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FAA" w:rsidRDefault="00DE6FAA" w:rsidP="00DE6FAA">
      <w:pPr>
        <w:jc w:val="center"/>
        <w:rPr>
          <w:rFonts w:ascii="Times New Roman" w:hAnsi="Times New Roman" w:cs="Times New Roman"/>
          <w:b/>
          <w:sz w:val="24"/>
          <w:szCs w:val="24"/>
        </w:rPr>
      </w:pPr>
      <w:r w:rsidRPr="00DE6FAA">
        <w:rPr>
          <w:rFonts w:ascii="Times New Roman" w:hAnsi="Times New Roman" w:cs="Times New Roman"/>
          <w:b/>
          <w:sz w:val="24"/>
          <w:szCs w:val="24"/>
        </w:rPr>
        <w:t>Notes Regarding Terminology and Experimental Data</w:t>
      </w:r>
    </w:p>
    <w:p w:rsidR="00DE6FAA" w:rsidRDefault="00DE6FAA" w:rsidP="00DE6FAA">
      <w:pPr>
        <w:rPr>
          <w:rFonts w:ascii="Times New Roman" w:hAnsi="Times New Roman" w:cs="Times New Roman"/>
          <w:sz w:val="24"/>
          <w:szCs w:val="24"/>
        </w:rPr>
      </w:pPr>
      <w:r>
        <w:rPr>
          <w:rFonts w:ascii="Times New Roman" w:hAnsi="Times New Roman" w:cs="Times New Roman"/>
          <w:sz w:val="24"/>
          <w:szCs w:val="24"/>
        </w:rPr>
        <w:t xml:space="preserve">1.  The details of the experiments are described in the published paper, which is freely available in Open Access at the following URL:  </w:t>
      </w:r>
      <w:hyperlink r:id="rId4" w:history="1">
        <w:r w:rsidRPr="006C1736">
          <w:rPr>
            <w:rStyle w:val="Hyperlink"/>
            <w:rFonts w:ascii="Times New Roman" w:hAnsi="Times New Roman" w:cs="Times New Roman"/>
            <w:sz w:val="24"/>
            <w:szCs w:val="24"/>
          </w:rPr>
          <w:t>http://ehp.niehs.nih.gov/15-09852/</w:t>
        </w:r>
      </w:hyperlink>
      <w:r>
        <w:rPr>
          <w:rFonts w:ascii="Times New Roman" w:hAnsi="Times New Roman" w:cs="Times New Roman"/>
          <w:sz w:val="24"/>
          <w:szCs w:val="24"/>
        </w:rPr>
        <w:t xml:space="preserve">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this website, both the main paper and the Supplemental Material are available.  All details of the study are described.</w:t>
      </w:r>
    </w:p>
    <w:p w:rsidR="00DE6FAA" w:rsidRDefault="00DE6FAA" w:rsidP="00DE6FAA">
      <w:pPr>
        <w:rPr>
          <w:rFonts w:ascii="Times New Roman" w:hAnsi="Times New Roman" w:cs="Times New Roman"/>
          <w:sz w:val="24"/>
          <w:szCs w:val="24"/>
        </w:rPr>
      </w:pPr>
      <w:r>
        <w:rPr>
          <w:rFonts w:ascii="Times New Roman" w:hAnsi="Times New Roman" w:cs="Times New Roman"/>
          <w:sz w:val="24"/>
          <w:szCs w:val="24"/>
        </w:rPr>
        <w:t>2.  In the present data set, which is also Table 3 in Supplemental Material, the data are the number of mutant colonies (revertants or rev) per petri plate relative to the dose of extractable organic material (EOM) per petri plate.  As noted in the table, the data are the average of 2 experiments.</w:t>
      </w:r>
    </w:p>
    <w:p w:rsidR="00DE6FAA" w:rsidRDefault="00DE6FAA" w:rsidP="00DE6FAA">
      <w:pPr>
        <w:rPr>
          <w:rFonts w:ascii="Times New Roman" w:hAnsi="Times New Roman" w:cs="Times New Roman"/>
          <w:sz w:val="24"/>
          <w:szCs w:val="24"/>
        </w:rPr>
      </w:pPr>
      <w:r>
        <w:rPr>
          <w:rFonts w:ascii="Times New Roman" w:hAnsi="Times New Roman" w:cs="Times New Roman"/>
          <w:sz w:val="24"/>
          <w:szCs w:val="24"/>
        </w:rPr>
        <w:t>3.  The terms used in the table include the names of the 3 stoves, which are (a) 3-stone fire (TSF), (b) natural-draft stove (NDS), and (c) forced-draft stove (FDS).  S9 refers to a homogenate of rat liver with cofactors that either has (+) or has not (-) been added to the petri plate to provide a semblance of mammalian metabolism, which bacteria are otherwise lacking.  The strains of bacteria are listed in the first column, and the details of these strains are available at the URL noted above in the paper.</w:t>
      </w:r>
    </w:p>
    <w:p w:rsidR="00156605" w:rsidRDefault="00156605" w:rsidP="00DE6FAA">
      <w:pPr>
        <w:rPr>
          <w:rFonts w:ascii="Times New Roman" w:hAnsi="Times New Roman" w:cs="Times New Roman"/>
          <w:sz w:val="24"/>
          <w:szCs w:val="24"/>
        </w:rPr>
      </w:pPr>
      <w:r>
        <w:rPr>
          <w:rFonts w:ascii="Times New Roman" w:hAnsi="Times New Roman" w:cs="Times New Roman"/>
          <w:sz w:val="24"/>
          <w:szCs w:val="24"/>
        </w:rPr>
        <w:t>4.  As described in the paper, available at the URL above, the organic extract of the emissions is considered to be mutagenic if it produced at least a twofold increase in the number of revertants/plate relative to the zero control.  Based on this, all of the emissions were mutagenic in all of the strains.</w:t>
      </w:r>
    </w:p>
    <w:p w:rsidR="00156605" w:rsidRDefault="00156605" w:rsidP="00DE6FAA">
      <w:pPr>
        <w:rPr>
          <w:rFonts w:ascii="Times New Roman" w:hAnsi="Times New Roman" w:cs="Times New Roman"/>
          <w:sz w:val="24"/>
          <w:szCs w:val="24"/>
        </w:rPr>
      </w:pPr>
    </w:p>
    <w:p w:rsidR="00156605" w:rsidRDefault="00156605" w:rsidP="00DE6FAA">
      <w:pPr>
        <w:rPr>
          <w:rFonts w:ascii="Times New Roman" w:hAnsi="Times New Roman" w:cs="Times New Roman"/>
          <w:sz w:val="24"/>
          <w:szCs w:val="24"/>
        </w:rPr>
      </w:pPr>
    </w:p>
    <w:p w:rsidR="00156605" w:rsidRDefault="00156605" w:rsidP="00DE6FAA">
      <w:pPr>
        <w:rPr>
          <w:rFonts w:ascii="Times New Roman" w:hAnsi="Times New Roman" w:cs="Times New Roman"/>
          <w:sz w:val="24"/>
          <w:szCs w:val="24"/>
        </w:rPr>
      </w:pPr>
    </w:p>
    <w:p w:rsidR="00156605" w:rsidRDefault="00156605" w:rsidP="00DE6FAA">
      <w:pPr>
        <w:rPr>
          <w:rFonts w:ascii="Times New Roman" w:hAnsi="Times New Roman" w:cs="Times New Roman"/>
          <w:sz w:val="24"/>
          <w:szCs w:val="24"/>
        </w:rPr>
      </w:pPr>
    </w:p>
    <w:p w:rsidR="00156605" w:rsidRDefault="00156605" w:rsidP="00DE6FAA">
      <w:pPr>
        <w:rPr>
          <w:rFonts w:ascii="Times New Roman" w:hAnsi="Times New Roman" w:cs="Times New Roman"/>
          <w:sz w:val="24"/>
          <w:szCs w:val="24"/>
        </w:rPr>
      </w:pPr>
    </w:p>
    <w:p w:rsidR="00156605" w:rsidRDefault="00156605" w:rsidP="00DE6FAA">
      <w:pPr>
        <w:rPr>
          <w:rFonts w:ascii="Times New Roman" w:hAnsi="Times New Roman" w:cs="Times New Roman"/>
          <w:sz w:val="24"/>
          <w:szCs w:val="24"/>
        </w:rPr>
      </w:pPr>
    </w:p>
    <w:p w:rsidR="00156605" w:rsidRDefault="00156605" w:rsidP="00DE6FAA">
      <w:pPr>
        <w:rPr>
          <w:rFonts w:ascii="Times New Roman" w:hAnsi="Times New Roman" w:cs="Times New Roman"/>
          <w:sz w:val="24"/>
          <w:szCs w:val="24"/>
        </w:rPr>
      </w:pPr>
    </w:p>
    <w:p w:rsidR="00156605" w:rsidRDefault="00156605" w:rsidP="00DE6FAA">
      <w:pPr>
        <w:rPr>
          <w:rFonts w:ascii="Times New Roman" w:hAnsi="Times New Roman" w:cs="Times New Roman"/>
          <w:sz w:val="24"/>
          <w:szCs w:val="24"/>
        </w:rPr>
      </w:pPr>
    </w:p>
    <w:p w:rsidR="00156605" w:rsidRDefault="00156605" w:rsidP="00DE6FAA">
      <w:pPr>
        <w:rPr>
          <w:rFonts w:ascii="Times New Roman" w:hAnsi="Times New Roman" w:cs="Times New Roman"/>
          <w:sz w:val="24"/>
          <w:szCs w:val="24"/>
        </w:rPr>
      </w:pPr>
    </w:p>
    <w:p w:rsidR="00156605" w:rsidRDefault="00156605" w:rsidP="00DE6FAA">
      <w:pPr>
        <w:rPr>
          <w:rFonts w:ascii="Times New Roman" w:hAnsi="Times New Roman" w:cs="Times New Roman"/>
          <w:sz w:val="24"/>
          <w:szCs w:val="24"/>
        </w:rPr>
      </w:pPr>
    </w:p>
    <w:p w:rsidR="00156605" w:rsidRDefault="00156605" w:rsidP="00DE6FAA">
      <w:pPr>
        <w:rPr>
          <w:rFonts w:ascii="Times New Roman" w:hAnsi="Times New Roman" w:cs="Times New Roman"/>
          <w:sz w:val="24"/>
          <w:szCs w:val="24"/>
        </w:rPr>
      </w:pPr>
    </w:p>
    <w:p w:rsidR="00156605" w:rsidRDefault="00156605" w:rsidP="00DE6FAA">
      <w:pPr>
        <w:rPr>
          <w:rFonts w:ascii="Times New Roman" w:hAnsi="Times New Roman" w:cs="Times New Roman"/>
          <w:sz w:val="24"/>
          <w:szCs w:val="24"/>
        </w:rPr>
      </w:pPr>
    </w:p>
    <w:p w:rsidR="00156605" w:rsidRDefault="00156605" w:rsidP="00DE6FAA">
      <w:pPr>
        <w:rPr>
          <w:rFonts w:ascii="Times New Roman" w:hAnsi="Times New Roman" w:cs="Times New Roman"/>
          <w:sz w:val="24"/>
          <w:szCs w:val="24"/>
        </w:rPr>
      </w:pPr>
    </w:p>
    <w:p w:rsidR="00156605" w:rsidRDefault="00156605" w:rsidP="00DE6FAA">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260"/>
        <w:gridCol w:w="1170"/>
        <w:gridCol w:w="990"/>
        <w:gridCol w:w="270"/>
        <w:gridCol w:w="1170"/>
        <w:gridCol w:w="900"/>
        <w:gridCol w:w="270"/>
        <w:gridCol w:w="990"/>
        <w:gridCol w:w="990"/>
      </w:tblGrid>
      <w:tr w:rsidR="00156605" w:rsidRPr="00E76FE9" w:rsidTr="00A72FAB">
        <w:tc>
          <w:tcPr>
            <w:tcW w:w="9265" w:type="dxa"/>
            <w:gridSpan w:val="10"/>
            <w:tcBorders>
              <w:bottom w:val="single" w:sz="18" w:space="0" w:color="auto"/>
            </w:tcBorders>
          </w:tcPr>
          <w:p w:rsidR="00156605" w:rsidRPr="00E76FE9" w:rsidRDefault="00156605" w:rsidP="00156605">
            <w:pPr>
              <w:contextualSpacing/>
            </w:pPr>
            <w:r w:rsidRPr="00E76FE9">
              <w:lastRenderedPageBreak/>
              <w:t xml:space="preserve">Mutagenicity in </w:t>
            </w:r>
            <w:r w:rsidRPr="00E76FE9">
              <w:rPr>
                <w:i/>
              </w:rPr>
              <w:t>Salmonella</w:t>
            </w:r>
            <w:r w:rsidRPr="00E76FE9">
              <w:t xml:space="preserve"> of organic extracts of PM</w:t>
            </w:r>
            <w:r w:rsidRPr="00E76FE9">
              <w:rPr>
                <w:vertAlign w:val="subscript"/>
              </w:rPr>
              <w:t>2.5</w:t>
            </w:r>
            <w:r w:rsidRPr="00E76FE9">
              <w:t xml:space="preserve"> from the three emissions</w:t>
            </w:r>
            <w:r>
              <w:t xml:space="preserve"> </w:t>
            </w:r>
            <w:bookmarkStart w:id="0" w:name="_GoBack"/>
            <w:bookmarkEnd w:id="0"/>
          </w:p>
        </w:tc>
      </w:tr>
      <w:tr w:rsidR="00156605" w:rsidRPr="00E76FE9" w:rsidTr="00A72FAB">
        <w:tc>
          <w:tcPr>
            <w:tcW w:w="1255" w:type="dxa"/>
            <w:tcBorders>
              <w:top w:val="single" w:sz="18" w:space="0" w:color="auto"/>
            </w:tcBorders>
          </w:tcPr>
          <w:p w:rsidR="00156605" w:rsidRPr="00E76FE9" w:rsidRDefault="00156605" w:rsidP="00A72FAB">
            <w:pPr>
              <w:contextualSpacing/>
            </w:pPr>
          </w:p>
        </w:tc>
        <w:tc>
          <w:tcPr>
            <w:tcW w:w="1260" w:type="dxa"/>
            <w:tcBorders>
              <w:top w:val="single" w:sz="18" w:space="0" w:color="auto"/>
            </w:tcBorders>
          </w:tcPr>
          <w:p w:rsidR="00156605" w:rsidRPr="00E76FE9" w:rsidRDefault="00156605" w:rsidP="00A72FAB">
            <w:pPr>
              <w:contextualSpacing/>
            </w:pPr>
          </w:p>
        </w:tc>
        <w:tc>
          <w:tcPr>
            <w:tcW w:w="6750" w:type="dxa"/>
            <w:gridSpan w:val="8"/>
            <w:tcBorders>
              <w:top w:val="single" w:sz="18" w:space="0" w:color="auto"/>
              <w:bottom w:val="single" w:sz="12" w:space="0" w:color="auto"/>
            </w:tcBorders>
          </w:tcPr>
          <w:p w:rsidR="00156605" w:rsidRPr="00E76FE9" w:rsidRDefault="00156605" w:rsidP="00A72FAB">
            <w:pPr>
              <w:contextualSpacing/>
              <w:jc w:val="center"/>
              <w:rPr>
                <w:vertAlign w:val="superscript"/>
              </w:rPr>
            </w:pPr>
            <w:r w:rsidRPr="00E76FE9">
              <w:t>Rev/</w:t>
            </w:r>
            <w:proofErr w:type="spellStart"/>
            <w:r w:rsidRPr="00E76FE9">
              <w:t>plate</w:t>
            </w:r>
            <w:r w:rsidRPr="00E76FE9">
              <w:rPr>
                <w:vertAlign w:val="superscript"/>
              </w:rPr>
              <w:t>a</w:t>
            </w:r>
            <w:proofErr w:type="spellEnd"/>
          </w:p>
        </w:tc>
      </w:tr>
      <w:tr w:rsidR="00156605" w:rsidRPr="00E76FE9" w:rsidTr="00A72FAB">
        <w:tc>
          <w:tcPr>
            <w:tcW w:w="1255" w:type="dxa"/>
          </w:tcPr>
          <w:p w:rsidR="00156605" w:rsidRPr="00E76FE9" w:rsidRDefault="00156605" w:rsidP="00A72FAB">
            <w:pPr>
              <w:contextualSpacing/>
            </w:pPr>
          </w:p>
        </w:tc>
        <w:tc>
          <w:tcPr>
            <w:tcW w:w="1260" w:type="dxa"/>
          </w:tcPr>
          <w:p w:rsidR="00156605" w:rsidRPr="00E76FE9" w:rsidRDefault="00156605" w:rsidP="00A72FAB">
            <w:pPr>
              <w:contextualSpacing/>
            </w:pPr>
            <w:r w:rsidRPr="00E76FE9">
              <w:t>µg EOM</w:t>
            </w:r>
          </w:p>
        </w:tc>
        <w:tc>
          <w:tcPr>
            <w:tcW w:w="2160" w:type="dxa"/>
            <w:gridSpan w:val="2"/>
            <w:tcBorders>
              <w:top w:val="single" w:sz="12" w:space="0" w:color="auto"/>
              <w:bottom w:val="single" w:sz="12" w:space="0" w:color="auto"/>
            </w:tcBorders>
          </w:tcPr>
          <w:p w:rsidR="00156605" w:rsidRPr="00E76FE9" w:rsidRDefault="00156605" w:rsidP="00A72FAB">
            <w:pPr>
              <w:contextualSpacing/>
              <w:jc w:val="center"/>
            </w:pPr>
            <w:r w:rsidRPr="00E76FE9">
              <w:t>TSF</w:t>
            </w:r>
          </w:p>
        </w:tc>
        <w:tc>
          <w:tcPr>
            <w:tcW w:w="270" w:type="dxa"/>
            <w:tcBorders>
              <w:top w:val="single" w:sz="12" w:space="0" w:color="auto"/>
            </w:tcBorders>
          </w:tcPr>
          <w:p w:rsidR="00156605" w:rsidRPr="00E76FE9" w:rsidRDefault="00156605" w:rsidP="00A72FAB">
            <w:pPr>
              <w:contextualSpacing/>
            </w:pPr>
          </w:p>
        </w:tc>
        <w:tc>
          <w:tcPr>
            <w:tcW w:w="2070" w:type="dxa"/>
            <w:gridSpan w:val="2"/>
            <w:tcBorders>
              <w:top w:val="single" w:sz="12" w:space="0" w:color="auto"/>
              <w:bottom w:val="single" w:sz="12" w:space="0" w:color="auto"/>
            </w:tcBorders>
          </w:tcPr>
          <w:p w:rsidR="00156605" w:rsidRPr="00E76FE9" w:rsidRDefault="00156605" w:rsidP="00A72FAB">
            <w:pPr>
              <w:contextualSpacing/>
              <w:jc w:val="center"/>
            </w:pPr>
            <w:r w:rsidRPr="00E76FE9">
              <w:t>NDS</w:t>
            </w:r>
          </w:p>
        </w:tc>
        <w:tc>
          <w:tcPr>
            <w:tcW w:w="270" w:type="dxa"/>
            <w:tcBorders>
              <w:top w:val="single" w:sz="12" w:space="0" w:color="auto"/>
            </w:tcBorders>
          </w:tcPr>
          <w:p w:rsidR="00156605" w:rsidRPr="00E76FE9" w:rsidRDefault="00156605" w:rsidP="00A72FAB">
            <w:pPr>
              <w:contextualSpacing/>
            </w:pPr>
          </w:p>
        </w:tc>
        <w:tc>
          <w:tcPr>
            <w:tcW w:w="1980" w:type="dxa"/>
            <w:gridSpan w:val="2"/>
            <w:tcBorders>
              <w:top w:val="single" w:sz="12" w:space="0" w:color="auto"/>
              <w:bottom w:val="single" w:sz="12" w:space="0" w:color="auto"/>
            </w:tcBorders>
          </w:tcPr>
          <w:p w:rsidR="00156605" w:rsidRPr="00E76FE9" w:rsidRDefault="00156605" w:rsidP="00A72FAB">
            <w:pPr>
              <w:contextualSpacing/>
              <w:jc w:val="center"/>
            </w:pPr>
            <w:r w:rsidRPr="00E76FE9">
              <w:t>FDS</w:t>
            </w:r>
          </w:p>
        </w:tc>
      </w:tr>
      <w:tr w:rsidR="00156605" w:rsidRPr="00E76FE9" w:rsidTr="00A72FAB">
        <w:tc>
          <w:tcPr>
            <w:tcW w:w="1255" w:type="dxa"/>
            <w:tcBorders>
              <w:bottom w:val="single" w:sz="12" w:space="0" w:color="auto"/>
            </w:tcBorders>
          </w:tcPr>
          <w:p w:rsidR="00156605" w:rsidRPr="00E76FE9" w:rsidRDefault="00156605" w:rsidP="00A72FAB">
            <w:pPr>
              <w:contextualSpacing/>
            </w:pPr>
            <w:r w:rsidRPr="00E76FE9">
              <w:t>Strain</w:t>
            </w:r>
          </w:p>
        </w:tc>
        <w:tc>
          <w:tcPr>
            <w:tcW w:w="1260" w:type="dxa"/>
            <w:tcBorders>
              <w:bottom w:val="single" w:sz="12" w:space="0" w:color="auto"/>
            </w:tcBorders>
          </w:tcPr>
          <w:p w:rsidR="00156605" w:rsidRPr="00E76FE9" w:rsidRDefault="00156605" w:rsidP="00A72FAB">
            <w:pPr>
              <w:contextualSpacing/>
            </w:pPr>
            <w:r w:rsidRPr="00E76FE9">
              <w:t>per plate</w:t>
            </w:r>
          </w:p>
        </w:tc>
        <w:tc>
          <w:tcPr>
            <w:tcW w:w="1170" w:type="dxa"/>
            <w:tcBorders>
              <w:top w:val="single" w:sz="12" w:space="0" w:color="auto"/>
              <w:bottom w:val="single" w:sz="12" w:space="0" w:color="auto"/>
            </w:tcBorders>
          </w:tcPr>
          <w:p w:rsidR="00156605" w:rsidRPr="00E76FE9" w:rsidRDefault="00156605" w:rsidP="00A72FAB">
            <w:pPr>
              <w:contextualSpacing/>
              <w:jc w:val="center"/>
            </w:pPr>
            <w:r w:rsidRPr="00E76FE9">
              <w:t>+S9</w:t>
            </w:r>
          </w:p>
        </w:tc>
        <w:tc>
          <w:tcPr>
            <w:tcW w:w="990" w:type="dxa"/>
            <w:tcBorders>
              <w:top w:val="single" w:sz="12" w:space="0" w:color="auto"/>
              <w:bottom w:val="single" w:sz="12" w:space="0" w:color="auto"/>
            </w:tcBorders>
          </w:tcPr>
          <w:p w:rsidR="00156605" w:rsidRPr="00E76FE9" w:rsidRDefault="00156605" w:rsidP="00A72FAB">
            <w:pPr>
              <w:contextualSpacing/>
              <w:jc w:val="center"/>
            </w:pPr>
            <w:r w:rsidRPr="00E76FE9">
              <w:t>-S9</w:t>
            </w:r>
          </w:p>
        </w:tc>
        <w:tc>
          <w:tcPr>
            <w:tcW w:w="270" w:type="dxa"/>
            <w:tcBorders>
              <w:bottom w:val="single" w:sz="12" w:space="0" w:color="auto"/>
            </w:tcBorders>
          </w:tcPr>
          <w:p w:rsidR="00156605" w:rsidRPr="00E76FE9" w:rsidRDefault="00156605" w:rsidP="00A72FAB">
            <w:pPr>
              <w:contextualSpacing/>
              <w:jc w:val="center"/>
            </w:pPr>
          </w:p>
        </w:tc>
        <w:tc>
          <w:tcPr>
            <w:tcW w:w="1170" w:type="dxa"/>
            <w:tcBorders>
              <w:top w:val="single" w:sz="12" w:space="0" w:color="auto"/>
              <w:bottom w:val="single" w:sz="12" w:space="0" w:color="auto"/>
            </w:tcBorders>
          </w:tcPr>
          <w:p w:rsidR="00156605" w:rsidRPr="00E76FE9" w:rsidRDefault="00156605" w:rsidP="00A72FAB">
            <w:pPr>
              <w:contextualSpacing/>
              <w:jc w:val="center"/>
            </w:pPr>
            <w:r w:rsidRPr="00E76FE9">
              <w:t>+S9</w:t>
            </w:r>
          </w:p>
        </w:tc>
        <w:tc>
          <w:tcPr>
            <w:tcW w:w="900" w:type="dxa"/>
            <w:tcBorders>
              <w:top w:val="single" w:sz="12" w:space="0" w:color="auto"/>
              <w:bottom w:val="single" w:sz="12" w:space="0" w:color="auto"/>
            </w:tcBorders>
          </w:tcPr>
          <w:p w:rsidR="00156605" w:rsidRPr="00E76FE9" w:rsidRDefault="00156605" w:rsidP="00A72FAB">
            <w:pPr>
              <w:contextualSpacing/>
              <w:jc w:val="center"/>
            </w:pPr>
            <w:r w:rsidRPr="00E76FE9">
              <w:t>-S9</w:t>
            </w:r>
          </w:p>
        </w:tc>
        <w:tc>
          <w:tcPr>
            <w:tcW w:w="270" w:type="dxa"/>
            <w:tcBorders>
              <w:bottom w:val="single" w:sz="12" w:space="0" w:color="auto"/>
            </w:tcBorders>
          </w:tcPr>
          <w:p w:rsidR="00156605" w:rsidRPr="00E76FE9" w:rsidRDefault="00156605" w:rsidP="00A72FAB">
            <w:pPr>
              <w:contextualSpacing/>
              <w:jc w:val="center"/>
            </w:pPr>
          </w:p>
        </w:tc>
        <w:tc>
          <w:tcPr>
            <w:tcW w:w="990" w:type="dxa"/>
            <w:tcBorders>
              <w:top w:val="single" w:sz="12" w:space="0" w:color="auto"/>
              <w:bottom w:val="single" w:sz="12" w:space="0" w:color="auto"/>
            </w:tcBorders>
          </w:tcPr>
          <w:p w:rsidR="00156605" w:rsidRPr="00E76FE9" w:rsidRDefault="00156605" w:rsidP="00A72FAB">
            <w:pPr>
              <w:contextualSpacing/>
              <w:jc w:val="center"/>
            </w:pPr>
            <w:r w:rsidRPr="00E76FE9">
              <w:t>+S9</w:t>
            </w:r>
          </w:p>
        </w:tc>
        <w:tc>
          <w:tcPr>
            <w:tcW w:w="990" w:type="dxa"/>
            <w:tcBorders>
              <w:top w:val="single" w:sz="12" w:space="0" w:color="auto"/>
              <w:bottom w:val="single" w:sz="12" w:space="0" w:color="auto"/>
            </w:tcBorders>
          </w:tcPr>
          <w:p w:rsidR="00156605" w:rsidRPr="00E76FE9" w:rsidRDefault="00156605" w:rsidP="00A72FAB">
            <w:pPr>
              <w:contextualSpacing/>
              <w:jc w:val="center"/>
            </w:pPr>
            <w:r w:rsidRPr="00E76FE9">
              <w:t>-S9</w:t>
            </w:r>
          </w:p>
        </w:tc>
      </w:tr>
      <w:tr w:rsidR="00156605" w:rsidRPr="00E76FE9" w:rsidTr="00A72FAB">
        <w:tc>
          <w:tcPr>
            <w:tcW w:w="1255" w:type="dxa"/>
            <w:tcBorders>
              <w:top w:val="single" w:sz="12" w:space="0" w:color="auto"/>
            </w:tcBorders>
          </w:tcPr>
          <w:p w:rsidR="00156605" w:rsidRPr="00E76FE9" w:rsidRDefault="00156605" w:rsidP="00A72FAB">
            <w:pPr>
              <w:contextualSpacing/>
            </w:pPr>
            <w:r w:rsidRPr="00E76FE9">
              <w:t>TA100</w:t>
            </w:r>
          </w:p>
        </w:tc>
        <w:tc>
          <w:tcPr>
            <w:tcW w:w="1260" w:type="dxa"/>
            <w:tcBorders>
              <w:top w:val="single" w:sz="12" w:space="0" w:color="auto"/>
            </w:tcBorders>
          </w:tcPr>
          <w:p w:rsidR="00156605" w:rsidRPr="00E76FE9" w:rsidRDefault="00156605" w:rsidP="00A72FAB">
            <w:pPr>
              <w:contextualSpacing/>
            </w:pPr>
            <w:r w:rsidRPr="00E76FE9">
              <w:t xml:space="preserve">  0 </w:t>
            </w:r>
          </w:p>
        </w:tc>
        <w:tc>
          <w:tcPr>
            <w:tcW w:w="1170" w:type="dxa"/>
            <w:tcBorders>
              <w:top w:val="single" w:sz="12" w:space="0" w:color="auto"/>
            </w:tcBorders>
          </w:tcPr>
          <w:p w:rsidR="00156605" w:rsidRPr="00E76FE9" w:rsidRDefault="00156605" w:rsidP="00A72FAB">
            <w:pPr>
              <w:contextualSpacing/>
              <w:rPr>
                <w:vertAlign w:val="superscript"/>
              </w:rPr>
            </w:pPr>
            <w:r w:rsidRPr="00E76FE9">
              <w:t xml:space="preserve">  109</w:t>
            </w:r>
            <w:r w:rsidRPr="00E76FE9">
              <w:rPr>
                <w:vertAlign w:val="superscript"/>
              </w:rPr>
              <w:t>b</w:t>
            </w:r>
          </w:p>
        </w:tc>
        <w:tc>
          <w:tcPr>
            <w:tcW w:w="990" w:type="dxa"/>
            <w:tcBorders>
              <w:top w:val="single" w:sz="12" w:space="0" w:color="auto"/>
            </w:tcBorders>
          </w:tcPr>
          <w:p w:rsidR="00156605" w:rsidRPr="00E76FE9" w:rsidRDefault="00156605" w:rsidP="00A72FAB">
            <w:pPr>
              <w:contextualSpacing/>
            </w:pPr>
            <w:r w:rsidRPr="00E76FE9">
              <w:t xml:space="preserve">  87</w:t>
            </w:r>
          </w:p>
        </w:tc>
        <w:tc>
          <w:tcPr>
            <w:tcW w:w="270" w:type="dxa"/>
            <w:tcBorders>
              <w:top w:val="single" w:sz="12" w:space="0" w:color="auto"/>
            </w:tcBorders>
          </w:tcPr>
          <w:p w:rsidR="00156605" w:rsidRPr="00E76FE9" w:rsidRDefault="00156605" w:rsidP="00A72FAB">
            <w:pPr>
              <w:contextualSpacing/>
            </w:pPr>
          </w:p>
        </w:tc>
        <w:tc>
          <w:tcPr>
            <w:tcW w:w="1170" w:type="dxa"/>
            <w:tcBorders>
              <w:top w:val="single" w:sz="12" w:space="0" w:color="auto"/>
            </w:tcBorders>
          </w:tcPr>
          <w:p w:rsidR="00156605" w:rsidRPr="00E76FE9" w:rsidRDefault="00156605" w:rsidP="00A72FAB">
            <w:pPr>
              <w:contextualSpacing/>
            </w:pPr>
            <w:r w:rsidRPr="00E76FE9">
              <w:t xml:space="preserve">  109</w:t>
            </w:r>
            <w:r w:rsidRPr="00E76FE9">
              <w:rPr>
                <w:vertAlign w:val="superscript"/>
              </w:rPr>
              <w:t>b</w:t>
            </w:r>
          </w:p>
        </w:tc>
        <w:tc>
          <w:tcPr>
            <w:tcW w:w="900" w:type="dxa"/>
            <w:tcBorders>
              <w:top w:val="single" w:sz="12" w:space="0" w:color="auto"/>
            </w:tcBorders>
          </w:tcPr>
          <w:p w:rsidR="00156605" w:rsidRPr="00E76FE9" w:rsidRDefault="00156605" w:rsidP="00A72FAB">
            <w:pPr>
              <w:contextualSpacing/>
            </w:pPr>
            <w:r w:rsidRPr="00E76FE9">
              <w:t xml:space="preserve">  87</w:t>
            </w:r>
          </w:p>
        </w:tc>
        <w:tc>
          <w:tcPr>
            <w:tcW w:w="270" w:type="dxa"/>
            <w:tcBorders>
              <w:top w:val="single" w:sz="12" w:space="0" w:color="auto"/>
            </w:tcBorders>
          </w:tcPr>
          <w:p w:rsidR="00156605" w:rsidRPr="00E76FE9" w:rsidRDefault="00156605" w:rsidP="00A72FAB">
            <w:pPr>
              <w:contextualSpacing/>
            </w:pPr>
          </w:p>
        </w:tc>
        <w:tc>
          <w:tcPr>
            <w:tcW w:w="990" w:type="dxa"/>
            <w:tcBorders>
              <w:top w:val="single" w:sz="12" w:space="0" w:color="auto"/>
            </w:tcBorders>
          </w:tcPr>
          <w:p w:rsidR="00156605" w:rsidRPr="00E76FE9" w:rsidRDefault="00156605" w:rsidP="00A72FAB">
            <w:pPr>
              <w:contextualSpacing/>
            </w:pPr>
            <w:r w:rsidRPr="00E76FE9">
              <w:t>117</w:t>
            </w:r>
          </w:p>
        </w:tc>
        <w:tc>
          <w:tcPr>
            <w:tcW w:w="990" w:type="dxa"/>
            <w:tcBorders>
              <w:top w:val="single" w:sz="12" w:space="0" w:color="auto"/>
            </w:tcBorders>
          </w:tcPr>
          <w:p w:rsidR="00156605" w:rsidRPr="00E76FE9" w:rsidRDefault="00156605" w:rsidP="00A72FAB">
            <w:pPr>
              <w:contextualSpacing/>
            </w:pPr>
            <w:r w:rsidRPr="00E76FE9">
              <w:t xml:space="preserve">  90</w:t>
            </w:r>
          </w:p>
        </w:tc>
      </w:tr>
      <w:tr w:rsidR="00156605" w:rsidRPr="00E76FE9" w:rsidTr="00A72FAB">
        <w:tc>
          <w:tcPr>
            <w:tcW w:w="1255" w:type="dxa"/>
          </w:tcPr>
          <w:p w:rsidR="00156605" w:rsidRPr="00E76FE9" w:rsidRDefault="00156605" w:rsidP="00A72FAB">
            <w:pPr>
              <w:contextualSpacing/>
            </w:pPr>
          </w:p>
        </w:tc>
        <w:tc>
          <w:tcPr>
            <w:tcW w:w="1260" w:type="dxa"/>
          </w:tcPr>
          <w:p w:rsidR="00156605" w:rsidRPr="00E76FE9" w:rsidRDefault="00156605" w:rsidP="00A72FAB">
            <w:pPr>
              <w:contextualSpacing/>
            </w:pPr>
            <w:r w:rsidRPr="00E76FE9">
              <w:t xml:space="preserve">  1.0</w:t>
            </w:r>
          </w:p>
        </w:tc>
        <w:tc>
          <w:tcPr>
            <w:tcW w:w="1170" w:type="dxa"/>
          </w:tcPr>
          <w:p w:rsidR="00156605" w:rsidRPr="00E76FE9" w:rsidRDefault="00156605" w:rsidP="00A72FAB">
            <w:pPr>
              <w:contextualSpacing/>
            </w:pPr>
            <w:r w:rsidRPr="00E76FE9">
              <w:t xml:space="preserve">   NA</w:t>
            </w:r>
          </w:p>
        </w:tc>
        <w:tc>
          <w:tcPr>
            <w:tcW w:w="990" w:type="dxa"/>
          </w:tcPr>
          <w:p w:rsidR="00156605" w:rsidRPr="00E76FE9" w:rsidRDefault="00156605" w:rsidP="00A72FAB">
            <w:pPr>
              <w:contextualSpacing/>
            </w:pPr>
            <w:r w:rsidRPr="00E76FE9">
              <w:t xml:space="preserve">  NA</w:t>
            </w:r>
          </w:p>
        </w:tc>
        <w:tc>
          <w:tcPr>
            <w:tcW w:w="270" w:type="dxa"/>
          </w:tcPr>
          <w:p w:rsidR="00156605" w:rsidRPr="00E76FE9" w:rsidRDefault="00156605" w:rsidP="00A72FAB">
            <w:pPr>
              <w:contextualSpacing/>
            </w:pPr>
          </w:p>
        </w:tc>
        <w:tc>
          <w:tcPr>
            <w:tcW w:w="1170" w:type="dxa"/>
          </w:tcPr>
          <w:p w:rsidR="00156605" w:rsidRPr="00E76FE9" w:rsidRDefault="00156605" w:rsidP="00A72FAB">
            <w:pPr>
              <w:contextualSpacing/>
            </w:pPr>
            <w:r w:rsidRPr="00E76FE9">
              <w:t xml:space="preserve">  NA</w:t>
            </w:r>
          </w:p>
        </w:tc>
        <w:tc>
          <w:tcPr>
            <w:tcW w:w="900" w:type="dxa"/>
          </w:tcPr>
          <w:p w:rsidR="00156605" w:rsidRPr="00E76FE9" w:rsidRDefault="00156605" w:rsidP="00A72FAB">
            <w:pPr>
              <w:contextualSpacing/>
            </w:pPr>
            <w:r w:rsidRPr="00E76FE9">
              <w:t xml:space="preserve">  NA</w:t>
            </w:r>
          </w:p>
        </w:tc>
        <w:tc>
          <w:tcPr>
            <w:tcW w:w="270" w:type="dxa"/>
          </w:tcPr>
          <w:p w:rsidR="00156605" w:rsidRPr="00E76FE9" w:rsidRDefault="00156605" w:rsidP="00A72FAB">
            <w:pPr>
              <w:contextualSpacing/>
            </w:pPr>
          </w:p>
        </w:tc>
        <w:tc>
          <w:tcPr>
            <w:tcW w:w="990" w:type="dxa"/>
          </w:tcPr>
          <w:p w:rsidR="00156605" w:rsidRPr="00E76FE9" w:rsidRDefault="00156605" w:rsidP="00A72FAB">
            <w:pPr>
              <w:contextualSpacing/>
            </w:pPr>
            <w:r w:rsidRPr="00E76FE9">
              <w:t>225</w:t>
            </w:r>
          </w:p>
        </w:tc>
        <w:tc>
          <w:tcPr>
            <w:tcW w:w="990" w:type="dxa"/>
          </w:tcPr>
          <w:p w:rsidR="00156605" w:rsidRPr="00E76FE9" w:rsidRDefault="00156605" w:rsidP="00A72FAB">
            <w:pPr>
              <w:contextualSpacing/>
            </w:pPr>
            <w:r w:rsidRPr="00E76FE9">
              <w:t xml:space="preserve">  NA</w:t>
            </w:r>
          </w:p>
        </w:tc>
      </w:tr>
      <w:tr w:rsidR="00156605" w:rsidRPr="00E76FE9" w:rsidTr="00A72FAB">
        <w:tc>
          <w:tcPr>
            <w:tcW w:w="1255" w:type="dxa"/>
          </w:tcPr>
          <w:p w:rsidR="00156605" w:rsidRPr="00E76FE9" w:rsidRDefault="00156605" w:rsidP="00A72FAB">
            <w:pPr>
              <w:contextualSpacing/>
            </w:pPr>
          </w:p>
        </w:tc>
        <w:tc>
          <w:tcPr>
            <w:tcW w:w="1260" w:type="dxa"/>
          </w:tcPr>
          <w:p w:rsidR="00156605" w:rsidRPr="00E76FE9" w:rsidRDefault="00156605" w:rsidP="00A72FAB">
            <w:pPr>
              <w:contextualSpacing/>
            </w:pPr>
            <w:r w:rsidRPr="00E76FE9">
              <w:t xml:space="preserve">  2.5</w:t>
            </w:r>
          </w:p>
        </w:tc>
        <w:tc>
          <w:tcPr>
            <w:tcW w:w="1170" w:type="dxa"/>
          </w:tcPr>
          <w:p w:rsidR="00156605" w:rsidRPr="00E76FE9" w:rsidRDefault="00156605" w:rsidP="00A72FAB">
            <w:pPr>
              <w:contextualSpacing/>
            </w:pPr>
            <w:r w:rsidRPr="00E76FE9">
              <w:t xml:space="preserve">  169</w:t>
            </w:r>
          </w:p>
        </w:tc>
        <w:tc>
          <w:tcPr>
            <w:tcW w:w="990" w:type="dxa"/>
          </w:tcPr>
          <w:p w:rsidR="00156605" w:rsidRPr="00E76FE9" w:rsidRDefault="00156605" w:rsidP="00A72FAB">
            <w:pPr>
              <w:contextualSpacing/>
            </w:pPr>
            <w:r w:rsidRPr="00E76FE9">
              <w:t xml:space="preserve">  NA</w:t>
            </w:r>
          </w:p>
        </w:tc>
        <w:tc>
          <w:tcPr>
            <w:tcW w:w="270" w:type="dxa"/>
          </w:tcPr>
          <w:p w:rsidR="00156605" w:rsidRPr="00E76FE9" w:rsidRDefault="00156605" w:rsidP="00A72FAB">
            <w:pPr>
              <w:contextualSpacing/>
            </w:pPr>
          </w:p>
        </w:tc>
        <w:tc>
          <w:tcPr>
            <w:tcW w:w="1170" w:type="dxa"/>
          </w:tcPr>
          <w:p w:rsidR="00156605" w:rsidRPr="00E76FE9" w:rsidRDefault="00156605" w:rsidP="00A72FAB">
            <w:pPr>
              <w:contextualSpacing/>
            </w:pPr>
            <w:r w:rsidRPr="00E76FE9">
              <w:t xml:space="preserve">  227</w:t>
            </w:r>
          </w:p>
        </w:tc>
        <w:tc>
          <w:tcPr>
            <w:tcW w:w="900" w:type="dxa"/>
          </w:tcPr>
          <w:p w:rsidR="00156605" w:rsidRPr="00E76FE9" w:rsidRDefault="00156605" w:rsidP="00A72FAB">
            <w:pPr>
              <w:contextualSpacing/>
            </w:pPr>
            <w:r w:rsidRPr="00E76FE9">
              <w:t xml:space="preserve">  NA</w:t>
            </w:r>
          </w:p>
        </w:tc>
        <w:tc>
          <w:tcPr>
            <w:tcW w:w="270" w:type="dxa"/>
          </w:tcPr>
          <w:p w:rsidR="00156605" w:rsidRPr="00E76FE9" w:rsidRDefault="00156605" w:rsidP="00A72FAB">
            <w:pPr>
              <w:contextualSpacing/>
            </w:pPr>
          </w:p>
        </w:tc>
        <w:tc>
          <w:tcPr>
            <w:tcW w:w="990" w:type="dxa"/>
          </w:tcPr>
          <w:p w:rsidR="00156605" w:rsidRPr="00E76FE9" w:rsidRDefault="00156605" w:rsidP="00A72FAB">
            <w:pPr>
              <w:contextualSpacing/>
            </w:pPr>
            <w:r w:rsidRPr="00E76FE9">
              <w:t>373</w:t>
            </w:r>
          </w:p>
        </w:tc>
        <w:tc>
          <w:tcPr>
            <w:tcW w:w="990" w:type="dxa"/>
          </w:tcPr>
          <w:p w:rsidR="00156605" w:rsidRPr="00E76FE9" w:rsidRDefault="00156605" w:rsidP="00A72FAB">
            <w:pPr>
              <w:contextualSpacing/>
            </w:pPr>
            <w:r w:rsidRPr="00E76FE9">
              <w:t>159</w:t>
            </w:r>
            <w:r w:rsidRPr="00E76FE9">
              <w:rPr>
                <w:vertAlign w:val="superscript"/>
              </w:rPr>
              <w:t>c</w:t>
            </w:r>
          </w:p>
        </w:tc>
      </w:tr>
      <w:tr w:rsidR="00156605" w:rsidRPr="00E76FE9" w:rsidTr="00A72FAB">
        <w:tc>
          <w:tcPr>
            <w:tcW w:w="1255" w:type="dxa"/>
          </w:tcPr>
          <w:p w:rsidR="00156605" w:rsidRPr="00E76FE9" w:rsidRDefault="00156605" w:rsidP="00A72FAB">
            <w:pPr>
              <w:contextualSpacing/>
            </w:pPr>
          </w:p>
        </w:tc>
        <w:tc>
          <w:tcPr>
            <w:tcW w:w="1260" w:type="dxa"/>
          </w:tcPr>
          <w:p w:rsidR="00156605" w:rsidRPr="00E76FE9" w:rsidRDefault="00156605" w:rsidP="00A72FAB">
            <w:pPr>
              <w:contextualSpacing/>
            </w:pPr>
            <w:r w:rsidRPr="00E76FE9">
              <w:t xml:space="preserve">  5</w:t>
            </w:r>
          </w:p>
        </w:tc>
        <w:tc>
          <w:tcPr>
            <w:tcW w:w="1170" w:type="dxa"/>
          </w:tcPr>
          <w:p w:rsidR="00156605" w:rsidRPr="00E76FE9" w:rsidRDefault="00156605" w:rsidP="00A72FAB">
            <w:pPr>
              <w:contextualSpacing/>
              <w:rPr>
                <w:vertAlign w:val="superscript"/>
              </w:rPr>
            </w:pPr>
            <w:r w:rsidRPr="00E76FE9">
              <w:t xml:space="preserve">  289</w:t>
            </w:r>
            <w:r w:rsidRPr="00E76FE9">
              <w:rPr>
                <w:vertAlign w:val="superscript"/>
              </w:rPr>
              <w:t>b</w:t>
            </w:r>
          </w:p>
        </w:tc>
        <w:tc>
          <w:tcPr>
            <w:tcW w:w="990" w:type="dxa"/>
          </w:tcPr>
          <w:p w:rsidR="00156605" w:rsidRPr="00E76FE9" w:rsidRDefault="00156605" w:rsidP="00A72FAB">
            <w:pPr>
              <w:contextualSpacing/>
            </w:pPr>
            <w:r w:rsidRPr="00E76FE9">
              <w:t>121</w:t>
            </w:r>
          </w:p>
        </w:tc>
        <w:tc>
          <w:tcPr>
            <w:tcW w:w="270" w:type="dxa"/>
          </w:tcPr>
          <w:p w:rsidR="00156605" w:rsidRPr="00E76FE9" w:rsidRDefault="00156605" w:rsidP="00A72FAB">
            <w:pPr>
              <w:contextualSpacing/>
            </w:pPr>
          </w:p>
        </w:tc>
        <w:tc>
          <w:tcPr>
            <w:tcW w:w="1170" w:type="dxa"/>
          </w:tcPr>
          <w:p w:rsidR="00156605" w:rsidRPr="00E76FE9" w:rsidRDefault="00156605" w:rsidP="00A72FAB">
            <w:pPr>
              <w:contextualSpacing/>
            </w:pPr>
            <w:r w:rsidRPr="00E76FE9">
              <w:t xml:space="preserve">  421</w:t>
            </w:r>
            <w:r w:rsidRPr="00E76FE9">
              <w:rPr>
                <w:vertAlign w:val="superscript"/>
              </w:rPr>
              <w:t>b</w:t>
            </w:r>
          </w:p>
        </w:tc>
        <w:tc>
          <w:tcPr>
            <w:tcW w:w="900" w:type="dxa"/>
          </w:tcPr>
          <w:p w:rsidR="00156605" w:rsidRPr="00E76FE9" w:rsidRDefault="00156605" w:rsidP="00A72FAB">
            <w:pPr>
              <w:contextualSpacing/>
            </w:pPr>
            <w:r w:rsidRPr="00E76FE9">
              <w:t>134</w:t>
            </w:r>
            <w:r w:rsidRPr="00E76FE9">
              <w:rPr>
                <w:vertAlign w:val="superscript"/>
              </w:rPr>
              <w:t>c</w:t>
            </w:r>
          </w:p>
        </w:tc>
        <w:tc>
          <w:tcPr>
            <w:tcW w:w="270" w:type="dxa"/>
          </w:tcPr>
          <w:p w:rsidR="00156605" w:rsidRPr="00E76FE9" w:rsidRDefault="00156605" w:rsidP="00A72FAB">
            <w:pPr>
              <w:contextualSpacing/>
            </w:pPr>
          </w:p>
        </w:tc>
        <w:tc>
          <w:tcPr>
            <w:tcW w:w="990" w:type="dxa"/>
          </w:tcPr>
          <w:p w:rsidR="00156605" w:rsidRPr="00E76FE9" w:rsidRDefault="00156605" w:rsidP="00A72FAB">
            <w:pPr>
              <w:contextualSpacing/>
            </w:pPr>
            <w:r w:rsidRPr="00E76FE9">
              <w:t>510</w:t>
            </w:r>
          </w:p>
        </w:tc>
        <w:tc>
          <w:tcPr>
            <w:tcW w:w="990" w:type="dxa"/>
          </w:tcPr>
          <w:p w:rsidR="00156605" w:rsidRPr="00E76FE9" w:rsidRDefault="00156605" w:rsidP="00A72FAB">
            <w:pPr>
              <w:contextualSpacing/>
            </w:pPr>
            <w:r w:rsidRPr="00E76FE9">
              <w:t>166</w:t>
            </w:r>
          </w:p>
        </w:tc>
      </w:tr>
      <w:tr w:rsidR="00156605" w:rsidRPr="00E76FE9" w:rsidTr="00A72FAB">
        <w:tc>
          <w:tcPr>
            <w:tcW w:w="1255" w:type="dxa"/>
          </w:tcPr>
          <w:p w:rsidR="00156605" w:rsidRPr="00E76FE9" w:rsidRDefault="00156605" w:rsidP="00A72FAB">
            <w:pPr>
              <w:contextualSpacing/>
            </w:pPr>
          </w:p>
        </w:tc>
        <w:tc>
          <w:tcPr>
            <w:tcW w:w="1260" w:type="dxa"/>
          </w:tcPr>
          <w:p w:rsidR="00156605" w:rsidRPr="00E76FE9" w:rsidRDefault="00156605" w:rsidP="00A72FAB">
            <w:pPr>
              <w:contextualSpacing/>
            </w:pPr>
            <w:r w:rsidRPr="00E76FE9">
              <w:t>10</w:t>
            </w:r>
          </w:p>
        </w:tc>
        <w:tc>
          <w:tcPr>
            <w:tcW w:w="1170" w:type="dxa"/>
          </w:tcPr>
          <w:p w:rsidR="00156605" w:rsidRPr="00E76FE9" w:rsidRDefault="00156605" w:rsidP="00A72FAB">
            <w:pPr>
              <w:contextualSpacing/>
            </w:pPr>
            <w:r w:rsidRPr="00E76FE9">
              <w:t xml:space="preserve">  399</w:t>
            </w:r>
          </w:p>
        </w:tc>
        <w:tc>
          <w:tcPr>
            <w:tcW w:w="990" w:type="dxa"/>
          </w:tcPr>
          <w:p w:rsidR="00156605" w:rsidRPr="00E76FE9" w:rsidRDefault="00156605" w:rsidP="00A72FAB">
            <w:pPr>
              <w:contextualSpacing/>
            </w:pPr>
            <w:r w:rsidRPr="00E76FE9">
              <w:t>163</w:t>
            </w:r>
          </w:p>
        </w:tc>
        <w:tc>
          <w:tcPr>
            <w:tcW w:w="270" w:type="dxa"/>
          </w:tcPr>
          <w:p w:rsidR="00156605" w:rsidRPr="00E76FE9" w:rsidRDefault="00156605" w:rsidP="00A72FAB">
            <w:pPr>
              <w:contextualSpacing/>
            </w:pPr>
          </w:p>
        </w:tc>
        <w:tc>
          <w:tcPr>
            <w:tcW w:w="1170" w:type="dxa"/>
          </w:tcPr>
          <w:p w:rsidR="00156605" w:rsidRPr="00E76FE9" w:rsidRDefault="00156605" w:rsidP="00A72FAB">
            <w:pPr>
              <w:contextualSpacing/>
            </w:pPr>
            <w:r w:rsidRPr="00E76FE9">
              <w:t xml:space="preserve">  552</w:t>
            </w:r>
          </w:p>
        </w:tc>
        <w:tc>
          <w:tcPr>
            <w:tcW w:w="900" w:type="dxa"/>
          </w:tcPr>
          <w:p w:rsidR="00156605" w:rsidRPr="00E76FE9" w:rsidRDefault="00156605" w:rsidP="00A72FAB">
            <w:pPr>
              <w:contextualSpacing/>
            </w:pPr>
            <w:r w:rsidRPr="00E76FE9">
              <w:t>238</w:t>
            </w:r>
          </w:p>
        </w:tc>
        <w:tc>
          <w:tcPr>
            <w:tcW w:w="270" w:type="dxa"/>
          </w:tcPr>
          <w:p w:rsidR="00156605" w:rsidRPr="00E76FE9" w:rsidRDefault="00156605" w:rsidP="00A72FAB">
            <w:pPr>
              <w:contextualSpacing/>
            </w:pPr>
          </w:p>
        </w:tc>
        <w:tc>
          <w:tcPr>
            <w:tcW w:w="990" w:type="dxa"/>
          </w:tcPr>
          <w:p w:rsidR="00156605" w:rsidRPr="00E76FE9" w:rsidRDefault="00156605" w:rsidP="00A72FAB">
            <w:pPr>
              <w:contextualSpacing/>
            </w:pPr>
            <w:r w:rsidRPr="00E76FE9">
              <w:t>765</w:t>
            </w:r>
            <w:r w:rsidRPr="00E76FE9">
              <w:rPr>
                <w:vertAlign w:val="superscript"/>
              </w:rPr>
              <w:t>c,d</w:t>
            </w:r>
          </w:p>
        </w:tc>
        <w:tc>
          <w:tcPr>
            <w:tcW w:w="990" w:type="dxa"/>
          </w:tcPr>
          <w:p w:rsidR="00156605" w:rsidRPr="00E76FE9" w:rsidRDefault="00156605" w:rsidP="00A72FAB">
            <w:pPr>
              <w:contextualSpacing/>
            </w:pPr>
            <w:r w:rsidRPr="00E76FE9">
              <w:t>229</w:t>
            </w:r>
          </w:p>
        </w:tc>
      </w:tr>
      <w:tr w:rsidR="00156605" w:rsidRPr="00E76FE9" w:rsidTr="00A72FAB">
        <w:tc>
          <w:tcPr>
            <w:tcW w:w="1255" w:type="dxa"/>
          </w:tcPr>
          <w:p w:rsidR="00156605" w:rsidRPr="00E76FE9" w:rsidRDefault="00156605" w:rsidP="00A72FAB">
            <w:pPr>
              <w:contextualSpacing/>
            </w:pPr>
          </w:p>
        </w:tc>
        <w:tc>
          <w:tcPr>
            <w:tcW w:w="1260" w:type="dxa"/>
          </w:tcPr>
          <w:p w:rsidR="00156605" w:rsidRPr="00E76FE9" w:rsidRDefault="00156605" w:rsidP="00A72FAB">
            <w:pPr>
              <w:contextualSpacing/>
            </w:pPr>
            <w:r w:rsidRPr="00E76FE9">
              <w:t>20</w:t>
            </w:r>
          </w:p>
        </w:tc>
        <w:tc>
          <w:tcPr>
            <w:tcW w:w="1170" w:type="dxa"/>
          </w:tcPr>
          <w:p w:rsidR="00156605" w:rsidRPr="00E76FE9" w:rsidRDefault="00156605" w:rsidP="00A72FAB">
            <w:pPr>
              <w:contextualSpacing/>
            </w:pPr>
            <w:r w:rsidRPr="00E76FE9">
              <w:t xml:space="preserve">    NA</w:t>
            </w:r>
          </w:p>
        </w:tc>
        <w:tc>
          <w:tcPr>
            <w:tcW w:w="990" w:type="dxa"/>
          </w:tcPr>
          <w:p w:rsidR="00156605" w:rsidRPr="00E76FE9" w:rsidRDefault="00156605" w:rsidP="00A72FAB">
            <w:pPr>
              <w:contextualSpacing/>
            </w:pPr>
            <w:r w:rsidRPr="00E76FE9">
              <w:t xml:space="preserve">  NA</w:t>
            </w:r>
          </w:p>
        </w:tc>
        <w:tc>
          <w:tcPr>
            <w:tcW w:w="270" w:type="dxa"/>
          </w:tcPr>
          <w:p w:rsidR="00156605" w:rsidRPr="00E76FE9" w:rsidRDefault="00156605" w:rsidP="00A72FAB">
            <w:pPr>
              <w:contextualSpacing/>
            </w:pPr>
          </w:p>
        </w:tc>
        <w:tc>
          <w:tcPr>
            <w:tcW w:w="1170" w:type="dxa"/>
          </w:tcPr>
          <w:p w:rsidR="00156605" w:rsidRPr="00E76FE9" w:rsidRDefault="00156605" w:rsidP="00A72FAB">
            <w:pPr>
              <w:contextualSpacing/>
            </w:pPr>
            <w:r w:rsidRPr="00E76FE9">
              <w:t xml:space="preserve">  NA</w:t>
            </w:r>
          </w:p>
        </w:tc>
        <w:tc>
          <w:tcPr>
            <w:tcW w:w="900" w:type="dxa"/>
          </w:tcPr>
          <w:p w:rsidR="00156605" w:rsidRPr="00E76FE9" w:rsidRDefault="00156605" w:rsidP="00A72FAB">
            <w:pPr>
              <w:contextualSpacing/>
            </w:pPr>
            <w:r w:rsidRPr="00E76FE9">
              <w:t xml:space="preserve">  NA</w:t>
            </w:r>
          </w:p>
        </w:tc>
        <w:tc>
          <w:tcPr>
            <w:tcW w:w="270" w:type="dxa"/>
          </w:tcPr>
          <w:p w:rsidR="00156605" w:rsidRPr="00E76FE9" w:rsidRDefault="00156605" w:rsidP="00A72FAB">
            <w:pPr>
              <w:contextualSpacing/>
            </w:pPr>
          </w:p>
        </w:tc>
        <w:tc>
          <w:tcPr>
            <w:tcW w:w="990" w:type="dxa"/>
          </w:tcPr>
          <w:p w:rsidR="00156605" w:rsidRPr="00E76FE9" w:rsidRDefault="00156605" w:rsidP="00A72FAB">
            <w:pPr>
              <w:contextualSpacing/>
            </w:pPr>
            <w:r w:rsidRPr="00E76FE9">
              <w:t xml:space="preserve">  NA</w:t>
            </w:r>
          </w:p>
        </w:tc>
        <w:tc>
          <w:tcPr>
            <w:tcW w:w="990" w:type="dxa"/>
          </w:tcPr>
          <w:p w:rsidR="00156605" w:rsidRPr="00E76FE9" w:rsidRDefault="00156605" w:rsidP="00A72FAB">
            <w:pPr>
              <w:contextualSpacing/>
            </w:pPr>
            <w:r w:rsidRPr="00E76FE9">
              <w:t>330</w:t>
            </w:r>
            <w:r w:rsidRPr="00E76FE9">
              <w:rPr>
                <w:vertAlign w:val="superscript"/>
              </w:rPr>
              <w:t>c</w:t>
            </w:r>
          </w:p>
        </w:tc>
      </w:tr>
      <w:tr w:rsidR="00156605" w:rsidRPr="00E76FE9" w:rsidTr="00A72FAB">
        <w:tc>
          <w:tcPr>
            <w:tcW w:w="1255" w:type="dxa"/>
          </w:tcPr>
          <w:p w:rsidR="00156605" w:rsidRPr="00E76FE9" w:rsidRDefault="00156605" w:rsidP="00A72FAB">
            <w:pPr>
              <w:contextualSpacing/>
            </w:pPr>
          </w:p>
        </w:tc>
        <w:tc>
          <w:tcPr>
            <w:tcW w:w="1260" w:type="dxa"/>
          </w:tcPr>
          <w:p w:rsidR="00156605" w:rsidRPr="00E76FE9" w:rsidRDefault="00156605" w:rsidP="00A72FAB">
            <w:pPr>
              <w:contextualSpacing/>
            </w:pPr>
            <w:r w:rsidRPr="00E76FE9">
              <w:t>25</w:t>
            </w:r>
          </w:p>
        </w:tc>
        <w:tc>
          <w:tcPr>
            <w:tcW w:w="1170" w:type="dxa"/>
          </w:tcPr>
          <w:p w:rsidR="00156605" w:rsidRPr="00E76FE9" w:rsidRDefault="00156605" w:rsidP="00A72FAB">
            <w:pPr>
              <w:contextualSpacing/>
              <w:rPr>
                <w:vertAlign w:val="superscript"/>
              </w:rPr>
            </w:pPr>
            <w:r w:rsidRPr="00E76FE9">
              <w:t>1105</w:t>
            </w:r>
            <w:r w:rsidRPr="00E76FE9">
              <w:rPr>
                <w:vertAlign w:val="superscript"/>
              </w:rPr>
              <w:t>c</w:t>
            </w:r>
          </w:p>
        </w:tc>
        <w:tc>
          <w:tcPr>
            <w:tcW w:w="990" w:type="dxa"/>
          </w:tcPr>
          <w:p w:rsidR="00156605" w:rsidRPr="00E76FE9" w:rsidRDefault="00156605" w:rsidP="00A72FAB">
            <w:pPr>
              <w:contextualSpacing/>
            </w:pPr>
            <w:r w:rsidRPr="00E76FE9">
              <w:t>246</w:t>
            </w:r>
          </w:p>
        </w:tc>
        <w:tc>
          <w:tcPr>
            <w:tcW w:w="270" w:type="dxa"/>
          </w:tcPr>
          <w:p w:rsidR="00156605" w:rsidRPr="00E76FE9" w:rsidRDefault="00156605" w:rsidP="00A72FAB">
            <w:pPr>
              <w:contextualSpacing/>
            </w:pPr>
          </w:p>
        </w:tc>
        <w:tc>
          <w:tcPr>
            <w:tcW w:w="1170" w:type="dxa"/>
          </w:tcPr>
          <w:p w:rsidR="00156605" w:rsidRPr="00E76FE9" w:rsidRDefault="00156605" w:rsidP="00A72FAB">
            <w:pPr>
              <w:contextualSpacing/>
            </w:pPr>
            <w:r w:rsidRPr="00E76FE9">
              <w:t>1313</w:t>
            </w:r>
            <w:r w:rsidRPr="00E76FE9">
              <w:rPr>
                <w:vertAlign w:val="superscript"/>
              </w:rPr>
              <w:t>c</w:t>
            </w:r>
          </w:p>
        </w:tc>
        <w:tc>
          <w:tcPr>
            <w:tcW w:w="900" w:type="dxa"/>
          </w:tcPr>
          <w:p w:rsidR="00156605" w:rsidRPr="00E76FE9" w:rsidRDefault="00156605" w:rsidP="00A72FAB">
            <w:pPr>
              <w:contextualSpacing/>
            </w:pPr>
            <w:r w:rsidRPr="00E76FE9">
              <w:t>398</w:t>
            </w:r>
          </w:p>
        </w:tc>
        <w:tc>
          <w:tcPr>
            <w:tcW w:w="270" w:type="dxa"/>
          </w:tcPr>
          <w:p w:rsidR="00156605" w:rsidRPr="00E76FE9" w:rsidRDefault="00156605" w:rsidP="00A72FAB">
            <w:pPr>
              <w:contextualSpacing/>
            </w:pPr>
          </w:p>
        </w:tc>
        <w:tc>
          <w:tcPr>
            <w:tcW w:w="990" w:type="dxa"/>
          </w:tcPr>
          <w:p w:rsidR="00156605" w:rsidRPr="00E76FE9" w:rsidRDefault="00156605" w:rsidP="00A72FAB">
            <w:pPr>
              <w:contextualSpacing/>
            </w:pPr>
            <w:r w:rsidRPr="00E76FE9">
              <w:t xml:space="preserve">  NA</w:t>
            </w:r>
          </w:p>
        </w:tc>
        <w:tc>
          <w:tcPr>
            <w:tcW w:w="990" w:type="dxa"/>
          </w:tcPr>
          <w:p w:rsidR="00156605" w:rsidRPr="00E76FE9" w:rsidRDefault="00156605" w:rsidP="00A72FAB">
            <w:pPr>
              <w:contextualSpacing/>
            </w:pPr>
            <w:r w:rsidRPr="00E76FE9">
              <w:t xml:space="preserve">  NA</w:t>
            </w:r>
          </w:p>
        </w:tc>
      </w:tr>
      <w:tr w:rsidR="00156605" w:rsidRPr="00E76FE9" w:rsidTr="00A72FAB">
        <w:tc>
          <w:tcPr>
            <w:tcW w:w="1255" w:type="dxa"/>
          </w:tcPr>
          <w:p w:rsidR="00156605" w:rsidRPr="00E76FE9" w:rsidRDefault="00156605" w:rsidP="00A72FAB">
            <w:pPr>
              <w:contextualSpacing/>
            </w:pPr>
          </w:p>
        </w:tc>
        <w:tc>
          <w:tcPr>
            <w:tcW w:w="1260" w:type="dxa"/>
          </w:tcPr>
          <w:p w:rsidR="00156605" w:rsidRPr="00E76FE9" w:rsidRDefault="00156605" w:rsidP="00A72FAB">
            <w:pPr>
              <w:contextualSpacing/>
            </w:pPr>
            <w:r w:rsidRPr="00E76FE9">
              <w:t>50</w:t>
            </w:r>
          </w:p>
        </w:tc>
        <w:tc>
          <w:tcPr>
            <w:tcW w:w="1170" w:type="dxa"/>
          </w:tcPr>
          <w:p w:rsidR="00156605" w:rsidRPr="00E76FE9" w:rsidRDefault="00156605" w:rsidP="00A72FAB">
            <w:pPr>
              <w:contextualSpacing/>
              <w:rPr>
                <w:vertAlign w:val="superscript"/>
              </w:rPr>
            </w:pPr>
            <w:r w:rsidRPr="00E76FE9">
              <w:t>1309</w:t>
            </w:r>
            <w:r w:rsidRPr="00E76FE9">
              <w:rPr>
                <w:vertAlign w:val="superscript"/>
              </w:rPr>
              <w:t>c,d</w:t>
            </w:r>
          </w:p>
        </w:tc>
        <w:tc>
          <w:tcPr>
            <w:tcW w:w="990" w:type="dxa"/>
          </w:tcPr>
          <w:p w:rsidR="00156605" w:rsidRPr="00E76FE9" w:rsidRDefault="00156605" w:rsidP="00A72FAB">
            <w:pPr>
              <w:contextualSpacing/>
            </w:pPr>
            <w:r w:rsidRPr="00E76FE9">
              <w:t xml:space="preserve">  NA</w:t>
            </w:r>
          </w:p>
        </w:tc>
        <w:tc>
          <w:tcPr>
            <w:tcW w:w="270" w:type="dxa"/>
          </w:tcPr>
          <w:p w:rsidR="00156605" w:rsidRPr="00E76FE9" w:rsidRDefault="00156605" w:rsidP="00A72FAB">
            <w:pPr>
              <w:contextualSpacing/>
            </w:pPr>
          </w:p>
        </w:tc>
        <w:tc>
          <w:tcPr>
            <w:tcW w:w="1170" w:type="dxa"/>
          </w:tcPr>
          <w:p w:rsidR="00156605" w:rsidRPr="00E76FE9" w:rsidRDefault="00156605" w:rsidP="00A72FAB">
            <w:pPr>
              <w:contextualSpacing/>
              <w:rPr>
                <w:vertAlign w:val="superscript"/>
              </w:rPr>
            </w:pPr>
            <w:r w:rsidRPr="00E76FE9">
              <w:t>1565</w:t>
            </w:r>
            <w:r w:rsidRPr="00E76FE9">
              <w:rPr>
                <w:vertAlign w:val="superscript"/>
              </w:rPr>
              <w:t>c,d</w:t>
            </w:r>
          </w:p>
        </w:tc>
        <w:tc>
          <w:tcPr>
            <w:tcW w:w="900" w:type="dxa"/>
          </w:tcPr>
          <w:p w:rsidR="00156605" w:rsidRPr="00E76FE9" w:rsidRDefault="00156605" w:rsidP="00A72FAB">
            <w:pPr>
              <w:contextualSpacing/>
            </w:pPr>
            <w:r w:rsidRPr="00E76FE9">
              <w:t>817</w:t>
            </w:r>
            <w:r w:rsidRPr="00E76FE9">
              <w:rPr>
                <w:vertAlign w:val="superscript"/>
              </w:rPr>
              <w:t>c</w:t>
            </w:r>
          </w:p>
        </w:tc>
        <w:tc>
          <w:tcPr>
            <w:tcW w:w="270" w:type="dxa"/>
          </w:tcPr>
          <w:p w:rsidR="00156605" w:rsidRPr="00E76FE9" w:rsidRDefault="00156605" w:rsidP="00A72FAB">
            <w:pPr>
              <w:contextualSpacing/>
            </w:pPr>
          </w:p>
        </w:tc>
        <w:tc>
          <w:tcPr>
            <w:tcW w:w="990" w:type="dxa"/>
          </w:tcPr>
          <w:p w:rsidR="00156605" w:rsidRPr="00E76FE9" w:rsidRDefault="00156605" w:rsidP="00A72FAB">
            <w:pPr>
              <w:contextualSpacing/>
            </w:pPr>
            <w:r w:rsidRPr="00E76FE9">
              <w:t xml:space="preserve">  NA</w:t>
            </w:r>
          </w:p>
        </w:tc>
        <w:tc>
          <w:tcPr>
            <w:tcW w:w="990" w:type="dxa"/>
          </w:tcPr>
          <w:p w:rsidR="00156605" w:rsidRPr="00E76FE9" w:rsidRDefault="00156605" w:rsidP="00A72FAB">
            <w:pPr>
              <w:contextualSpacing/>
            </w:pPr>
            <w:r w:rsidRPr="00E76FE9">
              <w:t xml:space="preserve">  NA</w:t>
            </w:r>
          </w:p>
        </w:tc>
      </w:tr>
      <w:tr w:rsidR="00156605" w:rsidRPr="00E76FE9" w:rsidTr="00A72FAB">
        <w:tc>
          <w:tcPr>
            <w:tcW w:w="1255" w:type="dxa"/>
          </w:tcPr>
          <w:p w:rsidR="00156605" w:rsidRPr="00E76FE9" w:rsidRDefault="00156605" w:rsidP="00A72FAB">
            <w:pPr>
              <w:contextualSpacing/>
            </w:pPr>
            <w:r w:rsidRPr="00E76FE9">
              <w:t>TA98</w:t>
            </w:r>
          </w:p>
        </w:tc>
        <w:tc>
          <w:tcPr>
            <w:tcW w:w="1260" w:type="dxa"/>
          </w:tcPr>
          <w:p w:rsidR="00156605" w:rsidRPr="00E76FE9" w:rsidRDefault="00156605" w:rsidP="00A72FAB">
            <w:pPr>
              <w:contextualSpacing/>
            </w:pPr>
            <w:r w:rsidRPr="00E76FE9">
              <w:t xml:space="preserve">  0</w:t>
            </w:r>
          </w:p>
        </w:tc>
        <w:tc>
          <w:tcPr>
            <w:tcW w:w="1170" w:type="dxa"/>
          </w:tcPr>
          <w:p w:rsidR="00156605" w:rsidRPr="00E76FE9" w:rsidRDefault="00156605" w:rsidP="00A72FAB">
            <w:pPr>
              <w:contextualSpacing/>
            </w:pPr>
            <w:r w:rsidRPr="00E76FE9">
              <w:t xml:space="preserve">    58</w:t>
            </w:r>
          </w:p>
        </w:tc>
        <w:tc>
          <w:tcPr>
            <w:tcW w:w="990" w:type="dxa"/>
          </w:tcPr>
          <w:p w:rsidR="00156605" w:rsidRPr="00E76FE9" w:rsidRDefault="00156605" w:rsidP="00A72FAB">
            <w:pPr>
              <w:contextualSpacing/>
            </w:pPr>
            <w:r w:rsidRPr="00E76FE9">
              <w:t xml:space="preserve">  47</w:t>
            </w:r>
            <w:r w:rsidRPr="00E76FE9">
              <w:rPr>
                <w:vertAlign w:val="superscript"/>
              </w:rPr>
              <w:t>b</w:t>
            </w:r>
          </w:p>
        </w:tc>
        <w:tc>
          <w:tcPr>
            <w:tcW w:w="270" w:type="dxa"/>
          </w:tcPr>
          <w:p w:rsidR="00156605" w:rsidRPr="00E76FE9" w:rsidRDefault="00156605" w:rsidP="00A72FAB">
            <w:pPr>
              <w:contextualSpacing/>
            </w:pPr>
          </w:p>
        </w:tc>
        <w:tc>
          <w:tcPr>
            <w:tcW w:w="1170" w:type="dxa"/>
          </w:tcPr>
          <w:p w:rsidR="00156605" w:rsidRPr="00E76FE9" w:rsidRDefault="00156605" w:rsidP="00A72FAB">
            <w:pPr>
              <w:contextualSpacing/>
            </w:pPr>
            <w:r w:rsidRPr="00E76FE9">
              <w:t xml:space="preserve">    58</w:t>
            </w:r>
          </w:p>
        </w:tc>
        <w:tc>
          <w:tcPr>
            <w:tcW w:w="900" w:type="dxa"/>
          </w:tcPr>
          <w:p w:rsidR="00156605" w:rsidRPr="00E76FE9" w:rsidRDefault="00156605" w:rsidP="00A72FAB">
            <w:pPr>
              <w:contextualSpacing/>
            </w:pPr>
            <w:r w:rsidRPr="00E76FE9">
              <w:t xml:space="preserve">  47</w:t>
            </w:r>
            <w:r w:rsidRPr="00E76FE9">
              <w:rPr>
                <w:vertAlign w:val="superscript"/>
              </w:rPr>
              <w:t>b</w:t>
            </w:r>
          </w:p>
        </w:tc>
        <w:tc>
          <w:tcPr>
            <w:tcW w:w="270" w:type="dxa"/>
          </w:tcPr>
          <w:p w:rsidR="00156605" w:rsidRPr="00E76FE9" w:rsidRDefault="00156605" w:rsidP="00A72FAB">
            <w:pPr>
              <w:contextualSpacing/>
            </w:pPr>
          </w:p>
        </w:tc>
        <w:tc>
          <w:tcPr>
            <w:tcW w:w="990" w:type="dxa"/>
          </w:tcPr>
          <w:p w:rsidR="00156605" w:rsidRPr="00E76FE9" w:rsidRDefault="00156605" w:rsidP="00A72FAB">
            <w:pPr>
              <w:contextualSpacing/>
            </w:pPr>
            <w:r w:rsidRPr="00E76FE9">
              <w:t xml:space="preserve">  51</w:t>
            </w:r>
          </w:p>
        </w:tc>
        <w:tc>
          <w:tcPr>
            <w:tcW w:w="990" w:type="dxa"/>
          </w:tcPr>
          <w:p w:rsidR="00156605" w:rsidRPr="00E76FE9" w:rsidRDefault="00156605" w:rsidP="00A72FAB">
            <w:pPr>
              <w:contextualSpacing/>
            </w:pPr>
            <w:r w:rsidRPr="00E76FE9">
              <w:t xml:space="preserve">  37</w:t>
            </w:r>
          </w:p>
        </w:tc>
      </w:tr>
      <w:tr w:rsidR="00156605" w:rsidRPr="00E76FE9" w:rsidTr="00A72FAB">
        <w:tc>
          <w:tcPr>
            <w:tcW w:w="1255" w:type="dxa"/>
          </w:tcPr>
          <w:p w:rsidR="00156605" w:rsidRPr="00E76FE9" w:rsidRDefault="00156605" w:rsidP="00A72FAB">
            <w:pPr>
              <w:contextualSpacing/>
            </w:pPr>
          </w:p>
        </w:tc>
        <w:tc>
          <w:tcPr>
            <w:tcW w:w="1260" w:type="dxa"/>
          </w:tcPr>
          <w:p w:rsidR="00156605" w:rsidRPr="00E76FE9" w:rsidRDefault="00156605" w:rsidP="00A72FAB">
            <w:pPr>
              <w:contextualSpacing/>
            </w:pPr>
            <w:r w:rsidRPr="00E76FE9">
              <w:t xml:space="preserve">  1.0</w:t>
            </w:r>
          </w:p>
        </w:tc>
        <w:tc>
          <w:tcPr>
            <w:tcW w:w="1170" w:type="dxa"/>
          </w:tcPr>
          <w:p w:rsidR="00156605" w:rsidRPr="00E76FE9" w:rsidRDefault="00156605" w:rsidP="00A72FAB">
            <w:pPr>
              <w:contextualSpacing/>
            </w:pPr>
            <w:r w:rsidRPr="00E76FE9">
              <w:t xml:space="preserve">  NA</w:t>
            </w:r>
          </w:p>
        </w:tc>
        <w:tc>
          <w:tcPr>
            <w:tcW w:w="990" w:type="dxa"/>
          </w:tcPr>
          <w:p w:rsidR="00156605" w:rsidRPr="00E76FE9" w:rsidRDefault="00156605" w:rsidP="00A72FAB">
            <w:pPr>
              <w:contextualSpacing/>
            </w:pPr>
            <w:r w:rsidRPr="00E76FE9">
              <w:t xml:space="preserve">  NA</w:t>
            </w:r>
          </w:p>
        </w:tc>
        <w:tc>
          <w:tcPr>
            <w:tcW w:w="270" w:type="dxa"/>
          </w:tcPr>
          <w:p w:rsidR="00156605" w:rsidRPr="00E76FE9" w:rsidRDefault="00156605" w:rsidP="00A72FAB">
            <w:pPr>
              <w:contextualSpacing/>
            </w:pPr>
          </w:p>
        </w:tc>
        <w:tc>
          <w:tcPr>
            <w:tcW w:w="1170" w:type="dxa"/>
          </w:tcPr>
          <w:p w:rsidR="00156605" w:rsidRPr="00E76FE9" w:rsidRDefault="00156605" w:rsidP="00A72FAB">
            <w:pPr>
              <w:contextualSpacing/>
            </w:pPr>
            <w:r w:rsidRPr="00E76FE9">
              <w:t xml:space="preserve">  NA</w:t>
            </w:r>
          </w:p>
        </w:tc>
        <w:tc>
          <w:tcPr>
            <w:tcW w:w="900" w:type="dxa"/>
          </w:tcPr>
          <w:p w:rsidR="00156605" w:rsidRPr="00E76FE9" w:rsidRDefault="00156605" w:rsidP="00A72FAB">
            <w:pPr>
              <w:contextualSpacing/>
            </w:pPr>
            <w:r w:rsidRPr="00E76FE9">
              <w:t xml:space="preserve">  NA</w:t>
            </w:r>
          </w:p>
        </w:tc>
        <w:tc>
          <w:tcPr>
            <w:tcW w:w="270" w:type="dxa"/>
          </w:tcPr>
          <w:p w:rsidR="00156605" w:rsidRPr="00E76FE9" w:rsidRDefault="00156605" w:rsidP="00A72FAB">
            <w:pPr>
              <w:contextualSpacing/>
            </w:pPr>
          </w:p>
        </w:tc>
        <w:tc>
          <w:tcPr>
            <w:tcW w:w="990" w:type="dxa"/>
          </w:tcPr>
          <w:p w:rsidR="00156605" w:rsidRPr="00E76FE9" w:rsidRDefault="00156605" w:rsidP="00A72FAB">
            <w:pPr>
              <w:contextualSpacing/>
            </w:pPr>
            <w:r w:rsidRPr="00E76FE9">
              <w:t xml:space="preserve">  NA</w:t>
            </w:r>
          </w:p>
        </w:tc>
        <w:tc>
          <w:tcPr>
            <w:tcW w:w="990" w:type="dxa"/>
          </w:tcPr>
          <w:p w:rsidR="00156605" w:rsidRPr="00E76FE9" w:rsidRDefault="00156605" w:rsidP="00A72FAB">
            <w:pPr>
              <w:contextualSpacing/>
            </w:pPr>
            <w:r w:rsidRPr="00E76FE9">
              <w:t xml:space="preserve">  44</w:t>
            </w:r>
            <w:r w:rsidRPr="00E76FE9">
              <w:rPr>
                <w:vertAlign w:val="superscript"/>
              </w:rPr>
              <w:t>c</w:t>
            </w:r>
          </w:p>
        </w:tc>
      </w:tr>
      <w:tr w:rsidR="00156605" w:rsidRPr="00E76FE9" w:rsidTr="00A72FAB">
        <w:tc>
          <w:tcPr>
            <w:tcW w:w="1255" w:type="dxa"/>
          </w:tcPr>
          <w:p w:rsidR="00156605" w:rsidRPr="00E76FE9" w:rsidRDefault="00156605" w:rsidP="00A72FAB">
            <w:pPr>
              <w:contextualSpacing/>
            </w:pPr>
          </w:p>
        </w:tc>
        <w:tc>
          <w:tcPr>
            <w:tcW w:w="1260" w:type="dxa"/>
          </w:tcPr>
          <w:p w:rsidR="00156605" w:rsidRPr="00E76FE9" w:rsidRDefault="00156605" w:rsidP="00A72FAB">
            <w:pPr>
              <w:contextualSpacing/>
            </w:pPr>
            <w:r w:rsidRPr="00E76FE9">
              <w:t xml:space="preserve">  2.5</w:t>
            </w:r>
          </w:p>
        </w:tc>
        <w:tc>
          <w:tcPr>
            <w:tcW w:w="1170" w:type="dxa"/>
          </w:tcPr>
          <w:p w:rsidR="00156605" w:rsidRPr="00E76FE9" w:rsidRDefault="00156605" w:rsidP="00A72FAB">
            <w:pPr>
              <w:contextualSpacing/>
            </w:pPr>
            <w:r w:rsidRPr="00E76FE9">
              <w:t xml:space="preserve">  NA</w:t>
            </w:r>
          </w:p>
        </w:tc>
        <w:tc>
          <w:tcPr>
            <w:tcW w:w="990" w:type="dxa"/>
          </w:tcPr>
          <w:p w:rsidR="00156605" w:rsidRPr="00E76FE9" w:rsidRDefault="00156605" w:rsidP="00A72FAB">
            <w:pPr>
              <w:contextualSpacing/>
            </w:pPr>
            <w:r w:rsidRPr="00E76FE9">
              <w:t xml:space="preserve">  NA</w:t>
            </w:r>
          </w:p>
        </w:tc>
        <w:tc>
          <w:tcPr>
            <w:tcW w:w="270" w:type="dxa"/>
          </w:tcPr>
          <w:p w:rsidR="00156605" w:rsidRPr="00E76FE9" w:rsidRDefault="00156605" w:rsidP="00A72FAB">
            <w:pPr>
              <w:contextualSpacing/>
            </w:pPr>
          </w:p>
        </w:tc>
        <w:tc>
          <w:tcPr>
            <w:tcW w:w="1170" w:type="dxa"/>
          </w:tcPr>
          <w:p w:rsidR="00156605" w:rsidRPr="00E76FE9" w:rsidRDefault="00156605" w:rsidP="00A72FAB">
            <w:pPr>
              <w:contextualSpacing/>
            </w:pPr>
            <w:r w:rsidRPr="00E76FE9">
              <w:t xml:space="preserve">  NA</w:t>
            </w:r>
          </w:p>
        </w:tc>
        <w:tc>
          <w:tcPr>
            <w:tcW w:w="900" w:type="dxa"/>
          </w:tcPr>
          <w:p w:rsidR="00156605" w:rsidRPr="00E76FE9" w:rsidRDefault="00156605" w:rsidP="00A72FAB">
            <w:pPr>
              <w:contextualSpacing/>
            </w:pPr>
            <w:r w:rsidRPr="00E76FE9">
              <w:t xml:space="preserve">  NA</w:t>
            </w:r>
          </w:p>
        </w:tc>
        <w:tc>
          <w:tcPr>
            <w:tcW w:w="270" w:type="dxa"/>
          </w:tcPr>
          <w:p w:rsidR="00156605" w:rsidRPr="00E76FE9" w:rsidRDefault="00156605" w:rsidP="00A72FAB">
            <w:pPr>
              <w:contextualSpacing/>
            </w:pPr>
          </w:p>
        </w:tc>
        <w:tc>
          <w:tcPr>
            <w:tcW w:w="990" w:type="dxa"/>
          </w:tcPr>
          <w:p w:rsidR="00156605" w:rsidRPr="00E76FE9" w:rsidRDefault="00156605" w:rsidP="00A72FAB">
            <w:pPr>
              <w:contextualSpacing/>
            </w:pPr>
            <w:r w:rsidRPr="00E76FE9">
              <w:t>125</w:t>
            </w:r>
          </w:p>
        </w:tc>
        <w:tc>
          <w:tcPr>
            <w:tcW w:w="990" w:type="dxa"/>
          </w:tcPr>
          <w:p w:rsidR="00156605" w:rsidRPr="00E76FE9" w:rsidRDefault="00156605" w:rsidP="00A72FAB">
            <w:pPr>
              <w:contextualSpacing/>
            </w:pPr>
            <w:r w:rsidRPr="00E76FE9">
              <w:t xml:space="preserve">  79</w:t>
            </w:r>
          </w:p>
        </w:tc>
      </w:tr>
      <w:tr w:rsidR="00156605" w:rsidRPr="00E76FE9" w:rsidTr="00A72FAB">
        <w:tc>
          <w:tcPr>
            <w:tcW w:w="1255" w:type="dxa"/>
          </w:tcPr>
          <w:p w:rsidR="00156605" w:rsidRPr="00E76FE9" w:rsidRDefault="00156605" w:rsidP="00A72FAB">
            <w:pPr>
              <w:contextualSpacing/>
            </w:pPr>
          </w:p>
        </w:tc>
        <w:tc>
          <w:tcPr>
            <w:tcW w:w="1260" w:type="dxa"/>
          </w:tcPr>
          <w:p w:rsidR="00156605" w:rsidRPr="00E76FE9" w:rsidRDefault="00156605" w:rsidP="00A72FAB">
            <w:pPr>
              <w:contextualSpacing/>
            </w:pPr>
            <w:r w:rsidRPr="00E76FE9">
              <w:t xml:space="preserve">  5</w:t>
            </w:r>
          </w:p>
        </w:tc>
        <w:tc>
          <w:tcPr>
            <w:tcW w:w="1170" w:type="dxa"/>
          </w:tcPr>
          <w:p w:rsidR="00156605" w:rsidRPr="00E76FE9" w:rsidRDefault="00156605" w:rsidP="00A72FAB">
            <w:pPr>
              <w:contextualSpacing/>
            </w:pPr>
            <w:r w:rsidRPr="00E76FE9">
              <w:t xml:space="preserve">  106</w:t>
            </w:r>
          </w:p>
        </w:tc>
        <w:tc>
          <w:tcPr>
            <w:tcW w:w="990" w:type="dxa"/>
          </w:tcPr>
          <w:p w:rsidR="00156605" w:rsidRPr="00E76FE9" w:rsidRDefault="00156605" w:rsidP="00A72FAB">
            <w:pPr>
              <w:contextualSpacing/>
            </w:pPr>
            <w:r w:rsidRPr="00E76FE9">
              <w:t xml:space="preserve">  62</w:t>
            </w:r>
            <w:r w:rsidRPr="00E76FE9">
              <w:rPr>
                <w:vertAlign w:val="superscript"/>
              </w:rPr>
              <w:t>b</w:t>
            </w:r>
          </w:p>
        </w:tc>
        <w:tc>
          <w:tcPr>
            <w:tcW w:w="270" w:type="dxa"/>
          </w:tcPr>
          <w:p w:rsidR="00156605" w:rsidRPr="00E76FE9" w:rsidRDefault="00156605" w:rsidP="00A72FAB">
            <w:pPr>
              <w:contextualSpacing/>
            </w:pPr>
          </w:p>
        </w:tc>
        <w:tc>
          <w:tcPr>
            <w:tcW w:w="1170" w:type="dxa"/>
          </w:tcPr>
          <w:p w:rsidR="00156605" w:rsidRPr="00E76FE9" w:rsidRDefault="00156605" w:rsidP="00A72FAB">
            <w:pPr>
              <w:contextualSpacing/>
            </w:pPr>
            <w:r w:rsidRPr="00E76FE9">
              <w:t xml:space="preserve">  135</w:t>
            </w:r>
          </w:p>
        </w:tc>
        <w:tc>
          <w:tcPr>
            <w:tcW w:w="900" w:type="dxa"/>
          </w:tcPr>
          <w:p w:rsidR="00156605" w:rsidRPr="00E76FE9" w:rsidRDefault="00156605" w:rsidP="00A72FAB">
            <w:pPr>
              <w:contextualSpacing/>
            </w:pPr>
            <w:r w:rsidRPr="00E76FE9">
              <w:t xml:space="preserve">  93</w:t>
            </w:r>
            <w:r w:rsidRPr="00E76FE9">
              <w:rPr>
                <w:vertAlign w:val="superscript"/>
              </w:rPr>
              <w:t>b</w:t>
            </w:r>
          </w:p>
        </w:tc>
        <w:tc>
          <w:tcPr>
            <w:tcW w:w="270" w:type="dxa"/>
          </w:tcPr>
          <w:p w:rsidR="00156605" w:rsidRPr="00E76FE9" w:rsidRDefault="00156605" w:rsidP="00A72FAB">
            <w:pPr>
              <w:contextualSpacing/>
            </w:pPr>
          </w:p>
        </w:tc>
        <w:tc>
          <w:tcPr>
            <w:tcW w:w="990" w:type="dxa"/>
          </w:tcPr>
          <w:p w:rsidR="00156605" w:rsidRPr="00E76FE9" w:rsidRDefault="00156605" w:rsidP="00A72FAB">
            <w:pPr>
              <w:contextualSpacing/>
            </w:pPr>
            <w:r w:rsidRPr="00E76FE9">
              <w:t>192</w:t>
            </w:r>
          </w:p>
        </w:tc>
        <w:tc>
          <w:tcPr>
            <w:tcW w:w="990" w:type="dxa"/>
          </w:tcPr>
          <w:p w:rsidR="00156605" w:rsidRPr="00E76FE9" w:rsidRDefault="00156605" w:rsidP="00A72FAB">
            <w:pPr>
              <w:contextualSpacing/>
            </w:pPr>
            <w:r w:rsidRPr="00E76FE9">
              <w:t>119</w:t>
            </w:r>
          </w:p>
        </w:tc>
      </w:tr>
      <w:tr w:rsidR="00156605" w:rsidRPr="00E76FE9" w:rsidTr="00A72FAB">
        <w:tc>
          <w:tcPr>
            <w:tcW w:w="1255" w:type="dxa"/>
          </w:tcPr>
          <w:p w:rsidR="00156605" w:rsidRPr="00E76FE9" w:rsidRDefault="00156605" w:rsidP="00A72FAB">
            <w:pPr>
              <w:contextualSpacing/>
            </w:pPr>
          </w:p>
        </w:tc>
        <w:tc>
          <w:tcPr>
            <w:tcW w:w="1260" w:type="dxa"/>
          </w:tcPr>
          <w:p w:rsidR="00156605" w:rsidRPr="00E76FE9" w:rsidRDefault="00156605" w:rsidP="00A72FAB">
            <w:pPr>
              <w:contextualSpacing/>
            </w:pPr>
            <w:r w:rsidRPr="00E76FE9">
              <w:t>10</w:t>
            </w:r>
          </w:p>
        </w:tc>
        <w:tc>
          <w:tcPr>
            <w:tcW w:w="1170" w:type="dxa"/>
          </w:tcPr>
          <w:p w:rsidR="00156605" w:rsidRPr="00E76FE9" w:rsidRDefault="00156605" w:rsidP="00A72FAB">
            <w:pPr>
              <w:contextualSpacing/>
            </w:pPr>
            <w:r w:rsidRPr="00E76FE9">
              <w:t xml:space="preserve">  NA</w:t>
            </w:r>
          </w:p>
        </w:tc>
        <w:tc>
          <w:tcPr>
            <w:tcW w:w="990" w:type="dxa"/>
          </w:tcPr>
          <w:p w:rsidR="00156605" w:rsidRPr="00E76FE9" w:rsidRDefault="00156605" w:rsidP="00A72FAB">
            <w:pPr>
              <w:contextualSpacing/>
            </w:pPr>
            <w:r w:rsidRPr="00E76FE9">
              <w:t xml:space="preserve">  NA</w:t>
            </w:r>
          </w:p>
        </w:tc>
        <w:tc>
          <w:tcPr>
            <w:tcW w:w="270" w:type="dxa"/>
          </w:tcPr>
          <w:p w:rsidR="00156605" w:rsidRPr="00E76FE9" w:rsidRDefault="00156605" w:rsidP="00A72FAB">
            <w:pPr>
              <w:contextualSpacing/>
            </w:pPr>
          </w:p>
        </w:tc>
        <w:tc>
          <w:tcPr>
            <w:tcW w:w="1170" w:type="dxa"/>
          </w:tcPr>
          <w:p w:rsidR="00156605" w:rsidRPr="00E76FE9" w:rsidRDefault="00156605" w:rsidP="00A72FAB">
            <w:pPr>
              <w:contextualSpacing/>
            </w:pPr>
            <w:r w:rsidRPr="00E76FE9">
              <w:t xml:space="preserve">  138</w:t>
            </w:r>
            <w:r w:rsidRPr="00E76FE9">
              <w:rPr>
                <w:vertAlign w:val="superscript"/>
              </w:rPr>
              <w:t>c</w:t>
            </w:r>
          </w:p>
        </w:tc>
        <w:tc>
          <w:tcPr>
            <w:tcW w:w="900" w:type="dxa"/>
          </w:tcPr>
          <w:p w:rsidR="00156605" w:rsidRPr="00E76FE9" w:rsidRDefault="00156605" w:rsidP="00A72FAB">
            <w:pPr>
              <w:contextualSpacing/>
            </w:pPr>
            <w:r w:rsidRPr="00E76FE9">
              <w:t xml:space="preserve">  NA</w:t>
            </w:r>
          </w:p>
        </w:tc>
        <w:tc>
          <w:tcPr>
            <w:tcW w:w="270" w:type="dxa"/>
          </w:tcPr>
          <w:p w:rsidR="00156605" w:rsidRPr="00E76FE9" w:rsidRDefault="00156605" w:rsidP="00A72FAB">
            <w:pPr>
              <w:contextualSpacing/>
            </w:pPr>
          </w:p>
        </w:tc>
        <w:tc>
          <w:tcPr>
            <w:tcW w:w="990" w:type="dxa"/>
          </w:tcPr>
          <w:p w:rsidR="00156605" w:rsidRPr="00E76FE9" w:rsidRDefault="00156605" w:rsidP="00A72FAB">
            <w:pPr>
              <w:contextualSpacing/>
            </w:pPr>
            <w:r w:rsidRPr="00E76FE9">
              <w:t>262</w:t>
            </w:r>
            <w:r w:rsidRPr="00E76FE9">
              <w:rPr>
                <w:vertAlign w:val="superscript"/>
              </w:rPr>
              <w:t>d</w:t>
            </w:r>
          </w:p>
        </w:tc>
        <w:tc>
          <w:tcPr>
            <w:tcW w:w="990" w:type="dxa"/>
          </w:tcPr>
          <w:p w:rsidR="00156605" w:rsidRPr="00E76FE9" w:rsidRDefault="00156605" w:rsidP="00A72FAB">
            <w:pPr>
              <w:contextualSpacing/>
              <w:rPr>
                <w:vertAlign w:val="superscript"/>
              </w:rPr>
            </w:pPr>
            <w:r w:rsidRPr="00E76FE9">
              <w:t>178</w:t>
            </w:r>
            <w:r w:rsidRPr="00E76FE9">
              <w:rPr>
                <w:vertAlign w:val="superscript"/>
              </w:rPr>
              <w:t>d</w:t>
            </w:r>
          </w:p>
        </w:tc>
      </w:tr>
      <w:tr w:rsidR="00156605" w:rsidRPr="00E76FE9" w:rsidTr="00A72FAB">
        <w:tc>
          <w:tcPr>
            <w:tcW w:w="1255" w:type="dxa"/>
          </w:tcPr>
          <w:p w:rsidR="00156605" w:rsidRPr="00E76FE9" w:rsidRDefault="00156605" w:rsidP="00A72FAB">
            <w:pPr>
              <w:contextualSpacing/>
            </w:pPr>
          </w:p>
        </w:tc>
        <w:tc>
          <w:tcPr>
            <w:tcW w:w="1260" w:type="dxa"/>
          </w:tcPr>
          <w:p w:rsidR="00156605" w:rsidRPr="00E76FE9" w:rsidRDefault="00156605" w:rsidP="00A72FAB">
            <w:pPr>
              <w:contextualSpacing/>
            </w:pPr>
            <w:r w:rsidRPr="00E76FE9">
              <w:t>20</w:t>
            </w:r>
          </w:p>
        </w:tc>
        <w:tc>
          <w:tcPr>
            <w:tcW w:w="1170" w:type="dxa"/>
          </w:tcPr>
          <w:p w:rsidR="00156605" w:rsidRPr="00E76FE9" w:rsidRDefault="00156605" w:rsidP="00A72FAB">
            <w:pPr>
              <w:contextualSpacing/>
            </w:pPr>
            <w:r w:rsidRPr="00E76FE9">
              <w:t xml:space="preserve">  NA</w:t>
            </w:r>
          </w:p>
        </w:tc>
        <w:tc>
          <w:tcPr>
            <w:tcW w:w="990" w:type="dxa"/>
          </w:tcPr>
          <w:p w:rsidR="00156605" w:rsidRPr="00E76FE9" w:rsidRDefault="00156605" w:rsidP="00A72FAB">
            <w:pPr>
              <w:contextualSpacing/>
            </w:pPr>
            <w:r w:rsidRPr="00E76FE9">
              <w:t xml:space="preserve">  NA</w:t>
            </w:r>
          </w:p>
        </w:tc>
        <w:tc>
          <w:tcPr>
            <w:tcW w:w="270" w:type="dxa"/>
          </w:tcPr>
          <w:p w:rsidR="00156605" w:rsidRPr="00E76FE9" w:rsidRDefault="00156605" w:rsidP="00A72FAB">
            <w:pPr>
              <w:contextualSpacing/>
            </w:pPr>
          </w:p>
        </w:tc>
        <w:tc>
          <w:tcPr>
            <w:tcW w:w="1170" w:type="dxa"/>
          </w:tcPr>
          <w:p w:rsidR="00156605" w:rsidRPr="00E76FE9" w:rsidRDefault="00156605" w:rsidP="00A72FAB">
            <w:pPr>
              <w:contextualSpacing/>
            </w:pPr>
            <w:r w:rsidRPr="00E76FE9">
              <w:t xml:space="preserve">  NA</w:t>
            </w:r>
          </w:p>
        </w:tc>
        <w:tc>
          <w:tcPr>
            <w:tcW w:w="900" w:type="dxa"/>
          </w:tcPr>
          <w:p w:rsidR="00156605" w:rsidRPr="00E76FE9" w:rsidRDefault="00156605" w:rsidP="00A72FAB">
            <w:pPr>
              <w:contextualSpacing/>
            </w:pPr>
            <w:r w:rsidRPr="00E76FE9">
              <w:t xml:space="preserve">  NA</w:t>
            </w:r>
          </w:p>
        </w:tc>
        <w:tc>
          <w:tcPr>
            <w:tcW w:w="270" w:type="dxa"/>
          </w:tcPr>
          <w:p w:rsidR="00156605" w:rsidRPr="00E76FE9" w:rsidRDefault="00156605" w:rsidP="00A72FAB">
            <w:pPr>
              <w:contextualSpacing/>
            </w:pPr>
          </w:p>
        </w:tc>
        <w:tc>
          <w:tcPr>
            <w:tcW w:w="990" w:type="dxa"/>
          </w:tcPr>
          <w:p w:rsidR="00156605" w:rsidRPr="00E76FE9" w:rsidRDefault="00156605" w:rsidP="00A72FAB">
            <w:pPr>
              <w:contextualSpacing/>
            </w:pPr>
            <w:r w:rsidRPr="00E76FE9">
              <w:t xml:space="preserve">  NA</w:t>
            </w:r>
          </w:p>
        </w:tc>
        <w:tc>
          <w:tcPr>
            <w:tcW w:w="990" w:type="dxa"/>
          </w:tcPr>
          <w:p w:rsidR="00156605" w:rsidRPr="00E76FE9" w:rsidRDefault="00156605" w:rsidP="00A72FAB">
            <w:pPr>
              <w:contextualSpacing/>
            </w:pPr>
            <w:r w:rsidRPr="00E76FE9">
              <w:t xml:space="preserve">  NA</w:t>
            </w:r>
          </w:p>
        </w:tc>
      </w:tr>
      <w:tr w:rsidR="00156605" w:rsidRPr="00E76FE9" w:rsidTr="00A72FAB">
        <w:tc>
          <w:tcPr>
            <w:tcW w:w="1255" w:type="dxa"/>
          </w:tcPr>
          <w:p w:rsidR="00156605" w:rsidRPr="00E76FE9" w:rsidRDefault="00156605" w:rsidP="00A72FAB">
            <w:pPr>
              <w:contextualSpacing/>
            </w:pPr>
          </w:p>
        </w:tc>
        <w:tc>
          <w:tcPr>
            <w:tcW w:w="1260" w:type="dxa"/>
          </w:tcPr>
          <w:p w:rsidR="00156605" w:rsidRPr="00E76FE9" w:rsidRDefault="00156605" w:rsidP="00A72FAB">
            <w:pPr>
              <w:contextualSpacing/>
            </w:pPr>
            <w:r w:rsidRPr="00E76FE9">
              <w:t>25</w:t>
            </w:r>
          </w:p>
        </w:tc>
        <w:tc>
          <w:tcPr>
            <w:tcW w:w="1170" w:type="dxa"/>
          </w:tcPr>
          <w:p w:rsidR="00156605" w:rsidRPr="00E76FE9" w:rsidRDefault="00156605" w:rsidP="00A72FAB">
            <w:pPr>
              <w:contextualSpacing/>
            </w:pPr>
            <w:r w:rsidRPr="00E76FE9">
              <w:t xml:space="preserve">  246</w:t>
            </w:r>
          </w:p>
        </w:tc>
        <w:tc>
          <w:tcPr>
            <w:tcW w:w="990" w:type="dxa"/>
          </w:tcPr>
          <w:p w:rsidR="00156605" w:rsidRPr="00E76FE9" w:rsidRDefault="00156605" w:rsidP="00A72FAB">
            <w:pPr>
              <w:contextualSpacing/>
            </w:pPr>
            <w:r w:rsidRPr="00E76FE9">
              <w:t>143</w:t>
            </w:r>
            <w:r w:rsidRPr="00E76FE9">
              <w:rPr>
                <w:vertAlign w:val="superscript"/>
              </w:rPr>
              <w:t>b</w:t>
            </w:r>
          </w:p>
        </w:tc>
        <w:tc>
          <w:tcPr>
            <w:tcW w:w="270" w:type="dxa"/>
          </w:tcPr>
          <w:p w:rsidR="00156605" w:rsidRPr="00E76FE9" w:rsidRDefault="00156605" w:rsidP="00A72FAB">
            <w:pPr>
              <w:contextualSpacing/>
            </w:pPr>
          </w:p>
        </w:tc>
        <w:tc>
          <w:tcPr>
            <w:tcW w:w="1170" w:type="dxa"/>
          </w:tcPr>
          <w:p w:rsidR="00156605" w:rsidRPr="00E76FE9" w:rsidRDefault="00156605" w:rsidP="00A72FAB">
            <w:pPr>
              <w:contextualSpacing/>
            </w:pPr>
            <w:r w:rsidRPr="00E76FE9">
              <w:t xml:space="preserve">  406</w:t>
            </w:r>
          </w:p>
        </w:tc>
        <w:tc>
          <w:tcPr>
            <w:tcW w:w="900" w:type="dxa"/>
          </w:tcPr>
          <w:p w:rsidR="00156605" w:rsidRPr="00E76FE9" w:rsidRDefault="00156605" w:rsidP="00A72FAB">
            <w:pPr>
              <w:contextualSpacing/>
            </w:pPr>
            <w:r w:rsidRPr="00E76FE9">
              <w:t>207</w:t>
            </w:r>
            <w:r w:rsidRPr="00E76FE9">
              <w:rPr>
                <w:vertAlign w:val="superscript"/>
              </w:rPr>
              <w:t>b</w:t>
            </w:r>
          </w:p>
        </w:tc>
        <w:tc>
          <w:tcPr>
            <w:tcW w:w="270" w:type="dxa"/>
          </w:tcPr>
          <w:p w:rsidR="00156605" w:rsidRPr="00E76FE9" w:rsidRDefault="00156605" w:rsidP="00A72FAB">
            <w:pPr>
              <w:contextualSpacing/>
            </w:pPr>
          </w:p>
        </w:tc>
        <w:tc>
          <w:tcPr>
            <w:tcW w:w="990" w:type="dxa"/>
          </w:tcPr>
          <w:p w:rsidR="00156605" w:rsidRPr="00E76FE9" w:rsidRDefault="00156605" w:rsidP="00A72FAB">
            <w:pPr>
              <w:contextualSpacing/>
            </w:pPr>
            <w:r w:rsidRPr="00E76FE9">
              <w:t xml:space="preserve">  NA</w:t>
            </w:r>
          </w:p>
        </w:tc>
        <w:tc>
          <w:tcPr>
            <w:tcW w:w="990" w:type="dxa"/>
          </w:tcPr>
          <w:p w:rsidR="00156605" w:rsidRPr="00E76FE9" w:rsidRDefault="00156605" w:rsidP="00A72FAB">
            <w:pPr>
              <w:contextualSpacing/>
            </w:pPr>
            <w:r w:rsidRPr="00E76FE9">
              <w:t xml:space="preserve">  NA</w:t>
            </w:r>
          </w:p>
        </w:tc>
      </w:tr>
      <w:tr w:rsidR="00156605" w:rsidRPr="00E76FE9" w:rsidTr="00A72FAB">
        <w:tc>
          <w:tcPr>
            <w:tcW w:w="1255" w:type="dxa"/>
          </w:tcPr>
          <w:p w:rsidR="00156605" w:rsidRPr="00E76FE9" w:rsidRDefault="00156605" w:rsidP="00A72FAB">
            <w:pPr>
              <w:contextualSpacing/>
            </w:pPr>
          </w:p>
        </w:tc>
        <w:tc>
          <w:tcPr>
            <w:tcW w:w="1260" w:type="dxa"/>
          </w:tcPr>
          <w:p w:rsidR="00156605" w:rsidRPr="00E76FE9" w:rsidRDefault="00156605" w:rsidP="00A72FAB">
            <w:pPr>
              <w:contextualSpacing/>
            </w:pPr>
            <w:r w:rsidRPr="00E76FE9">
              <w:t>50</w:t>
            </w:r>
          </w:p>
        </w:tc>
        <w:tc>
          <w:tcPr>
            <w:tcW w:w="1170" w:type="dxa"/>
          </w:tcPr>
          <w:p w:rsidR="00156605" w:rsidRPr="00E76FE9" w:rsidRDefault="00156605" w:rsidP="00A72FAB">
            <w:pPr>
              <w:contextualSpacing/>
            </w:pPr>
            <w:r w:rsidRPr="00E76FE9">
              <w:t xml:space="preserve">  416</w:t>
            </w:r>
          </w:p>
        </w:tc>
        <w:tc>
          <w:tcPr>
            <w:tcW w:w="990" w:type="dxa"/>
          </w:tcPr>
          <w:p w:rsidR="00156605" w:rsidRPr="00E76FE9" w:rsidRDefault="00156605" w:rsidP="00A72FAB">
            <w:pPr>
              <w:contextualSpacing/>
            </w:pPr>
            <w:r w:rsidRPr="00E76FE9">
              <w:t>193</w:t>
            </w:r>
            <w:r w:rsidRPr="00E76FE9">
              <w:rPr>
                <w:vertAlign w:val="superscript"/>
              </w:rPr>
              <w:t>b,d</w:t>
            </w:r>
          </w:p>
        </w:tc>
        <w:tc>
          <w:tcPr>
            <w:tcW w:w="270" w:type="dxa"/>
          </w:tcPr>
          <w:p w:rsidR="00156605" w:rsidRPr="00E76FE9" w:rsidRDefault="00156605" w:rsidP="00A72FAB">
            <w:pPr>
              <w:contextualSpacing/>
            </w:pPr>
          </w:p>
        </w:tc>
        <w:tc>
          <w:tcPr>
            <w:tcW w:w="1170" w:type="dxa"/>
          </w:tcPr>
          <w:p w:rsidR="00156605" w:rsidRPr="00E76FE9" w:rsidRDefault="00156605" w:rsidP="00A72FAB">
            <w:pPr>
              <w:contextualSpacing/>
            </w:pPr>
            <w:r w:rsidRPr="00E76FE9">
              <w:t xml:space="preserve">  666</w:t>
            </w:r>
          </w:p>
        </w:tc>
        <w:tc>
          <w:tcPr>
            <w:tcW w:w="900" w:type="dxa"/>
          </w:tcPr>
          <w:p w:rsidR="00156605" w:rsidRPr="00E76FE9" w:rsidRDefault="00156605" w:rsidP="00A72FAB">
            <w:pPr>
              <w:contextualSpacing/>
            </w:pPr>
            <w:r w:rsidRPr="00E76FE9">
              <w:t>337</w:t>
            </w:r>
            <w:r w:rsidRPr="00E76FE9">
              <w:rPr>
                <w:vertAlign w:val="superscript"/>
              </w:rPr>
              <w:t>b</w:t>
            </w:r>
          </w:p>
        </w:tc>
        <w:tc>
          <w:tcPr>
            <w:tcW w:w="270" w:type="dxa"/>
          </w:tcPr>
          <w:p w:rsidR="00156605" w:rsidRPr="00E76FE9" w:rsidRDefault="00156605" w:rsidP="00A72FAB">
            <w:pPr>
              <w:contextualSpacing/>
            </w:pPr>
          </w:p>
        </w:tc>
        <w:tc>
          <w:tcPr>
            <w:tcW w:w="990" w:type="dxa"/>
          </w:tcPr>
          <w:p w:rsidR="00156605" w:rsidRPr="00E76FE9" w:rsidRDefault="00156605" w:rsidP="00A72FAB">
            <w:pPr>
              <w:contextualSpacing/>
            </w:pPr>
            <w:r w:rsidRPr="00E76FE9">
              <w:t xml:space="preserve">  NA</w:t>
            </w:r>
          </w:p>
        </w:tc>
        <w:tc>
          <w:tcPr>
            <w:tcW w:w="990" w:type="dxa"/>
          </w:tcPr>
          <w:p w:rsidR="00156605" w:rsidRPr="00E76FE9" w:rsidRDefault="00156605" w:rsidP="00A72FAB">
            <w:pPr>
              <w:contextualSpacing/>
            </w:pPr>
            <w:r w:rsidRPr="00E76FE9">
              <w:t xml:space="preserve">  NA</w:t>
            </w:r>
          </w:p>
        </w:tc>
      </w:tr>
      <w:tr w:rsidR="00156605" w:rsidRPr="00E76FE9" w:rsidTr="00A72FAB">
        <w:tc>
          <w:tcPr>
            <w:tcW w:w="1255" w:type="dxa"/>
          </w:tcPr>
          <w:p w:rsidR="00156605" w:rsidRPr="00E76FE9" w:rsidRDefault="00156605" w:rsidP="00A72FAB">
            <w:pPr>
              <w:contextualSpacing/>
            </w:pPr>
            <w:r w:rsidRPr="00E76FE9">
              <w:t>TA104</w:t>
            </w:r>
          </w:p>
        </w:tc>
        <w:tc>
          <w:tcPr>
            <w:tcW w:w="1260" w:type="dxa"/>
          </w:tcPr>
          <w:p w:rsidR="00156605" w:rsidRPr="00E76FE9" w:rsidRDefault="00156605" w:rsidP="00A72FAB">
            <w:pPr>
              <w:contextualSpacing/>
            </w:pPr>
            <w:r w:rsidRPr="00E76FE9">
              <w:t xml:space="preserve">  0</w:t>
            </w:r>
          </w:p>
        </w:tc>
        <w:tc>
          <w:tcPr>
            <w:tcW w:w="1170" w:type="dxa"/>
          </w:tcPr>
          <w:p w:rsidR="00156605" w:rsidRPr="00E76FE9" w:rsidRDefault="00156605" w:rsidP="00A72FAB">
            <w:pPr>
              <w:contextualSpacing/>
            </w:pPr>
            <w:r w:rsidRPr="00E76FE9">
              <w:t xml:space="preserve">  276</w:t>
            </w:r>
          </w:p>
        </w:tc>
        <w:tc>
          <w:tcPr>
            <w:tcW w:w="990" w:type="dxa"/>
          </w:tcPr>
          <w:p w:rsidR="00156605" w:rsidRPr="00E76FE9" w:rsidRDefault="00156605" w:rsidP="00A72FAB">
            <w:pPr>
              <w:contextualSpacing/>
              <w:rPr>
                <w:vertAlign w:val="superscript"/>
              </w:rPr>
            </w:pPr>
            <w:r w:rsidRPr="00E76FE9">
              <w:t>276</w:t>
            </w:r>
            <w:r w:rsidRPr="00E76FE9">
              <w:rPr>
                <w:vertAlign w:val="superscript"/>
              </w:rPr>
              <w:t>c</w:t>
            </w:r>
          </w:p>
        </w:tc>
        <w:tc>
          <w:tcPr>
            <w:tcW w:w="270" w:type="dxa"/>
          </w:tcPr>
          <w:p w:rsidR="00156605" w:rsidRPr="00E76FE9" w:rsidRDefault="00156605" w:rsidP="00A72FAB">
            <w:pPr>
              <w:contextualSpacing/>
            </w:pPr>
          </w:p>
        </w:tc>
        <w:tc>
          <w:tcPr>
            <w:tcW w:w="1170" w:type="dxa"/>
          </w:tcPr>
          <w:p w:rsidR="00156605" w:rsidRPr="00E76FE9" w:rsidRDefault="00156605" w:rsidP="00A72FAB">
            <w:pPr>
              <w:contextualSpacing/>
            </w:pPr>
            <w:r w:rsidRPr="00E76FE9">
              <w:t xml:space="preserve">  276</w:t>
            </w:r>
          </w:p>
        </w:tc>
        <w:tc>
          <w:tcPr>
            <w:tcW w:w="900" w:type="dxa"/>
          </w:tcPr>
          <w:p w:rsidR="00156605" w:rsidRPr="00E76FE9" w:rsidRDefault="00156605" w:rsidP="00A72FAB">
            <w:pPr>
              <w:contextualSpacing/>
            </w:pPr>
            <w:r w:rsidRPr="00E76FE9">
              <w:t>276</w:t>
            </w:r>
            <w:r w:rsidRPr="00E76FE9">
              <w:rPr>
                <w:vertAlign w:val="superscript"/>
              </w:rPr>
              <w:t>c</w:t>
            </w:r>
          </w:p>
        </w:tc>
        <w:tc>
          <w:tcPr>
            <w:tcW w:w="270" w:type="dxa"/>
          </w:tcPr>
          <w:p w:rsidR="00156605" w:rsidRPr="00E76FE9" w:rsidRDefault="00156605" w:rsidP="00A72FAB">
            <w:pPr>
              <w:contextualSpacing/>
            </w:pPr>
          </w:p>
        </w:tc>
        <w:tc>
          <w:tcPr>
            <w:tcW w:w="990" w:type="dxa"/>
          </w:tcPr>
          <w:p w:rsidR="00156605" w:rsidRPr="00E76FE9" w:rsidRDefault="00156605" w:rsidP="00A72FAB">
            <w:pPr>
              <w:contextualSpacing/>
            </w:pPr>
            <w:r w:rsidRPr="00E76FE9">
              <w:t>306</w:t>
            </w:r>
          </w:p>
        </w:tc>
        <w:tc>
          <w:tcPr>
            <w:tcW w:w="990" w:type="dxa"/>
          </w:tcPr>
          <w:p w:rsidR="00156605" w:rsidRPr="00E76FE9" w:rsidRDefault="00156605" w:rsidP="00A72FAB">
            <w:pPr>
              <w:contextualSpacing/>
            </w:pPr>
            <w:r w:rsidRPr="00E76FE9">
              <w:t>194</w:t>
            </w:r>
            <w:r w:rsidRPr="00E76FE9">
              <w:rPr>
                <w:vertAlign w:val="superscript"/>
              </w:rPr>
              <w:t>c</w:t>
            </w:r>
          </w:p>
        </w:tc>
      </w:tr>
      <w:tr w:rsidR="00156605" w:rsidRPr="00E76FE9" w:rsidTr="00A72FAB">
        <w:tc>
          <w:tcPr>
            <w:tcW w:w="1255" w:type="dxa"/>
          </w:tcPr>
          <w:p w:rsidR="00156605" w:rsidRPr="00E76FE9" w:rsidRDefault="00156605" w:rsidP="00A72FAB">
            <w:pPr>
              <w:contextualSpacing/>
            </w:pPr>
          </w:p>
        </w:tc>
        <w:tc>
          <w:tcPr>
            <w:tcW w:w="1260" w:type="dxa"/>
          </w:tcPr>
          <w:p w:rsidR="00156605" w:rsidRPr="00E76FE9" w:rsidRDefault="00156605" w:rsidP="00A72FAB">
            <w:pPr>
              <w:contextualSpacing/>
            </w:pPr>
            <w:r w:rsidRPr="00E76FE9">
              <w:t xml:space="preserve">  2.5</w:t>
            </w:r>
          </w:p>
        </w:tc>
        <w:tc>
          <w:tcPr>
            <w:tcW w:w="1170" w:type="dxa"/>
          </w:tcPr>
          <w:p w:rsidR="00156605" w:rsidRPr="00E76FE9" w:rsidRDefault="00156605" w:rsidP="00A72FAB">
            <w:pPr>
              <w:contextualSpacing/>
            </w:pPr>
            <w:r w:rsidRPr="00E76FE9">
              <w:t xml:space="preserve">  NA</w:t>
            </w:r>
          </w:p>
        </w:tc>
        <w:tc>
          <w:tcPr>
            <w:tcW w:w="990" w:type="dxa"/>
          </w:tcPr>
          <w:p w:rsidR="00156605" w:rsidRPr="00E76FE9" w:rsidRDefault="00156605" w:rsidP="00A72FAB">
            <w:pPr>
              <w:contextualSpacing/>
            </w:pPr>
            <w:r w:rsidRPr="00E76FE9">
              <w:t xml:space="preserve">  NA</w:t>
            </w:r>
          </w:p>
        </w:tc>
        <w:tc>
          <w:tcPr>
            <w:tcW w:w="270" w:type="dxa"/>
          </w:tcPr>
          <w:p w:rsidR="00156605" w:rsidRPr="00E76FE9" w:rsidRDefault="00156605" w:rsidP="00A72FAB">
            <w:pPr>
              <w:contextualSpacing/>
            </w:pPr>
          </w:p>
        </w:tc>
        <w:tc>
          <w:tcPr>
            <w:tcW w:w="1170" w:type="dxa"/>
          </w:tcPr>
          <w:p w:rsidR="00156605" w:rsidRPr="00E76FE9" w:rsidRDefault="00156605" w:rsidP="00A72FAB">
            <w:pPr>
              <w:contextualSpacing/>
            </w:pPr>
            <w:r w:rsidRPr="00E76FE9">
              <w:t xml:space="preserve">  NA</w:t>
            </w:r>
          </w:p>
        </w:tc>
        <w:tc>
          <w:tcPr>
            <w:tcW w:w="900" w:type="dxa"/>
          </w:tcPr>
          <w:p w:rsidR="00156605" w:rsidRPr="00E76FE9" w:rsidRDefault="00156605" w:rsidP="00A72FAB">
            <w:pPr>
              <w:contextualSpacing/>
            </w:pPr>
            <w:r w:rsidRPr="00E76FE9">
              <w:t xml:space="preserve">  NA</w:t>
            </w:r>
          </w:p>
        </w:tc>
        <w:tc>
          <w:tcPr>
            <w:tcW w:w="270" w:type="dxa"/>
          </w:tcPr>
          <w:p w:rsidR="00156605" w:rsidRPr="00E76FE9" w:rsidRDefault="00156605" w:rsidP="00A72FAB">
            <w:pPr>
              <w:contextualSpacing/>
            </w:pPr>
          </w:p>
        </w:tc>
        <w:tc>
          <w:tcPr>
            <w:tcW w:w="990" w:type="dxa"/>
          </w:tcPr>
          <w:p w:rsidR="00156605" w:rsidRPr="00E76FE9" w:rsidRDefault="00156605" w:rsidP="00A72FAB">
            <w:pPr>
              <w:contextualSpacing/>
            </w:pPr>
            <w:r w:rsidRPr="00E76FE9">
              <w:t>446</w:t>
            </w:r>
          </w:p>
        </w:tc>
        <w:tc>
          <w:tcPr>
            <w:tcW w:w="990" w:type="dxa"/>
          </w:tcPr>
          <w:p w:rsidR="00156605" w:rsidRPr="00E76FE9" w:rsidRDefault="00156605" w:rsidP="00A72FAB">
            <w:pPr>
              <w:contextualSpacing/>
            </w:pPr>
            <w:r w:rsidRPr="00E76FE9">
              <w:t>237</w:t>
            </w:r>
            <w:r w:rsidRPr="00E76FE9">
              <w:rPr>
                <w:vertAlign w:val="superscript"/>
              </w:rPr>
              <w:t>c</w:t>
            </w:r>
          </w:p>
        </w:tc>
      </w:tr>
      <w:tr w:rsidR="00156605" w:rsidRPr="00E76FE9" w:rsidTr="00A72FAB">
        <w:tc>
          <w:tcPr>
            <w:tcW w:w="1255" w:type="dxa"/>
          </w:tcPr>
          <w:p w:rsidR="00156605" w:rsidRPr="00E76FE9" w:rsidRDefault="00156605" w:rsidP="00A72FAB">
            <w:pPr>
              <w:contextualSpacing/>
            </w:pPr>
          </w:p>
        </w:tc>
        <w:tc>
          <w:tcPr>
            <w:tcW w:w="1260" w:type="dxa"/>
          </w:tcPr>
          <w:p w:rsidR="00156605" w:rsidRPr="00E76FE9" w:rsidRDefault="00156605" w:rsidP="00A72FAB">
            <w:pPr>
              <w:contextualSpacing/>
            </w:pPr>
            <w:r w:rsidRPr="00E76FE9">
              <w:t xml:space="preserve">  5</w:t>
            </w:r>
          </w:p>
        </w:tc>
        <w:tc>
          <w:tcPr>
            <w:tcW w:w="1170" w:type="dxa"/>
          </w:tcPr>
          <w:p w:rsidR="00156605" w:rsidRPr="00E76FE9" w:rsidRDefault="00156605" w:rsidP="00A72FAB">
            <w:pPr>
              <w:contextualSpacing/>
            </w:pPr>
            <w:r w:rsidRPr="00E76FE9">
              <w:t xml:space="preserve">  365</w:t>
            </w:r>
          </w:p>
        </w:tc>
        <w:tc>
          <w:tcPr>
            <w:tcW w:w="990" w:type="dxa"/>
          </w:tcPr>
          <w:p w:rsidR="00156605" w:rsidRPr="00E76FE9" w:rsidRDefault="00156605" w:rsidP="00A72FAB">
            <w:pPr>
              <w:contextualSpacing/>
              <w:rPr>
                <w:vertAlign w:val="superscript"/>
              </w:rPr>
            </w:pPr>
            <w:r w:rsidRPr="00E76FE9">
              <w:t>284</w:t>
            </w:r>
            <w:r w:rsidRPr="00E76FE9">
              <w:rPr>
                <w:vertAlign w:val="superscript"/>
              </w:rPr>
              <w:t>c</w:t>
            </w:r>
          </w:p>
        </w:tc>
        <w:tc>
          <w:tcPr>
            <w:tcW w:w="270" w:type="dxa"/>
          </w:tcPr>
          <w:p w:rsidR="00156605" w:rsidRPr="00E76FE9" w:rsidRDefault="00156605" w:rsidP="00A72FAB">
            <w:pPr>
              <w:contextualSpacing/>
            </w:pPr>
          </w:p>
        </w:tc>
        <w:tc>
          <w:tcPr>
            <w:tcW w:w="1170" w:type="dxa"/>
          </w:tcPr>
          <w:p w:rsidR="00156605" w:rsidRPr="00E76FE9" w:rsidRDefault="00156605" w:rsidP="00A72FAB">
            <w:pPr>
              <w:contextualSpacing/>
            </w:pPr>
            <w:r w:rsidRPr="00E76FE9">
              <w:t xml:space="preserve">  439</w:t>
            </w:r>
            <w:r w:rsidRPr="00E76FE9">
              <w:rPr>
                <w:vertAlign w:val="superscript"/>
              </w:rPr>
              <w:t>c</w:t>
            </w:r>
          </w:p>
        </w:tc>
        <w:tc>
          <w:tcPr>
            <w:tcW w:w="900" w:type="dxa"/>
          </w:tcPr>
          <w:p w:rsidR="00156605" w:rsidRPr="00E76FE9" w:rsidRDefault="00156605" w:rsidP="00A72FAB">
            <w:pPr>
              <w:contextualSpacing/>
            </w:pPr>
            <w:r w:rsidRPr="00E76FE9">
              <w:t>327</w:t>
            </w:r>
            <w:r w:rsidRPr="00E76FE9">
              <w:rPr>
                <w:vertAlign w:val="superscript"/>
              </w:rPr>
              <w:t>c</w:t>
            </w:r>
          </w:p>
        </w:tc>
        <w:tc>
          <w:tcPr>
            <w:tcW w:w="270" w:type="dxa"/>
          </w:tcPr>
          <w:p w:rsidR="00156605" w:rsidRPr="00E76FE9" w:rsidRDefault="00156605" w:rsidP="00A72FAB">
            <w:pPr>
              <w:contextualSpacing/>
            </w:pPr>
          </w:p>
        </w:tc>
        <w:tc>
          <w:tcPr>
            <w:tcW w:w="990" w:type="dxa"/>
          </w:tcPr>
          <w:p w:rsidR="00156605" w:rsidRPr="00E76FE9" w:rsidRDefault="00156605" w:rsidP="00A72FAB">
            <w:pPr>
              <w:contextualSpacing/>
            </w:pPr>
            <w:r w:rsidRPr="00E76FE9">
              <w:t>565</w:t>
            </w:r>
          </w:p>
        </w:tc>
        <w:tc>
          <w:tcPr>
            <w:tcW w:w="990" w:type="dxa"/>
          </w:tcPr>
          <w:p w:rsidR="00156605" w:rsidRPr="00E76FE9" w:rsidRDefault="00156605" w:rsidP="00A72FAB">
            <w:pPr>
              <w:contextualSpacing/>
            </w:pPr>
            <w:r w:rsidRPr="00E76FE9">
              <w:t>312</w:t>
            </w:r>
            <w:r w:rsidRPr="00E76FE9">
              <w:rPr>
                <w:vertAlign w:val="superscript"/>
              </w:rPr>
              <w:t>c</w:t>
            </w:r>
          </w:p>
        </w:tc>
      </w:tr>
      <w:tr w:rsidR="00156605" w:rsidRPr="00E76FE9" w:rsidTr="00A72FAB">
        <w:tc>
          <w:tcPr>
            <w:tcW w:w="1255" w:type="dxa"/>
          </w:tcPr>
          <w:p w:rsidR="00156605" w:rsidRPr="00E76FE9" w:rsidRDefault="00156605" w:rsidP="00A72FAB">
            <w:pPr>
              <w:contextualSpacing/>
            </w:pPr>
          </w:p>
        </w:tc>
        <w:tc>
          <w:tcPr>
            <w:tcW w:w="1260" w:type="dxa"/>
          </w:tcPr>
          <w:p w:rsidR="00156605" w:rsidRPr="00E76FE9" w:rsidRDefault="00156605" w:rsidP="00A72FAB">
            <w:pPr>
              <w:contextualSpacing/>
            </w:pPr>
            <w:r w:rsidRPr="00E76FE9">
              <w:t>10</w:t>
            </w:r>
          </w:p>
        </w:tc>
        <w:tc>
          <w:tcPr>
            <w:tcW w:w="1170" w:type="dxa"/>
          </w:tcPr>
          <w:p w:rsidR="00156605" w:rsidRPr="00E76FE9" w:rsidRDefault="00156605" w:rsidP="00A72FAB">
            <w:pPr>
              <w:contextualSpacing/>
            </w:pPr>
            <w:r w:rsidRPr="00E76FE9">
              <w:t xml:space="preserve">  440</w:t>
            </w:r>
          </w:p>
        </w:tc>
        <w:tc>
          <w:tcPr>
            <w:tcW w:w="990" w:type="dxa"/>
          </w:tcPr>
          <w:p w:rsidR="00156605" w:rsidRPr="00E76FE9" w:rsidRDefault="00156605" w:rsidP="00A72FAB">
            <w:pPr>
              <w:contextualSpacing/>
            </w:pPr>
            <w:r w:rsidRPr="00E76FE9">
              <w:t>332</w:t>
            </w:r>
            <w:r w:rsidRPr="00E76FE9">
              <w:rPr>
                <w:vertAlign w:val="superscript"/>
              </w:rPr>
              <w:t>c</w:t>
            </w:r>
          </w:p>
        </w:tc>
        <w:tc>
          <w:tcPr>
            <w:tcW w:w="270" w:type="dxa"/>
          </w:tcPr>
          <w:p w:rsidR="00156605" w:rsidRPr="00E76FE9" w:rsidRDefault="00156605" w:rsidP="00A72FAB">
            <w:pPr>
              <w:contextualSpacing/>
            </w:pPr>
          </w:p>
        </w:tc>
        <w:tc>
          <w:tcPr>
            <w:tcW w:w="1170" w:type="dxa"/>
          </w:tcPr>
          <w:p w:rsidR="00156605" w:rsidRPr="00E76FE9" w:rsidRDefault="00156605" w:rsidP="00A72FAB">
            <w:pPr>
              <w:contextualSpacing/>
            </w:pPr>
            <w:r w:rsidRPr="00E76FE9">
              <w:t xml:space="preserve">  552</w:t>
            </w:r>
          </w:p>
        </w:tc>
        <w:tc>
          <w:tcPr>
            <w:tcW w:w="900" w:type="dxa"/>
          </w:tcPr>
          <w:p w:rsidR="00156605" w:rsidRPr="00E76FE9" w:rsidRDefault="00156605" w:rsidP="00A72FAB">
            <w:pPr>
              <w:contextualSpacing/>
            </w:pPr>
            <w:r w:rsidRPr="00E76FE9">
              <w:t>360</w:t>
            </w:r>
            <w:r w:rsidRPr="00E76FE9">
              <w:rPr>
                <w:vertAlign w:val="superscript"/>
              </w:rPr>
              <w:t>c</w:t>
            </w:r>
          </w:p>
        </w:tc>
        <w:tc>
          <w:tcPr>
            <w:tcW w:w="270" w:type="dxa"/>
          </w:tcPr>
          <w:p w:rsidR="00156605" w:rsidRPr="00E76FE9" w:rsidRDefault="00156605" w:rsidP="00A72FAB">
            <w:pPr>
              <w:contextualSpacing/>
            </w:pPr>
          </w:p>
        </w:tc>
        <w:tc>
          <w:tcPr>
            <w:tcW w:w="990" w:type="dxa"/>
          </w:tcPr>
          <w:p w:rsidR="00156605" w:rsidRPr="00E76FE9" w:rsidRDefault="00156605" w:rsidP="00A72FAB">
            <w:pPr>
              <w:contextualSpacing/>
            </w:pPr>
            <w:r w:rsidRPr="00E76FE9">
              <w:t>647</w:t>
            </w:r>
            <w:r w:rsidRPr="00E76FE9">
              <w:rPr>
                <w:vertAlign w:val="superscript"/>
              </w:rPr>
              <w:t>d</w:t>
            </w:r>
          </w:p>
        </w:tc>
        <w:tc>
          <w:tcPr>
            <w:tcW w:w="990" w:type="dxa"/>
          </w:tcPr>
          <w:p w:rsidR="00156605" w:rsidRPr="00E76FE9" w:rsidRDefault="00156605" w:rsidP="00A72FAB">
            <w:pPr>
              <w:contextualSpacing/>
            </w:pPr>
            <w:r w:rsidRPr="00E76FE9">
              <w:t>358</w:t>
            </w:r>
            <w:r w:rsidRPr="00E76FE9">
              <w:rPr>
                <w:vertAlign w:val="superscript"/>
              </w:rPr>
              <w:t>c,d</w:t>
            </w:r>
          </w:p>
        </w:tc>
      </w:tr>
      <w:tr w:rsidR="00156605" w:rsidRPr="00E76FE9" w:rsidTr="00A72FAB">
        <w:tc>
          <w:tcPr>
            <w:tcW w:w="1255" w:type="dxa"/>
          </w:tcPr>
          <w:p w:rsidR="00156605" w:rsidRPr="00E76FE9" w:rsidRDefault="00156605" w:rsidP="00A72FAB">
            <w:pPr>
              <w:contextualSpacing/>
            </w:pPr>
          </w:p>
        </w:tc>
        <w:tc>
          <w:tcPr>
            <w:tcW w:w="1260" w:type="dxa"/>
          </w:tcPr>
          <w:p w:rsidR="00156605" w:rsidRPr="00E76FE9" w:rsidRDefault="00156605" w:rsidP="00A72FAB">
            <w:pPr>
              <w:contextualSpacing/>
            </w:pPr>
            <w:r w:rsidRPr="00E76FE9">
              <w:t>20</w:t>
            </w:r>
          </w:p>
        </w:tc>
        <w:tc>
          <w:tcPr>
            <w:tcW w:w="1170" w:type="dxa"/>
          </w:tcPr>
          <w:p w:rsidR="00156605" w:rsidRPr="00E76FE9" w:rsidRDefault="00156605" w:rsidP="00A72FAB">
            <w:pPr>
              <w:contextualSpacing/>
            </w:pPr>
            <w:r w:rsidRPr="00E76FE9">
              <w:t xml:space="preserve">  NA</w:t>
            </w:r>
          </w:p>
        </w:tc>
        <w:tc>
          <w:tcPr>
            <w:tcW w:w="990" w:type="dxa"/>
          </w:tcPr>
          <w:p w:rsidR="00156605" w:rsidRPr="00E76FE9" w:rsidRDefault="00156605" w:rsidP="00A72FAB">
            <w:pPr>
              <w:contextualSpacing/>
            </w:pPr>
            <w:r w:rsidRPr="00E76FE9">
              <w:t xml:space="preserve">  NA</w:t>
            </w:r>
          </w:p>
        </w:tc>
        <w:tc>
          <w:tcPr>
            <w:tcW w:w="270" w:type="dxa"/>
          </w:tcPr>
          <w:p w:rsidR="00156605" w:rsidRPr="00E76FE9" w:rsidRDefault="00156605" w:rsidP="00A72FAB">
            <w:pPr>
              <w:contextualSpacing/>
            </w:pPr>
          </w:p>
        </w:tc>
        <w:tc>
          <w:tcPr>
            <w:tcW w:w="1170" w:type="dxa"/>
          </w:tcPr>
          <w:p w:rsidR="00156605" w:rsidRPr="00E76FE9" w:rsidRDefault="00156605" w:rsidP="00A72FAB">
            <w:pPr>
              <w:contextualSpacing/>
            </w:pPr>
            <w:r w:rsidRPr="00E76FE9">
              <w:t xml:space="preserve">  NA</w:t>
            </w:r>
          </w:p>
        </w:tc>
        <w:tc>
          <w:tcPr>
            <w:tcW w:w="900" w:type="dxa"/>
          </w:tcPr>
          <w:p w:rsidR="00156605" w:rsidRPr="00E76FE9" w:rsidRDefault="00156605" w:rsidP="00A72FAB">
            <w:pPr>
              <w:contextualSpacing/>
            </w:pPr>
            <w:r w:rsidRPr="00E76FE9">
              <w:t xml:space="preserve">  NA</w:t>
            </w:r>
          </w:p>
        </w:tc>
        <w:tc>
          <w:tcPr>
            <w:tcW w:w="270" w:type="dxa"/>
          </w:tcPr>
          <w:p w:rsidR="00156605" w:rsidRPr="00E76FE9" w:rsidRDefault="00156605" w:rsidP="00A72FAB">
            <w:pPr>
              <w:contextualSpacing/>
            </w:pPr>
          </w:p>
        </w:tc>
        <w:tc>
          <w:tcPr>
            <w:tcW w:w="990" w:type="dxa"/>
          </w:tcPr>
          <w:p w:rsidR="00156605" w:rsidRPr="00E76FE9" w:rsidRDefault="00156605" w:rsidP="00A72FAB">
            <w:pPr>
              <w:contextualSpacing/>
            </w:pPr>
            <w:r w:rsidRPr="00E76FE9">
              <w:t>705</w:t>
            </w:r>
            <w:r w:rsidRPr="00E76FE9">
              <w:rPr>
                <w:vertAlign w:val="superscript"/>
              </w:rPr>
              <w:t>c,d</w:t>
            </w:r>
          </w:p>
        </w:tc>
        <w:tc>
          <w:tcPr>
            <w:tcW w:w="990" w:type="dxa"/>
          </w:tcPr>
          <w:p w:rsidR="00156605" w:rsidRPr="00E76FE9" w:rsidRDefault="00156605" w:rsidP="00A72FAB">
            <w:pPr>
              <w:contextualSpacing/>
            </w:pPr>
            <w:r w:rsidRPr="00E76FE9">
              <w:t>402</w:t>
            </w:r>
            <w:r w:rsidRPr="00E76FE9">
              <w:rPr>
                <w:vertAlign w:val="superscript"/>
              </w:rPr>
              <w:t>c,d</w:t>
            </w:r>
          </w:p>
        </w:tc>
      </w:tr>
      <w:tr w:rsidR="00156605" w:rsidRPr="00E76FE9" w:rsidTr="00A72FAB">
        <w:tc>
          <w:tcPr>
            <w:tcW w:w="1255" w:type="dxa"/>
          </w:tcPr>
          <w:p w:rsidR="00156605" w:rsidRPr="00E76FE9" w:rsidRDefault="00156605" w:rsidP="00A72FAB">
            <w:pPr>
              <w:contextualSpacing/>
            </w:pPr>
          </w:p>
        </w:tc>
        <w:tc>
          <w:tcPr>
            <w:tcW w:w="1260" w:type="dxa"/>
          </w:tcPr>
          <w:p w:rsidR="00156605" w:rsidRPr="00E76FE9" w:rsidRDefault="00156605" w:rsidP="00A72FAB">
            <w:pPr>
              <w:contextualSpacing/>
            </w:pPr>
            <w:r w:rsidRPr="00E76FE9">
              <w:t>25</w:t>
            </w:r>
          </w:p>
        </w:tc>
        <w:tc>
          <w:tcPr>
            <w:tcW w:w="1170" w:type="dxa"/>
          </w:tcPr>
          <w:p w:rsidR="00156605" w:rsidRPr="00E76FE9" w:rsidRDefault="00156605" w:rsidP="00A72FAB">
            <w:pPr>
              <w:contextualSpacing/>
            </w:pPr>
            <w:r w:rsidRPr="00E76FE9">
              <w:t xml:space="preserve">  608</w:t>
            </w:r>
          </w:p>
        </w:tc>
        <w:tc>
          <w:tcPr>
            <w:tcW w:w="990" w:type="dxa"/>
          </w:tcPr>
          <w:p w:rsidR="00156605" w:rsidRPr="00E76FE9" w:rsidRDefault="00156605" w:rsidP="00A72FAB">
            <w:pPr>
              <w:contextualSpacing/>
            </w:pPr>
            <w:r w:rsidRPr="00E76FE9">
              <w:t>402</w:t>
            </w:r>
            <w:r w:rsidRPr="00E76FE9">
              <w:rPr>
                <w:vertAlign w:val="superscript"/>
              </w:rPr>
              <w:t>c</w:t>
            </w:r>
          </w:p>
        </w:tc>
        <w:tc>
          <w:tcPr>
            <w:tcW w:w="270" w:type="dxa"/>
          </w:tcPr>
          <w:p w:rsidR="00156605" w:rsidRPr="00E76FE9" w:rsidRDefault="00156605" w:rsidP="00A72FAB">
            <w:pPr>
              <w:contextualSpacing/>
            </w:pPr>
          </w:p>
        </w:tc>
        <w:tc>
          <w:tcPr>
            <w:tcW w:w="1170" w:type="dxa"/>
          </w:tcPr>
          <w:p w:rsidR="00156605" w:rsidRPr="00E76FE9" w:rsidRDefault="00156605" w:rsidP="00A72FAB">
            <w:pPr>
              <w:contextualSpacing/>
            </w:pPr>
            <w:r w:rsidRPr="00E76FE9">
              <w:t xml:space="preserve">  806</w:t>
            </w:r>
            <w:r w:rsidRPr="00E76FE9">
              <w:rPr>
                <w:vertAlign w:val="superscript"/>
              </w:rPr>
              <w:t>d</w:t>
            </w:r>
          </w:p>
        </w:tc>
        <w:tc>
          <w:tcPr>
            <w:tcW w:w="900" w:type="dxa"/>
          </w:tcPr>
          <w:p w:rsidR="00156605" w:rsidRPr="00E76FE9" w:rsidRDefault="00156605" w:rsidP="00A72FAB">
            <w:pPr>
              <w:contextualSpacing/>
            </w:pPr>
            <w:r w:rsidRPr="00E76FE9">
              <w:t>559</w:t>
            </w:r>
            <w:r w:rsidRPr="00E76FE9">
              <w:rPr>
                <w:vertAlign w:val="superscript"/>
              </w:rPr>
              <w:t>c</w:t>
            </w:r>
          </w:p>
        </w:tc>
        <w:tc>
          <w:tcPr>
            <w:tcW w:w="270" w:type="dxa"/>
          </w:tcPr>
          <w:p w:rsidR="00156605" w:rsidRPr="00E76FE9" w:rsidRDefault="00156605" w:rsidP="00A72FAB">
            <w:pPr>
              <w:contextualSpacing/>
            </w:pPr>
          </w:p>
        </w:tc>
        <w:tc>
          <w:tcPr>
            <w:tcW w:w="990" w:type="dxa"/>
          </w:tcPr>
          <w:p w:rsidR="00156605" w:rsidRPr="00E76FE9" w:rsidRDefault="00156605" w:rsidP="00A72FAB">
            <w:pPr>
              <w:contextualSpacing/>
            </w:pPr>
            <w:r w:rsidRPr="00E76FE9">
              <w:t xml:space="preserve">  NA</w:t>
            </w:r>
          </w:p>
        </w:tc>
        <w:tc>
          <w:tcPr>
            <w:tcW w:w="990" w:type="dxa"/>
          </w:tcPr>
          <w:p w:rsidR="00156605" w:rsidRPr="00E76FE9" w:rsidRDefault="00156605" w:rsidP="00A72FAB">
            <w:pPr>
              <w:contextualSpacing/>
            </w:pPr>
            <w:r w:rsidRPr="00E76FE9">
              <w:t xml:space="preserve">  NA</w:t>
            </w:r>
          </w:p>
        </w:tc>
      </w:tr>
      <w:tr w:rsidR="00156605" w:rsidRPr="00E76FE9" w:rsidTr="00A72FAB">
        <w:tc>
          <w:tcPr>
            <w:tcW w:w="1255" w:type="dxa"/>
          </w:tcPr>
          <w:p w:rsidR="00156605" w:rsidRPr="00E76FE9" w:rsidRDefault="00156605" w:rsidP="00A72FAB">
            <w:pPr>
              <w:contextualSpacing/>
            </w:pPr>
          </w:p>
        </w:tc>
        <w:tc>
          <w:tcPr>
            <w:tcW w:w="1260" w:type="dxa"/>
          </w:tcPr>
          <w:p w:rsidR="00156605" w:rsidRPr="00E76FE9" w:rsidRDefault="00156605" w:rsidP="00A72FAB">
            <w:pPr>
              <w:contextualSpacing/>
            </w:pPr>
            <w:r w:rsidRPr="00E76FE9">
              <w:t>50</w:t>
            </w:r>
          </w:p>
        </w:tc>
        <w:tc>
          <w:tcPr>
            <w:tcW w:w="1170" w:type="dxa"/>
          </w:tcPr>
          <w:p w:rsidR="00156605" w:rsidRPr="00E76FE9" w:rsidRDefault="00156605" w:rsidP="00A72FAB">
            <w:pPr>
              <w:contextualSpacing/>
            </w:pPr>
            <w:r w:rsidRPr="00E76FE9">
              <w:t xml:space="preserve">  NA</w:t>
            </w:r>
          </w:p>
        </w:tc>
        <w:tc>
          <w:tcPr>
            <w:tcW w:w="990" w:type="dxa"/>
          </w:tcPr>
          <w:p w:rsidR="00156605" w:rsidRPr="00E76FE9" w:rsidRDefault="00156605" w:rsidP="00A72FAB">
            <w:pPr>
              <w:contextualSpacing/>
            </w:pPr>
            <w:r w:rsidRPr="00E76FE9">
              <w:t xml:space="preserve">  NA</w:t>
            </w:r>
          </w:p>
        </w:tc>
        <w:tc>
          <w:tcPr>
            <w:tcW w:w="270" w:type="dxa"/>
          </w:tcPr>
          <w:p w:rsidR="00156605" w:rsidRPr="00E76FE9" w:rsidRDefault="00156605" w:rsidP="00A72FAB">
            <w:pPr>
              <w:contextualSpacing/>
            </w:pPr>
          </w:p>
        </w:tc>
        <w:tc>
          <w:tcPr>
            <w:tcW w:w="1170" w:type="dxa"/>
          </w:tcPr>
          <w:p w:rsidR="00156605" w:rsidRPr="00E76FE9" w:rsidRDefault="00156605" w:rsidP="00A72FAB">
            <w:pPr>
              <w:contextualSpacing/>
            </w:pPr>
            <w:r w:rsidRPr="00E76FE9">
              <w:t>1018</w:t>
            </w:r>
            <w:r w:rsidRPr="00E76FE9">
              <w:rPr>
                <w:vertAlign w:val="superscript"/>
              </w:rPr>
              <w:t>c,d</w:t>
            </w:r>
          </w:p>
        </w:tc>
        <w:tc>
          <w:tcPr>
            <w:tcW w:w="900" w:type="dxa"/>
          </w:tcPr>
          <w:p w:rsidR="00156605" w:rsidRPr="00E76FE9" w:rsidRDefault="00156605" w:rsidP="00A72FAB">
            <w:pPr>
              <w:contextualSpacing/>
            </w:pPr>
            <w:r w:rsidRPr="00E76FE9">
              <w:t xml:space="preserve">  NA</w:t>
            </w:r>
          </w:p>
        </w:tc>
        <w:tc>
          <w:tcPr>
            <w:tcW w:w="270" w:type="dxa"/>
          </w:tcPr>
          <w:p w:rsidR="00156605" w:rsidRPr="00E76FE9" w:rsidRDefault="00156605" w:rsidP="00A72FAB">
            <w:pPr>
              <w:contextualSpacing/>
            </w:pPr>
          </w:p>
        </w:tc>
        <w:tc>
          <w:tcPr>
            <w:tcW w:w="990" w:type="dxa"/>
          </w:tcPr>
          <w:p w:rsidR="00156605" w:rsidRPr="00E76FE9" w:rsidRDefault="00156605" w:rsidP="00A72FAB">
            <w:pPr>
              <w:contextualSpacing/>
            </w:pPr>
            <w:r w:rsidRPr="00E76FE9">
              <w:t xml:space="preserve">  NA</w:t>
            </w:r>
          </w:p>
        </w:tc>
        <w:tc>
          <w:tcPr>
            <w:tcW w:w="990" w:type="dxa"/>
          </w:tcPr>
          <w:p w:rsidR="00156605" w:rsidRPr="00E76FE9" w:rsidRDefault="00156605" w:rsidP="00A72FAB">
            <w:pPr>
              <w:contextualSpacing/>
            </w:pPr>
            <w:r w:rsidRPr="00E76FE9">
              <w:t xml:space="preserve">  NA</w:t>
            </w:r>
          </w:p>
        </w:tc>
      </w:tr>
      <w:tr w:rsidR="00156605" w:rsidRPr="00E76FE9" w:rsidTr="00A72FAB">
        <w:tc>
          <w:tcPr>
            <w:tcW w:w="1255" w:type="dxa"/>
          </w:tcPr>
          <w:p w:rsidR="00156605" w:rsidRPr="00E76FE9" w:rsidRDefault="00156605" w:rsidP="00A72FAB">
            <w:pPr>
              <w:contextualSpacing/>
            </w:pPr>
            <w:r w:rsidRPr="00E76FE9">
              <w:t>YG1041</w:t>
            </w:r>
          </w:p>
        </w:tc>
        <w:tc>
          <w:tcPr>
            <w:tcW w:w="1260" w:type="dxa"/>
          </w:tcPr>
          <w:p w:rsidR="00156605" w:rsidRPr="00E76FE9" w:rsidRDefault="00156605" w:rsidP="00A72FAB">
            <w:pPr>
              <w:contextualSpacing/>
            </w:pPr>
            <w:r w:rsidRPr="00E76FE9">
              <w:t xml:space="preserve">  0</w:t>
            </w:r>
          </w:p>
        </w:tc>
        <w:tc>
          <w:tcPr>
            <w:tcW w:w="1170" w:type="dxa"/>
          </w:tcPr>
          <w:p w:rsidR="00156605" w:rsidRPr="00E76FE9" w:rsidRDefault="00156605" w:rsidP="00A72FAB">
            <w:pPr>
              <w:contextualSpacing/>
            </w:pPr>
            <w:r w:rsidRPr="00E76FE9">
              <w:t xml:space="preserve">    50</w:t>
            </w:r>
            <w:r w:rsidRPr="00E76FE9">
              <w:rPr>
                <w:vertAlign w:val="superscript"/>
              </w:rPr>
              <w:t>c</w:t>
            </w:r>
          </w:p>
        </w:tc>
        <w:tc>
          <w:tcPr>
            <w:tcW w:w="990" w:type="dxa"/>
          </w:tcPr>
          <w:p w:rsidR="00156605" w:rsidRPr="00E76FE9" w:rsidRDefault="00156605" w:rsidP="00A72FAB">
            <w:pPr>
              <w:contextualSpacing/>
            </w:pPr>
            <w:r w:rsidRPr="00E76FE9">
              <w:t xml:space="preserve">  56</w:t>
            </w:r>
            <w:r w:rsidRPr="00E76FE9">
              <w:rPr>
                <w:vertAlign w:val="superscript"/>
              </w:rPr>
              <w:t>b</w:t>
            </w:r>
          </w:p>
        </w:tc>
        <w:tc>
          <w:tcPr>
            <w:tcW w:w="270" w:type="dxa"/>
          </w:tcPr>
          <w:p w:rsidR="00156605" w:rsidRPr="00E76FE9" w:rsidRDefault="00156605" w:rsidP="00A72FAB">
            <w:pPr>
              <w:contextualSpacing/>
            </w:pPr>
          </w:p>
        </w:tc>
        <w:tc>
          <w:tcPr>
            <w:tcW w:w="1170" w:type="dxa"/>
          </w:tcPr>
          <w:p w:rsidR="00156605" w:rsidRPr="00E76FE9" w:rsidRDefault="00156605" w:rsidP="00A72FAB">
            <w:pPr>
              <w:contextualSpacing/>
              <w:rPr>
                <w:vertAlign w:val="superscript"/>
              </w:rPr>
            </w:pPr>
            <w:r w:rsidRPr="00E76FE9">
              <w:t xml:space="preserve">    50</w:t>
            </w:r>
            <w:r w:rsidRPr="00E76FE9">
              <w:rPr>
                <w:vertAlign w:val="superscript"/>
              </w:rPr>
              <w:t>c</w:t>
            </w:r>
          </w:p>
        </w:tc>
        <w:tc>
          <w:tcPr>
            <w:tcW w:w="900" w:type="dxa"/>
          </w:tcPr>
          <w:p w:rsidR="00156605" w:rsidRPr="00E76FE9" w:rsidRDefault="00156605" w:rsidP="00A72FAB">
            <w:pPr>
              <w:contextualSpacing/>
            </w:pPr>
            <w:r w:rsidRPr="00E76FE9">
              <w:t xml:space="preserve">  56</w:t>
            </w:r>
          </w:p>
        </w:tc>
        <w:tc>
          <w:tcPr>
            <w:tcW w:w="270" w:type="dxa"/>
          </w:tcPr>
          <w:p w:rsidR="00156605" w:rsidRPr="00E76FE9" w:rsidRDefault="00156605" w:rsidP="00A72FAB">
            <w:pPr>
              <w:contextualSpacing/>
            </w:pPr>
          </w:p>
        </w:tc>
        <w:tc>
          <w:tcPr>
            <w:tcW w:w="990" w:type="dxa"/>
          </w:tcPr>
          <w:p w:rsidR="00156605" w:rsidRPr="00E76FE9" w:rsidRDefault="00156605" w:rsidP="00A72FAB">
            <w:pPr>
              <w:contextualSpacing/>
            </w:pPr>
            <w:r w:rsidRPr="00E76FE9">
              <w:t xml:space="preserve">  54</w:t>
            </w:r>
            <w:r w:rsidRPr="00E76FE9">
              <w:rPr>
                <w:vertAlign w:val="superscript"/>
              </w:rPr>
              <w:t>c</w:t>
            </w:r>
          </w:p>
        </w:tc>
        <w:tc>
          <w:tcPr>
            <w:tcW w:w="990" w:type="dxa"/>
          </w:tcPr>
          <w:p w:rsidR="00156605" w:rsidRPr="00E76FE9" w:rsidRDefault="00156605" w:rsidP="00A72FAB">
            <w:pPr>
              <w:contextualSpacing/>
            </w:pPr>
            <w:r w:rsidRPr="00E76FE9">
              <w:t xml:space="preserve">  36</w:t>
            </w:r>
          </w:p>
        </w:tc>
      </w:tr>
      <w:tr w:rsidR="00156605" w:rsidRPr="00E76FE9" w:rsidTr="00A72FAB">
        <w:tc>
          <w:tcPr>
            <w:tcW w:w="1255" w:type="dxa"/>
          </w:tcPr>
          <w:p w:rsidR="00156605" w:rsidRPr="00E76FE9" w:rsidRDefault="00156605" w:rsidP="00A72FAB">
            <w:pPr>
              <w:contextualSpacing/>
            </w:pPr>
          </w:p>
        </w:tc>
        <w:tc>
          <w:tcPr>
            <w:tcW w:w="1260" w:type="dxa"/>
          </w:tcPr>
          <w:p w:rsidR="00156605" w:rsidRPr="00E76FE9" w:rsidRDefault="00156605" w:rsidP="00A72FAB">
            <w:pPr>
              <w:contextualSpacing/>
            </w:pPr>
            <w:r w:rsidRPr="00E76FE9">
              <w:t xml:space="preserve">  0.25</w:t>
            </w:r>
          </w:p>
        </w:tc>
        <w:tc>
          <w:tcPr>
            <w:tcW w:w="1170" w:type="dxa"/>
          </w:tcPr>
          <w:p w:rsidR="00156605" w:rsidRPr="00E76FE9" w:rsidRDefault="00156605" w:rsidP="00A72FAB">
            <w:pPr>
              <w:contextualSpacing/>
            </w:pPr>
            <w:r w:rsidRPr="00E76FE9">
              <w:t xml:space="preserve">  NA</w:t>
            </w:r>
          </w:p>
        </w:tc>
        <w:tc>
          <w:tcPr>
            <w:tcW w:w="990" w:type="dxa"/>
          </w:tcPr>
          <w:p w:rsidR="00156605" w:rsidRPr="00E76FE9" w:rsidRDefault="00156605" w:rsidP="00A72FAB">
            <w:pPr>
              <w:contextualSpacing/>
            </w:pPr>
            <w:r w:rsidRPr="00E76FE9">
              <w:t xml:space="preserve">  NA</w:t>
            </w:r>
          </w:p>
        </w:tc>
        <w:tc>
          <w:tcPr>
            <w:tcW w:w="270" w:type="dxa"/>
          </w:tcPr>
          <w:p w:rsidR="00156605" w:rsidRPr="00E76FE9" w:rsidRDefault="00156605" w:rsidP="00A72FAB">
            <w:pPr>
              <w:contextualSpacing/>
            </w:pPr>
          </w:p>
        </w:tc>
        <w:tc>
          <w:tcPr>
            <w:tcW w:w="1170" w:type="dxa"/>
          </w:tcPr>
          <w:p w:rsidR="00156605" w:rsidRPr="00E76FE9" w:rsidRDefault="00156605" w:rsidP="00A72FAB">
            <w:pPr>
              <w:contextualSpacing/>
            </w:pPr>
            <w:r w:rsidRPr="00E76FE9">
              <w:t xml:space="preserve">  NA</w:t>
            </w:r>
          </w:p>
        </w:tc>
        <w:tc>
          <w:tcPr>
            <w:tcW w:w="900" w:type="dxa"/>
          </w:tcPr>
          <w:p w:rsidR="00156605" w:rsidRPr="00E76FE9" w:rsidRDefault="00156605" w:rsidP="00A72FAB">
            <w:pPr>
              <w:contextualSpacing/>
            </w:pPr>
            <w:r w:rsidRPr="00E76FE9">
              <w:t xml:space="preserve">  NA</w:t>
            </w:r>
          </w:p>
        </w:tc>
        <w:tc>
          <w:tcPr>
            <w:tcW w:w="270" w:type="dxa"/>
          </w:tcPr>
          <w:p w:rsidR="00156605" w:rsidRPr="00E76FE9" w:rsidRDefault="00156605" w:rsidP="00A72FAB">
            <w:pPr>
              <w:contextualSpacing/>
            </w:pPr>
          </w:p>
        </w:tc>
        <w:tc>
          <w:tcPr>
            <w:tcW w:w="990" w:type="dxa"/>
          </w:tcPr>
          <w:p w:rsidR="00156605" w:rsidRPr="00E76FE9" w:rsidRDefault="00156605" w:rsidP="00A72FAB">
            <w:pPr>
              <w:contextualSpacing/>
            </w:pPr>
            <w:r w:rsidRPr="00E76FE9">
              <w:t xml:space="preserve">  55</w:t>
            </w:r>
            <w:r w:rsidRPr="00E76FE9">
              <w:rPr>
                <w:vertAlign w:val="superscript"/>
              </w:rPr>
              <w:t>c</w:t>
            </w:r>
          </w:p>
        </w:tc>
        <w:tc>
          <w:tcPr>
            <w:tcW w:w="990" w:type="dxa"/>
          </w:tcPr>
          <w:p w:rsidR="00156605" w:rsidRPr="00E76FE9" w:rsidRDefault="00156605" w:rsidP="00A72FAB">
            <w:pPr>
              <w:contextualSpacing/>
            </w:pPr>
            <w:r w:rsidRPr="00E76FE9">
              <w:t xml:space="preserve">  82</w:t>
            </w:r>
          </w:p>
        </w:tc>
      </w:tr>
      <w:tr w:rsidR="00156605" w:rsidRPr="00E76FE9" w:rsidTr="00A72FAB">
        <w:tc>
          <w:tcPr>
            <w:tcW w:w="1255" w:type="dxa"/>
          </w:tcPr>
          <w:p w:rsidR="00156605" w:rsidRPr="00E76FE9" w:rsidRDefault="00156605" w:rsidP="00A72FAB">
            <w:pPr>
              <w:contextualSpacing/>
            </w:pPr>
          </w:p>
        </w:tc>
        <w:tc>
          <w:tcPr>
            <w:tcW w:w="1260" w:type="dxa"/>
          </w:tcPr>
          <w:p w:rsidR="00156605" w:rsidRPr="00E76FE9" w:rsidRDefault="00156605" w:rsidP="00A72FAB">
            <w:pPr>
              <w:contextualSpacing/>
            </w:pPr>
            <w:r w:rsidRPr="00E76FE9">
              <w:t xml:space="preserve">  0.5</w:t>
            </w:r>
          </w:p>
        </w:tc>
        <w:tc>
          <w:tcPr>
            <w:tcW w:w="1170" w:type="dxa"/>
          </w:tcPr>
          <w:p w:rsidR="00156605" w:rsidRPr="00E76FE9" w:rsidRDefault="00156605" w:rsidP="00A72FAB">
            <w:pPr>
              <w:contextualSpacing/>
            </w:pPr>
            <w:r w:rsidRPr="00E76FE9">
              <w:t xml:space="preserve">  NA</w:t>
            </w:r>
          </w:p>
        </w:tc>
        <w:tc>
          <w:tcPr>
            <w:tcW w:w="990" w:type="dxa"/>
          </w:tcPr>
          <w:p w:rsidR="00156605" w:rsidRPr="00E76FE9" w:rsidRDefault="00156605" w:rsidP="00A72FAB">
            <w:pPr>
              <w:contextualSpacing/>
            </w:pPr>
            <w:r w:rsidRPr="00E76FE9">
              <w:t xml:space="preserve">  NA</w:t>
            </w:r>
          </w:p>
        </w:tc>
        <w:tc>
          <w:tcPr>
            <w:tcW w:w="270" w:type="dxa"/>
          </w:tcPr>
          <w:p w:rsidR="00156605" w:rsidRPr="00E76FE9" w:rsidRDefault="00156605" w:rsidP="00A72FAB">
            <w:pPr>
              <w:contextualSpacing/>
            </w:pPr>
          </w:p>
        </w:tc>
        <w:tc>
          <w:tcPr>
            <w:tcW w:w="1170" w:type="dxa"/>
          </w:tcPr>
          <w:p w:rsidR="00156605" w:rsidRPr="00E76FE9" w:rsidRDefault="00156605" w:rsidP="00A72FAB">
            <w:pPr>
              <w:contextualSpacing/>
            </w:pPr>
            <w:r w:rsidRPr="00E76FE9">
              <w:t xml:space="preserve">  NA</w:t>
            </w:r>
          </w:p>
        </w:tc>
        <w:tc>
          <w:tcPr>
            <w:tcW w:w="900" w:type="dxa"/>
          </w:tcPr>
          <w:p w:rsidR="00156605" w:rsidRPr="00E76FE9" w:rsidRDefault="00156605" w:rsidP="00A72FAB">
            <w:pPr>
              <w:contextualSpacing/>
            </w:pPr>
            <w:r w:rsidRPr="00E76FE9">
              <w:t xml:space="preserve">  NA</w:t>
            </w:r>
          </w:p>
        </w:tc>
        <w:tc>
          <w:tcPr>
            <w:tcW w:w="270" w:type="dxa"/>
          </w:tcPr>
          <w:p w:rsidR="00156605" w:rsidRPr="00E76FE9" w:rsidRDefault="00156605" w:rsidP="00A72FAB">
            <w:pPr>
              <w:contextualSpacing/>
            </w:pPr>
          </w:p>
        </w:tc>
        <w:tc>
          <w:tcPr>
            <w:tcW w:w="990" w:type="dxa"/>
          </w:tcPr>
          <w:p w:rsidR="00156605" w:rsidRPr="00E76FE9" w:rsidRDefault="00156605" w:rsidP="00A72FAB">
            <w:pPr>
              <w:contextualSpacing/>
            </w:pPr>
            <w:r w:rsidRPr="00E76FE9">
              <w:t xml:space="preserve">  78</w:t>
            </w:r>
            <w:r w:rsidRPr="00E76FE9">
              <w:rPr>
                <w:vertAlign w:val="superscript"/>
              </w:rPr>
              <w:t>c</w:t>
            </w:r>
          </w:p>
        </w:tc>
        <w:tc>
          <w:tcPr>
            <w:tcW w:w="990" w:type="dxa"/>
          </w:tcPr>
          <w:p w:rsidR="00156605" w:rsidRPr="00E76FE9" w:rsidRDefault="00156605" w:rsidP="00A72FAB">
            <w:pPr>
              <w:contextualSpacing/>
            </w:pPr>
            <w:r w:rsidRPr="00E76FE9">
              <w:t>125</w:t>
            </w:r>
          </w:p>
        </w:tc>
      </w:tr>
      <w:tr w:rsidR="00156605" w:rsidRPr="00E76FE9" w:rsidTr="00A72FAB">
        <w:tc>
          <w:tcPr>
            <w:tcW w:w="1255" w:type="dxa"/>
          </w:tcPr>
          <w:p w:rsidR="00156605" w:rsidRPr="00E76FE9" w:rsidRDefault="00156605" w:rsidP="00A72FAB">
            <w:pPr>
              <w:contextualSpacing/>
            </w:pPr>
          </w:p>
        </w:tc>
        <w:tc>
          <w:tcPr>
            <w:tcW w:w="1260" w:type="dxa"/>
          </w:tcPr>
          <w:p w:rsidR="00156605" w:rsidRPr="00E76FE9" w:rsidRDefault="00156605" w:rsidP="00A72FAB">
            <w:pPr>
              <w:contextualSpacing/>
            </w:pPr>
            <w:r w:rsidRPr="00E76FE9">
              <w:t xml:space="preserve">  1</w:t>
            </w:r>
          </w:p>
        </w:tc>
        <w:tc>
          <w:tcPr>
            <w:tcW w:w="1170" w:type="dxa"/>
          </w:tcPr>
          <w:p w:rsidR="00156605" w:rsidRPr="00E76FE9" w:rsidRDefault="00156605" w:rsidP="00A72FAB">
            <w:pPr>
              <w:contextualSpacing/>
            </w:pPr>
            <w:r w:rsidRPr="00E76FE9">
              <w:t xml:space="preserve">  NA</w:t>
            </w:r>
          </w:p>
        </w:tc>
        <w:tc>
          <w:tcPr>
            <w:tcW w:w="990" w:type="dxa"/>
          </w:tcPr>
          <w:p w:rsidR="00156605" w:rsidRPr="00E76FE9" w:rsidRDefault="00156605" w:rsidP="00A72FAB">
            <w:pPr>
              <w:contextualSpacing/>
            </w:pPr>
            <w:r w:rsidRPr="00E76FE9">
              <w:t>125</w:t>
            </w:r>
            <w:r w:rsidRPr="00E76FE9">
              <w:rPr>
                <w:vertAlign w:val="superscript"/>
              </w:rPr>
              <w:t>c</w:t>
            </w:r>
          </w:p>
        </w:tc>
        <w:tc>
          <w:tcPr>
            <w:tcW w:w="270" w:type="dxa"/>
          </w:tcPr>
          <w:p w:rsidR="00156605" w:rsidRPr="00E76FE9" w:rsidRDefault="00156605" w:rsidP="00A72FAB">
            <w:pPr>
              <w:contextualSpacing/>
            </w:pPr>
          </w:p>
        </w:tc>
        <w:tc>
          <w:tcPr>
            <w:tcW w:w="1170" w:type="dxa"/>
          </w:tcPr>
          <w:p w:rsidR="00156605" w:rsidRPr="00E76FE9" w:rsidRDefault="00156605" w:rsidP="00A72FAB">
            <w:pPr>
              <w:contextualSpacing/>
            </w:pPr>
            <w:r w:rsidRPr="00E76FE9">
              <w:t xml:space="preserve">    69</w:t>
            </w:r>
            <w:r w:rsidRPr="00E76FE9">
              <w:rPr>
                <w:vertAlign w:val="superscript"/>
              </w:rPr>
              <w:t>c</w:t>
            </w:r>
          </w:p>
        </w:tc>
        <w:tc>
          <w:tcPr>
            <w:tcW w:w="900" w:type="dxa"/>
          </w:tcPr>
          <w:p w:rsidR="00156605" w:rsidRPr="00E76FE9" w:rsidRDefault="00156605" w:rsidP="00A72FAB">
            <w:pPr>
              <w:contextualSpacing/>
            </w:pPr>
            <w:r w:rsidRPr="00E76FE9">
              <w:t>102</w:t>
            </w:r>
          </w:p>
        </w:tc>
        <w:tc>
          <w:tcPr>
            <w:tcW w:w="270" w:type="dxa"/>
          </w:tcPr>
          <w:p w:rsidR="00156605" w:rsidRPr="00E76FE9" w:rsidRDefault="00156605" w:rsidP="00A72FAB">
            <w:pPr>
              <w:contextualSpacing/>
            </w:pPr>
          </w:p>
        </w:tc>
        <w:tc>
          <w:tcPr>
            <w:tcW w:w="990" w:type="dxa"/>
          </w:tcPr>
          <w:p w:rsidR="00156605" w:rsidRPr="00E76FE9" w:rsidRDefault="00156605" w:rsidP="00A72FAB">
            <w:pPr>
              <w:contextualSpacing/>
            </w:pPr>
            <w:r w:rsidRPr="00E76FE9">
              <w:t>110</w:t>
            </w:r>
            <w:r w:rsidRPr="00E76FE9">
              <w:rPr>
                <w:vertAlign w:val="superscript"/>
              </w:rPr>
              <w:t>c</w:t>
            </w:r>
          </w:p>
        </w:tc>
        <w:tc>
          <w:tcPr>
            <w:tcW w:w="990" w:type="dxa"/>
          </w:tcPr>
          <w:p w:rsidR="00156605" w:rsidRPr="00E76FE9" w:rsidRDefault="00156605" w:rsidP="00A72FAB">
            <w:pPr>
              <w:contextualSpacing/>
            </w:pPr>
            <w:r w:rsidRPr="00E76FE9">
              <w:t>215</w:t>
            </w:r>
          </w:p>
        </w:tc>
      </w:tr>
      <w:tr w:rsidR="00156605" w:rsidRPr="00E76FE9" w:rsidTr="00A72FAB">
        <w:tc>
          <w:tcPr>
            <w:tcW w:w="1255" w:type="dxa"/>
          </w:tcPr>
          <w:p w:rsidR="00156605" w:rsidRPr="00E76FE9" w:rsidRDefault="00156605" w:rsidP="00A72FAB">
            <w:pPr>
              <w:contextualSpacing/>
            </w:pPr>
          </w:p>
        </w:tc>
        <w:tc>
          <w:tcPr>
            <w:tcW w:w="1260" w:type="dxa"/>
          </w:tcPr>
          <w:p w:rsidR="00156605" w:rsidRPr="00E76FE9" w:rsidRDefault="00156605" w:rsidP="00A72FAB">
            <w:pPr>
              <w:contextualSpacing/>
            </w:pPr>
            <w:r w:rsidRPr="00E76FE9">
              <w:t xml:space="preserve">  2.5</w:t>
            </w:r>
          </w:p>
        </w:tc>
        <w:tc>
          <w:tcPr>
            <w:tcW w:w="1170" w:type="dxa"/>
          </w:tcPr>
          <w:p w:rsidR="00156605" w:rsidRPr="00E76FE9" w:rsidRDefault="00156605" w:rsidP="00A72FAB">
            <w:pPr>
              <w:contextualSpacing/>
            </w:pPr>
            <w:r w:rsidRPr="00E76FE9">
              <w:t xml:space="preserve">    78</w:t>
            </w:r>
            <w:r w:rsidRPr="00E76FE9">
              <w:rPr>
                <w:vertAlign w:val="superscript"/>
              </w:rPr>
              <w:t>c</w:t>
            </w:r>
          </w:p>
        </w:tc>
        <w:tc>
          <w:tcPr>
            <w:tcW w:w="990" w:type="dxa"/>
          </w:tcPr>
          <w:p w:rsidR="00156605" w:rsidRPr="00E76FE9" w:rsidRDefault="00156605" w:rsidP="00A72FAB">
            <w:pPr>
              <w:contextualSpacing/>
            </w:pPr>
            <w:r w:rsidRPr="00E76FE9">
              <w:t>162</w:t>
            </w:r>
            <w:r w:rsidRPr="00E76FE9">
              <w:rPr>
                <w:vertAlign w:val="superscript"/>
              </w:rPr>
              <w:t>b</w:t>
            </w:r>
          </w:p>
        </w:tc>
        <w:tc>
          <w:tcPr>
            <w:tcW w:w="270" w:type="dxa"/>
          </w:tcPr>
          <w:p w:rsidR="00156605" w:rsidRPr="00E76FE9" w:rsidRDefault="00156605" w:rsidP="00A72FAB">
            <w:pPr>
              <w:contextualSpacing/>
            </w:pPr>
          </w:p>
        </w:tc>
        <w:tc>
          <w:tcPr>
            <w:tcW w:w="1170" w:type="dxa"/>
          </w:tcPr>
          <w:p w:rsidR="00156605" w:rsidRPr="00E76FE9" w:rsidRDefault="00156605" w:rsidP="00A72FAB">
            <w:pPr>
              <w:contextualSpacing/>
            </w:pPr>
            <w:r w:rsidRPr="00E76FE9">
              <w:t xml:space="preserve">  127</w:t>
            </w:r>
            <w:r w:rsidRPr="00E76FE9">
              <w:rPr>
                <w:vertAlign w:val="superscript"/>
              </w:rPr>
              <w:t>c</w:t>
            </w:r>
          </w:p>
        </w:tc>
        <w:tc>
          <w:tcPr>
            <w:tcW w:w="900" w:type="dxa"/>
          </w:tcPr>
          <w:p w:rsidR="00156605" w:rsidRPr="00E76FE9" w:rsidRDefault="00156605" w:rsidP="00A72FAB">
            <w:pPr>
              <w:contextualSpacing/>
            </w:pPr>
            <w:r w:rsidRPr="00E76FE9">
              <w:t>198</w:t>
            </w:r>
          </w:p>
        </w:tc>
        <w:tc>
          <w:tcPr>
            <w:tcW w:w="270" w:type="dxa"/>
          </w:tcPr>
          <w:p w:rsidR="00156605" w:rsidRPr="00E76FE9" w:rsidRDefault="00156605" w:rsidP="00A72FAB">
            <w:pPr>
              <w:contextualSpacing/>
            </w:pPr>
          </w:p>
        </w:tc>
        <w:tc>
          <w:tcPr>
            <w:tcW w:w="990" w:type="dxa"/>
          </w:tcPr>
          <w:p w:rsidR="00156605" w:rsidRPr="00E76FE9" w:rsidRDefault="00156605" w:rsidP="00A72FAB">
            <w:pPr>
              <w:contextualSpacing/>
            </w:pPr>
            <w:r w:rsidRPr="00E76FE9">
              <w:t xml:space="preserve">  NA</w:t>
            </w:r>
          </w:p>
        </w:tc>
        <w:tc>
          <w:tcPr>
            <w:tcW w:w="990" w:type="dxa"/>
          </w:tcPr>
          <w:p w:rsidR="00156605" w:rsidRPr="00E76FE9" w:rsidRDefault="00156605" w:rsidP="00A72FAB">
            <w:pPr>
              <w:contextualSpacing/>
            </w:pPr>
            <w:r w:rsidRPr="00E76FE9">
              <w:t xml:space="preserve">  NA</w:t>
            </w:r>
          </w:p>
        </w:tc>
      </w:tr>
      <w:tr w:rsidR="00156605" w:rsidRPr="00E76FE9" w:rsidTr="00A72FAB">
        <w:tc>
          <w:tcPr>
            <w:tcW w:w="1255" w:type="dxa"/>
          </w:tcPr>
          <w:p w:rsidR="00156605" w:rsidRPr="00E76FE9" w:rsidRDefault="00156605" w:rsidP="00A72FAB">
            <w:pPr>
              <w:contextualSpacing/>
            </w:pPr>
          </w:p>
        </w:tc>
        <w:tc>
          <w:tcPr>
            <w:tcW w:w="1260" w:type="dxa"/>
          </w:tcPr>
          <w:p w:rsidR="00156605" w:rsidRPr="00E76FE9" w:rsidRDefault="00156605" w:rsidP="00A72FAB">
            <w:pPr>
              <w:contextualSpacing/>
            </w:pPr>
            <w:r w:rsidRPr="00E76FE9">
              <w:t xml:space="preserve">  5</w:t>
            </w:r>
          </w:p>
        </w:tc>
        <w:tc>
          <w:tcPr>
            <w:tcW w:w="1170" w:type="dxa"/>
          </w:tcPr>
          <w:p w:rsidR="00156605" w:rsidRPr="00E76FE9" w:rsidRDefault="00156605" w:rsidP="00A72FAB">
            <w:pPr>
              <w:contextualSpacing/>
            </w:pPr>
            <w:r w:rsidRPr="00E76FE9">
              <w:t xml:space="preserve">  144</w:t>
            </w:r>
            <w:r w:rsidRPr="00E76FE9">
              <w:rPr>
                <w:vertAlign w:val="superscript"/>
              </w:rPr>
              <w:t>c</w:t>
            </w:r>
          </w:p>
        </w:tc>
        <w:tc>
          <w:tcPr>
            <w:tcW w:w="990" w:type="dxa"/>
          </w:tcPr>
          <w:p w:rsidR="00156605" w:rsidRPr="00E76FE9" w:rsidRDefault="00156605" w:rsidP="00A72FAB">
            <w:pPr>
              <w:contextualSpacing/>
            </w:pPr>
            <w:r w:rsidRPr="00E76FE9">
              <w:t>277</w:t>
            </w:r>
          </w:p>
        </w:tc>
        <w:tc>
          <w:tcPr>
            <w:tcW w:w="270" w:type="dxa"/>
          </w:tcPr>
          <w:p w:rsidR="00156605" w:rsidRPr="00E76FE9" w:rsidRDefault="00156605" w:rsidP="00A72FAB">
            <w:pPr>
              <w:contextualSpacing/>
            </w:pPr>
          </w:p>
        </w:tc>
        <w:tc>
          <w:tcPr>
            <w:tcW w:w="1170" w:type="dxa"/>
          </w:tcPr>
          <w:p w:rsidR="00156605" w:rsidRPr="00E76FE9" w:rsidRDefault="00156605" w:rsidP="00A72FAB">
            <w:pPr>
              <w:contextualSpacing/>
            </w:pPr>
            <w:r w:rsidRPr="00E76FE9">
              <w:t xml:space="preserve">  249</w:t>
            </w:r>
            <w:r w:rsidRPr="00E76FE9">
              <w:rPr>
                <w:vertAlign w:val="superscript"/>
              </w:rPr>
              <w:t>c</w:t>
            </w:r>
          </w:p>
        </w:tc>
        <w:tc>
          <w:tcPr>
            <w:tcW w:w="900" w:type="dxa"/>
          </w:tcPr>
          <w:p w:rsidR="00156605" w:rsidRPr="00E76FE9" w:rsidRDefault="00156605" w:rsidP="00A72FAB">
            <w:pPr>
              <w:contextualSpacing/>
            </w:pPr>
            <w:r w:rsidRPr="00E76FE9">
              <w:t>345</w:t>
            </w:r>
          </w:p>
        </w:tc>
        <w:tc>
          <w:tcPr>
            <w:tcW w:w="270" w:type="dxa"/>
          </w:tcPr>
          <w:p w:rsidR="00156605" w:rsidRPr="00E76FE9" w:rsidRDefault="00156605" w:rsidP="00A72FAB">
            <w:pPr>
              <w:contextualSpacing/>
            </w:pPr>
          </w:p>
        </w:tc>
        <w:tc>
          <w:tcPr>
            <w:tcW w:w="990" w:type="dxa"/>
          </w:tcPr>
          <w:p w:rsidR="00156605" w:rsidRPr="00E76FE9" w:rsidRDefault="00156605" w:rsidP="00A72FAB">
            <w:pPr>
              <w:contextualSpacing/>
            </w:pPr>
            <w:r w:rsidRPr="00E76FE9">
              <w:t xml:space="preserve">  NA</w:t>
            </w:r>
          </w:p>
        </w:tc>
        <w:tc>
          <w:tcPr>
            <w:tcW w:w="990" w:type="dxa"/>
          </w:tcPr>
          <w:p w:rsidR="00156605" w:rsidRPr="00E76FE9" w:rsidRDefault="00156605" w:rsidP="00A72FAB">
            <w:pPr>
              <w:contextualSpacing/>
            </w:pPr>
            <w:r w:rsidRPr="00E76FE9">
              <w:t xml:space="preserve">  NA</w:t>
            </w:r>
          </w:p>
        </w:tc>
      </w:tr>
      <w:tr w:rsidR="00156605" w:rsidRPr="00E76FE9" w:rsidTr="00A72FAB">
        <w:tc>
          <w:tcPr>
            <w:tcW w:w="1255" w:type="dxa"/>
            <w:tcBorders>
              <w:bottom w:val="single" w:sz="18" w:space="0" w:color="auto"/>
            </w:tcBorders>
          </w:tcPr>
          <w:p w:rsidR="00156605" w:rsidRPr="00E76FE9" w:rsidRDefault="00156605" w:rsidP="00A72FAB">
            <w:pPr>
              <w:contextualSpacing/>
            </w:pPr>
          </w:p>
        </w:tc>
        <w:tc>
          <w:tcPr>
            <w:tcW w:w="1260" w:type="dxa"/>
            <w:tcBorders>
              <w:bottom w:val="single" w:sz="18" w:space="0" w:color="auto"/>
            </w:tcBorders>
          </w:tcPr>
          <w:p w:rsidR="00156605" w:rsidRPr="00E76FE9" w:rsidRDefault="00156605" w:rsidP="00A72FAB">
            <w:pPr>
              <w:contextualSpacing/>
            </w:pPr>
            <w:r w:rsidRPr="00E76FE9">
              <w:t>10</w:t>
            </w:r>
          </w:p>
        </w:tc>
        <w:tc>
          <w:tcPr>
            <w:tcW w:w="1170" w:type="dxa"/>
            <w:tcBorders>
              <w:bottom w:val="single" w:sz="18" w:space="0" w:color="auto"/>
            </w:tcBorders>
          </w:tcPr>
          <w:p w:rsidR="00156605" w:rsidRPr="00E76FE9" w:rsidRDefault="00156605" w:rsidP="00A72FAB">
            <w:pPr>
              <w:contextualSpacing/>
            </w:pPr>
            <w:r w:rsidRPr="00E76FE9">
              <w:t xml:space="preserve">  263</w:t>
            </w:r>
            <w:r w:rsidRPr="00E76FE9">
              <w:rPr>
                <w:vertAlign w:val="superscript"/>
              </w:rPr>
              <w:t>c</w:t>
            </w:r>
          </w:p>
        </w:tc>
        <w:tc>
          <w:tcPr>
            <w:tcW w:w="990" w:type="dxa"/>
            <w:tcBorders>
              <w:bottom w:val="single" w:sz="18" w:space="0" w:color="auto"/>
            </w:tcBorders>
          </w:tcPr>
          <w:p w:rsidR="00156605" w:rsidRPr="00E76FE9" w:rsidRDefault="00156605" w:rsidP="00A72FAB">
            <w:pPr>
              <w:contextualSpacing/>
            </w:pPr>
            <w:r w:rsidRPr="00E76FE9">
              <w:t>433</w:t>
            </w:r>
          </w:p>
        </w:tc>
        <w:tc>
          <w:tcPr>
            <w:tcW w:w="270" w:type="dxa"/>
            <w:tcBorders>
              <w:bottom w:val="single" w:sz="18" w:space="0" w:color="auto"/>
            </w:tcBorders>
          </w:tcPr>
          <w:p w:rsidR="00156605" w:rsidRPr="00E76FE9" w:rsidRDefault="00156605" w:rsidP="00A72FAB">
            <w:pPr>
              <w:contextualSpacing/>
            </w:pPr>
          </w:p>
        </w:tc>
        <w:tc>
          <w:tcPr>
            <w:tcW w:w="1170" w:type="dxa"/>
            <w:tcBorders>
              <w:bottom w:val="single" w:sz="18" w:space="0" w:color="auto"/>
            </w:tcBorders>
          </w:tcPr>
          <w:p w:rsidR="00156605" w:rsidRPr="00E76FE9" w:rsidRDefault="00156605" w:rsidP="00A72FAB">
            <w:pPr>
              <w:contextualSpacing/>
            </w:pPr>
            <w:r w:rsidRPr="00E76FE9">
              <w:t xml:space="preserve">  NA</w:t>
            </w:r>
          </w:p>
        </w:tc>
        <w:tc>
          <w:tcPr>
            <w:tcW w:w="900" w:type="dxa"/>
            <w:tcBorders>
              <w:bottom w:val="single" w:sz="18" w:space="0" w:color="auto"/>
            </w:tcBorders>
          </w:tcPr>
          <w:p w:rsidR="00156605" w:rsidRPr="00E76FE9" w:rsidRDefault="00156605" w:rsidP="00A72FAB">
            <w:pPr>
              <w:contextualSpacing/>
            </w:pPr>
            <w:r w:rsidRPr="00E76FE9">
              <w:t>513</w:t>
            </w:r>
            <w:r w:rsidRPr="00E76FE9">
              <w:rPr>
                <w:vertAlign w:val="superscript"/>
              </w:rPr>
              <w:t>d</w:t>
            </w:r>
          </w:p>
        </w:tc>
        <w:tc>
          <w:tcPr>
            <w:tcW w:w="270" w:type="dxa"/>
            <w:tcBorders>
              <w:bottom w:val="single" w:sz="18" w:space="0" w:color="auto"/>
            </w:tcBorders>
          </w:tcPr>
          <w:p w:rsidR="00156605" w:rsidRPr="00E76FE9" w:rsidRDefault="00156605" w:rsidP="00A72FAB">
            <w:pPr>
              <w:contextualSpacing/>
            </w:pPr>
          </w:p>
        </w:tc>
        <w:tc>
          <w:tcPr>
            <w:tcW w:w="990" w:type="dxa"/>
            <w:tcBorders>
              <w:bottom w:val="single" w:sz="18" w:space="0" w:color="auto"/>
            </w:tcBorders>
          </w:tcPr>
          <w:p w:rsidR="00156605" w:rsidRPr="00E76FE9" w:rsidRDefault="00156605" w:rsidP="00A72FAB">
            <w:pPr>
              <w:contextualSpacing/>
            </w:pPr>
            <w:r w:rsidRPr="00E76FE9">
              <w:t xml:space="preserve">  NA</w:t>
            </w:r>
          </w:p>
        </w:tc>
        <w:tc>
          <w:tcPr>
            <w:tcW w:w="990" w:type="dxa"/>
            <w:tcBorders>
              <w:bottom w:val="single" w:sz="18" w:space="0" w:color="auto"/>
            </w:tcBorders>
          </w:tcPr>
          <w:p w:rsidR="00156605" w:rsidRPr="00E76FE9" w:rsidRDefault="00156605" w:rsidP="00A72FAB">
            <w:pPr>
              <w:contextualSpacing/>
            </w:pPr>
            <w:r w:rsidRPr="00E76FE9">
              <w:t xml:space="preserve">  NA</w:t>
            </w:r>
          </w:p>
        </w:tc>
      </w:tr>
    </w:tbl>
    <w:p w:rsidR="00156605" w:rsidRPr="00E76FE9" w:rsidRDefault="00156605" w:rsidP="00156605">
      <w:pPr>
        <w:spacing w:line="480" w:lineRule="auto"/>
        <w:contextualSpacing/>
        <w:rPr>
          <w:rFonts w:ascii="Times New Roman" w:hAnsi="Times New Roman" w:cs="Times New Roman"/>
          <w:sz w:val="24"/>
          <w:szCs w:val="24"/>
        </w:rPr>
      </w:pPr>
    </w:p>
    <w:p w:rsidR="00156605" w:rsidRPr="00E76FE9" w:rsidRDefault="00156605" w:rsidP="00156605">
      <w:pPr>
        <w:spacing w:line="480" w:lineRule="auto"/>
        <w:contextualSpacing/>
        <w:rPr>
          <w:rFonts w:ascii="Times New Roman" w:hAnsi="Times New Roman" w:cs="Times New Roman"/>
          <w:sz w:val="24"/>
          <w:szCs w:val="24"/>
        </w:rPr>
      </w:pPr>
      <w:proofErr w:type="spellStart"/>
      <w:r w:rsidRPr="00E76FE9">
        <w:rPr>
          <w:rFonts w:ascii="Times New Roman" w:hAnsi="Times New Roman" w:cs="Times New Roman"/>
          <w:sz w:val="24"/>
          <w:szCs w:val="24"/>
          <w:vertAlign w:val="superscript"/>
        </w:rPr>
        <w:t>a</w:t>
      </w:r>
      <w:r w:rsidRPr="00E76FE9">
        <w:rPr>
          <w:rFonts w:ascii="Times New Roman" w:hAnsi="Times New Roman" w:cs="Times New Roman"/>
          <w:sz w:val="24"/>
          <w:szCs w:val="24"/>
        </w:rPr>
        <w:t>TSF</w:t>
      </w:r>
      <w:proofErr w:type="spellEnd"/>
      <w:r w:rsidRPr="00E76FE9">
        <w:rPr>
          <w:rFonts w:ascii="Times New Roman" w:hAnsi="Times New Roman" w:cs="Times New Roman"/>
          <w:sz w:val="24"/>
          <w:szCs w:val="24"/>
        </w:rPr>
        <w:t xml:space="preserve">, three-stone fire; NDS, natural-draft stove; FDS, forced-draft stove; rev, revertants; EOM, extractable organic material; except where noted, data are the average of 2 independent mutagenicity experiments, each at 1 plate per dose.  Thus, unless noted otherwise, data are the average of 2 plates/dose.  NA, not applicable; these doses were not tested.  Positive controls data (average rev/plate, range) are 2-aminoanthracene (+S9):  TA100 (719, 446-1046), TA98 (576, 436-702), YG1041 (1483, 1221-1608), TA104 (647, 608-688); sodium azide (-S9):  TA100 </w:t>
      </w:r>
      <w:r w:rsidRPr="00E76FE9">
        <w:rPr>
          <w:rFonts w:ascii="Times New Roman" w:hAnsi="Times New Roman" w:cs="Times New Roman"/>
          <w:sz w:val="24"/>
          <w:szCs w:val="24"/>
        </w:rPr>
        <w:lastRenderedPageBreak/>
        <w:t>(646, 548-848); 2-nitrofluorene (-S9):  TA98 (522, 394-664), YG1041 (1383, 1240-1497); and methylglyoxal (-S9):  TA104 (424, 382-462).</w:t>
      </w:r>
    </w:p>
    <w:p w:rsidR="00156605" w:rsidRPr="00E76FE9" w:rsidRDefault="00156605" w:rsidP="00156605">
      <w:pPr>
        <w:spacing w:line="480" w:lineRule="auto"/>
        <w:contextualSpacing/>
        <w:rPr>
          <w:rFonts w:ascii="Times New Roman" w:hAnsi="Times New Roman" w:cs="Times New Roman"/>
          <w:sz w:val="24"/>
          <w:szCs w:val="24"/>
        </w:rPr>
      </w:pPr>
    </w:p>
    <w:p w:rsidR="00156605" w:rsidRPr="00E76FE9" w:rsidRDefault="00156605" w:rsidP="00156605">
      <w:pPr>
        <w:spacing w:line="480" w:lineRule="auto"/>
        <w:contextualSpacing/>
        <w:rPr>
          <w:rFonts w:ascii="Times New Roman" w:hAnsi="Times New Roman" w:cs="Times New Roman"/>
          <w:sz w:val="24"/>
          <w:szCs w:val="24"/>
        </w:rPr>
      </w:pPr>
      <w:proofErr w:type="spellStart"/>
      <w:proofErr w:type="gramStart"/>
      <w:r w:rsidRPr="00E76FE9">
        <w:rPr>
          <w:rFonts w:ascii="Times New Roman" w:hAnsi="Times New Roman" w:cs="Times New Roman"/>
          <w:sz w:val="24"/>
          <w:szCs w:val="24"/>
          <w:vertAlign w:val="superscript"/>
        </w:rPr>
        <w:t>b</w:t>
      </w:r>
      <w:r w:rsidRPr="00E76FE9">
        <w:rPr>
          <w:rFonts w:ascii="Times New Roman" w:hAnsi="Times New Roman" w:cs="Times New Roman"/>
          <w:sz w:val="24"/>
          <w:szCs w:val="24"/>
        </w:rPr>
        <w:t>Data</w:t>
      </w:r>
      <w:proofErr w:type="spellEnd"/>
      <w:proofErr w:type="gramEnd"/>
      <w:r w:rsidRPr="00E76FE9">
        <w:rPr>
          <w:rFonts w:ascii="Times New Roman" w:hAnsi="Times New Roman" w:cs="Times New Roman"/>
          <w:sz w:val="24"/>
          <w:szCs w:val="24"/>
        </w:rPr>
        <w:t xml:space="preserve"> are the average of 3 independent mutagenicity experiments, each at 1 plate per dose; thus, the data are the average of 3 plates.</w:t>
      </w:r>
    </w:p>
    <w:p w:rsidR="00156605" w:rsidRPr="00E76FE9" w:rsidRDefault="00156605" w:rsidP="00156605">
      <w:pPr>
        <w:spacing w:line="480" w:lineRule="auto"/>
        <w:contextualSpacing/>
        <w:rPr>
          <w:rFonts w:ascii="Times New Roman" w:hAnsi="Times New Roman" w:cs="Times New Roman"/>
          <w:sz w:val="24"/>
          <w:szCs w:val="24"/>
        </w:rPr>
      </w:pPr>
      <w:proofErr w:type="spellStart"/>
      <w:proofErr w:type="gramStart"/>
      <w:r w:rsidRPr="00E76FE9">
        <w:rPr>
          <w:rFonts w:ascii="Times New Roman" w:hAnsi="Times New Roman" w:cs="Times New Roman"/>
          <w:sz w:val="24"/>
          <w:szCs w:val="24"/>
          <w:vertAlign w:val="superscript"/>
        </w:rPr>
        <w:t>c</w:t>
      </w:r>
      <w:r w:rsidRPr="00E76FE9">
        <w:rPr>
          <w:rFonts w:ascii="Times New Roman" w:hAnsi="Times New Roman" w:cs="Times New Roman"/>
          <w:sz w:val="24"/>
          <w:szCs w:val="24"/>
        </w:rPr>
        <w:t>Data</w:t>
      </w:r>
      <w:proofErr w:type="spellEnd"/>
      <w:proofErr w:type="gramEnd"/>
      <w:r w:rsidRPr="00E76FE9">
        <w:rPr>
          <w:rFonts w:ascii="Times New Roman" w:hAnsi="Times New Roman" w:cs="Times New Roman"/>
          <w:sz w:val="24"/>
          <w:szCs w:val="24"/>
        </w:rPr>
        <w:t xml:space="preserve"> are from a single experiment with 1 plate per dose.</w:t>
      </w:r>
    </w:p>
    <w:p w:rsidR="00156605" w:rsidRDefault="00156605" w:rsidP="00156605">
      <w:pPr>
        <w:spacing w:line="480" w:lineRule="auto"/>
        <w:contextualSpacing/>
        <w:rPr>
          <w:rFonts w:ascii="Times New Roman" w:hAnsi="Times New Roman" w:cs="Times New Roman"/>
          <w:sz w:val="24"/>
          <w:szCs w:val="24"/>
        </w:rPr>
      </w:pPr>
      <w:proofErr w:type="spellStart"/>
      <w:proofErr w:type="gramStart"/>
      <w:r w:rsidRPr="00E76FE9">
        <w:rPr>
          <w:rFonts w:ascii="Times New Roman" w:hAnsi="Times New Roman" w:cs="Times New Roman"/>
          <w:sz w:val="24"/>
          <w:szCs w:val="24"/>
          <w:vertAlign w:val="superscript"/>
        </w:rPr>
        <w:t>d</w:t>
      </w:r>
      <w:r w:rsidRPr="00E76FE9">
        <w:rPr>
          <w:rFonts w:ascii="Times New Roman" w:hAnsi="Times New Roman" w:cs="Times New Roman"/>
          <w:sz w:val="24"/>
          <w:szCs w:val="24"/>
        </w:rPr>
        <w:t>These</w:t>
      </w:r>
      <w:proofErr w:type="spellEnd"/>
      <w:proofErr w:type="gramEnd"/>
      <w:r w:rsidRPr="00E76FE9">
        <w:rPr>
          <w:rFonts w:ascii="Times New Roman" w:hAnsi="Times New Roman" w:cs="Times New Roman"/>
          <w:sz w:val="24"/>
          <w:szCs w:val="24"/>
        </w:rPr>
        <w:t xml:space="preserve"> data were not used in the linear regressions because they were outside of the linear portion of the dose-response curves.</w:t>
      </w:r>
    </w:p>
    <w:p w:rsidR="00156605" w:rsidRDefault="00156605" w:rsidP="00156605">
      <w:pPr>
        <w:spacing w:line="480" w:lineRule="auto"/>
        <w:contextualSpacing/>
        <w:rPr>
          <w:rFonts w:ascii="Times New Roman" w:hAnsi="Times New Roman" w:cs="Times New Roman"/>
          <w:sz w:val="24"/>
          <w:szCs w:val="24"/>
        </w:rPr>
      </w:pPr>
    </w:p>
    <w:p w:rsidR="00156605" w:rsidRDefault="00156605" w:rsidP="00156605">
      <w:pPr>
        <w:spacing w:line="480" w:lineRule="auto"/>
        <w:contextualSpacing/>
        <w:rPr>
          <w:rFonts w:ascii="Times New Roman" w:hAnsi="Times New Roman" w:cs="Times New Roman"/>
          <w:sz w:val="24"/>
          <w:szCs w:val="24"/>
        </w:rPr>
      </w:pPr>
    </w:p>
    <w:p w:rsidR="00156605" w:rsidRPr="00DE6FAA" w:rsidRDefault="00156605" w:rsidP="00DE6FAA">
      <w:pPr>
        <w:rPr>
          <w:rFonts w:ascii="Times New Roman" w:hAnsi="Times New Roman" w:cs="Times New Roman"/>
          <w:sz w:val="24"/>
          <w:szCs w:val="24"/>
        </w:rPr>
      </w:pPr>
    </w:p>
    <w:sectPr w:rsidR="00156605" w:rsidRPr="00DE6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FAA"/>
    <w:rsid w:val="00156605"/>
    <w:rsid w:val="00BA683C"/>
    <w:rsid w:val="00DE6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F48B5-052B-4AD4-A051-9632F02B9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FAA"/>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6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6F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hp.niehs.nih.gov/15-098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DeMarini, David</dc:creator>
  <cp:keywords/>
  <dc:description/>
  <cp:lastModifiedBy>DeMarini, David</cp:lastModifiedBy>
  <cp:revision>1</cp:revision>
  <dcterms:created xsi:type="dcterms:W3CDTF">2016-07-01T19:53:00Z</dcterms:created>
  <dcterms:modified xsi:type="dcterms:W3CDTF">2016-07-01T20:08:00Z</dcterms:modified>
</cp:coreProperties>
</file>