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FCF" w:rsidRDefault="00DF5FCF" w:rsidP="00DF5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7532D1">
        <w:rPr>
          <w:rFonts w:ascii="Times New Roman" w:hAnsi="Times New Roman" w:cs="Times New Roman"/>
          <w:b/>
          <w:szCs w:val="24"/>
        </w:rPr>
        <w:t xml:space="preserve">Table 1. </w:t>
      </w:r>
      <w:r w:rsidRPr="00475091">
        <w:rPr>
          <w:rFonts w:ascii="Times New Roman" w:hAnsi="Times New Roman" w:cs="Times New Roman"/>
          <w:b/>
          <w:i/>
          <w:szCs w:val="24"/>
        </w:rPr>
        <w:t>Bacillus anthracis</w:t>
      </w:r>
      <w:r>
        <w:rPr>
          <w:rFonts w:ascii="Times New Roman" w:hAnsi="Times New Roman" w:cs="Times New Roman"/>
          <w:b/>
          <w:szCs w:val="24"/>
        </w:rPr>
        <w:t xml:space="preserve"> Sterne</w:t>
      </w:r>
      <w:r w:rsidRPr="007532D1">
        <w:rPr>
          <w:rFonts w:ascii="Times New Roman" w:hAnsi="Times New Roman" w:cs="Times New Roman"/>
          <w:b/>
          <w:szCs w:val="24"/>
        </w:rPr>
        <w:t xml:space="preserve"> Spore Recoveries from Sterilized </w:t>
      </w:r>
      <w:proofErr w:type="spellStart"/>
      <w:r w:rsidRPr="007532D1">
        <w:rPr>
          <w:rFonts w:ascii="Times New Roman" w:hAnsi="Times New Roman" w:cs="Times New Roman"/>
          <w:b/>
          <w:szCs w:val="24"/>
        </w:rPr>
        <w:t>Agvise</w:t>
      </w:r>
      <w:proofErr w:type="spellEnd"/>
      <w:r w:rsidRPr="007532D1">
        <w:rPr>
          <w:rFonts w:ascii="Times New Roman" w:hAnsi="Times New Roman" w:cs="Times New Roman"/>
          <w:b/>
          <w:szCs w:val="24"/>
        </w:rPr>
        <w:t xml:space="preserve"> Loam with </w:t>
      </w:r>
      <w:r>
        <w:rPr>
          <w:rFonts w:ascii="Times New Roman" w:hAnsi="Times New Roman" w:cs="Times New Roman"/>
          <w:b/>
          <w:szCs w:val="24"/>
        </w:rPr>
        <w:t>Five Wash Procedure</w:t>
      </w:r>
    </w:p>
    <w:p w:rsidR="00DF5FCF" w:rsidRPr="007532D1" w:rsidRDefault="00DF5FCF" w:rsidP="00DF5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5"/>
        <w:gridCol w:w="1080"/>
        <w:gridCol w:w="1170"/>
        <w:gridCol w:w="1080"/>
        <w:gridCol w:w="196"/>
        <w:gridCol w:w="1062"/>
        <w:gridCol w:w="1262"/>
        <w:gridCol w:w="1170"/>
        <w:gridCol w:w="1175"/>
      </w:tblGrid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Sample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1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Deviation (SD)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 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652C51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2C51">
              <w:rPr>
                <w:rFonts w:ascii="Times New Roman" w:hAnsi="Times New Roman" w:cs="Times New Roman"/>
                <w:b/>
                <w:sz w:val="20"/>
                <w:szCs w:val="20"/>
              </w:rPr>
              <w:t>Time Elapsed</w:t>
            </w: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Washes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12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(Hours)</w:t>
            </w: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23.8%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29.1%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16.6%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23.2%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6.3%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27%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0.75</w:t>
            </w: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8.9%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3.9%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3.0%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5.3%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3.2%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4.0%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1.5%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2.3%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1.6%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69%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2.25</w:t>
            </w:r>
          </w:p>
        </w:tc>
      </w:tr>
      <w:tr w:rsidR="00DF5FCF" w:rsidRPr="00B24CC2" w:rsidTr="00DF5FCF">
        <w:trPr>
          <w:trHeight w:val="10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1.9%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0.9%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1.2%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1.0%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0.4%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0.5%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0.6%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0.3%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3.75</w:t>
            </w: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FCF" w:rsidRPr="00B24CC2" w:rsidTr="00DF5FCF">
        <w:trPr>
          <w:trHeight w:val="92"/>
        </w:trPr>
        <w:tc>
          <w:tcPr>
            <w:tcW w:w="11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Recovery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39.6%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35.5%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22.5%</w:t>
            </w:r>
          </w:p>
        </w:tc>
        <w:tc>
          <w:tcPr>
            <w:tcW w:w="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32.5%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9.0%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3BAF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F5FCF" w:rsidRPr="00D93BAF" w:rsidRDefault="00DF5FCF" w:rsidP="001B39B5">
            <w:pPr>
              <w:spacing w:after="0" w:line="25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14BA3" w:rsidRDefault="00C14BA3"/>
    <w:p w:rsidR="00C72257" w:rsidRDefault="00C72257"/>
    <w:p w:rsidR="00C72257" w:rsidRDefault="00C72257">
      <w:r>
        <w:t xml:space="preserve">Metadata: </w:t>
      </w:r>
    </w:p>
    <w:p w:rsidR="00C72257" w:rsidRDefault="00C72257">
      <w:r>
        <w:t xml:space="preserve">Sample Washes: </w:t>
      </w:r>
      <w:r>
        <w:t>Five</w:t>
      </w:r>
      <w:r w:rsidRPr="00B24CC2">
        <w:t xml:space="preserve"> washes of the pellet</w:t>
      </w:r>
      <w:r>
        <w:t xml:space="preserve"> were evaluated </w:t>
      </w:r>
      <w:r w:rsidRPr="00B24CC2">
        <w:t>instead of just the single wash.  Experiments were run in triplicate and samples were spiked on the same day. Each wash consisted of three minutes of shaking with a solution of 1% Tween 80 and</w:t>
      </w:r>
      <w:r>
        <w:t xml:space="preserve"> 2% sodium HMP. </w:t>
      </w:r>
      <w:r w:rsidRPr="00B24CC2">
        <w:t xml:space="preserve">Less solution is used for resuspension when doing multiple washes (~3 mL vs. 5 mL).  13,635 </w:t>
      </w:r>
      <w:proofErr w:type="spellStart"/>
      <w:r w:rsidRPr="00B24CC2">
        <w:t>BaS</w:t>
      </w:r>
      <w:proofErr w:type="spellEnd"/>
      <w:r w:rsidRPr="00B24CC2">
        <w:t xml:space="preserve"> spores were added per 45 gram sample. The initial wash used 100 </w:t>
      </w:r>
      <w:proofErr w:type="spellStart"/>
      <w:r w:rsidRPr="00B24CC2">
        <w:t>μL</w:t>
      </w:r>
      <w:proofErr w:type="spellEnd"/>
      <w:r w:rsidRPr="00B24CC2">
        <w:t xml:space="preserve"> sample for spread plating and subsequent washes used 200 </w:t>
      </w:r>
      <w:proofErr w:type="spellStart"/>
      <w:r w:rsidRPr="00B24CC2">
        <w:t>μL</w:t>
      </w:r>
      <w:proofErr w:type="spellEnd"/>
      <w:r w:rsidRPr="00B24CC2">
        <w:t xml:space="preserve"> of sample.</w:t>
      </w:r>
      <w:r>
        <w:t xml:space="preserve"> </w:t>
      </w:r>
    </w:p>
    <w:p w:rsidR="00C72257" w:rsidRDefault="00C72257">
      <w:r>
        <w:t xml:space="preserve">1-3 Recovery: Recovery for each wash of each of three replicates reported as percent recovery. </w:t>
      </w:r>
    </w:p>
    <w:p w:rsidR="00C72257" w:rsidRDefault="00C72257">
      <w:r>
        <w:t>Average Recovery: Average recovery (reported in percent recovery) of the 3 replicates for each wash</w:t>
      </w:r>
    </w:p>
    <w:p w:rsidR="00C72257" w:rsidRDefault="00C72257" w:rsidP="00C72257">
      <w:r>
        <w:t xml:space="preserve">Standard Deviation: Standard deviation </w:t>
      </w:r>
      <w:r>
        <w:t>of the 3 replicates for each wash</w:t>
      </w:r>
    </w:p>
    <w:p w:rsidR="00C72257" w:rsidRDefault="00C72257">
      <w:r>
        <w:t>% SD: Percent Standard Deviation: Percent s</w:t>
      </w:r>
      <w:r>
        <w:t>tandard deviation of the 3 replicates for each wash</w:t>
      </w:r>
    </w:p>
    <w:p w:rsidR="00C72257" w:rsidRDefault="00C72257">
      <w:r>
        <w:t>Time Elapsed: the amount of time it took to process each wash</w:t>
      </w:r>
    </w:p>
    <w:p w:rsidR="00C72257" w:rsidRDefault="00C72257">
      <w:r>
        <w:t>Total Recovery: The sum of the percent recoveries over 5 washes for the replicate</w:t>
      </w:r>
      <w:bookmarkStart w:id="0" w:name="_GoBack"/>
      <w:bookmarkEnd w:id="0"/>
    </w:p>
    <w:sectPr w:rsidR="00C72257" w:rsidSect="004B5B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BF7"/>
    <w:rsid w:val="004B5BF7"/>
    <w:rsid w:val="006E3A79"/>
    <w:rsid w:val="00C14BA3"/>
    <w:rsid w:val="00C72257"/>
    <w:rsid w:val="00D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59EC8-B476-4281-BD9A-A9A3AE2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Silvestri, Erin</dc:creator>
  <cp:keywords/>
  <dc:description/>
  <cp:lastModifiedBy>Silvestri, Erin</cp:lastModifiedBy>
  <cp:revision>2</cp:revision>
  <dcterms:created xsi:type="dcterms:W3CDTF">2016-08-11T15:29:00Z</dcterms:created>
  <dcterms:modified xsi:type="dcterms:W3CDTF">2016-08-11T15:29:00Z</dcterms:modified>
</cp:coreProperties>
</file>