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794B" w14:textId="5D71D694" w:rsidR="006E2E06" w:rsidRPr="00EA580F" w:rsidRDefault="006E2E06" w:rsidP="006E2E06">
      <w:pPr>
        <w:rPr>
          <w:rFonts w:ascii="Times New Roman" w:hAnsi="Times New Roman" w:cs="Times New Roman"/>
          <w:b/>
          <w:bCs/>
          <w:sz w:val="28"/>
          <w:szCs w:val="28"/>
        </w:rPr>
      </w:pPr>
      <w:r w:rsidRPr="00EA580F">
        <w:rPr>
          <w:rFonts w:ascii="Times New Roman" w:hAnsi="Times New Roman" w:cs="Times New Roman"/>
          <w:b/>
          <w:bCs/>
          <w:sz w:val="28"/>
          <w:szCs w:val="28"/>
        </w:rPr>
        <w:t>Information about the data</w:t>
      </w:r>
      <w:r w:rsidR="007D5A21" w:rsidRPr="00EA580F">
        <w:rPr>
          <w:rFonts w:ascii="Times New Roman" w:hAnsi="Times New Roman" w:cs="Times New Roman"/>
          <w:b/>
          <w:bCs/>
          <w:sz w:val="28"/>
          <w:szCs w:val="28"/>
        </w:rPr>
        <w:t xml:space="preserve">set for </w:t>
      </w:r>
      <w:r w:rsidR="0012388A">
        <w:rPr>
          <w:rFonts w:ascii="Times New Roman" w:hAnsi="Times New Roman" w:cs="Times New Roman"/>
          <w:b/>
          <w:bCs/>
          <w:sz w:val="28"/>
          <w:szCs w:val="28"/>
        </w:rPr>
        <w:t>Big Spring Run</w:t>
      </w:r>
    </w:p>
    <w:p w14:paraId="1C1F1170" w14:textId="2AED43B8" w:rsidR="006666D6" w:rsidRDefault="0084333B" w:rsidP="006E2E06">
      <w:pPr>
        <w:rPr>
          <w:rFonts w:ascii="Times New Roman" w:hAnsi="Times New Roman" w:cs="Times New Roman"/>
          <w:sz w:val="24"/>
          <w:szCs w:val="24"/>
        </w:rPr>
      </w:pPr>
      <w:r>
        <w:rPr>
          <w:rFonts w:ascii="Times New Roman" w:hAnsi="Times New Roman" w:cs="Times New Roman"/>
          <w:sz w:val="24"/>
          <w:szCs w:val="24"/>
        </w:rPr>
        <w:t xml:space="preserve">This project involved long-term monitoring of </w:t>
      </w:r>
      <w:r w:rsidR="0012388A">
        <w:rPr>
          <w:rFonts w:ascii="Times New Roman" w:hAnsi="Times New Roman" w:cs="Times New Roman"/>
          <w:sz w:val="24"/>
          <w:szCs w:val="24"/>
        </w:rPr>
        <w:t xml:space="preserve">water quality parameters at Big Spring Run in Pennsylvania. Big Spring Run was the site of a </w:t>
      </w:r>
      <w:r w:rsidR="00BD3360">
        <w:rPr>
          <w:rFonts w:ascii="Times New Roman" w:hAnsi="Times New Roman" w:cs="Times New Roman"/>
          <w:sz w:val="24"/>
          <w:szCs w:val="24"/>
        </w:rPr>
        <w:t xml:space="preserve">sediment </w:t>
      </w:r>
      <w:r w:rsidR="0012388A">
        <w:rPr>
          <w:rFonts w:ascii="Times New Roman" w:hAnsi="Times New Roman" w:cs="Times New Roman"/>
          <w:sz w:val="24"/>
          <w:szCs w:val="24"/>
        </w:rPr>
        <w:t>restoration project</w:t>
      </w:r>
      <w:r w:rsidR="004B3B81">
        <w:rPr>
          <w:rFonts w:ascii="Times New Roman" w:hAnsi="Times New Roman" w:cs="Times New Roman"/>
          <w:sz w:val="24"/>
          <w:szCs w:val="24"/>
        </w:rPr>
        <w:t>.</w:t>
      </w:r>
    </w:p>
    <w:p w14:paraId="62E45471" w14:textId="0776DCF5" w:rsidR="005E3861" w:rsidRDefault="005E3861" w:rsidP="006E2E06">
      <w:pPr>
        <w:rPr>
          <w:rFonts w:ascii="Times New Roman" w:hAnsi="Times New Roman" w:cs="Times New Roman"/>
          <w:sz w:val="24"/>
          <w:szCs w:val="24"/>
        </w:rPr>
      </w:pPr>
      <w:r>
        <w:rPr>
          <w:rFonts w:ascii="Times New Roman" w:hAnsi="Times New Roman" w:cs="Times New Roman"/>
          <w:sz w:val="24"/>
          <w:szCs w:val="24"/>
        </w:rPr>
        <w:t>The water samples collected at Big Spring Run were analyzed by a contractor</w:t>
      </w:r>
      <w:r w:rsidR="00AB48E5">
        <w:rPr>
          <w:rFonts w:ascii="Times New Roman" w:hAnsi="Times New Roman" w:cs="Times New Roman"/>
          <w:sz w:val="24"/>
          <w:szCs w:val="24"/>
        </w:rPr>
        <w:t xml:space="preserve">, and an example Excel file </w:t>
      </w:r>
      <w:r w:rsidR="00852E5B">
        <w:rPr>
          <w:rFonts w:ascii="Times New Roman" w:hAnsi="Times New Roman" w:cs="Times New Roman"/>
          <w:sz w:val="24"/>
          <w:szCs w:val="24"/>
        </w:rPr>
        <w:t xml:space="preserve">submitted by the contractor and </w:t>
      </w:r>
      <w:r w:rsidR="00AB48E5">
        <w:rPr>
          <w:rFonts w:ascii="Times New Roman" w:hAnsi="Times New Roman" w:cs="Times New Roman"/>
          <w:sz w:val="24"/>
          <w:szCs w:val="24"/>
        </w:rPr>
        <w:t xml:space="preserve">named </w:t>
      </w:r>
      <w:r w:rsidR="00AB48E5" w:rsidRPr="00AB48E5">
        <w:rPr>
          <w:rFonts w:ascii="Times New Roman" w:hAnsi="Times New Roman" w:cs="Times New Roman"/>
          <w:color w:val="3A7C22" w:themeColor="accent6" w:themeShade="BF"/>
          <w:sz w:val="24"/>
          <w:szCs w:val="24"/>
        </w:rPr>
        <w:t xml:space="preserve">EPAGP464,SS#6922,2.1A,A. </w:t>
      </w:r>
      <w:proofErr w:type="gramStart"/>
      <w:r w:rsidR="00AB48E5" w:rsidRPr="00AB48E5">
        <w:rPr>
          <w:rFonts w:ascii="Times New Roman" w:hAnsi="Times New Roman" w:cs="Times New Roman"/>
          <w:color w:val="3A7C22" w:themeColor="accent6" w:themeShade="BF"/>
          <w:sz w:val="24"/>
          <w:szCs w:val="24"/>
        </w:rPr>
        <w:t>Keeley,BigSpringRunStreamRestStudy</w:t>
      </w:r>
      <w:proofErr w:type="gramEnd"/>
      <w:r w:rsidR="00AB48E5" w:rsidRPr="00AB48E5">
        <w:rPr>
          <w:rFonts w:ascii="Times New Roman" w:hAnsi="Times New Roman" w:cs="Times New Roman"/>
          <w:color w:val="3A7C22" w:themeColor="accent6" w:themeShade="BF"/>
          <w:sz w:val="24"/>
          <w:szCs w:val="24"/>
        </w:rPr>
        <w:t>,Galeone,May2013,5-28-13,oP,Br,I,GPLC.xlsx</w:t>
      </w:r>
      <w:r w:rsidR="00AB48E5">
        <w:rPr>
          <w:rFonts w:ascii="Times New Roman" w:hAnsi="Times New Roman" w:cs="Times New Roman"/>
          <w:color w:val="3A7C22" w:themeColor="accent6" w:themeShade="BF"/>
          <w:sz w:val="24"/>
          <w:szCs w:val="24"/>
        </w:rPr>
        <w:t xml:space="preserve"> </w:t>
      </w:r>
      <w:r w:rsidR="00AB48E5" w:rsidRPr="00AB48E5">
        <w:rPr>
          <w:rFonts w:ascii="Times New Roman" w:hAnsi="Times New Roman" w:cs="Times New Roman"/>
          <w:sz w:val="24"/>
          <w:szCs w:val="24"/>
        </w:rPr>
        <w:t xml:space="preserve">is provided </w:t>
      </w:r>
      <w:r w:rsidR="00AB48E5">
        <w:rPr>
          <w:rFonts w:ascii="Times New Roman" w:hAnsi="Times New Roman" w:cs="Times New Roman"/>
          <w:sz w:val="24"/>
          <w:szCs w:val="24"/>
        </w:rPr>
        <w:t>to show the format of the data as reported by the contractor.</w:t>
      </w:r>
      <w:r w:rsidR="00852E5B">
        <w:rPr>
          <w:rFonts w:ascii="Times New Roman" w:hAnsi="Times New Roman" w:cs="Times New Roman"/>
          <w:sz w:val="24"/>
          <w:szCs w:val="24"/>
        </w:rPr>
        <w:t xml:space="preserve"> There are typically three sheets in each file, named </w:t>
      </w:r>
      <w:r w:rsidR="00852E5B" w:rsidRPr="00852E5B">
        <w:rPr>
          <w:rFonts w:ascii="Times New Roman" w:hAnsi="Times New Roman" w:cs="Times New Roman"/>
          <w:i/>
          <w:iCs/>
          <w:sz w:val="24"/>
          <w:szCs w:val="24"/>
        </w:rPr>
        <w:t>Cover Letter</w:t>
      </w:r>
      <w:r w:rsidR="00852E5B">
        <w:rPr>
          <w:rFonts w:ascii="Times New Roman" w:hAnsi="Times New Roman" w:cs="Times New Roman"/>
          <w:sz w:val="24"/>
          <w:szCs w:val="24"/>
        </w:rPr>
        <w:t xml:space="preserve">, </w:t>
      </w:r>
      <w:r w:rsidR="00852E5B" w:rsidRPr="00852E5B">
        <w:rPr>
          <w:rFonts w:ascii="Times New Roman" w:hAnsi="Times New Roman" w:cs="Times New Roman"/>
          <w:i/>
          <w:iCs/>
          <w:sz w:val="24"/>
          <w:szCs w:val="24"/>
        </w:rPr>
        <w:t>Data</w:t>
      </w:r>
      <w:r w:rsidR="00852E5B">
        <w:rPr>
          <w:rFonts w:ascii="Times New Roman" w:hAnsi="Times New Roman" w:cs="Times New Roman"/>
          <w:sz w:val="24"/>
          <w:szCs w:val="24"/>
        </w:rPr>
        <w:t xml:space="preserve">, </w:t>
      </w:r>
      <w:r w:rsidR="00852E5B" w:rsidRPr="00852E5B">
        <w:rPr>
          <w:rFonts w:ascii="Times New Roman" w:hAnsi="Times New Roman" w:cs="Times New Roman"/>
          <w:i/>
          <w:iCs/>
          <w:sz w:val="24"/>
          <w:szCs w:val="24"/>
        </w:rPr>
        <w:t>and QC Data</w:t>
      </w:r>
      <w:r w:rsidR="00852E5B">
        <w:rPr>
          <w:rFonts w:ascii="Times New Roman" w:hAnsi="Times New Roman" w:cs="Times New Roman"/>
          <w:sz w:val="24"/>
          <w:szCs w:val="24"/>
        </w:rPr>
        <w:t>.</w:t>
      </w:r>
    </w:p>
    <w:p w14:paraId="12FD9951" w14:textId="5A55B524" w:rsidR="00852E5B" w:rsidRDefault="00852E5B" w:rsidP="006E2E06">
      <w:pPr>
        <w:rPr>
          <w:rFonts w:ascii="Times New Roman" w:hAnsi="Times New Roman" w:cs="Times New Roman"/>
          <w:sz w:val="24"/>
          <w:szCs w:val="24"/>
        </w:rPr>
      </w:pPr>
      <w:r>
        <w:rPr>
          <w:rFonts w:ascii="Times New Roman" w:hAnsi="Times New Roman" w:cs="Times New Roman"/>
          <w:sz w:val="24"/>
          <w:szCs w:val="24"/>
        </w:rPr>
        <w:t>Initial processing of each sample data file was done as follows:</w:t>
      </w:r>
    </w:p>
    <w:p w14:paraId="64EDD7A2" w14:textId="06E3FF1F" w:rsidR="00852E5B" w:rsidRDefault="00852E5B" w:rsidP="00852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sheets </w:t>
      </w:r>
      <w:r w:rsidRPr="009E7071">
        <w:rPr>
          <w:rFonts w:ascii="Times New Roman" w:hAnsi="Times New Roman" w:cs="Times New Roman"/>
          <w:i/>
          <w:iCs/>
          <w:sz w:val="24"/>
          <w:szCs w:val="24"/>
        </w:rPr>
        <w:t>Cover Letter</w:t>
      </w:r>
      <w:r>
        <w:rPr>
          <w:rFonts w:ascii="Times New Roman" w:hAnsi="Times New Roman" w:cs="Times New Roman"/>
          <w:sz w:val="24"/>
          <w:szCs w:val="24"/>
        </w:rPr>
        <w:t xml:space="preserve"> and </w:t>
      </w:r>
      <w:r w:rsidRPr="009E7071">
        <w:rPr>
          <w:rFonts w:ascii="Times New Roman" w:hAnsi="Times New Roman" w:cs="Times New Roman"/>
          <w:i/>
          <w:iCs/>
          <w:sz w:val="24"/>
          <w:szCs w:val="24"/>
        </w:rPr>
        <w:t>Data</w:t>
      </w:r>
      <w:r w:rsidR="009E7071">
        <w:rPr>
          <w:rFonts w:ascii="Times New Roman" w:hAnsi="Times New Roman" w:cs="Times New Roman"/>
          <w:sz w:val="24"/>
          <w:szCs w:val="24"/>
        </w:rPr>
        <w:t xml:space="preserve"> were duplicated, so as to </w:t>
      </w:r>
      <w:r w:rsidR="00227571">
        <w:rPr>
          <w:rFonts w:ascii="Times New Roman" w:hAnsi="Times New Roman" w:cs="Times New Roman"/>
          <w:sz w:val="24"/>
          <w:szCs w:val="24"/>
        </w:rPr>
        <w:t>maintain</w:t>
      </w:r>
      <w:r w:rsidR="009E7071">
        <w:rPr>
          <w:rFonts w:ascii="Times New Roman" w:hAnsi="Times New Roman" w:cs="Times New Roman"/>
          <w:sz w:val="24"/>
          <w:szCs w:val="24"/>
        </w:rPr>
        <w:t xml:space="preserve"> the integrity of the original sheets.</w:t>
      </w:r>
    </w:p>
    <w:p w14:paraId="08F5A7A7" w14:textId="4EA4C1E8" w:rsidR="009E7071" w:rsidRDefault="009E7071" w:rsidP="00852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duplicate sheets were then examined, and the ranges of cells on the sheets were examined for the desired data. Excel range names were assigned to each block of cells, and the </w:t>
      </w:r>
      <w:r w:rsidR="00227571">
        <w:rPr>
          <w:rFonts w:ascii="Times New Roman" w:hAnsi="Times New Roman" w:cs="Times New Roman"/>
          <w:sz w:val="24"/>
          <w:szCs w:val="24"/>
        </w:rPr>
        <w:t>identified cell ranges were color coded to indicate they had been identified.</w:t>
      </w:r>
    </w:p>
    <w:p w14:paraId="6CF26E35" w14:textId="32D42E93" w:rsidR="00227571" w:rsidRDefault="00227571" w:rsidP="00852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Visual Basic software was written to open each Excel file and to read the information in each identified range of cells.</w:t>
      </w:r>
    </w:p>
    <w:p w14:paraId="6EF8E676" w14:textId="144F6CAC" w:rsidR="00EB118C" w:rsidRDefault="00EB118C" w:rsidP="00852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software then transferred the information from the Excel files to tables in a Microsoft Access database.</w:t>
      </w:r>
    </w:p>
    <w:p w14:paraId="59335947" w14:textId="11C4B453" w:rsidR="00EB118C" w:rsidRPr="00EB118C" w:rsidRDefault="00EB118C" w:rsidP="00EB118C">
      <w:pPr>
        <w:rPr>
          <w:rFonts w:ascii="Times New Roman" w:hAnsi="Times New Roman" w:cs="Times New Roman"/>
          <w:b/>
          <w:bCs/>
          <w:sz w:val="24"/>
          <w:szCs w:val="24"/>
        </w:rPr>
      </w:pPr>
      <w:r w:rsidRPr="00EB118C">
        <w:rPr>
          <w:rFonts w:ascii="Times New Roman" w:hAnsi="Times New Roman" w:cs="Times New Roman"/>
          <w:b/>
          <w:bCs/>
          <w:sz w:val="24"/>
          <w:szCs w:val="24"/>
        </w:rPr>
        <w:t>The Access database:</w:t>
      </w:r>
    </w:p>
    <w:p w14:paraId="10D47C56" w14:textId="7E0EE2C8" w:rsidR="003B4AA1" w:rsidRDefault="006E2E06" w:rsidP="006E2E06">
      <w:pPr>
        <w:rPr>
          <w:rFonts w:ascii="Times New Roman" w:hAnsi="Times New Roman" w:cs="Times New Roman"/>
          <w:sz w:val="24"/>
          <w:szCs w:val="24"/>
        </w:rPr>
      </w:pPr>
      <w:r>
        <w:rPr>
          <w:rFonts w:ascii="Times New Roman" w:hAnsi="Times New Roman" w:cs="Times New Roman"/>
          <w:sz w:val="24"/>
          <w:szCs w:val="24"/>
        </w:rPr>
        <w:t>The data are contained in an Access relational database, and it is recommended that the user view the relationships in the database to understand its structure. After opening the database, the relationships can be view by selecting the menu sequence Database Tools and clicking on the Relationships icon in the application ribbon.</w:t>
      </w:r>
    </w:p>
    <w:p w14:paraId="61270D22" w14:textId="4BE5F7FC" w:rsidR="006E2E06" w:rsidRDefault="006E2E06" w:rsidP="006E2E06">
      <w:pPr>
        <w:rPr>
          <w:rFonts w:ascii="Times New Roman" w:hAnsi="Times New Roman" w:cs="Times New Roman"/>
          <w:sz w:val="24"/>
          <w:szCs w:val="24"/>
        </w:rPr>
      </w:pPr>
      <w:r>
        <w:rPr>
          <w:rFonts w:ascii="Times New Roman" w:hAnsi="Times New Roman" w:cs="Times New Roman"/>
          <w:sz w:val="24"/>
          <w:szCs w:val="24"/>
        </w:rPr>
        <w:t>Below is a screen shot of the major relationships in the</w:t>
      </w:r>
      <w:r w:rsidR="007A1C26">
        <w:rPr>
          <w:rFonts w:ascii="Times New Roman" w:hAnsi="Times New Roman" w:cs="Times New Roman"/>
          <w:sz w:val="24"/>
          <w:szCs w:val="24"/>
        </w:rPr>
        <w:t xml:space="preserve"> </w:t>
      </w:r>
      <w:r w:rsidR="005E3861">
        <w:rPr>
          <w:rFonts w:ascii="Times New Roman" w:hAnsi="Times New Roman" w:cs="Times New Roman"/>
          <w:sz w:val="24"/>
          <w:szCs w:val="24"/>
        </w:rPr>
        <w:t>Big Spring Run</w:t>
      </w:r>
      <w:r>
        <w:rPr>
          <w:rFonts w:ascii="Times New Roman" w:hAnsi="Times New Roman" w:cs="Times New Roman"/>
          <w:sz w:val="24"/>
          <w:szCs w:val="24"/>
        </w:rPr>
        <w:t xml:space="preserve"> database</w:t>
      </w:r>
      <w:r w:rsidR="004871C4">
        <w:rPr>
          <w:rFonts w:ascii="Times New Roman" w:hAnsi="Times New Roman" w:cs="Times New Roman"/>
          <w:sz w:val="24"/>
          <w:szCs w:val="24"/>
        </w:rPr>
        <w:t xml:space="preserve">. Note that Autonumber keys are used to relate the tables to one another. Also note </w:t>
      </w:r>
      <w:r w:rsidR="001F0A9B">
        <w:rPr>
          <w:rFonts w:ascii="Times New Roman" w:hAnsi="Times New Roman" w:cs="Times New Roman"/>
          <w:sz w:val="24"/>
          <w:szCs w:val="24"/>
        </w:rPr>
        <w:t>the small “key” icon appearing next to variable names. The collection of variables identified in each table are restricted to be unique combinations of those variables. This ensured that no duplicate data could be entered into table</w:t>
      </w:r>
      <w:r w:rsidR="00404542">
        <w:rPr>
          <w:rFonts w:ascii="Times New Roman" w:hAnsi="Times New Roman" w:cs="Times New Roman"/>
          <w:sz w:val="24"/>
          <w:szCs w:val="24"/>
        </w:rPr>
        <w:t>s.</w:t>
      </w:r>
    </w:p>
    <w:p w14:paraId="001ADE3A" w14:textId="2B75F8DB" w:rsidR="007A1C26" w:rsidRDefault="00E90F44" w:rsidP="006E2E06">
      <w:pPr>
        <w:rPr>
          <w:rFonts w:ascii="Times New Roman" w:hAnsi="Times New Roman" w:cs="Times New Roman"/>
          <w:sz w:val="24"/>
          <w:szCs w:val="24"/>
        </w:rPr>
      </w:pPr>
      <w:r w:rsidRPr="00E90F44">
        <w:rPr>
          <w:rFonts w:ascii="Times New Roman" w:hAnsi="Times New Roman" w:cs="Times New Roman"/>
          <w:sz w:val="24"/>
          <w:szCs w:val="24"/>
        </w:rPr>
        <w:drawing>
          <wp:inline distT="0" distB="0" distL="0" distR="0" wp14:anchorId="67D8BADB" wp14:editId="5B0A0268">
            <wp:extent cx="5943600" cy="4018280"/>
            <wp:effectExtent l="0" t="0" r="0" b="1270"/>
            <wp:docPr id="67843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34462" name=""/>
                    <pic:cNvPicPr/>
                  </pic:nvPicPr>
                  <pic:blipFill>
                    <a:blip r:embed="rId5"/>
                    <a:stretch>
                      <a:fillRect/>
                    </a:stretch>
                  </pic:blipFill>
                  <pic:spPr>
                    <a:xfrm>
                      <a:off x="0" y="0"/>
                      <a:ext cx="5943600" cy="4018280"/>
                    </a:xfrm>
                    <a:prstGeom prst="rect">
                      <a:avLst/>
                    </a:prstGeom>
                  </pic:spPr>
                </pic:pic>
              </a:graphicData>
            </a:graphic>
          </wp:inline>
        </w:drawing>
      </w:r>
    </w:p>
    <w:p w14:paraId="1C578DAE" w14:textId="616C64A2" w:rsidR="005D67A2" w:rsidRDefault="005D67A2" w:rsidP="006E2E06">
      <w:pPr>
        <w:rPr>
          <w:rFonts w:ascii="Times New Roman" w:hAnsi="Times New Roman" w:cs="Times New Roman"/>
          <w:sz w:val="24"/>
          <w:szCs w:val="24"/>
        </w:rPr>
      </w:pPr>
    </w:p>
    <w:p w14:paraId="04CEB3A5" w14:textId="30A3150A" w:rsidR="005D67A2" w:rsidRDefault="005D67A2" w:rsidP="006E2E06">
      <w:pPr>
        <w:rPr>
          <w:rFonts w:ascii="Times New Roman" w:hAnsi="Times New Roman" w:cs="Times New Roman"/>
          <w:sz w:val="24"/>
          <w:szCs w:val="24"/>
        </w:rPr>
      </w:pPr>
      <w:r>
        <w:rPr>
          <w:rFonts w:ascii="Times New Roman" w:hAnsi="Times New Roman" w:cs="Times New Roman"/>
          <w:sz w:val="24"/>
          <w:szCs w:val="24"/>
        </w:rPr>
        <w:t>The tables in the database are as follows:</w:t>
      </w:r>
    </w:p>
    <w:p w14:paraId="526C876D" w14:textId="5459E559" w:rsidR="00555078" w:rsidRDefault="00404542" w:rsidP="00555078">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CoverLetter</w:t>
      </w:r>
      <w:r w:rsidR="005D67A2">
        <w:rPr>
          <w:rFonts w:ascii="Times New Roman" w:hAnsi="Times New Roman" w:cs="Times New Roman"/>
          <w:sz w:val="24"/>
          <w:szCs w:val="24"/>
        </w:rPr>
        <w:t xml:space="preserve">: </w:t>
      </w:r>
      <w:r w:rsidR="00555078">
        <w:rPr>
          <w:rFonts w:ascii="Times New Roman" w:hAnsi="Times New Roman" w:cs="Times New Roman"/>
          <w:sz w:val="24"/>
          <w:szCs w:val="24"/>
        </w:rPr>
        <w:t xml:space="preserve">Contains </w:t>
      </w:r>
      <w:r w:rsidR="007A1C26">
        <w:rPr>
          <w:rFonts w:ascii="Times New Roman" w:hAnsi="Times New Roman" w:cs="Times New Roman"/>
          <w:sz w:val="24"/>
          <w:szCs w:val="24"/>
        </w:rPr>
        <w:t xml:space="preserve">information </w:t>
      </w:r>
      <w:r>
        <w:rPr>
          <w:rFonts w:ascii="Times New Roman" w:hAnsi="Times New Roman" w:cs="Times New Roman"/>
          <w:sz w:val="24"/>
          <w:szCs w:val="24"/>
        </w:rPr>
        <w:t xml:space="preserve">extracted from the Excel cover letter sheet. Most fields are self-explanatory but note that the date fields are stored as character strings, and not date values. This is because the contractor sometimes included alphabetic characters in </w:t>
      </w:r>
      <w:r w:rsidR="009B5508">
        <w:rPr>
          <w:rFonts w:ascii="Times New Roman" w:hAnsi="Times New Roman" w:cs="Times New Roman"/>
          <w:sz w:val="24"/>
          <w:szCs w:val="24"/>
        </w:rPr>
        <w:t xml:space="preserve">sheet cells that were nominally </w:t>
      </w:r>
      <w:r w:rsidR="00BD3360">
        <w:rPr>
          <w:rFonts w:ascii="Times New Roman" w:hAnsi="Times New Roman" w:cs="Times New Roman"/>
          <w:sz w:val="24"/>
          <w:szCs w:val="24"/>
        </w:rPr>
        <w:t>to hold</w:t>
      </w:r>
      <w:r w:rsidR="009B5508">
        <w:rPr>
          <w:rFonts w:ascii="Times New Roman" w:hAnsi="Times New Roman" w:cs="Times New Roman"/>
          <w:sz w:val="24"/>
          <w:szCs w:val="24"/>
        </w:rPr>
        <w:t xml:space="preserve"> date values.</w:t>
      </w:r>
    </w:p>
    <w:p w14:paraId="5F11F8BE" w14:textId="3DFB4A29" w:rsidR="00555078" w:rsidRDefault="003B2FDB" w:rsidP="00555078">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Sites</w:t>
      </w:r>
      <w:r w:rsidR="00555078">
        <w:rPr>
          <w:rFonts w:ascii="Times New Roman" w:hAnsi="Times New Roman" w:cs="Times New Roman"/>
          <w:sz w:val="24"/>
          <w:szCs w:val="24"/>
        </w:rPr>
        <w:t xml:space="preserve">: </w:t>
      </w:r>
      <w:r w:rsidR="00D462CC">
        <w:rPr>
          <w:rFonts w:ascii="Times New Roman" w:hAnsi="Times New Roman" w:cs="Times New Roman"/>
          <w:sz w:val="24"/>
          <w:szCs w:val="24"/>
        </w:rPr>
        <w:t>T</w:t>
      </w:r>
      <w:r w:rsidR="009E297C">
        <w:rPr>
          <w:rFonts w:ascii="Times New Roman" w:hAnsi="Times New Roman" w:cs="Times New Roman"/>
          <w:sz w:val="24"/>
          <w:szCs w:val="24"/>
        </w:rPr>
        <w:t xml:space="preserve">his </w:t>
      </w:r>
      <w:r>
        <w:rPr>
          <w:rFonts w:ascii="Times New Roman" w:hAnsi="Times New Roman" w:cs="Times New Roman"/>
          <w:sz w:val="24"/>
          <w:szCs w:val="24"/>
        </w:rPr>
        <w:t xml:space="preserve">table provides information about each sample site, including the site’s geographic coordinates, whether the site was inside or outside of the restoration area, </w:t>
      </w:r>
      <w:r w:rsidR="000A1BD2">
        <w:rPr>
          <w:rFonts w:ascii="Times New Roman" w:hAnsi="Times New Roman" w:cs="Times New Roman"/>
          <w:sz w:val="24"/>
          <w:szCs w:val="24"/>
        </w:rPr>
        <w:t>and whether the site survived the sediment restoration process</w:t>
      </w:r>
      <w:r w:rsidR="00D462CC">
        <w:rPr>
          <w:rFonts w:ascii="Times New Roman" w:hAnsi="Times New Roman" w:cs="Times New Roman"/>
          <w:sz w:val="24"/>
          <w:szCs w:val="24"/>
        </w:rPr>
        <w:t>.</w:t>
      </w:r>
    </w:p>
    <w:p w14:paraId="49FF0A08" w14:textId="7E9D7ED3" w:rsidR="0023494A" w:rsidRDefault="000A1BD2" w:rsidP="00555078">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GPMetaData</w:t>
      </w:r>
      <w:r w:rsidR="0023494A" w:rsidRPr="0023494A">
        <w:rPr>
          <w:rFonts w:ascii="Times New Roman" w:hAnsi="Times New Roman" w:cs="Times New Roman"/>
          <w:sz w:val="24"/>
          <w:szCs w:val="24"/>
        </w:rPr>
        <w:t>:</w:t>
      </w:r>
      <w:r w:rsidR="0023494A">
        <w:rPr>
          <w:rFonts w:ascii="Times New Roman" w:hAnsi="Times New Roman" w:cs="Times New Roman"/>
          <w:b/>
          <w:bCs/>
          <w:sz w:val="24"/>
          <w:szCs w:val="24"/>
        </w:rPr>
        <w:t xml:space="preserve"> </w:t>
      </w:r>
      <w:r w:rsidR="0023494A">
        <w:rPr>
          <w:rFonts w:ascii="Times New Roman" w:hAnsi="Times New Roman" w:cs="Times New Roman"/>
          <w:sz w:val="24"/>
          <w:szCs w:val="24"/>
        </w:rPr>
        <w:t xml:space="preserve">This table holds </w:t>
      </w:r>
      <w:r>
        <w:rPr>
          <w:rFonts w:ascii="Times New Roman" w:hAnsi="Times New Roman" w:cs="Times New Roman"/>
          <w:sz w:val="24"/>
          <w:szCs w:val="24"/>
        </w:rPr>
        <w:t>information about the analytes reported in this Excel file: the name of the analyte, the code for the analyte, the method used to determine the analyte concentration,</w:t>
      </w:r>
      <w:r w:rsidR="001D66E8">
        <w:rPr>
          <w:rFonts w:ascii="Times New Roman" w:hAnsi="Times New Roman" w:cs="Times New Roman"/>
          <w:sz w:val="24"/>
          <w:szCs w:val="24"/>
        </w:rPr>
        <w:t xml:space="preserve"> the units of the reported concentration, the minimum detection limit (MDL) and the quantitation limit (QL)</w:t>
      </w:r>
      <w:r w:rsidR="000F769E">
        <w:rPr>
          <w:rFonts w:ascii="Times New Roman" w:hAnsi="Times New Roman" w:cs="Times New Roman"/>
          <w:sz w:val="24"/>
          <w:szCs w:val="24"/>
        </w:rPr>
        <w:t>.</w:t>
      </w:r>
      <w:r w:rsidR="00BD3360">
        <w:rPr>
          <w:rFonts w:ascii="Times New Roman" w:hAnsi="Times New Roman" w:cs="Times New Roman"/>
          <w:sz w:val="24"/>
          <w:szCs w:val="24"/>
        </w:rPr>
        <w:t xml:space="preserve"> The “GP” stands for General Parameters.</w:t>
      </w:r>
    </w:p>
    <w:p w14:paraId="52CFF20E" w14:textId="4572F631" w:rsidR="00555078" w:rsidRDefault="001D66E8" w:rsidP="00555078">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InputAnalytes</w:t>
      </w:r>
      <w:r w:rsidR="00555078">
        <w:rPr>
          <w:rFonts w:ascii="Times New Roman" w:hAnsi="Times New Roman" w:cs="Times New Roman"/>
          <w:sz w:val="24"/>
          <w:szCs w:val="24"/>
        </w:rPr>
        <w:t xml:space="preserve">: </w:t>
      </w:r>
      <w:r w:rsidR="00D462CC">
        <w:rPr>
          <w:rFonts w:ascii="Times New Roman" w:hAnsi="Times New Roman" w:cs="Times New Roman"/>
          <w:sz w:val="24"/>
          <w:szCs w:val="24"/>
        </w:rPr>
        <w:t xml:space="preserve">This table contains </w:t>
      </w:r>
      <w:r>
        <w:rPr>
          <w:rFonts w:ascii="Times New Roman" w:hAnsi="Times New Roman" w:cs="Times New Roman"/>
          <w:sz w:val="24"/>
          <w:szCs w:val="24"/>
        </w:rPr>
        <w:t xml:space="preserve">the information for each sample as read from the Excel sheet. </w:t>
      </w:r>
      <w:r w:rsidR="00666110">
        <w:rPr>
          <w:rFonts w:ascii="Times New Roman" w:hAnsi="Times New Roman" w:cs="Times New Roman"/>
          <w:sz w:val="24"/>
          <w:szCs w:val="24"/>
        </w:rPr>
        <w:t xml:space="preserve">Common to all analytes are the columns </w:t>
      </w:r>
      <w:r w:rsidR="00666110" w:rsidRPr="007D111C">
        <w:rPr>
          <w:rFonts w:ascii="Times New Roman" w:hAnsi="Times New Roman" w:cs="Times New Roman"/>
          <w:i/>
          <w:iCs/>
          <w:sz w:val="24"/>
          <w:szCs w:val="24"/>
        </w:rPr>
        <w:t>Field Sample ID</w:t>
      </w:r>
      <w:r w:rsidR="00666110">
        <w:rPr>
          <w:rFonts w:ascii="Times New Roman" w:hAnsi="Times New Roman" w:cs="Times New Roman"/>
          <w:sz w:val="24"/>
          <w:szCs w:val="24"/>
        </w:rPr>
        <w:t xml:space="preserve">, </w:t>
      </w:r>
      <w:r w:rsidR="00666110" w:rsidRPr="007D111C">
        <w:rPr>
          <w:rFonts w:ascii="Times New Roman" w:hAnsi="Times New Roman" w:cs="Times New Roman"/>
          <w:i/>
          <w:iCs/>
          <w:sz w:val="24"/>
          <w:szCs w:val="24"/>
        </w:rPr>
        <w:t>Lab Sample ID</w:t>
      </w:r>
      <w:r w:rsidR="00666110">
        <w:rPr>
          <w:rFonts w:ascii="Times New Roman" w:hAnsi="Times New Roman" w:cs="Times New Roman"/>
          <w:sz w:val="24"/>
          <w:szCs w:val="24"/>
        </w:rPr>
        <w:t xml:space="preserve">, </w:t>
      </w:r>
      <w:r w:rsidR="00666110" w:rsidRPr="007D111C">
        <w:rPr>
          <w:rFonts w:ascii="Times New Roman" w:hAnsi="Times New Roman" w:cs="Times New Roman"/>
          <w:i/>
          <w:iCs/>
          <w:sz w:val="24"/>
          <w:szCs w:val="24"/>
        </w:rPr>
        <w:t>Date Collected</w:t>
      </w:r>
      <w:r w:rsidR="00666110">
        <w:rPr>
          <w:rFonts w:ascii="Times New Roman" w:hAnsi="Times New Roman" w:cs="Times New Roman"/>
          <w:sz w:val="24"/>
          <w:szCs w:val="24"/>
        </w:rPr>
        <w:t xml:space="preserve">, and </w:t>
      </w:r>
      <w:r w:rsidR="00666110" w:rsidRPr="004575F4">
        <w:rPr>
          <w:rFonts w:ascii="Times New Roman" w:hAnsi="Times New Roman" w:cs="Times New Roman"/>
          <w:i/>
          <w:iCs/>
          <w:sz w:val="24"/>
          <w:szCs w:val="24"/>
        </w:rPr>
        <w:t>Date Analyzed</w:t>
      </w:r>
      <w:r w:rsidR="00666110">
        <w:rPr>
          <w:rFonts w:ascii="Times New Roman" w:hAnsi="Times New Roman" w:cs="Times New Roman"/>
          <w:sz w:val="24"/>
          <w:szCs w:val="24"/>
        </w:rPr>
        <w:t xml:space="preserve">. Following these columns are the concentration values (labeled as </w:t>
      </w:r>
      <w:r w:rsidR="00666110" w:rsidRPr="004575F4">
        <w:rPr>
          <w:rFonts w:ascii="Times New Roman" w:hAnsi="Times New Roman" w:cs="Times New Roman"/>
          <w:i/>
          <w:iCs/>
          <w:sz w:val="24"/>
          <w:szCs w:val="24"/>
        </w:rPr>
        <w:t>Data</w:t>
      </w:r>
      <w:r w:rsidR="00666110">
        <w:rPr>
          <w:rFonts w:ascii="Times New Roman" w:hAnsi="Times New Roman" w:cs="Times New Roman"/>
          <w:sz w:val="24"/>
          <w:szCs w:val="24"/>
        </w:rPr>
        <w:t xml:space="preserve"> in the sheet), </w:t>
      </w:r>
      <w:r w:rsidR="007D111C">
        <w:rPr>
          <w:rFonts w:ascii="Times New Roman" w:hAnsi="Times New Roman" w:cs="Times New Roman"/>
          <w:sz w:val="24"/>
          <w:szCs w:val="24"/>
        </w:rPr>
        <w:t xml:space="preserve">the dilution factor (labeled as </w:t>
      </w:r>
      <w:r w:rsidR="007D111C" w:rsidRPr="004575F4">
        <w:rPr>
          <w:rFonts w:ascii="Times New Roman" w:hAnsi="Times New Roman" w:cs="Times New Roman"/>
          <w:i/>
          <w:iCs/>
          <w:sz w:val="24"/>
          <w:szCs w:val="24"/>
        </w:rPr>
        <w:t>DF</w:t>
      </w:r>
      <w:r w:rsidR="007D111C">
        <w:rPr>
          <w:rFonts w:ascii="Times New Roman" w:hAnsi="Times New Roman" w:cs="Times New Roman"/>
          <w:sz w:val="24"/>
          <w:szCs w:val="24"/>
        </w:rPr>
        <w:t xml:space="preserve"> in the sheet)</w:t>
      </w:r>
      <w:r w:rsidR="0023494A">
        <w:rPr>
          <w:rFonts w:ascii="Times New Roman" w:hAnsi="Times New Roman" w:cs="Times New Roman"/>
          <w:sz w:val="24"/>
          <w:szCs w:val="24"/>
        </w:rPr>
        <w:t>.</w:t>
      </w:r>
      <w:r w:rsidR="007D111C">
        <w:rPr>
          <w:rFonts w:ascii="Times New Roman" w:hAnsi="Times New Roman" w:cs="Times New Roman"/>
          <w:sz w:val="24"/>
          <w:szCs w:val="24"/>
        </w:rPr>
        <w:t xml:space="preserve"> In some </w:t>
      </w:r>
      <w:r w:rsidR="004575F4">
        <w:rPr>
          <w:rFonts w:ascii="Times New Roman" w:hAnsi="Times New Roman" w:cs="Times New Roman"/>
          <w:sz w:val="24"/>
          <w:szCs w:val="24"/>
        </w:rPr>
        <w:t>cases,</w:t>
      </w:r>
      <w:r w:rsidR="007D111C">
        <w:rPr>
          <w:rFonts w:ascii="Times New Roman" w:hAnsi="Times New Roman" w:cs="Times New Roman"/>
          <w:sz w:val="24"/>
          <w:szCs w:val="24"/>
        </w:rPr>
        <w:t xml:space="preserve"> a standard deviation of the concentration value was provided by the contractor.</w:t>
      </w:r>
    </w:p>
    <w:p w14:paraId="6400DCF6" w14:textId="7D9638A1" w:rsidR="004575F4" w:rsidRDefault="004575F4" w:rsidP="004575F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These fields are typically stored as text, because the contractor frequently included alphabetic information in the sheet cells. Examples of alphabetic information include:</w:t>
      </w:r>
    </w:p>
    <w:p w14:paraId="71091D73" w14:textId="77777777" w:rsidR="004575F4" w:rsidRDefault="004575F4" w:rsidP="004575F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ND: Analyte was not detected.</w:t>
      </w:r>
    </w:p>
    <w:p w14:paraId="43607F0D" w14:textId="439CCA49" w:rsidR="004575F4" w:rsidRDefault="004575F4" w:rsidP="004575F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BQL: Analyte was below quantitation limit.</w:t>
      </w:r>
    </w:p>
    <w:p w14:paraId="7FA50D2B" w14:textId="63EF29ED" w:rsidR="00D311FB" w:rsidRDefault="00D311FB" w:rsidP="004575F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RPD: Relative Percent Difference</w:t>
      </w:r>
    </w:p>
    <w:p w14:paraId="4CF974DC" w14:textId="6E13FFBD" w:rsidR="00EA580F" w:rsidRDefault="00D311FB" w:rsidP="00731412">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Analytes</w:t>
      </w:r>
      <w:r w:rsidR="00E5339B">
        <w:rPr>
          <w:rFonts w:ascii="Times New Roman" w:hAnsi="Times New Roman" w:cs="Times New Roman"/>
          <w:sz w:val="24"/>
          <w:szCs w:val="24"/>
        </w:rPr>
        <w:t xml:space="preserve">: </w:t>
      </w:r>
      <w:r w:rsidR="000F769E">
        <w:rPr>
          <w:rFonts w:ascii="Times New Roman" w:hAnsi="Times New Roman" w:cs="Times New Roman"/>
          <w:sz w:val="24"/>
          <w:szCs w:val="24"/>
        </w:rPr>
        <w:t xml:space="preserve">This table holds the </w:t>
      </w:r>
      <w:r>
        <w:rPr>
          <w:rFonts w:ascii="Times New Roman" w:hAnsi="Times New Roman" w:cs="Times New Roman"/>
          <w:sz w:val="24"/>
          <w:szCs w:val="24"/>
        </w:rPr>
        <w:t xml:space="preserve">analyte information derived from the </w:t>
      </w:r>
      <w:r>
        <w:rPr>
          <w:rFonts w:ascii="Times New Roman" w:hAnsi="Times New Roman" w:cs="Times New Roman"/>
          <w:b/>
          <w:bCs/>
          <w:sz w:val="24"/>
          <w:szCs w:val="24"/>
        </w:rPr>
        <w:t>InputAnalytes</w:t>
      </w:r>
      <w:r>
        <w:rPr>
          <w:rFonts w:ascii="Times New Roman" w:hAnsi="Times New Roman" w:cs="Times New Roman"/>
          <w:b/>
          <w:bCs/>
          <w:sz w:val="24"/>
          <w:szCs w:val="24"/>
        </w:rPr>
        <w:t xml:space="preserve"> </w:t>
      </w:r>
      <w:r>
        <w:rPr>
          <w:rFonts w:ascii="Times New Roman" w:hAnsi="Times New Roman" w:cs="Times New Roman"/>
          <w:sz w:val="24"/>
          <w:szCs w:val="24"/>
        </w:rPr>
        <w:t xml:space="preserve">table described above. </w:t>
      </w:r>
      <w:r w:rsidR="00731412">
        <w:rPr>
          <w:rFonts w:ascii="Times New Roman" w:hAnsi="Times New Roman" w:cs="Times New Roman"/>
          <w:sz w:val="24"/>
          <w:szCs w:val="24"/>
        </w:rPr>
        <w:t>It separates the numeric and text information into separate fields, so that the data can be analyzed</w:t>
      </w:r>
      <w:r w:rsidR="00791052">
        <w:rPr>
          <w:rFonts w:ascii="Times New Roman" w:hAnsi="Times New Roman" w:cs="Times New Roman"/>
          <w:sz w:val="24"/>
          <w:szCs w:val="24"/>
        </w:rPr>
        <w:t>.</w:t>
      </w:r>
    </w:p>
    <w:p w14:paraId="2D62589F" w14:textId="6D98EE71" w:rsidR="003675DB" w:rsidRDefault="003675DB" w:rsidP="00731412">
      <w:pPr>
        <w:pStyle w:val="ListParagraph"/>
        <w:numPr>
          <w:ilvl w:val="0"/>
          <w:numId w:val="1"/>
        </w:numPr>
        <w:rPr>
          <w:rFonts w:ascii="Times New Roman" w:hAnsi="Times New Roman" w:cs="Times New Roman"/>
          <w:sz w:val="24"/>
          <w:szCs w:val="24"/>
        </w:rPr>
      </w:pPr>
      <w:r w:rsidRPr="003675DB">
        <w:rPr>
          <w:rFonts w:ascii="Times New Roman" w:hAnsi="Times New Roman" w:cs="Times New Roman"/>
          <w:b/>
          <w:bCs/>
          <w:sz w:val="24"/>
          <w:szCs w:val="24"/>
        </w:rPr>
        <w:t>MasterIsotopes</w:t>
      </w:r>
      <w:r>
        <w:rPr>
          <w:rFonts w:ascii="Times New Roman" w:hAnsi="Times New Roman" w:cs="Times New Roman"/>
          <w:sz w:val="24"/>
          <w:szCs w:val="24"/>
        </w:rPr>
        <w:t>: Some samples were also analyzed for stable isotope content by the EPA’s ISIRF laboratory, and the data from these analyses are contained in this table.</w:t>
      </w:r>
    </w:p>
    <w:p w14:paraId="71CA63AD" w14:textId="77777777" w:rsidR="00EA580F" w:rsidRDefault="00EA580F" w:rsidP="00AB0B4E">
      <w:pPr>
        <w:rPr>
          <w:rFonts w:ascii="Times New Roman" w:hAnsi="Times New Roman" w:cs="Times New Roman"/>
          <w:sz w:val="24"/>
          <w:szCs w:val="24"/>
        </w:rPr>
      </w:pPr>
    </w:p>
    <w:p w14:paraId="228B3086" w14:textId="19050CD7" w:rsidR="00AB0B4E" w:rsidRPr="00AB0B4E" w:rsidRDefault="00AB0B4E" w:rsidP="00AB0B4E">
      <w:pPr>
        <w:rPr>
          <w:rFonts w:ascii="Times New Roman" w:hAnsi="Times New Roman" w:cs="Times New Roman"/>
          <w:sz w:val="24"/>
          <w:szCs w:val="24"/>
        </w:rPr>
      </w:pPr>
      <w:r>
        <w:rPr>
          <w:rFonts w:ascii="Times New Roman" w:hAnsi="Times New Roman" w:cs="Times New Roman"/>
          <w:sz w:val="24"/>
          <w:szCs w:val="24"/>
        </w:rPr>
        <w:t>The following pages were created using the Access Database Documenter utility, which provides detailed information about the contents of the database, including the characteristics of tables, their fields, and the relationships among tables.</w:t>
      </w:r>
    </w:p>
    <w:p w14:paraId="6CE7A56A" w14:textId="77C48FE7" w:rsidR="006E2E06" w:rsidRPr="006E2E06" w:rsidRDefault="006E2E06" w:rsidP="006E2E06"/>
    <w:sectPr w:rsidR="006E2E06" w:rsidRPr="006E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52F33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681B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84710998">
    <w:abstractNumId w:val="2"/>
  </w:num>
  <w:num w:numId="2" w16cid:durableId="1448547342">
    <w:abstractNumId w:val="0"/>
  </w:num>
  <w:num w:numId="3" w16cid:durableId="103573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8C"/>
    <w:rsid w:val="00017155"/>
    <w:rsid w:val="00033FD6"/>
    <w:rsid w:val="000A1BD2"/>
    <w:rsid w:val="000F769E"/>
    <w:rsid w:val="00104F25"/>
    <w:rsid w:val="0011462F"/>
    <w:rsid w:val="0012388A"/>
    <w:rsid w:val="00135E48"/>
    <w:rsid w:val="00142AF8"/>
    <w:rsid w:val="001564DB"/>
    <w:rsid w:val="001D66E8"/>
    <w:rsid w:val="001F0A9B"/>
    <w:rsid w:val="00227571"/>
    <w:rsid w:val="0023494A"/>
    <w:rsid w:val="00295D18"/>
    <w:rsid w:val="002D5325"/>
    <w:rsid w:val="003675DB"/>
    <w:rsid w:val="003B2FDB"/>
    <w:rsid w:val="003B4AA1"/>
    <w:rsid w:val="00404542"/>
    <w:rsid w:val="00441F3E"/>
    <w:rsid w:val="004575F4"/>
    <w:rsid w:val="004871C4"/>
    <w:rsid w:val="004B3B81"/>
    <w:rsid w:val="00522DBF"/>
    <w:rsid w:val="00555078"/>
    <w:rsid w:val="00565492"/>
    <w:rsid w:val="005C4956"/>
    <w:rsid w:val="005D67A2"/>
    <w:rsid w:val="005E3861"/>
    <w:rsid w:val="005E43D4"/>
    <w:rsid w:val="006127BB"/>
    <w:rsid w:val="00666110"/>
    <w:rsid w:val="006666D6"/>
    <w:rsid w:val="006813B4"/>
    <w:rsid w:val="006C6360"/>
    <w:rsid w:val="006E2E06"/>
    <w:rsid w:val="006E589D"/>
    <w:rsid w:val="00731412"/>
    <w:rsid w:val="00751E7A"/>
    <w:rsid w:val="0077061C"/>
    <w:rsid w:val="007854D5"/>
    <w:rsid w:val="00791052"/>
    <w:rsid w:val="007A1C26"/>
    <w:rsid w:val="007D111C"/>
    <w:rsid w:val="007D5A21"/>
    <w:rsid w:val="00834BA2"/>
    <w:rsid w:val="0084333B"/>
    <w:rsid w:val="00852E5B"/>
    <w:rsid w:val="00887A4F"/>
    <w:rsid w:val="0089088C"/>
    <w:rsid w:val="00897A31"/>
    <w:rsid w:val="008D70AC"/>
    <w:rsid w:val="00911152"/>
    <w:rsid w:val="009B5508"/>
    <w:rsid w:val="009C2FCA"/>
    <w:rsid w:val="009E297C"/>
    <w:rsid w:val="009E7071"/>
    <w:rsid w:val="00AA0233"/>
    <w:rsid w:val="00AB0B4E"/>
    <w:rsid w:val="00AB48E5"/>
    <w:rsid w:val="00AB707F"/>
    <w:rsid w:val="00AC2CE7"/>
    <w:rsid w:val="00B1131A"/>
    <w:rsid w:val="00B70DCE"/>
    <w:rsid w:val="00BB5A7D"/>
    <w:rsid w:val="00BD3360"/>
    <w:rsid w:val="00C00B91"/>
    <w:rsid w:val="00C0691E"/>
    <w:rsid w:val="00CA2EE7"/>
    <w:rsid w:val="00D111BF"/>
    <w:rsid w:val="00D311FB"/>
    <w:rsid w:val="00D462CC"/>
    <w:rsid w:val="00D51E43"/>
    <w:rsid w:val="00D71EE2"/>
    <w:rsid w:val="00D810BE"/>
    <w:rsid w:val="00D83E69"/>
    <w:rsid w:val="00E0669C"/>
    <w:rsid w:val="00E4153D"/>
    <w:rsid w:val="00E5339B"/>
    <w:rsid w:val="00E61B6F"/>
    <w:rsid w:val="00E90F44"/>
    <w:rsid w:val="00EA580F"/>
    <w:rsid w:val="00EB118C"/>
    <w:rsid w:val="00EB6012"/>
    <w:rsid w:val="00EB6305"/>
    <w:rsid w:val="00EC450C"/>
    <w:rsid w:val="00EC6B89"/>
    <w:rsid w:val="00F44799"/>
    <w:rsid w:val="00F52091"/>
    <w:rsid w:val="00F71982"/>
    <w:rsid w:val="00FC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48F4"/>
  <w15:chartTrackingRefBased/>
  <w15:docId w15:val="{BF7E4401-EA87-41AA-BF39-C28448CC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18"/>
    <w:pPr>
      <w:spacing w:line="240" w:lineRule="auto"/>
    </w:pPr>
  </w:style>
  <w:style w:type="paragraph" w:styleId="Heading1">
    <w:name w:val="heading 1"/>
    <w:basedOn w:val="Normal"/>
    <w:next w:val="Normal"/>
    <w:link w:val="Heading1Char"/>
    <w:uiPriority w:val="9"/>
    <w:qFormat/>
    <w:rsid w:val="0089088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88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88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88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88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88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88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88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88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88C"/>
    <w:rPr>
      <w:rFonts w:eastAsiaTheme="majorEastAsia" w:cstheme="majorBidi"/>
      <w:color w:val="272727" w:themeColor="text1" w:themeTint="D8"/>
    </w:rPr>
  </w:style>
  <w:style w:type="paragraph" w:styleId="Title">
    <w:name w:val="Title"/>
    <w:basedOn w:val="Normal"/>
    <w:next w:val="Normal"/>
    <w:link w:val="TitleChar"/>
    <w:uiPriority w:val="10"/>
    <w:qFormat/>
    <w:rsid w:val="00890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88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88C"/>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89088C"/>
    <w:rPr>
      <w:i/>
      <w:iCs/>
      <w:color w:val="404040" w:themeColor="text1" w:themeTint="BF"/>
    </w:rPr>
  </w:style>
  <w:style w:type="paragraph" w:styleId="ListParagraph">
    <w:name w:val="List Paragraph"/>
    <w:basedOn w:val="Normal"/>
    <w:uiPriority w:val="34"/>
    <w:qFormat/>
    <w:rsid w:val="0089088C"/>
    <w:pPr>
      <w:spacing w:line="259" w:lineRule="auto"/>
      <w:ind w:left="720"/>
      <w:contextualSpacing/>
    </w:pPr>
  </w:style>
  <w:style w:type="character" w:styleId="IntenseEmphasis">
    <w:name w:val="Intense Emphasis"/>
    <w:basedOn w:val="DefaultParagraphFont"/>
    <w:uiPriority w:val="21"/>
    <w:qFormat/>
    <w:rsid w:val="0089088C"/>
    <w:rPr>
      <w:i/>
      <w:iCs/>
      <w:color w:val="0F4761" w:themeColor="accent1" w:themeShade="BF"/>
    </w:rPr>
  </w:style>
  <w:style w:type="paragraph" w:styleId="IntenseQuote">
    <w:name w:val="Intense Quote"/>
    <w:basedOn w:val="Normal"/>
    <w:next w:val="Normal"/>
    <w:link w:val="IntenseQuoteChar"/>
    <w:uiPriority w:val="30"/>
    <w:qFormat/>
    <w:rsid w:val="0089088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88C"/>
    <w:rPr>
      <w:i/>
      <w:iCs/>
      <w:color w:val="0F4761" w:themeColor="accent1" w:themeShade="BF"/>
    </w:rPr>
  </w:style>
  <w:style w:type="character" w:styleId="IntenseReference">
    <w:name w:val="Intense Reference"/>
    <w:basedOn w:val="DefaultParagraphFont"/>
    <w:uiPriority w:val="32"/>
    <w:qFormat/>
    <w:rsid w:val="00890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Jim</dc:creator>
  <cp:keywords/>
  <dc:description/>
  <cp:lastModifiedBy>Power, Jim</cp:lastModifiedBy>
  <cp:revision>3</cp:revision>
  <cp:lastPrinted>2025-05-22T16:02:00Z</cp:lastPrinted>
  <dcterms:created xsi:type="dcterms:W3CDTF">2025-05-27T21:36:00Z</dcterms:created>
  <dcterms:modified xsi:type="dcterms:W3CDTF">2025-05-27T22:53:00Z</dcterms:modified>
</cp:coreProperties>
</file>