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0FA59" w14:textId="77777777" w:rsidR="00CE6002" w:rsidRPr="00FE554C" w:rsidRDefault="00CE6002" w:rsidP="00CE6002">
      <w:pPr>
        <w:rPr>
          <w:b/>
          <w:bCs/>
        </w:rPr>
      </w:pPr>
      <w:r w:rsidRPr="00FE554C">
        <w:rPr>
          <w:b/>
          <w:bCs/>
        </w:rPr>
        <w:t>Data description</w:t>
      </w:r>
    </w:p>
    <w:p w14:paraId="26D4273D" w14:textId="546BECE4" w:rsidR="00611BA9" w:rsidRDefault="00CE6002" w:rsidP="00CE6002">
      <w:r>
        <w:t>These data were collected as part of a collaborative effort between different groups with ORD (Cincinnati &amp; Duluth) along with external NRSA field staff from the University of Houston to maximize fish environmental DNA (eDNA) data acquisition for least amount of work/cost. The specific aim of this work is to provide guidance on the effort/sampling scheme to generate the most complete list of the taxa present in the fish community in a stream, river, or lake of interest. The ultimate purpose of the work is to provide guidelines to the states or other clients that wish to adapt fish eDNA work to any of their monitoring programs for their aquatic resources.</w:t>
      </w:r>
    </w:p>
    <w:p w14:paraId="58899895" w14:textId="600CC265" w:rsidR="00CE6002" w:rsidRDefault="00CE6002" w:rsidP="00CE6002">
      <w:r>
        <w:t xml:space="preserve">Samples were collected in two different efforts. The samples for studying fish eDNA in lakes were collected from 8 lakes in northern Minnesota by staff from EPA-Duluth. These lakes were heavily oversampled with 25-40 water samples taken from each, with samples spread over three depth zones: the littoral/shoreline zone, shallow water, and deep open water. </w:t>
      </w:r>
      <w:r w:rsidR="00D664FB">
        <w:t xml:space="preserve">The samples for fish eDNA in rivers/streams were taken from 35+ rivers in Texas as part of the standard 2023-24 NRSA field season. River water samples were collected in two ways: one from the thalweg at the upstream edge of the reach, and one combining ~100 mL from the shore of the 11 transects of the reach. These water samples were filtered (within 24hrs) and then the eDNA was extracted from these filters. All extracted DNA went through DNA metabarcoding of multiple PCR replicates for two mitochondrial loci (12S &amp; 16S), and then were sequenced on a MiSeq following the manufacturer’s protocols. </w:t>
      </w:r>
    </w:p>
    <w:p w14:paraId="3467FE82" w14:textId="0E56EBE1" w:rsidR="00D664FB" w:rsidRDefault="00D664FB" w:rsidP="00CE6002">
      <w:r>
        <w:t xml:space="preserve">The raw DNA sequence data are stored in </w:t>
      </w:r>
      <w:r w:rsidRPr="00C62537">
        <w:t>"C:\Users\</w:t>
      </w:r>
      <w:r>
        <w:t>epilgrim</w:t>
      </w:r>
      <w:r w:rsidRPr="00C62537">
        <w:t>\OneDrive - Environmental Protection Agency (EPA)\Documents</w:t>
      </w:r>
      <w:r>
        <w:t>\combined_fish_eDNA202</w:t>
      </w:r>
      <w:r w:rsidR="00BA7724">
        <w:t>1</w:t>
      </w:r>
      <w:r>
        <w:t>-202</w:t>
      </w:r>
      <w:r w:rsidR="00BA7724">
        <w:t>5</w:t>
      </w:r>
      <w:r>
        <w:t>.</w:t>
      </w:r>
      <w:r w:rsidRPr="00C62537">
        <w:t>"</w:t>
      </w:r>
      <w:r>
        <w:t xml:space="preserve"> These raw sequences then went through bioinformatics analyses (QIIME, USEARCH, or DADA in RStudio) to create the different worksheets in this file.</w:t>
      </w:r>
    </w:p>
    <w:p w14:paraId="621F47A6" w14:textId="21AB507E" w:rsidR="00BA7724" w:rsidRDefault="00BA7724" w:rsidP="00CE6002"/>
    <w:sectPr w:rsidR="00BA77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002"/>
    <w:rsid w:val="000F4848"/>
    <w:rsid w:val="004133F6"/>
    <w:rsid w:val="00611BA9"/>
    <w:rsid w:val="00642877"/>
    <w:rsid w:val="00706066"/>
    <w:rsid w:val="00890895"/>
    <w:rsid w:val="00BA7724"/>
    <w:rsid w:val="00C0695D"/>
    <w:rsid w:val="00CE6002"/>
    <w:rsid w:val="00D664FB"/>
    <w:rsid w:val="00DB1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EEB60"/>
  <w15:chartTrackingRefBased/>
  <w15:docId w15:val="{7E569652-A50D-4FA7-AFA2-FA3542573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002"/>
    <w:rPr>
      <w:kern w:val="0"/>
    </w:rPr>
  </w:style>
  <w:style w:type="paragraph" w:styleId="Heading1">
    <w:name w:val="heading 1"/>
    <w:basedOn w:val="Normal"/>
    <w:next w:val="Normal"/>
    <w:link w:val="Heading1Char"/>
    <w:uiPriority w:val="9"/>
    <w:qFormat/>
    <w:rsid w:val="00CE60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0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0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0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0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0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0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0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0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0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0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0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0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0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0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0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0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002"/>
    <w:rPr>
      <w:rFonts w:eastAsiaTheme="majorEastAsia" w:cstheme="majorBidi"/>
      <w:color w:val="272727" w:themeColor="text1" w:themeTint="D8"/>
    </w:rPr>
  </w:style>
  <w:style w:type="paragraph" w:styleId="Title">
    <w:name w:val="Title"/>
    <w:basedOn w:val="Normal"/>
    <w:next w:val="Normal"/>
    <w:link w:val="TitleChar"/>
    <w:uiPriority w:val="10"/>
    <w:qFormat/>
    <w:rsid w:val="00CE60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0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0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0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002"/>
    <w:pPr>
      <w:spacing w:before="160"/>
      <w:jc w:val="center"/>
    </w:pPr>
    <w:rPr>
      <w:i/>
      <w:iCs/>
      <w:color w:val="404040" w:themeColor="text1" w:themeTint="BF"/>
    </w:rPr>
  </w:style>
  <w:style w:type="character" w:customStyle="1" w:styleId="QuoteChar">
    <w:name w:val="Quote Char"/>
    <w:basedOn w:val="DefaultParagraphFont"/>
    <w:link w:val="Quote"/>
    <w:uiPriority w:val="29"/>
    <w:rsid w:val="00CE6002"/>
    <w:rPr>
      <w:i/>
      <w:iCs/>
      <w:color w:val="404040" w:themeColor="text1" w:themeTint="BF"/>
    </w:rPr>
  </w:style>
  <w:style w:type="paragraph" w:styleId="ListParagraph">
    <w:name w:val="List Paragraph"/>
    <w:basedOn w:val="Normal"/>
    <w:uiPriority w:val="34"/>
    <w:qFormat/>
    <w:rsid w:val="00CE6002"/>
    <w:pPr>
      <w:ind w:left="720"/>
      <w:contextualSpacing/>
    </w:pPr>
  </w:style>
  <w:style w:type="character" w:styleId="IntenseEmphasis">
    <w:name w:val="Intense Emphasis"/>
    <w:basedOn w:val="DefaultParagraphFont"/>
    <w:uiPriority w:val="21"/>
    <w:qFormat/>
    <w:rsid w:val="00CE6002"/>
    <w:rPr>
      <w:i/>
      <w:iCs/>
      <w:color w:val="0F4761" w:themeColor="accent1" w:themeShade="BF"/>
    </w:rPr>
  </w:style>
  <w:style w:type="paragraph" w:styleId="IntenseQuote">
    <w:name w:val="Intense Quote"/>
    <w:basedOn w:val="Normal"/>
    <w:next w:val="Normal"/>
    <w:link w:val="IntenseQuoteChar"/>
    <w:uiPriority w:val="30"/>
    <w:qFormat/>
    <w:rsid w:val="00CE6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002"/>
    <w:rPr>
      <w:i/>
      <w:iCs/>
      <w:color w:val="0F4761" w:themeColor="accent1" w:themeShade="BF"/>
    </w:rPr>
  </w:style>
  <w:style w:type="character" w:styleId="IntenseReference">
    <w:name w:val="Intense Reference"/>
    <w:basedOn w:val="DefaultParagraphFont"/>
    <w:uiPriority w:val="32"/>
    <w:qFormat/>
    <w:rsid w:val="00CE60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1</Pages>
  <Words>289</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Pilgrim, Erik</dc:creator>
  <cp:keywords/>
  <dc:description/>
  <cp:lastModifiedBy>Pilgrim, Erik</cp:lastModifiedBy>
  <cp:revision>2</cp:revision>
  <dcterms:created xsi:type="dcterms:W3CDTF">2025-04-14T14:23:00Z</dcterms:created>
  <dcterms:modified xsi:type="dcterms:W3CDTF">2025-04-14T17:39:00Z</dcterms:modified>
</cp:coreProperties>
</file>