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6926" w14:textId="2F43D64F" w:rsidR="00F30DA7" w:rsidRDefault="00F30DA7" w:rsidP="00C200F2">
      <w:pPr>
        <w:rPr>
          <w:b/>
          <w:bCs/>
        </w:rPr>
      </w:pPr>
      <w:r>
        <w:rPr>
          <w:b/>
          <w:bCs/>
        </w:rPr>
        <w:t>Supplementary Material/Text</w:t>
      </w:r>
    </w:p>
    <w:p w14:paraId="314C5195" w14:textId="526242B0" w:rsidR="00F30DA7" w:rsidRPr="006935D2" w:rsidRDefault="00F30DA7" w:rsidP="00C200F2">
      <w:r w:rsidRPr="006935D2">
        <w:t xml:space="preserve">The following provides descriptions of data extraction, prioritization, and scoring strategies integrated into </w:t>
      </w:r>
      <w:proofErr w:type="spellStart"/>
      <w:r w:rsidRPr="006935D2">
        <w:t>RASRTox</w:t>
      </w:r>
      <w:proofErr w:type="spellEnd"/>
      <w:r w:rsidRPr="006935D2">
        <w:t xml:space="preserve"> application development. </w:t>
      </w:r>
    </w:p>
    <w:p w14:paraId="2815B3A9" w14:textId="77777777" w:rsidR="00F30DA7" w:rsidRDefault="00F30DA7" w:rsidP="00C200F2">
      <w:pPr>
        <w:rPr>
          <w:b/>
          <w:bCs/>
        </w:rPr>
      </w:pPr>
    </w:p>
    <w:p w14:paraId="7E946C42" w14:textId="6384750F" w:rsidR="00C200F2" w:rsidRPr="00F30DA7" w:rsidRDefault="001B33E1" w:rsidP="00C200F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A. </w:t>
      </w:r>
      <w:r w:rsidR="00F30DA7">
        <w:rPr>
          <w:b/>
          <w:bCs/>
          <w:i/>
          <w:iCs/>
        </w:rPr>
        <w:t>Chemical Data: i</w:t>
      </w:r>
      <w:r w:rsidR="00F30DA7" w:rsidRPr="00F30DA7">
        <w:rPr>
          <w:b/>
          <w:bCs/>
          <w:i/>
          <w:iCs/>
        </w:rPr>
        <w:t>dentifiers</w:t>
      </w:r>
      <w:r w:rsidR="00C47965" w:rsidRPr="00F30DA7">
        <w:rPr>
          <w:b/>
          <w:bCs/>
          <w:i/>
          <w:iCs/>
        </w:rPr>
        <w:t xml:space="preserve"> and </w:t>
      </w:r>
      <w:r w:rsidR="00F30DA7" w:rsidRPr="00F30DA7">
        <w:rPr>
          <w:b/>
          <w:bCs/>
          <w:i/>
          <w:iCs/>
        </w:rPr>
        <w:t>physicochemical properties</w:t>
      </w:r>
    </w:p>
    <w:p w14:paraId="69863661" w14:textId="65F1DE15" w:rsidR="00C200F2" w:rsidRDefault="00C200F2" w:rsidP="00C200F2">
      <w:pPr>
        <w:pStyle w:val="ListParagraph"/>
        <w:numPr>
          <w:ilvl w:val="0"/>
          <w:numId w:val="9"/>
        </w:numPr>
      </w:pPr>
      <w:r>
        <w:t xml:space="preserve">For each chemical on the list, retrieve the following property information from the </w:t>
      </w:r>
      <w:proofErr w:type="spellStart"/>
      <w:r w:rsidR="00F30DA7">
        <w:t>RASRTox</w:t>
      </w:r>
      <w:proofErr w:type="spellEnd"/>
      <w:r w:rsidR="00F30DA7">
        <w:t xml:space="preserve"> D</w:t>
      </w:r>
      <w:r>
        <w:t>ata</w:t>
      </w:r>
      <w:r w:rsidR="00F30DA7">
        <w:t xml:space="preserve"> H</w:t>
      </w:r>
      <w:r>
        <w:t>ub</w:t>
      </w:r>
      <w:r w:rsidR="00F30DA7">
        <w:t xml:space="preserve"> (see Figure 1B).</w:t>
      </w:r>
    </w:p>
    <w:p w14:paraId="642B5974" w14:textId="1B809D4F" w:rsidR="00C47965" w:rsidRDefault="00C47965" w:rsidP="00C200F2">
      <w:pPr>
        <w:pStyle w:val="ListParagraph"/>
        <w:numPr>
          <w:ilvl w:val="1"/>
          <w:numId w:val="9"/>
        </w:numPr>
      </w:pPr>
      <w:r>
        <w:t>DTXSID</w:t>
      </w:r>
    </w:p>
    <w:p w14:paraId="301F9BA5" w14:textId="55C9188D" w:rsidR="00C47965" w:rsidRDefault="00C47965" w:rsidP="00C200F2">
      <w:pPr>
        <w:pStyle w:val="ListParagraph"/>
        <w:numPr>
          <w:ilvl w:val="1"/>
          <w:numId w:val="9"/>
        </w:numPr>
      </w:pPr>
      <w:r>
        <w:t>CAS Number</w:t>
      </w:r>
    </w:p>
    <w:p w14:paraId="1EBFCDBD" w14:textId="58CA1459" w:rsidR="00C47965" w:rsidRDefault="00C47965" w:rsidP="00C200F2">
      <w:pPr>
        <w:pStyle w:val="ListParagraph"/>
        <w:numPr>
          <w:ilvl w:val="1"/>
          <w:numId w:val="9"/>
        </w:numPr>
      </w:pPr>
      <w:r>
        <w:t>Preferred name</w:t>
      </w:r>
    </w:p>
    <w:p w14:paraId="5B7B8315" w14:textId="5CAA5318" w:rsidR="00C47965" w:rsidRDefault="00C47965" w:rsidP="00C200F2">
      <w:pPr>
        <w:pStyle w:val="ListParagraph"/>
        <w:numPr>
          <w:ilvl w:val="1"/>
          <w:numId w:val="9"/>
        </w:numPr>
      </w:pPr>
      <w:r>
        <w:t>SMILES</w:t>
      </w:r>
    </w:p>
    <w:p w14:paraId="0D42B12A" w14:textId="2E70E93F" w:rsidR="00C47965" w:rsidRDefault="00C47965" w:rsidP="00C200F2">
      <w:pPr>
        <w:pStyle w:val="ListParagraph"/>
        <w:numPr>
          <w:ilvl w:val="1"/>
          <w:numId w:val="9"/>
        </w:numPr>
      </w:pPr>
      <w:proofErr w:type="spellStart"/>
      <w:r>
        <w:t>InChiKey</w:t>
      </w:r>
      <w:proofErr w:type="spellEnd"/>
    </w:p>
    <w:p w14:paraId="0DFCBBD1" w14:textId="1507B805" w:rsidR="00C200F2" w:rsidRDefault="00C200F2" w:rsidP="00C200F2">
      <w:pPr>
        <w:pStyle w:val="ListParagraph"/>
        <w:numPr>
          <w:ilvl w:val="1"/>
          <w:numId w:val="9"/>
        </w:numPr>
      </w:pPr>
      <w:r>
        <w:t>Molecular weight</w:t>
      </w:r>
    </w:p>
    <w:p w14:paraId="758DB57B" w14:textId="1AF6CD3D" w:rsidR="00C200F2" w:rsidRDefault="00C200F2" w:rsidP="00C200F2">
      <w:pPr>
        <w:pStyle w:val="ListParagraph"/>
        <w:numPr>
          <w:ilvl w:val="1"/>
          <w:numId w:val="9"/>
        </w:numPr>
      </w:pPr>
      <w:r>
        <w:t>Molar mass</w:t>
      </w:r>
    </w:p>
    <w:p w14:paraId="092C6F5C" w14:textId="2C5E7824" w:rsidR="00C200F2" w:rsidRDefault="00C200F2" w:rsidP="00C200F2">
      <w:pPr>
        <w:pStyle w:val="ListParagraph"/>
        <w:numPr>
          <w:ilvl w:val="1"/>
          <w:numId w:val="9"/>
        </w:numPr>
      </w:pPr>
      <w:r>
        <w:t>(Aqueous) Solubility (mol/L):  Provide mean of all measured or predicted values</w:t>
      </w:r>
    </w:p>
    <w:p w14:paraId="3A85C237" w14:textId="006F75CE" w:rsidR="00C200F2" w:rsidRDefault="00C200F2" w:rsidP="00C200F2">
      <w:pPr>
        <w:pStyle w:val="ListParagraph"/>
        <w:numPr>
          <w:ilvl w:val="1"/>
          <w:numId w:val="9"/>
        </w:numPr>
      </w:pPr>
      <w:r>
        <w:t>Log Kow</w:t>
      </w:r>
    </w:p>
    <w:p w14:paraId="4F06FF01" w14:textId="37D24276" w:rsidR="00C200F2" w:rsidRDefault="00C200F2" w:rsidP="00C200F2">
      <w:pPr>
        <w:pStyle w:val="ListParagraph"/>
        <w:numPr>
          <w:ilvl w:val="1"/>
          <w:numId w:val="9"/>
        </w:numPr>
      </w:pPr>
      <w:r>
        <w:t>BCF (bioconcentration factor)</w:t>
      </w:r>
    </w:p>
    <w:p w14:paraId="184C7EBD" w14:textId="0A6565F3" w:rsidR="00C200F2" w:rsidRDefault="00C200F2" w:rsidP="00C200F2">
      <w:pPr>
        <w:pStyle w:val="ListParagraph"/>
        <w:numPr>
          <w:ilvl w:val="1"/>
          <w:numId w:val="9"/>
        </w:numPr>
      </w:pPr>
      <w:r>
        <w:t>BAF (bioaccumulation factor)</w:t>
      </w:r>
    </w:p>
    <w:p w14:paraId="6F04D798" w14:textId="496E8FF2" w:rsidR="00C200F2" w:rsidRDefault="00C200F2" w:rsidP="00C200F2">
      <w:pPr>
        <w:pStyle w:val="ListParagraph"/>
        <w:numPr>
          <w:ilvl w:val="1"/>
          <w:numId w:val="9"/>
        </w:numPr>
      </w:pPr>
      <w:r>
        <w:t>Log Koc</w:t>
      </w:r>
    </w:p>
    <w:p w14:paraId="31952104" w14:textId="74112563" w:rsidR="00C200F2" w:rsidRDefault="00C200F2" w:rsidP="00C200F2">
      <w:pPr>
        <w:pStyle w:val="ListParagraph"/>
        <w:numPr>
          <w:ilvl w:val="1"/>
          <w:numId w:val="9"/>
        </w:numPr>
      </w:pPr>
      <w:r>
        <w:t>Vapor pressure</w:t>
      </w:r>
    </w:p>
    <w:p w14:paraId="50D42FCA" w14:textId="393B5233" w:rsidR="00C200F2" w:rsidRDefault="00C200F2" w:rsidP="00C200F2">
      <w:pPr>
        <w:pStyle w:val="ListParagraph"/>
        <w:numPr>
          <w:ilvl w:val="1"/>
          <w:numId w:val="9"/>
        </w:numPr>
      </w:pPr>
      <w:r>
        <w:t>Henry’s law</w:t>
      </w:r>
      <w:r w:rsidR="00A62C7F">
        <w:t xml:space="preserve"> constant (atm m</w:t>
      </w:r>
      <w:r w:rsidR="00A62C7F">
        <w:rPr>
          <w:vertAlign w:val="superscript"/>
        </w:rPr>
        <w:t>3</w:t>
      </w:r>
      <w:r w:rsidR="00A62C7F">
        <w:t>/mol):  Measured</w:t>
      </w:r>
    </w:p>
    <w:p w14:paraId="33CD4346" w14:textId="06243EC9" w:rsidR="00A62C7F" w:rsidRDefault="00A62C7F" w:rsidP="00C200F2">
      <w:pPr>
        <w:pStyle w:val="ListParagraph"/>
        <w:numPr>
          <w:ilvl w:val="1"/>
          <w:numId w:val="9"/>
        </w:numPr>
      </w:pPr>
      <w:r>
        <w:t>Henry’s law constant (atm m</w:t>
      </w:r>
      <w:r>
        <w:rPr>
          <w:vertAlign w:val="superscript"/>
        </w:rPr>
        <w:t>3</w:t>
      </w:r>
      <w:r>
        <w:t>/mol):  Predicted</w:t>
      </w:r>
    </w:p>
    <w:p w14:paraId="37895F3D" w14:textId="7DAE0C61" w:rsidR="00A62C7F" w:rsidRDefault="00A62C7F" w:rsidP="00C200F2">
      <w:pPr>
        <w:pStyle w:val="ListParagraph"/>
        <w:numPr>
          <w:ilvl w:val="1"/>
          <w:numId w:val="9"/>
        </w:numPr>
      </w:pPr>
      <w:r>
        <w:t>Half</w:t>
      </w:r>
      <w:r w:rsidR="00C4425A">
        <w:t>-</w:t>
      </w:r>
      <w:r>
        <w:t>life in water (months)</w:t>
      </w:r>
    </w:p>
    <w:p w14:paraId="05A9C8F3" w14:textId="2AD2938E" w:rsidR="00A62C7F" w:rsidRDefault="00A62C7F" w:rsidP="00C200F2">
      <w:pPr>
        <w:pStyle w:val="ListParagraph"/>
        <w:numPr>
          <w:ilvl w:val="1"/>
          <w:numId w:val="9"/>
        </w:numPr>
      </w:pPr>
      <w:r>
        <w:t>Half</w:t>
      </w:r>
      <w:r w:rsidR="00C4425A">
        <w:t>-</w:t>
      </w:r>
      <w:r>
        <w:t>life in sediment (months)</w:t>
      </w:r>
    </w:p>
    <w:p w14:paraId="29480315" w14:textId="5FC59407" w:rsidR="00A62C7F" w:rsidRDefault="00D203CE" w:rsidP="00C200F2">
      <w:pPr>
        <w:pStyle w:val="ListParagraph"/>
        <w:numPr>
          <w:ilvl w:val="1"/>
          <w:numId w:val="9"/>
        </w:numPr>
      </w:pPr>
      <w:r>
        <w:t xml:space="preserve">Fish Biotransformation </w:t>
      </w:r>
      <w:r w:rsidR="00A62C7F">
        <w:t>Half</w:t>
      </w:r>
      <w:r w:rsidR="00C4425A">
        <w:t>-</w:t>
      </w:r>
      <w:r w:rsidR="00A62C7F">
        <w:t>life in fish (days)</w:t>
      </w:r>
    </w:p>
    <w:p w14:paraId="1F3E5405" w14:textId="709A4E33" w:rsidR="00A62C7F" w:rsidRDefault="00A62C7F" w:rsidP="00C200F2">
      <w:pPr>
        <w:pStyle w:val="ListParagraph"/>
        <w:numPr>
          <w:ilvl w:val="1"/>
          <w:numId w:val="9"/>
        </w:numPr>
      </w:pPr>
      <w:r>
        <w:t>PKa</w:t>
      </w:r>
    </w:p>
    <w:p w14:paraId="6AB6FF73" w14:textId="01226D15" w:rsidR="00A62C7F" w:rsidRDefault="001643A5" w:rsidP="00A62C7F">
      <w:pPr>
        <w:pStyle w:val="ListParagraph"/>
        <w:numPr>
          <w:ilvl w:val="0"/>
          <w:numId w:val="9"/>
        </w:numPr>
      </w:pPr>
      <w:r>
        <w:t>Is the chemical an ion or salt?</w:t>
      </w:r>
    </w:p>
    <w:p w14:paraId="20BF5FF9" w14:textId="64F477C1" w:rsidR="001643A5" w:rsidRDefault="001643A5" w:rsidP="001643A5">
      <w:pPr>
        <w:pStyle w:val="ListParagraph"/>
        <w:numPr>
          <w:ilvl w:val="1"/>
          <w:numId w:val="9"/>
        </w:numPr>
      </w:pPr>
      <w:r>
        <w:t>If yes, pull all other salt forms and add to list</w:t>
      </w:r>
      <w:r w:rsidR="00F30DA7">
        <w:t>.</w:t>
      </w:r>
    </w:p>
    <w:p w14:paraId="391AD0E4" w14:textId="0AE1A5C5" w:rsidR="00A83EB4" w:rsidRDefault="00A83EB4" w:rsidP="00A83EB4">
      <w:pPr>
        <w:pStyle w:val="ListParagraph"/>
        <w:numPr>
          <w:ilvl w:val="0"/>
          <w:numId w:val="9"/>
        </w:numPr>
      </w:pPr>
      <w:r>
        <w:t>Is the pKa &lt; 7.4</w:t>
      </w:r>
      <w:r w:rsidR="00F30DA7">
        <w:t>?</w:t>
      </w:r>
    </w:p>
    <w:p w14:paraId="46DBD8E5" w14:textId="7DCAB7A7" w:rsidR="00A83EB4" w:rsidRDefault="00A83EB4" w:rsidP="00A83EB4">
      <w:pPr>
        <w:pStyle w:val="ListParagraph"/>
        <w:numPr>
          <w:ilvl w:val="1"/>
          <w:numId w:val="9"/>
        </w:numPr>
      </w:pPr>
      <w:r>
        <w:t>If yes, chemical is &gt; 50% ionized in most natural waters; add ionized form of chemical and associated salts to list</w:t>
      </w:r>
      <w:r w:rsidR="00F30DA7">
        <w:t>.</w:t>
      </w:r>
    </w:p>
    <w:p w14:paraId="3475A63C" w14:textId="36EF50BA" w:rsidR="00A83EB4" w:rsidRDefault="00A83EB4" w:rsidP="00A83EB4">
      <w:pPr>
        <w:pStyle w:val="ListParagraph"/>
        <w:numPr>
          <w:ilvl w:val="0"/>
          <w:numId w:val="9"/>
        </w:numPr>
      </w:pPr>
      <w:r>
        <w:t xml:space="preserve">Retrieve property information as in </w:t>
      </w:r>
      <w:r w:rsidR="00C47965">
        <w:t xml:space="preserve">step </w:t>
      </w:r>
      <w:r>
        <w:t xml:space="preserve">1 for each chemical added to the list based on </w:t>
      </w:r>
      <w:r w:rsidR="00C47965">
        <w:t xml:space="preserve">steps </w:t>
      </w:r>
      <w:r>
        <w:t xml:space="preserve">2 </w:t>
      </w:r>
      <w:r w:rsidR="00F30DA7">
        <w:t>&amp;</w:t>
      </w:r>
      <w:r>
        <w:t xml:space="preserve"> 3</w:t>
      </w:r>
      <w:r w:rsidR="00F30DA7">
        <w:t>.</w:t>
      </w:r>
    </w:p>
    <w:p w14:paraId="275CDD32" w14:textId="68AC1C44" w:rsidR="00A83EB4" w:rsidRDefault="00A83EB4" w:rsidP="00A83EB4">
      <w:pPr>
        <w:pStyle w:val="ListParagraph"/>
        <w:numPr>
          <w:ilvl w:val="0"/>
          <w:numId w:val="9"/>
        </w:numPr>
      </w:pPr>
      <w:r>
        <w:t>For each chemical on list, flag as “persist</w:t>
      </w:r>
      <w:r w:rsidR="00C47965">
        <w:t>e</w:t>
      </w:r>
      <w:r>
        <w:t>nt” if it meets any one of the following criteria:</w:t>
      </w:r>
    </w:p>
    <w:p w14:paraId="070E6EEA" w14:textId="48D2BFF4" w:rsidR="00A83EB4" w:rsidRDefault="00A83EB4" w:rsidP="00A83EB4">
      <w:pPr>
        <w:pStyle w:val="ListParagraph"/>
        <w:numPr>
          <w:ilvl w:val="1"/>
          <w:numId w:val="9"/>
        </w:numPr>
      </w:pPr>
      <w:r>
        <w:t>Half</w:t>
      </w:r>
      <w:r w:rsidR="00C4425A">
        <w:t>-</w:t>
      </w:r>
      <w:r>
        <w:t>life in water &gt; 2 months</w:t>
      </w:r>
    </w:p>
    <w:p w14:paraId="42EE3BCF" w14:textId="16698372" w:rsidR="00A83EB4" w:rsidRDefault="00A83EB4" w:rsidP="00A83EB4">
      <w:pPr>
        <w:pStyle w:val="ListParagraph"/>
        <w:numPr>
          <w:ilvl w:val="1"/>
          <w:numId w:val="9"/>
        </w:numPr>
      </w:pPr>
      <w:r>
        <w:t>Half</w:t>
      </w:r>
      <w:r w:rsidR="00C4425A">
        <w:t>-</w:t>
      </w:r>
      <w:r>
        <w:t>life in sediment &gt; 6 months</w:t>
      </w:r>
    </w:p>
    <w:p w14:paraId="6723BCA7" w14:textId="1E5BE730" w:rsidR="00A83EB4" w:rsidRDefault="00A83EB4" w:rsidP="00A83EB4">
      <w:pPr>
        <w:pStyle w:val="ListParagraph"/>
        <w:numPr>
          <w:ilvl w:val="1"/>
          <w:numId w:val="9"/>
        </w:numPr>
      </w:pPr>
      <w:r>
        <w:t>Half</w:t>
      </w:r>
      <w:r w:rsidR="00C4425A">
        <w:t>-</w:t>
      </w:r>
      <w:r>
        <w:t>life in fish &gt; 10 d</w:t>
      </w:r>
    </w:p>
    <w:p w14:paraId="281D8114" w14:textId="15F8B196" w:rsidR="01751703" w:rsidRDefault="01751703" w:rsidP="4636DA44">
      <w:pPr>
        <w:pStyle w:val="ListParagraph"/>
        <w:numPr>
          <w:ilvl w:val="1"/>
          <w:numId w:val="9"/>
        </w:numPr>
      </w:pPr>
      <w:r>
        <w:t>If there are no data upon which to evaluate persistent flag [-] to indicate no data</w:t>
      </w:r>
      <w:r w:rsidR="00F30DA7">
        <w:t>.</w:t>
      </w:r>
    </w:p>
    <w:p w14:paraId="43C35ED2" w14:textId="3B423437" w:rsidR="00A83EB4" w:rsidRDefault="00A83EB4" w:rsidP="00A83EB4">
      <w:pPr>
        <w:pStyle w:val="ListParagraph"/>
        <w:numPr>
          <w:ilvl w:val="0"/>
          <w:numId w:val="9"/>
        </w:numPr>
      </w:pPr>
      <w:r>
        <w:t>For each chemical on list, flag as “bioaccumulative” if it meets any one of the following criteria:</w:t>
      </w:r>
    </w:p>
    <w:p w14:paraId="75D9FA8B" w14:textId="62D004F3" w:rsidR="00A83EB4" w:rsidRDefault="00A83EB4" w:rsidP="00A83EB4">
      <w:pPr>
        <w:pStyle w:val="ListParagraph"/>
        <w:numPr>
          <w:ilvl w:val="1"/>
          <w:numId w:val="9"/>
        </w:numPr>
      </w:pPr>
      <w:r>
        <w:t>Log Kow is between 3.5 and 6.5</w:t>
      </w:r>
    </w:p>
    <w:p w14:paraId="615AB904" w14:textId="2B757990" w:rsidR="00A83EB4" w:rsidRDefault="00A83EB4" w:rsidP="00A83EB4">
      <w:pPr>
        <w:pStyle w:val="ListParagraph"/>
        <w:numPr>
          <w:ilvl w:val="1"/>
          <w:numId w:val="9"/>
        </w:numPr>
      </w:pPr>
      <w:r>
        <w:t>BCF is &gt; 250</w:t>
      </w:r>
    </w:p>
    <w:p w14:paraId="54C54B40" w14:textId="34597C38" w:rsidR="00A83EB4" w:rsidRDefault="00A83EB4" w:rsidP="00A83EB4">
      <w:pPr>
        <w:pStyle w:val="ListParagraph"/>
        <w:numPr>
          <w:ilvl w:val="1"/>
          <w:numId w:val="9"/>
        </w:numPr>
      </w:pPr>
      <w:r>
        <w:t>BAF is &gt; 1000</w:t>
      </w:r>
    </w:p>
    <w:p w14:paraId="67FF51C0" w14:textId="649411D0" w:rsidR="00A83EB4" w:rsidRDefault="00A83EB4" w:rsidP="00A83EB4">
      <w:pPr>
        <w:pStyle w:val="ListParagraph"/>
        <w:numPr>
          <w:ilvl w:val="1"/>
          <w:numId w:val="9"/>
        </w:numPr>
      </w:pPr>
      <w:r>
        <w:t>Log Koc &gt; 3 L/kg</w:t>
      </w:r>
    </w:p>
    <w:p w14:paraId="7CD6965F" w14:textId="00C17BF2" w:rsidR="5B662934" w:rsidRDefault="304E6661" w:rsidP="4CE74979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lastRenderedPageBreak/>
        <w:t>If there are no data upon which to evaluate persistent flag [-] to indicate no data</w:t>
      </w:r>
      <w:r w:rsidR="00F30DA7">
        <w:t>.</w:t>
      </w:r>
    </w:p>
    <w:p w14:paraId="1F7C541F" w14:textId="5940408B" w:rsidR="0092544C" w:rsidRDefault="0092544C" w:rsidP="0092544C">
      <w:pPr>
        <w:pStyle w:val="ListParagraph"/>
        <w:numPr>
          <w:ilvl w:val="0"/>
          <w:numId w:val="9"/>
        </w:numPr>
      </w:pPr>
      <w:r>
        <w:t xml:space="preserve">For each chemical on list, </w:t>
      </w:r>
      <w:r w:rsidR="7A9FAACF">
        <w:t>add a “volatility” column</w:t>
      </w:r>
      <w:r>
        <w:t xml:space="preserve">: </w:t>
      </w:r>
    </w:p>
    <w:p w14:paraId="3B068634" w14:textId="06B7A48A" w:rsidR="0092544C" w:rsidRDefault="2694FEF7" w:rsidP="0092544C">
      <w:pPr>
        <w:pStyle w:val="ListParagraph"/>
        <w:numPr>
          <w:ilvl w:val="1"/>
          <w:numId w:val="9"/>
        </w:numPr>
      </w:pPr>
      <w:r>
        <w:t xml:space="preserve">If </w:t>
      </w:r>
      <w:r w:rsidR="0092544C">
        <w:t xml:space="preserve">Vapor Pressure &gt; </w:t>
      </w:r>
      <w:r w:rsidR="19E0C005">
        <w:t>10^-2 kPa</w:t>
      </w:r>
      <w:r w:rsidR="3E77D4B7">
        <w:t xml:space="preserve"> = flag as “Volatile”</w:t>
      </w:r>
    </w:p>
    <w:p w14:paraId="225D87AE" w14:textId="3BC0365F" w:rsidR="0092544C" w:rsidRDefault="19E0C005" w:rsidP="0092544C">
      <w:pPr>
        <w:pStyle w:val="ListParagraph"/>
        <w:numPr>
          <w:ilvl w:val="1"/>
          <w:numId w:val="9"/>
        </w:numPr>
      </w:pPr>
      <w:r>
        <w:t xml:space="preserve"> </w:t>
      </w:r>
      <w:r w:rsidR="3E76D0D1">
        <w:t xml:space="preserve">If </w:t>
      </w:r>
      <w:r w:rsidR="76B62384">
        <w:t>Vapor pressure 10^-2 to 10^-5 = flag as “semi-Volatile”</w:t>
      </w:r>
    </w:p>
    <w:p w14:paraId="5E7C8255" w14:textId="57FDC609" w:rsidR="0092544C" w:rsidRDefault="657DBF68" w:rsidP="0092544C">
      <w:pPr>
        <w:pStyle w:val="ListParagraph"/>
        <w:numPr>
          <w:ilvl w:val="1"/>
          <w:numId w:val="9"/>
        </w:numPr>
      </w:pPr>
      <w:r>
        <w:t xml:space="preserve">If </w:t>
      </w:r>
      <w:r w:rsidR="5FC9CCEE">
        <w:t xml:space="preserve">Vapor pressure </w:t>
      </w:r>
      <w:r w:rsidR="563E3843">
        <w:t>&lt;10^-5 = flag as non-Volatile</w:t>
      </w:r>
    </w:p>
    <w:p w14:paraId="6A95B7DE" w14:textId="5CBDA26B" w:rsidR="0092544C" w:rsidRDefault="563E3843" w:rsidP="0092544C">
      <w:pPr>
        <w:pStyle w:val="ListParagraph"/>
        <w:numPr>
          <w:ilvl w:val="1"/>
          <w:numId w:val="9"/>
        </w:numPr>
      </w:pPr>
      <w:r>
        <w:t xml:space="preserve">(Conversion 1 KPa = 7.5 mmHg) </w:t>
      </w:r>
    </w:p>
    <w:p w14:paraId="5C0C3306" w14:textId="19BCAC16" w:rsidR="03C8C5D8" w:rsidRDefault="03C8C5D8" w:rsidP="4CE74979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t>If there are no data upon which to evaluate persistent flag [-] to indicate no data</w:t>
      </w:r>
      <w:r w:rsidR="00F30DA7">
        <w:t>.</w:t>
      </w:r>
    </w:p>
    <w:p w14:paraId="45CFB18F" w14:textId="1352747B" w:rsidR="00C47965" w:rsidRDefault="0DD69AA7" w:rsidP="00A83EB4">
      <w:pPr>
        <w:pStyle w:val="ListParagraph"/>
        <w:numPr>
          <w:ilvl w:val="0"/>
          <w:numId w:val="9"/>
        </w:numPr>
      </w:pPr>
      <w:bookmarkStart w:id="0" w:name="_Hlk66527613"/>
      <w:r>
        <w:t xml:space="preserve">Final product:  </w:t>
      </w:r>
      <w:r w:rsidR="001B33E1">
        <w:t>Chemical d</w:t>
      </w:r>
      <w:r>
        <w:t xml:space="preserve">ata table with each chemical in list as a row, all identifiers/properties outlined in 1a-s as columns, and “Persistent” and “Bioaccumulative” </w:t>
      </w:r>
      <w:r w:rsidR="6C1F9CB1">
        <w:t>and “</w:t>
      </w:r>
      <w:r w:rsidR="5E788F7F">
        <w:t>Volatile</w:t>
      </w:r>
      <w:r w:rsidR="6C1F9CB1">
        <w:t xml:space="preserve">” </w:t>
      </w:r>
      <w:r>
        <w:t>as addition flag columns</w:t>
      </w:r>
      <w:r w:rsidR="00F30DA7">
        <w:t>.</w:t>
      </w:r>
    </w:p>
    <w:bookmarkEnd w:id="0"/>
    <w:p w14:paraId="19A80174" w14:textId="3314A325" w:rsidR="00C47965" w:rsidRDefault="00C47965" w:rsidP="00C47965"/>
    <w:p w14:paraId="2F2F8069" w14:textId="34246262" w:rsidR="6F7F4D1B" w:rsidRDefault="00272FD6" w:rsidP="3732D113">
      <w:r w:rsidRPr="001B33E1">
        <w:rPr>
          <w:i/>
          <w:iCs/>
        </w:rPr>
        <w:t>QSAR</w:t>
      </w:r>
      <w:r w:rsidR="001B33E1" w:rsidRPr="001B33E1">
        <w:rPr>
          <w:i/>
          <w:iCs/>
        </w:rPr>
        <w:t>-</w:t>
      </w:r>
      <w:r w:rsidRPr="001B33E1">
        <w:rPr>
          <w:i/>
          <w:iCs/>
        </w:rPr>
        <w:t>based toxicity flagging</w:t>
      </w:r>
    </w:p>
    <w:p w14:paraId="274E6E6B" w14:textId="7E6A44BC" w:rsidR="00272FD6" w:rsidRDefault="00272FD6" w:rsidP="00272FD6">
      <w:pPr>
        <w:pStyle w:val="ListParagraph"/>
        <w:numPr>
          <w:ilvl w:val="0"/>
          <w:numId w:val="12"/>
        </w:numPr>
      </w:pPr>
      <w:r>
        <w:t xml:space="preserve">For each chemical listed in </w:t>
      </w:r>
      <w:r w:rsidR="001B33E1">
        <w:t>Chemical Data Table</w:t>
      </w:r>
      <w:r>
        <w:t>, retrieve acute and chronic toxicity estimates from ECOSAR/OPERA and TEST</w:t>
      </w:r>
      <w:r w:rsidR="001B33E1">
        <w:t>.</w:t>
      </w:r>
    </w:p>
    <w:p w14:paraId="0A029C61" w14:textId="2E61BA48" w:rsidR="00272FD6" w:rsidRDefault="00272FD6" w:rsidP="00272FD6">
      <w:pPr>
        <w:pStyle w:val="ListParagraph"/>
        <w:numPr>
          <w:ilvl w:val="0"/>
          <w:numId w:val="12"/>
        </w:numPr>
      </w:pPr>
      <w:r>
        <w:t xml:space="preserve">Add the following values to </w:t>
      </w:r>
      <w:r w:rsidR="001B33E1">
        <w:t>Chemical Data Table</w:t>
      </w:r>
      <w:r>
        <w:t xml:space="preserve"> as additional columns</w:t>
      </w:r>
      <w:r w:rsidR="001B33E1">
        <w:t>:</w:t>
      </w:r>
    </w:p>
    <w:p w14:paraId="7872BB78" w14:textId="65A977D1" w:rsidR="00272FD6" w:rsidRDefault="00272FD6" w:rsidP="00272FD6">
      <w:pPr>
        <w:pStyle w:val="ListParagraph"/>
        <w:numPr>
          <w:ilvl w:val="1"/>
          <w:numId w:val="12"/>
        </w:numPr>
      </w:pPr>
      <w:r>
        <w:t>ECOSAR/OPERA acute POD mg/L</w:t>
      </w:r>
    </w:p>
    <w:p w14:paraId="709036E3" w14:textId="251235FA" w:rsidR="3A692541" w:rsidRDefault="3A692541" w:rsidP="00E42262">
      <w:pPr>
        <w:pStyle w:val="ListParagraph"/>
        <w:numPr>
          <w:ilvl w:val="2"/>
          <w:numId w:val="12"/>
        </w:numPr>
      </w:pPr>
      <w:r>
        <w:t>Fish LC50</w:t>
      </w:r>
    </w:p>
    <w:p w14:paraId="0698015E" w14:textId="31620C9B" w:rsidR="3A692541" w:rsidRDefault="3A692541" w:rsidP="74FBF653">
      <w:pPr>
        <w:pStyle w:val="ListParagraph"/>
        <w:numPr>
          <w:ilvl w:val="2"/>
          <w:numId w:val="12"/>
        </w:numPr>
      </w:pPr>
      <w:r>
        <w:t>Daphnia LC50</w:t>
      </w:r>
    </w:p>
    <w:p w14:paraId="218140BB" w14:textId="51ED7620" w:rsidR="3A692541" w:rsidRDefault="3A692541" w:rsidP="74FBF653">
      <w:pPr>
        <w:pStyle w:val="ListParagraph"/>
        <w:numPr>
          <w:ilvl w:val="2"/>
          <w:numId w:val="12"/>
        </w:numPr>
      </w:pPr>
      <w:r>
        <w:t>Algae EC50</w:t>
      </w:r>
    </w:p>
    <w:p w14:paraId="22F9415F" w14:textId="2FCDD1CD" w:rsidR="00272FD6" w:rsidRDefault="00272FD6" w:rsidP="00272FD6">
      <w:pPr>
        <w:pStyle w:val="ListParagraph"/>
        <w:numPr>
          <w:ilvl w:val="1"/>
          <w:numId w:val="12"/>
        </w:numPr>
      </w:pPr>
      <w:r>
        <w:t>TEST acute POD mg/L</w:t>
      </w:r>
    </w:p>
    <w:p w14:paraId="39BB2D1E" w14:textId="77777777" w:rsidR="00E42262" w:rsidRDefault="00E42262" w:rsidP="00E42262">
      <w:pPr>
        <w:pStyle w:val="ListParagraph"/>
        <w:numPr>
          <w:ilvl w:val="2"/>
          <w:numId w:val="12"/>
        </w:numPr>
      </w:pPr>
      <w:r>
        <w:t>Fish LC50</w:t>
      </w:r>
    </w:p>
    <w:p w14:paraId="5CBEBACD" w14:textId="418CEBCA" w:rsidR="00E42262" w:rsidRDefault="00E42262" w:rsidP="00E42262">
      <w:pPr>
        <w:pStyle w:val="ListParagraph"/>
        <w:numPr>
          <w:ilvl w:val="2"/>
          <w:numId w:val="12"/>
        </w:numPr>
      </w:pPr>
      <w:r>
        <w:t>Daphnia LC50</w:t>
      </w:r>
      <w:r w:rsidR="00EC7C26">
        <w:t xml:space="preserve"> (if available)</w:t>
      </w:r>
    </w:p>
    <w:p w14:paraId="1C1141B0" w14:textId="5C110C95" w:rsidR="00E42262" w:rsidRDefault="00E42262" w:rsidP="00E42262">
      <w:pPr>
        <w:pStyle w:val="ListParagraph"/>
        <w:numPr>
          <w:ilvl w:val="2"/>
          <w:numId w:val="12"/>
        </w:numPr>
      </w:pPr>
      <w:r>
        <w:t>Algae EC50</w:t>
      </w:r>
      <w:r w:rsidR="00EC7C26">
        <w:t xml:space="preserve"> (if available)</w:t>
      </w:r>
    </w:p>
    <w:p w14:paraId="7E312DFC" w14:textId="03A0AB3A" w:rsidR="4F3B499D" w:rsidRDefault="4F3B499D" w:rsidP="74FBF653">
      <w:pPr>
        <w:pStyle w:val="ListParagraph"/>
        <w:numPr>
          <w:ilvl w:val="1"/>
          <w:numId w:val="12"/>
        </w:numPr>
      </w:pPr>
      <w:r>
        <w:t>Rodent oral LC50</w:t>
      </w:r>
    </w:p>
    <w:p w14:paraId="6C85BCF6" w14:textId="1A6B69DD" w:rsidR="007E61E6" w:rsidRDefault="2FEF580A" w:rsidP="007E61E6">
      <w:pPr>
        <w:pStyle w:val="ListParagraph"/>
        <w:numPr>
          <w:ilvl w:val="0"/>
          <w:numId w:val="12"/>
        </w:numPr>
      </w:pPr>
      <w:r>
        <w:t xml:space="preserve">Identify minimum </w:t>
      </w:r>
      <w:r w:rsidR="007E61E6">
        <w:t xml:space="preserve">QSAR </w:t>
      </w:r>
      <w:r w:rsidR="68E15A2E">
        <w:t>POD value (</w:t>
      </w:r>
      <w:r w:rsidR="001B33E1">
        <w:t xml:space="preserve">and </w:t>
      </w:r>
      <w:r w:rsidR="68E15A2E">
        <w:t>the taxonomic group it came from)</w:t>
      </w:r>
      <w:r w:rsidR="001B33E1">
        <w:t>.</w:t>
      </w:r>
    </w:p>
    <w:p w14:paraId="202A0A5B" w14:textId="77777777" w:rsidR="00E42262" w:rsidRDefault="007E61E6" w:rsidP="007E61E6">
      <w:pPr>
        <w:pStyle w:val="ListParagraph"/>
        <w:numPr>
          <w:ilvl w:val="1"/>
          <w:numId w:val="12"/>
        </w:numPr>
      </w:pPr>
      <w:r>
        <w:t xml:space="preserve">If there is an acute value for both models, </w:t>
      </w:r>
      <w:r w:rsidR="6E89887F">
        <w:t>identify</w:t>
      </w:r>
      <w:r>
        <w:t xml:space="preserve"> </w:t>
      </w:r>
      <w:r w:rsidR="14780203">
        <w:t>minimum</w:t>
      </w:r>
      <w:r>
        <w:t xml:space="preserve"> and add to column “QSAR acute POD”; if there is one value only, place it in the </w:t>
      </w:r>
      <w:r w:rsidR="0BFC5A5E">
        <w:t>“</w:t>
      </w:r>
      <w:r>
        <w:t>QSAR acute POD</w:t>
      </w:r>
      <w:r w:rsidR="66DA8349">
        <w:t>”</w:t>
      </w:r>
      <w:r>
        <w:t xml:space="preserve"> column.</w:t>
      </w:r>
      <w:r w:rsidR="777D4A53">
        <w:t xml:space="preserve">  </w:t>
      </w:r>
    </w:p>
    <w:p w14:paraId="02AE62F4" w14:textId="23BA3B55" w:rsidR="007E61E6" w:rsidRDefault="777D4A53" w:rsidP="007E61E6">
      <w:pPr>
        <w:pStyle w:val="ListParagraph"/>
        <w:numPr>
          <w:ilvl w:val="1"/>
          <w:numId w:val="12"/>
        </w:numPr>
      </w:pPr>
      <w:r>
        <w:t>Add a column that identifies the taxonomic group associated with the minimum value</w:t>
      </w:r>
      <w:r w:rsidR="00E42262">
        <w:t xml:space="preserve"> (e.g., fish, daphnia, algae, or rodent).</w:t>
      </w:r>
    </w:p>
    <w:p w14:paraId="0462FE9A" w14:textId="1F2BA553" w:rsidR="00272FD6" w:rsidRDefault="007E61E6" w:rsidP="00272FD6">
      <w:pPr>
        <w:pStyle w:val="ListParagraph"/>
        <w:numPr>
          <w:ilvl w:val="0"/>
          <w:numId w:val="12"/>
        </w:numPr>
      </w:pPr>
      <w:r>
        <w:t>For each chemical on the list, flag as “Toxic” if it meets any one of the following criteria:</w:t>
      </w:r>
    </w:p>
    <w:p w14:paraId="68723645" w14:textId="6653A2E2" w:rsidR="007E61E6" w:rsidRDefault="00E42262" w:rsidP="007E61E6">
      <w:pPr>
        <w:pStyle w:val="ListParagraph"/>
        <w:numPr>
          <w:ilvl w:val="1"/>
          <w:numId w:val="12"/>
        </w:numPr>
      </w:pPr>
      <w:r>
        <w:t xml:space="preserve">Aquatic (fish, daphnia, or algae) </w:t>
      </w:r>
      <w:r w:rsidR="007E61E6">
        <w:t>QSAR acute POD &lt; 10 mg/L</w:t>
      </w:r>
    </w:p>
    <w:p w14:paraId="7D89F0ED" w14:textId="610C9217" w:rsidR="7DCCBBA4" w:rsidRDefault="7DCCBBA4" w:rsidP="74FBF653">
      <w:pPr>
        <w:pStyle w:val="ListParagraph"/>
        <w:numPr>
          <w:ilvl w:val="1"/>
          <w:numId w:val="12"/>
        </w:numPr>
      </w:pPr>
      <w:r>
        <w:t>If terrestrial</w:t>
      </w:r>
      <w:r w:rsidR="00E42262">
        <w:t xml:space="preserve"> (rodent)</w:t>
      </w:r>
      <w:r>
        <w:t xml:space="preserve"> – QSAR acute POD &lt; 10 mg/kg/d</w:t>
      </w:r>
    </w:p>
    <w:p w14:paraId="12420A61" w14:textId="15B83411" w:rsidR="007E61E6" w:rsidRDefault="007E61E6" w:rsidP="007E61E6">
      <w:pPr>
        <w:pStyle w:val="ListParagraph"/>
        <w:numPr>
          <w:ilvl w:val="0"/>
          <w:numId w:val="12"/>
        </w:numPr>
      </w:pPr>
      <w:r>
        <w:t>Generate summary table</w:t>
      </w:r>
      <w:r w:rsidR="001B33E1">
        <w:t>.</w:t>
      </w:r>
      <w:r>
        <w:t xml:space="preserve"> </w:t>
      </w:r>
    </w:p>
    <w:p w14:paraId="576FF44C" w14:textId="121C1729" w:rsidR="007E61E6" w:rsidRDefault="007E61E6" w:rsidP="007E61E6">
      <w:pPr>
        <w:pStyle w:val="ListParagraph"/>
        <w:numPr>
          <w:ilvl w:val="1"/>
          <w:numId w:val="12"/>
        </w:numPr>
      </w:pPr>
      <w:r>
        <w:t>List chemical preferred name</w:t>
      </w:r>
    </w:p>
    <w:p w14:paraId="5AB144C1" w14:textId="11D68334" w:rsidR="007E61E6" w:rsidRDefault="007E61E6" w:rsidP="007E61E6">
      <w:pPr>
        <w:pStyle w:val="ListParagraph"/>
        <w:numPr>
          <w:ilvl w:val="1"/>
          <w:numId w:val="12"/>
        </w:numPr>
      </w:pPr>
      <w:r>
        <w:t>Chemical identifier</w:t>
      </w:r>
    </w:p>
    <w:p w14:paraId="4C25488C" w14:textId="77777777" w:rsidR="00CE35C4" w:rsidRDefault="00CE35C4" w:rsidP="007E61E6">
      <w:pPr>
        <w:pStyle w:val="ListParagraph"/>
        <w:numPr>
          <w:ilvl w:val="1"/>
          <w:numId w:val="12"/>
        </w:numPr>
      </w:pPr>
      <w:r>
        <w:t>Bioaccumulative flag (Y/N)</w:t>
      </w:r>
    </w:p>
    <w:p w14:paraId="32F90368" w14:textId="77777777" w:rsidR="00CE35C4" w:rsidRDefault="00CE35C4" w:rsidP="007E61E6">
      <w:pPr>
        <w:pStyle w:val="ListParagraph"/>
        <w:numPr>
          <w:ilvl w:val="1"/>
          <w:numId w:val="12"/>
        </w:numPr>
      </w:pPr>
      <w:r>
        <w:t>Persistent flag (Y/N)</w:t>
      </w:r>
    </w:p>
    <w:p w14:paraId="6D742B51" w14:textId="378E2DDA" w:rsidR="007E61E6" w:rsidRDefault="00CE35C4" w:rsidP="007E61E6">
      <w:pPr>
        <w:pStyle w:val="ListParagraph"/>
        <w:numPr>
          <w:ilvl w:val="1"/>
          <w:numId w:val="12"/>
        </w:numPr>
      </w:pPr>
      <w:r>
        <w:t>Toxic flags (Y/N)</w:t>
      </w:r>
    </w:p>
    <w:p w14:paraId="5A968684" w14:textId="34B1699E" w:rsidR="00CE35C4" w:rsidRDefault="00CE35C4" w:rsidP="00471F05">
      <w:pPr>
        <w:pStyle w:val="ListParagraph"/>
        <w:numPr>
          <w:ilvl w:val="1"/>
          <w:numId w:val="12"/>
        </w:numPr>
      </w:pPr>
      <w:r>
        <w:t>Volatility category</w:t>
      </w:r>
    </w:p>
    <w:p w14:paraId="5A579C78" w14:textId="1B859B25" w:rsidR="3732D113" w:rsidRDefault="3732D113" w:rsidP="3732D113"/>
    <w:p w14:paraId="6F9D9E2D" w14:textId="77777777" w:rsidR="001B33E1" w:rsidRDefault="001B33E1" w:rsidP="3732D113"/>
    <w:p w14:paraId="28191331" w14:textId="5F3713B9" w:rsidR="00C47965" w:rsidRPr="001B33E1" w:rsidRDefault="001B33E1" w:rsidP="00C47965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B. </w:t>
      </w:r>
      <w:r w:rsidRPr="001B33E1">
        <w:rPr>
          <w:b/>
          <w:bCs/>
          <w:i/>
          <w:iCs/>
        </w:rPr>
        <w:t>ECOTOX Data Retrieval</w:t>
      </w:r>
    </w:p>
    <w:p w14:paraId="29CA5758" w14:textId="4DA13E49" w:rsidR="00B9432D" w:rsidRDefault="00B9432D" w:rsidP="00B9432D">
      <w:pPr>
        <w:pStyle w:val="ListParagraph"/>
        <w:numPr>
          <w:ilvl w:val="0"/>
          <w:numId w:val="10"/>
        </w:numPr>
      </w:pPr>
      <w:r>
        <w:t xml:space="preserve">For each chemical listed in </w:t>
      </w:r>
      <w:r w:rsidR="001B33E1">
        <w:t>Chemical Data Table,</w:t>
      </w:r>
      <w:r>
        <w:t xml:space="preserve"> retrieve all available records in ECOTOX</w:t>
      </w:r>
      <w:r w:rsidR="00EC43BC">
        <w:t xml:space="preserve"> to populate </w:t>
      </w:r>
      <w:r w:rsidR="001B33E1">
        <w:rPr>
          <w:b/>
          <w:bCs/>
        </w:rPr>
        <w:t>ECOTOX Data Table.</w:t>
      </w:r>
    </w:p>
    <w:p w14:paraId="12787571" w14:textId="7FF369DF" w:rsidR="00CA1FFE" w:rsidRDefault="00AE1E87" w:rsidP="00AE1E87">
      <w:pPr>
        <w:pStyle w:val="ListParagraph"/>
        <w:numPr>
          <w:ilvl w:val="1"/>
          <w:numId w:val="10"/>
        </w:numPr>
      </w:pPr>
      <w:r>
        <w:t>If species</w:t>
      </w:r>
      <w:r w:rsidR="00CA1FFE">
        <w:t xml:space="preserve"> </w:t>
      </w:r>
      <w:r>
        <w:t xml:space="preserve">input table “habitat” field </w:t>
      </w:r>
      <w:r w:rsidR="00CA1FFE">
        <w:t>contains “</w:t>
      </w:r>
      <w:r>
        <w:t>Aquatic</w:t>
      </w:r>
      <w:r w:rsidR="00CA1FFE">
        <w:t>”</w:t>
      </w:r>
      <w:r>
        <w:t xml:space="preserve"> only</w:t>
      </w:r>
      <w:r w:rsidR="00CA1FFE">
        <w:t xml:space="preserve">, only bring in records from the Aquatic Database (AQUIRE) and indicate “Aquatic” in the “Source” column of </w:t>
      </w:r>
      <w:r w:rsidR="001B33E1">
        <w:t>ECOTOX Data Table.</w:t>
      </w:r>
    </w:p>
    <w:p w14:paraId="49CD2662" w14:textId="5DFDFC2D" w:rsidR="00AE1E87" w:rsidRDefault="00CA1FFE" w:rsidP="00AE1E87">
      <w:pPr>
        <w:pStyle w:val="ListParagraph"/>
        <w:numPr>
          <w:ilvl w:val="1"/>
          <w:numId w:val="10"/>
        </w:numPr>
      </w:pPr>
      <w:r>
        <w:t>If species input table “habitat” field contains “</w:t>
      </w:r>
      <w:r w:rsidR="00AE1E87">
        <w:t>Terrestrial</w:t>
      </w:r>
      <w:r>
        <w:t>”</w:t>
      </w:r>
      <w:r w:rsidR="00AE1E87">
        <w:t xml:space="preserve"> only, </w:t>
      </w:r>
      <w:r>
        <w:t>only bring in records from the Terrestrial Database</w:t>
      </w:r>
      <w:r w:rsidR="001B33E1">
        <w:t>.</w:t>
      </w:r>
    </w:p>
    <w:p w14:paraId="715C1970" w14:textId="22D21B09" w:rsidR="00AE1E87" w:rsidRDefault="00A26C59" w:rsidP="00AE1E87">
      <w:pPr>
        <w:pStyle w:val="ListParagraph"/>
        <w:numPr>
          <w:ilvl w:val="1"/>
          <w:numId w:val="10"/>
        </w:numPr>
      </w:pPr>
      <w:r>
        <w:t>If species input table “habitat” field contains both “Aquatic” and “Terrestrial” bring in records from both databases.</w:t>
      </w:r>
    </w:p>
    <w:p w14:paraId="7577C3A4" w14:textId="73C042FB" w:rsidR="00B9432D" w:rsidRDefault="00527CC9" w:rsidP="00527CC9">
      <w:pPr>
        <w:pStyle w:val="ListParagraph"/>
        <w:numPr>
          <w:ilvl w:val="1"/>
          <w:numId w:val="10"/>
        </w:numPr>
      </w:pPr>
      <w:r>
        <w:t>Fields to retain</w:t>
      </w:r>
      <w:r w:rsidR="001B33E1">
        <w:t>:</w:t>
      </w:r>
    </w:p>
    <w:p w14:paraId="7EA3EAE5" w14:textId="64B26C05" w:rsidR="00527CC9" w:rsidRDefault="00527CC9" w:rsidP="00527CC9">
      <w:pPr>
        <w:pStyle w:val="ListParagraph"/>
        <w:numPr>
          <w:ilvl w:val="2"/>
          <w:numId w:val="10"/>
        </w:numPr>
      </w:pPr>
      <w:r>
        <w:t>Author</w:t>
      </w:r>
    </w:p>
    <w:p w14:paraId="2BE6F846" w14:textId="343BE715" w:rsidR="00527CC9" w:rsidRDefault="00527CC9" w:rsidP="00527CC9">
      <w:pPr>
        <w:pStyle w:val="ListParagraph"/>
        <w:numPr>
          <w:ilvl w:val="2"/>
          <w:numId w:val="10"/>
        </w:numPr>
      </w:pPr>
      <w:r>
        <w:t>CAS Number</w:t>
      </w:r>
    </w:p>
    <w:p w14:paraId="791CE2F9" w14:textId="66A7A6CD" w:rsidR="00527CC9" w:rsidRDefault="00527CC9" w:rsidP="00527CC9">
      <w:pPr>
        <w:pStyle w:val="ListParagraph"/>
        <w:numPr>
          <w:ilvl w:val="2"/>
          <w:numId w:val="10"/>
        </w:numPr>
      </w:pPr>
      <w:r>
        <w:t>CAS Number | Chemical Name</w:t>
      </w:r>
    </w:p>
    <w:p w14:paraId="48B6EB1A" w14:textId="3122F1DC" w:rsidR="00527CC9" w:rsidRDefault="00527CC9" w:rsidP="00527CC9">
      <w:pPr>
        <w:pStyle w:val="ListParagraph"/>
        <w:numPr>
          <w:ilvl w:val="2"/>
          <w:numId w:val="10"/>
        </w:numPr>
      </w:pPr>
      <w:r>
        <w:t>Chemical Analysis</w:t>
      </w:r>
    </w:p>
    <w:p w14:paraId="24A5436A" w14:textId="366FCEDC" w:rsidR="00527CC9" w:rsidRDefault="00527CC9" w:rsidP="00527CC9">
      <w:pPr>
        <w:pStyle w:val="ListParagraph"/>
        <w:numPr>
          <w:ilvl w:val="2"/>
          <w:numId w:val="10"/>
        </w:numPr>
      </w:pPr>
      <w:r>
        <w:t>Chemical Carrier</w:t>
      </w:r>
    </w:p>
    <w:p w14:paraId="7A5FAC07" w14:textId="5EDAC5D3" w:rsidR="00527CC9" w:rsidRDefault="00527CC9" w:rsidP="00527CC9">
      <w:pPr>
        <w:pStyle w:val="ListParagraph"/>
        <w:numPr>
          <w:ilvl w:val="2"/>
          <w:numId w:val="10"/>
        </w:numPr>
      </w:pPr>
      <w:r>
        <w:t>Chemical DTXSID</w:t>
      </w:r>
    </w:p>
    <w:p w14:paraId="09E426DE" w14:textId="1C64DA45" w:rsidR="00527CC9" w:rsidRDefault="00527CC9" w:rsidP="00527CC9">
      <w:pPr>
        <w:pStyle w:val="ListParagraph"/>
        <w:numPr>
          <w:ilvl w:val="2"/>
          <w:numId w:val="10"/>
        </w:numPr>
      </w:pPr>
      <w:r>
        <w:t>Chemical Grade</w:t>
      </w:r>
    </w:p>
    <w:p w14:paraId="64163D70" w14:textId="5AD233E9" w:rsidR="00527CC9" w:rsidRDefault="00527CC9" w:rsidP="00527CC9">
      <w:pPr>
        <w:pStyle w:val="ListParagraph"/>
        <w:numPr>
          <w:ilvl w:val="2"/>
          <w:numId w:val="10"/>
        </w:numPr>
      </w:pPr>
      <w:r>
        <w:t>Chemical Name</w:t>
      </w:r>
    </w:p>
    <w:p w14:paraId="4D1E47A9" w14:textId="377DCB0B" w:rsidR="00527CC9" w:rsidRDefault="00527CC9" w:rsidP="00527CC9">
      <w:pPr>
        <w:pStyle w:val="ListParagraph"/>
        <w:numPr>
          <w:ilvl w:val="2"/>
          <w:numId w:val="10"/>
        </w:numPr>
      </w:pPr>
      <w:r>
        <w:t>Chemical Purity</w:t>
      </w:r>
    </w:p>
    <w:p w14:paraId="6FE34247" w14:textId="04DA39A3" w:rsidR="00527CC9" w:rsidRDefault="00527CC9" w:rsidP="00527CC9">
      <w:pPr>
        <w:pStyle w:val="ListParagraph"/>
        <w:numPr>
          <w:ilvl w:val="2"/>
          <w:numId w:val="10"/>
        </w:numPr>
      </w:pPr>
      <w:r>
        <w:t>Concentration (standardized)</w:t>
      </w:r>
    </w:p>
    <w:p w14:paraId="42E1CEA6" w14:textId="20D33A06" w:rsidR="00527CC9" w:rsidRDefault="00527CC9" w:rsidP="00527CC9">
      <w:pPr>
        <w:pStyle w:val="ListParagraph"/>
        <w:numPr>
          <w:ilvl w:val="2"/>
          <w:numId w:val="10"/>
        </w:numPr>
      </w:pPr>
      <w:r>
        <w:t>Control</w:t>
      </w:r>
    </w:p>
    <w:p w14:paraId="6265C97A" w14:textId="794C4877" w:rsidR="00527CC9" w:rsidRDefault="00527CC9" w:rsidP="00527CC9">
      <w:pPr>
        <w:pStyle w:val="ListParagraph"/>
        <w:numPr>
          <w:ilvl w:val="2"/>
          <w:numId w:val="10"/>
        </w:numPr>
      </w:pPr>
      <w:r>
        <w:t>Doses</w:t>
      </w:r>
    </w:p>
    <w:p w14:paraId="292B1419" w14:textId="2F2A1FA8" w:rsidR="59499F3F" w:rsidRDefault="59499F3F" w:rsidP="7B4CDB0E">
      <w:pPr>
        <w:pStyle w:val="ListParagraph"/>
        <w:numPr>
          <w:ilvl w:val="2"/>
          <w:numId w:val="10"/>
        </w:numPr>
      </w:pPr>
      <w:proofErr w:type="spellStart"/>
      <w:r>
        <w:t>EEComment</w:t>
      </w:r>
      <w:proofErr w:type="spellEnd"/>
    </w:p>
    <w:p w14:paraId="7E84F0FE" w14:textId="3811893C" w:rsidR="00527CC9" w:rsidRDefault="00527CC9" w:rsidP="00527CC9">
      <w:pPr>
        <w:pStyle w:val="ListParagraph"/>
        <w:numPr>
          <w:ilvl w:val="2"/>
          <w:numId w:val="10"/>
        </w:numPr>
      </w:pPr>
      <w:r>
        <w:t>Effect</w:t>
      </w:r>
      <w:r w:rsidR="00882B1C">
        <w:t xml:space="preserve"> Group</w:t>
      </w:r>
    </w:p>
    <w:p w14:paraId="3C0239DF" w14:textId="176D424C" w:rsidR="00527CC9" w:rsidRDefault="00527CC9" w:rsidP="00527CC9">
      <w:pPr>
        <w:pStyle w:val="ListParagraph"/>
        <w:numPr>
          <w:ilvl w:val="2"/>
          <w:numId w:val="10"/>
        </w:numPr>
      </w:pPr>
      <w:r>
        <w:t>Effect Measurement</w:t>
      </w:r>
    </w:p>
    <w:p w14:paraId="55950E50" w14:textId="1C6DDCBE" w:rsidR="00EC43BC" w:rsidRDefault="00EC43BC" w:rsidP="00527CC9">
      <w:pPr>
        <w:pStyle w:val="ListParagraph"/>
        <w:numPr>
          <w:ilvl w:val="2"/>
          <w:numId w:val="10"/>
        </w:numPr>
      </w:pPr>
      <w:r>
        <w:t>Endpoint</w:t>
      </w:r>
    </w:p>
    <w:p w14:paraId="6A6DB89E" w14:textId="0E135D5B" w:rsidR="66F8A1A9" w:rsidRDefault="66F8A1A9" w:rsidP="7B4CDB0E">
      <w:pPr>
        <w:pStyle w:val="ListParagraph"/>
        <w:numPr>
          <w:ilvl w:val="2"/>
          <w:numId w:val="10"/>
        </w:numPr>
      </w:pPr>
      <w:r>
        <w:t>Experimental Design</w:t>
      </w:r>
    </w:p>
    <w:p w14:paraId="7E4E863A" w14:textId="7DEB8ECA" w:rsidR="00527CC9" w:rsidRDefault="00527CC9" w:rsidP="00527CC9">
      <w:pPr>
        <w:pStyle w:val="ListParagraph"/>
        <w:numPr>
          <w:ilvl w:val="2"/>
          <w:numId w:val="10"/>
        </w:numPr>
      </w:pPr>
      <w:r>
        <w:t>Exposure duration (days)</w:t>
      </w:r>
    </w:p>
    <w:p w14:paraId="50D1E0FB" w14:textId="0D88D119" w:rsidR="00527CC9" w:rsidRDefault="00527CC9" w:rsidP="00527CC9">
      <w:pPr>
        <w:pStyle w:val="ListParagraph"/>
        <w:numPr>
          <w:ilvl w:val="2"/>
          <w:numId w:val="10"/>
        </w:numPr>
      </w:pPr>
      <w:r>
        <w:t xml:space="preserve">Exposure sample number </w:t>
      </w:r>
    </w:p>
    <w:p w14:paraId="54CA6B9F" w14:textId="4A204902" w:rsidR="00527CC9" w:rsidRDefault="00527CC9" w:rsidP="00527CC9">
      <w:pPr>
        <w:pStyle w:val="ListParagraph"/>
        <w:numPr>
          <w:ilvl w:val="2"/>
          <w:numId w:val="10"/>
        </w:numPr>
      </w:pPr>
      <w:r>
        <w:t>Exposure type</w:t>
      </w:r>
    </w:p>
    <w:p w14:paraId="539DB0CF" w14:textId="176F9A09" w:rsidR="00527CC9" w:rsidRDefault="00527CC9" w:rsidP="00527CC9">
      <w:pPr>
        <w:pStyle w:val="ListParagraph"/>
        <w:numPr>
          <w:ilvl w:val="2"/>
          <w:numId w:val="10"/>
        </w:numPr>
      </w:pPr>
      <w:r>
        <w:t>Gender</w:t>
      </w:r>
      <w:r w:rsidR="00501428">
        <w:t xml:space="preserve"> </w:t>
      </w:r>
      <w:r w:rsidR="00FB5E19">
        <w:t>(</w:t>
      </w:r>
      <w:r w:rsidR="00501428">
        <w:t>or Sex</w:t>
      </w:r>
      <w:r w:rsidR="00FB5E19">
        <w:t>)</w:t>
      </w:r>
    </w:p>
    <w:p w14:paraId="0F4BA2BE" w14:textId="11EFE828" w:rsidR="00527CC9" w:rsidRDefault="00527CC9" w:rsidP="00527CC9">
      <w:pPr>
        <w:pStyle w:val="ListParagraph"/>
        <w:numPr>
          <w:ilvl w:val="2"/>
          <w:numId w:val="10"/>
        </w:numPr>
      </w:pPr>
      <w:r>
        <w:t>Geographic Location</w:t>
      </w:r>
    </w:p>
    <w:p w14:paraId="3BA9F776" w14:textId="0E0B97CE" w:rsidR="00527CC9" w:rsidRDefault="00527CC9" w:rsidP="00527CC9">
      <w:pPr>
        <w:pStyle w:val="ListParagraph"/>
        <w:numPr>
          <w:ilvl w:val="2"/>
          <w:numId w:val="10"/>
        </w:numPr>
      </w:pPr>
      <w:r>
        <w:t>Geographic term</w:t>
      </w:r>
    </w:p>
    <w:p w14:paraId="02FEB6F4" w14:textId="2F3463F7" w:rsidR="005DF180" w:rsidRDefault="005DF180" w:rsidP="7B4CDB0E">
      <w:pPr>
        <w:pStyle w:val="ListParagraph"/>
        <w:numPr>
          <w:ilvl w:val="2"/>
          <w:numId w:val="10"/>
        </w:numPr>
      </w:pPr>
      <w:r>
        <w:t>Habitat</w:t>
      </w:r>
    </w:p>
    <w:p w14:paraId="6DCB80B7" w14:textId="47AA29BB" w:rsidR="00527CC9" w:rsidRDefault="00634618" w:rsidP="00527CC9">
      <w:pPr>
        <w:pStyle w:val="ListParagraph"/>
        <w:numPr>
          <w:ilvl w:val="2"/>
          <w:numId w:val="10"/>
        </w:numPr>
      </w:pPr>
      <w:r>
        <w:t>Latitude/Longitude</w:t>
      </w:r>
    </w:p>
    <w:p w14:paraId="660FBFD3" w14:textId="339D1F07" w:rsidR="00634618" w:rsidRDefault="00634618" w:rsidP="00527CC9">
      <w:pPr>
        <w:pStyle w:val="ListParagraph"/>
        <w:numPr>
          <w:ilvl w:val="2"/>
          <w:numId w:val="10"/>
        </w:numPr>
      </w:pPr>
      <w:r>
        <w:t>Media type</w:t>
      </w:r>
    </w:p>
    <w:p w14:paraId="2DBC317A" w14:textId="090CE91F" w:rsidR="00634618" w:rsidRDefault="00634618" w:rsidP="00527CC9">
      <w:pPr>
        <w:pStyle w:val="ListParagraph"/>
        <w:numPr>
          <w:ilvl w:val="2"/>
          <w:numId w:val="10"/>
        </w:numPr>
      </w:pPr>
      <w:r>
        <w:t>Number of doses</w:t>
      </w:r>
    </w:p>
    <w:p w14:paraId="4F580B60" w14:textId="7396BEE7" w:rsidR="00634618" w:rsidRDefault="00634618" w:rsidP="00527CC9">
      <w:pPr>
        <w:pStyle w:val="ListParagraph"/>
        <w:numPr>
          <w:ilvl w:val="2"/>
          <w:numId w:val="10"/>
        </w:numPr>
      </w:pPr>
      <w:r>
        <w:t>Observed duration (days)</w:t>
      </w:r>
    </w:p>
    <w:p w14:paraId="79269EB9" w14:textId="73020A0F" w:rsidR="00634618" w:rsidRDefault="00634618" w:rsidP="00527CC9">
      <w:pPr>
        <w:pStyle w:val="ListParagraph"/>
        <w:numPr>
          <w:ilvl w:val="2"/>
          <w:numId w:val="10"/>
        </w:numPr>
      </w:pPr>
      <w:r>
        <w:t>Organism age</w:t>
      </w:r>
    </w:p>
    <w:p w14:paraId="3048E83F" w14:textId="1918FD6B" w:rsidR="00634618" w:rsidRDefault="00634618" w:rsidP="00527CC9">
      <w:pPr>
        <w:pStyle w:val="ListParagraph"/>
        <w:numPr>
          <w:ilvl w:val="2"/>
          <w:numId w:val="10"/>
        </w:numPr>
      </w:pPr>
      <w:r>
        <w:t>Organism comment</w:t>
      </w:r>
    </w:p>
    <w:p w14:paraId="5ED26E5A" w14:textId="66E64D6D" w:rsidR="00634618" w:rsidRDefault="00634618" w:rsidP="00527CC9">
      <w:pPr>
        <w:pStyle w:val="ListParagraph"/>
        <w:numPr>
          <w:ilvl w:val="2"/>
          <w:numId w:val="10"/>
        </w:numPr>
      </w:pPr>
      <w:r>
        <w:t>Organism initial weight</w:t>
      </w:r>
    </w:p>
    <w:p w14:paraId="2C352EE2" w14:textId="2E876D10" w:rsidR="00634618" w:rsidRDefault="00634618" w:rsidP="00527CC9">
      <w:pPr>
        <w:pStyle w:val="ListParagraph"/>
        <w:numPr>
          <w:ilvl w:val="2"/>
          <w:numId w:val="10"/>
        </w:numPr>
      </w:pPr>
      <w:r>
        <w:t>Organism life stage</w:t>
      </w:r>
    </w:p>
    <w:p w14:paraId="1C6FD32F" w14:textId="321DC0FA" w:rsidR="00634618" w:rsidRDefault="00634618" w:rsidP="00527CC9">
      <w:pPr>
        <w:pStyle w:val="ListParagraph"/>
        <w:numPr>
          <w:ilvl w:val="2"/>
          <w:numId w:val="10"/>
        </w:numPr>
      </w:pPr>
      <w:r>
        <w:t>pH</w:t>
      </w:r>
    </w:p>
    <w:p w14:paraId="247246A4" w14:textId="2836FF69" w:rsidR="00634618" w:rsidRDefault="00634618" w:rsidP="00527CC9">
      <w:pPr>
        <w:pStyle w:val="ListParagraph"/>
        <w:numPr>
          <w:ilvl w:val="2"/>
          <w:numId w:val="10"/>
        </w:numPr>
      </w:pPr>
      <w:r>
        <w:lastRenderedPageBreak/>
        <w:t>Publication year</w:t>
      </w:r>
    </w:p>
    <w:p w14:paraId="60F1159E" w14:textId="271C3B45" w:rsidR="00634618" w:rsidRDefault="00634618" w:rsidP="00527CC9">
      <w:pPr>
        <w:pStyle w:val="ListParagraph"/>
        <w:numPr>
          <w:ilvl w:val="2"/>
          <w:numId w:val="10"/>
        </w:numPr>
      </w:pPr>
      <w:r>
        <w:t>Reference citation</w:t>
      </w:r>
    </w:p>
    <w:p w14:paraId="011A7FB1" w14:textId="49C31DA0" w:rsidR="00634618" w:rsidRDefault="00634618" w:rsidP="00527CC9">
      <w:pPr>
        <w:pStyle w:val="ListParagraph"/>
        <w:numPr>
          <w:ilvl w:val="2"/>
          <w:numId w:val="10"/>
        </w:numPr>
      </w:pPr>
      <w:r>
        <w:t>Reference number</w:t>
      </w:r>
    </w:p>
    <w:p w14:paraId="5D545B9D" w14:textId="2136AA68" w:rsidR="00634618" w:rsidRDefault="00634618" w:rsidP="00527CC9">
      <w:pPr>
        <w:pStyle w:val="ListParagraph"/>
        <w:numPr>
          <w:ilvl w:val="2"/>
          <w:numId w:val="10"/>
        </w:numPr>
      </w:pPr>
      <w:r>
        <w:t>Response site</w:t>
      </w:r>
    </w:p>
    <w:p w14:paraId="49342209" w14:textId="01C6BE78" w:rsidR="00634618" w:rsidRDefault="00634618" w:rsidP="00527CC9">
      <w:pPr>
        <w:pStyle w:val="ListParagraph"/>
        <w:numPr>
          <w:ilvl w:val="2"/>
          <w:numId w:val="10"/>
        </w:numPr>
      </w:pPr>
      <w:r>
        <w:t>Response site | observed duration (days)</w:t>
      </w:r>
    </w:p>
    <w:p w14:paraId="4085B7B1" w14:textId="7A6A22FD" w:rsidR="00634618" w:rsidRDefault="00634618" w:rsidP="00527CC9">
      <w:pPr>
        <w:pStyle w:val="ListParagraph"/>
        <w:numPr>
          <w:ilvl w:val="2"/>
          <w:numId w:val="10"/>
        </w:numPr>
      </w:pPr>
      <w:r>
        <w:t>Significance level</w:t>
      </w:r>
    </w:p>
    <w:p w14:paraId="54CD4310" w14:textId="30C8475D" w:rsidR="00634618" w:rsidRDefault="00634618" w:rsidP="00527CC9">
      <w:pPr>
        <w:pStyle w:val="ListParagraph"/>
        <w:numPr>
          <w:ilvl w:val="2"/>
          <w:numId w:val="10"/>
        </w:numPr>
      </w:pPr>
      <w:r>
        <w:t>Significance level | Statistical significance</w:t>
      </w:r>
    </w:p>
    <w:p w14:paraId="0E667A54" w14:textId="6C3639C2" w:rsidR="00634618" w:rsidRDefault="00634618" w:rsidP="00527CC9">
      <w:pPr>
        <w:pStyle w:val="ListParagraph"/>
        <w:numPr>
          <w:ilvl w:val="2"/>
          <w:numId w:val="10"/>
        </w:numPr>
      </w:pPr>
      <w:r>
        <w:t>Species Common Name</w:t>
      </w:r>
    </w:p>
    <w:p w14:paraId="7752BE3C" w14:textId="5C8FC0DB" w:rsidR="00634618" w:rsidRDefault="00634618" w:rsidP="00527CC9">
      <w:pPr>
        <w:pStyle w:val="ListParagraph"/>
        <w:numPr>
          <w:ilvl w:val="2"/>
          <w:numId w:val="10"/>
        </w:numPr>
      </w:pPr>
      <w:r>
        <w:t>Species ECOTOX number</w:t>
      </w:r>
    </w:p>
    <w:p w14:paraId="11E68819" w14:textId="080D3113" w:rsidR="00634618" w:rsidRDefault="00634618" w:rsidP="00527CC9">
      <w:pPr>
        <w:pStyle w:val="ListParagraph"/>
        <w:numPr>
          <w:ilvl w:val="2"/>
          <w:numId w:val="10"/>
        </w:numPr>
      </w:pPr>
      <w:r>
        <w:t>Species Final Weight</w:t>
      </w:r>
    </w:p>
    <w:p w14:paraId="7D205674" w14:textId="3B8F9A2D" w:rsidR="00634618" w:rsidRDefault="00634618" w:rsidP="00527CC9">
      <w:pPr>
        <w:pStyle w:val="ListParagraph"/>
        <w:numPr>
          <w:ilvl w:val="2"/>
          <w:numId w:val="10"/>
        </w:numPr>
      </w:pPr>
      <w:r>
        <w:t>Species Group</w:t>
      </w:r>
    </w:p>
    <w:p w14:paraId="0F1A8ADD" w14:textId="077C1AAF" w:rsidR="00634618" w:rsidRDefault="00634618" w:rsidP="00527CC9">
      <w:pPr>
        <w:pStyle w:val="ListParagraph"/>
        <w:numPr>
          <w:ilvl w:val="2"/>
          <w:numId w:val="10"/>
        </w:numPr>
      </w:pPr>
      <w:r>
        <w:t xml:space="preserve">Species NCBI </w:t>
      </w:r>
      <w:proofErr w:type="spellStart"/>
      <w:r>
        <w:t>TaxID</w:t>
      </w:r>
      <w:proofErr w:type="spellEnd"/>
    </w:p>
    <w:p w14:paraId="3F186D96" w14:textId="3EDA78EF" w:rsidR="00634618" w:rsidRDefault="00634618" w:rsidP="00527CC9">
      <w:pPr>
        <w:pStyle w:val="ListParagraph"/>
        <w:numPr>
          <w:ilvl w:val="2"/>
          <w:numId w:val="10"/>
        </w:numPr>
      </w:pPr>
      <w:r>
        <w:t>Species Scientific Name</w:t>
      </w:r>
    </w:p>
    <w:p w14:paraId="5E5E2D4F" w14:textId="54A5A042" w:rsidR="00634618" w:rsidRDefault="00634618" w:rsidP="00527CC9">
      <w:pPr>
        <w:pStyle w:val="ListParagraph"/>
        <w:numPr>
          <w:ilvl w:val="2"/>
          <w:numId w:val="10"/>
        </w:numPr>
      </w:pPr>
      <w:r>
        <w:t>Species Taxonomic Information</w:t>
      </w:r>
    </w:p>
    <w:p w14:paraId="7101E036" w14:textId="7801446A" w:rsidR="00634618" w:rsidRDefault="00634618" w:rsidP="00527CC9">
      <w:pPr>
        <w:pStyle w:val="ListParagraph"/>
        <w:numPr>
          <w:ilvl w:val="2"/>
          <w:numId w:val="10"/>
        </w:numPr>
      </w:pPr>
      <w:r>
        <w:t>Statistical significance</w:t>
      </w:r>
    </w:p>
    <w:p w14:paraId="63AAA0D3" w14:textId="71A7A4B1" w:rsidR="00634618" w:rsidRDefault="00634618" w:rsidP="00527CC9">
      <w:pPr>
        <w:pStyle w:val="ListParagraph"/>
        <w:numPr>
          <w:ilvl w:val="2"/>
          <w:numId w:val="10"/>
        </w:numPr>
      </w:pPr>
      <w:r>
        <w:t>Study duration (days)</w:t>
      </w:r>
    </w:p>
    <w:p w14:paraId="4765FC28" w14:textId="583DA33A" w:rsidR="00634618" w:rsidRDefault="00634618" w:rsidP="00527CC9">
      <w:pPr>
        <w:pStyle w:val="ListParagraph"/>
        <w:numPr>
          <w:ilvl w:val="2"/>
          <w:numId w:val="10"/>
        </w:numPr>
      </w:pPr>
      <w:r>
        <w:t>Test location</w:t>
      </w:r>
    </w:p>
    <w:p w14:paraId="4FABDE4E" w14:textId="5957EA90" w:rsidR="00634618" w:rsidRDefault="00634618" w:rsidP="00527CC9">
      <w:pPr>
        <w:pStyle w:val="ListParagraph"/>
        <w:numPr>
          <w:ilvl w:val="2"/>
          <w:numId w:val="10"/>
        </w:numPr>
      </w:pPr>
      <w:r>
        <w:t>Test type</w:t>
      </w:r>
    </w:p>
    <w:p w14:paraId="1CCE812A" w14:textId="13574C50" w:rsidR="00E13FEB" w:rsidRPr="001B33E1" w:rsidRDefault="00CE51EF" w:rsidP="00527CC9">
      <w:pPr>
        <w:pStyle w:val="ListParagraph"/>
        <w:numPr>
          <w:ilvl w:val="2"/>
          <w:numId w:val="10"/>
        </w:numPr>
      </w:pPr>
      <w:r w:rsidRPr="001B33E1">
        <w:t xml:space="preserve">‘Result Number’ (from AQUIRE) or ‘Result Record Number’ (from Terrestrial) – Label as “RECORD ID” in </w:t>
      </w:r>
      <w:r w:rsidR="001B33E1">
        <w:t>ECOTOX Data Table.</w:t>
      </w:r>
    </w:p>
    <w:p w14:paraId="0DEEB796" w14:textId="65888E19" w:rsidR="00CE51EF" w:rsidRPr="001B33E1" w:rsidRDefault="00CE51EF" w:rsidP="00527CC9">
      <w:pPr>
        <w:pStyle w:val="ListParagraph"/>
        <w:numPr>
          <w:ilvl w:val="2"/>
          <w:numId w:val="10"/>
        </w:numPr>
      </w:pPr>
      <w:r w:rsidRPr="001B33E1">
        <w:t>‘Test Number’</w:t>
      </w:r>
    </w:p>
    <w:p w14:paraId="2C9BB846" w14:textId="171761AC" w:rsidR="00634618" w:rsidRDefault="00634618" w:rsidP="00634618">
      <w:pPr>
        <w:pStyle w:val="ListParagraph"/>
        <w:numPr>
          <w:ilvl w:val="1"/>
          <w:numId w:val="10"/>
        </w:numPr>
      </w:pPr>
      <w:r>
        <w:t>Fields not listed above can be removed or hidden</w:t>
      </w:r>
      <w:r w:rsidR="001B33E1">
        <w:t>.</w:t>
      </w:r>
    </w:p>
    <w:p w14:paraId="368CF596" w14:textId="34FF5C11" w:rsidR="00842D58" w:rsidRDefault="00694C48" w:rsidP="00842D58">
      <w:pPr>
        <w:pStyle w:val="ListParagraph"/>
        <w:numPr>
          <w:ilvl w:val="0"/>
          <w:numId w:val="10"/>
        </w:numPr>
      </w:pPr>
      <w:r>
        <w:t xml:space="preserve">Flag Effect </w:t>
      </w:r>
      <w:r w:rsidR="00882B1C">
        <w:t xml:space="preserve">Group </w:t>
      </w:r>
      <w:r>
        <w:t xml:space="preserve">categories </w:t>
      </w:r>
      <w:proofErr w:type="gramStart"/>
      <w:r>
        <w:t xml:space="preserve">as </w:t>
      </w:r>
      <w:r w:rsidR="00597308">
        <w:t>”</w:t>
      </w:r>
      <w:r w:rsidR="00961008">
        <w:t>Apical</w:t>
      </w:r>
      <w:proofErr w:type="gramEnd"/>
      <w:r w:rsidR="00597308">
        <w:t>”</w:t>
      </w:r>
      <w:r w:rsidR="00501428">
        <w:t>,</w:t>
      </w:r>
      <w:r>
        <w:t xml:space="preserve"> </w:t>
      </w:r>
      <w:r w:rsidR="00597308">
        <w:t>“Neuro Endocrine Immune”</w:t>
      </w:r>
      <w:r w:rsidR="0092544C">
        <w:t xml:space="preserve">, or </w:t>
      </w:r>
      <w:r w:rsidR="00597308">
        <w:t>“Lower Order Effects”</w:t>
      </w:r>
    </w:p>
    <w:p w14:paraId="4DACA996" w14:textId="226321F9" w:rsidR="00EC43BC" w:rsidRDefault="00EC43BC" w:rsidP="00EC43BC">
      <w:pPr>
        <w:pStyle w:val="ListParagraph"/>
        <w:numPr>
          <w:ilvl w:val="1"/>
          <w:numId w:val="10"/>
        </w:numPr>
      </w:pPr>
      <w:r>
        <w:t xml:space="preserve">Add “Effect </w:t>
      </w:r>
      <w:r w:rsidR="00094EFA">
        <w:t>Type</w:t>
      </w:r>
      <w:r>
        <w:t xml:space="preserve">” column to </w:t>
      </w:r>
      <w:r w:rsidR="001B33E1">
        <w:t>ECOTOX Data Table.</w:t>
      </w:r>
    </w:p>
    <w:p w14:paraId="72B1A059" w14:textId="5DBDB1F0" w:rsidR="00694C48" w:rsidRDefault="00EC43BC" w:rsidP="00694C48">
      <w:pPr>
        <w:pStyle w:val="ListParagraph"/>
        <w:numPr>
          <w:ilvl w:val="1"/>
          <w:numId w:val="10"/>
        </w:numPr>
      </w:pPr>
      <w:r>
        <w:t>If “Effect</w:t>
      </w:r>
      <w:r w:rsidR="00CD449B">
        <w:t xml:space="preserve"> Group</w:t>
      </w:r>
      <w:r>
        <w:t>” equals development, growth, mortality,</w:t>
      </w:r>
      <w:r w:rsidR="00882B1C">
        <w:t xml:space="preserve"> </w:t>
      </w:r>
      <w:r>
        <w:t>population, or reproduction</w:t>
      </w:r>
      <w:r w:rsidR="00EF4A58">
        <w:t xml:space="preserve">, injury, intoxication, </w:t>
      </w:r>
      <w:r>
        <w:t>flag record/row at “</w:t>
      </w:r>
      <w:r w:rsidR="00961008">
        <w:t>Apical</w:t>
      </w:r>
      <w:r>
        <w:t>”</w:t>
      </w:r>
      <w:r w:rsidR="00EF4A58">
        <w:t xml:space="preserve"> and assign a score of </w:t>
      </w:r>
      <w:r w:rsidR="00AA1581">
        <w:t>3</w:t>
      </w:r>
      <w:r w:rsidR="00EF4A58">
        <w:t xml:space="preserve"> to the record.</w:t>
      </w:r>
    </w:p>
    <w:p w14:paraId="5B5963CC" w14:textId="38FF4B7A" w:rsidR="00EC43BC" w:rsidRDefault="00EC43BC" w:rsidP="00694C48">
      <w:pPr>
        <w:pStyle w:val="ListParagraph"/>
        <w:numPr>
          <w:ilvl w:val="1"/>
          <w:numId w:val="10"/>
        </w:numPr>
      </w:pPr>
      <w:r>
        <w:t>If “Effect</w:t>
      </w:r>
      <w:r w:rsidR="00882B1C">
        <w:t xml:space="preserve"> Group</w:t>
      </w:r>
      <w:r>
        <w:t xml:space="preserve">” equals </w:t>
      </w:r>
      <w:r w:rsidR="00336BFA">
        <w:t xml:space="preserve">behavior, </w:t>
      </w:r>
      <w:r>
        <w:t>hormones, immun</w:t>
      </w:r>
      <w:r w:rsidR="00882B1C">
        <w:t>ity/immun</w:t>
      </w:r>
      <w:r>
        <w:t>ological, flag record/row as “</w:t>
      </w:r>
      <w:r w:rsidR="00336BFA">
        <w:t>Neuro</w:t>
      </w:r>
      <w:r w:rsidR="00597308">
        <w:t>-</w:t>
      </w:r>
      <w:r w:rsidR="00336BFA">
        <w:t>endocrine-immune</w:t>
      </w:r>
      <w:r>
        <w:t>”</w:t>
      </w:r>
      <w:r w:rsidR="00EF4A58">
        <w:t xml:space="preserve"> and assign a score of 2 to the record</w:t>
      </w:r>
      <w:r w:rsidR="001B33E1">
        <w:t>.</w:t>
      </w:r>
    </w:p>
    <w:p w14:paraId="7C8E8D3D" w14:textId="7443AC79" w:rsidR="00501428" w:rsidRDefault="003D5A19" w:rsidP="00694C48">
      <w:pPr>
        <w:pStyle w:val="ListParagraph"/>
        <w:numPr>
          <w:ilvl w:val="1"/>
          <w:numId w:val="10"/>
        </w:numPr>
      </w:pPr>
      <w:r>
        <w:t>If “Effect</w:t>
      </w:r>
      <w:r w:rsidR="00882B1C">
        <w:t xml:space="preserve"> Group</w:t>
      </w:r>
      <w:r>
        <w:t xml:space="preserve">” equals biochemistry, enzymes, cells, genetics, histology, </w:t>
      </w:r>
      <w:r w:rsidR="00757A9E">
        <w:t xml:space="preserve">physiology, </w:t>
      </w:r>
      <w:r>
        <w:t>ecosystem, or morphology flag record/row as “</w:t>
      </w:r>
      <w:r w:rsidR="00757A9E">
        <w:t>Lower Order Effects</w:t>
      </w:r>
      <w:r>
        <w:t>”</w:t>
      </w:r>
      <w:r w:rsidR="00757A9E">
        <w:t xml:space="preserve"> and assign a score of </w:t>
      </w:r>
      <w:r w:rsidR="00AA1581">
        <w:t>1</w:t>
      </w:r>
      <w:r w:rsidR="00757A9E">
        <w:t xml:space="preserve"> to the record.</w:t>
      </w:r>
    </w:p>
    <w:p w14:paraId="2AA351A2" w14:textId="482C6991" w:rsidR="00EC43BC" w:rsidRDefault="00EC43BC" w:rsidP="00EC43BC">
      <w:pPr>
        <w:pStyle w:val="ListParagraph"/>
        <w:numPr>
          <w:ilvl w:val="0"/>
          <w:numId w:val="10"/>
        </w:numPr>
      </w:pPr>
      <w:r>
        <w:t>Flag non-relevant Endpoints</w:t>
      </w:r>
    </w:p>
    <w:p w14:paraId="167D9E49" w14:textId="5F1C0EDF" w:rsidR="00EC43BC" w:rsidRDefault="00EC43BC" w:rsidP="00EC43BC">
      <w:pPr>
        <w:pStyle w:val="ListParagraph"/>
        <w:numPr>
          <w:ilvl w:val="1"/>
          <w:numId w:val="10"/>
        </w:numPr>
      </w:pPr>
      <w:r>
        <w:t xml:space="preserve">Add “Relevance” column to </w:t>
      </w:r>
      <w:r w:rsidR="001B33E1">
        <w:t>ECOTOX Data Table.</w:t>
      </w:r>
    </w:p>
    <w:p w14:paraId="7013641C" w14:textId="5273583A" w:rsidR="00EC43BC" w:rsidRDefault="00EC43BC" w:rsidP="00EC43BC">
      <w:pPr>
        <w:pStyle w:val="ListParagraph"/>
        <w:numPr>
          <w:ilvl w:val="1"/>
          <w:numId w:val="10"/>
        </w:numPr>
      </w:pPr>
      <w:r>
        <w:t xml:space="preserve">If “Endpoint” equals </w:t>
      </w:r>
      <w:proofErr w:type="spellStart"/>
      <w:r>
        <w:t>LTxx</w:t>
      </w:r>
      <w:proofErr w:type="spellEnd"/>
      <w:r>
        <w:t xml:space="preserve">, </w:t>
      </w:r>
      <w:proofErr w:type="spellStart"/>
      <w:r>
        <w:t>ETxx</w:t>
      </w:r>
      <w:proofErr w:type="spellEnd"/>
      <w:r>
        <w:t xml:space="preserve">, BCF, BCFD, BAF, </w:t>
      </w:r>
      <w:proofErr w:type="spellStart"/>
      <w:r>
        <w:t>LRxx</w:t>
      </w:r>
      <w:proofErr w:type="spellEnd"/>
      <w:r>
        <w:t xml:space="preserve">, </w:t>
      </w:r>
      <w:proofErr w:type="spellStart"/>
      <w:r>
        <w:t>ERxx</w:t>
      </w:r>
      <w:proofErr w:type="spellEnd"/>
      <w:r>
        <w:t>, LOER, NOER, MATR, Endpoint Not Reported, or Statistics, No Endpoint flag record/row as “non-relevant</w:t>
      </w:r>
      <w:r w:rsidR="001B33E1">
        <w:t>.</w:t>
      </w:r>
      <w:r>
        <w:t>”</w:t>
      </w:r>
    </w:p>
    <w:p w14:paraId="63F4CFA8" w14:textId="77FD9F8E" w:rsidR="00597308" w:rsidRDefault="00597308" w:rsidP="00F81B21">
      <w:pPr>
        <w:pStyle w:val="ListParagraph"/>
        <w:numPr>
          <w:ilvl w:val="0"/>
          <w:numId w:val="10"/>
        </w:numPr>
      </w:pPr>
      <w:r>
        <w:t>Flag non-relevant Effect Group</w:t>
      </w:r>
    </w:p>
    <w:p w14:paraId="57DF0432" w14:textId="337F59DE" w:rsidR="00597308" w:rsidRDefault="00597308" w:rsidP="00052B15">
      <w:pPr>
        <w:pStyle w:val="ListParagraph"/>
        <w:numPr>
          <w:ilvl w:val="1"/>
          <w:numId w:val="10"/>
        </w:numPr>
      </w:pPr>
      <w:r>
        <w:t>If “Effect Group” equals accumulation, no effect, unspecified, not reported, or multiple, flag record as “non-relevant</w:t>
      </w:r>
      <w:r w:rsidR="001B33E1">
        <w:t>.</w:t>
      </w:r>
      <w:r>
        <w:t>”</w:t>
      </w:r>
    </w:p>
    <w:p w14:paraId="18E2A6C2" w14:textId="6ADAB8EA" w:rsidR="00F81B21" w:rsidRDefault="00F81B21" w:rsidP="00F81B21">
      <w:pPr>
        <w:pStyle w:val="ListParagraph"/>
        <w:numPr>
          <w:ilvl w:val="0"/>
          <w:numId w:val="10"/>
        </w:numPr>
      </w:pPr>
      <w:r>
        <w:t>Flag non-relevant Exposure Media</w:t>
      </w:r>
    </w:p>
    <w:p w14:paraId="5134CF67" w14:textId="6584EF18" w:rsidR="00F81B21" w:rsidRDefault="00F81B21" w:rsidP="00F81B21">
      <w:pPr>
        <w:pStyle w:val="ListParagraph"/>
        <w:numPr>
          <w:ilvl w:val="1"/>
          <w:numId w:val="10"/>
        </w:numPr>
      </w:pPr>
      <w:r>
        <w:t>If Exposure Media equals artificial, humus, litter, manure, hydroponic, other, or not reported flag record/row as “non-relevant</w:t>
      </w:r>
      <w:r w:rsidR="001B33E1">
        <w:t>.</w:t>
      </w:r>
      <w:r>
        <w:t>”</w:t>
      </w:r>
    </w:p>
    <w:p w14:paraId="209A6484" w14:textId="2B04EF5D" w:rsidR="00F81B21" w:rsidRDefault="00F81B21" w:rsidP="00F81B21">
      <w:pPr>
        <w:pStyle w:val="ListParagraph"/>
        <w:numPr>
          <w:ilvl w:val="0"/>
          <w:numId w:val="10"/>
        </w:numPr>
      </w:pPr>
      <w:r>
        <w:t>Flag non-relevant Exposure Types</w:t>
      </w:r>
    </w:p>
    <w:p w14:paraId="5D58CB19" w14:textId="37D5658E" w:rsidR="00F81B21" w:rsidRDefault="00F81B21" w:rsidP="00F81B21">
      <w:pPr>
        <w:pStyle w:val="ListParagraph"/>
        <w:numPr>
          <w:ilvl w:val="1"/>
          <w:numId w:val="10"/>
        </w:numPr>
      </w:pPr>
      <w:r>
        <w:t>If Exposure Type equals “topical, not reported, or leaching” flag as “non-relevant</w:t>
      </w:r>
      <w:r w:rsidR="001B33E1">
        <w:t>.</w:t>
      </w:r>
      <w:r>
        <w:t>”</w:t>
      </w:r>
    </w:p>
    <w:p w14:paraId="046EE721" w14:textId="2C3BE02A" w:rsidR="00C200F2" w:rsidRDefault="001920D0" w:rsidP="00EC26BC">
      <w:pPr>
        <w:pStyle w:val="ListParagraph"/>
        <w:numPr>
          <w:ilvl w:val="0"/>
          <w:numId w:val="10"/>
        </w:numPr>
      </w:pPr>
      <w:r>
        <w:lastRenderedPageBreak/>
        <w:t>P</w:t>
      </w:r>
      <w:r w:rsidR="00634618">
        <w:t xml:space="preserve">roduct of </w:t>
      </w:r>
      <w:r>
        <w:t>steps 1-5</w:t>
      </w:r>
      <w:r w:rsidR="00634618">
        <w:t xml:space="preserve">:  Data table with </w:t>
      </w:r>
      <w:r w:rsidR="00D85947">
        <w:t xml:space="preserve">all individual ECOTOX records aligned with </w:t>
      </w:r>
      <w:r w:rsidR="00634618">
        <w:t>chemical</w:t>
      </w:r>
      <w:r w:rsidR="00D85947">
        <w:t xml:space="preserve"> identifiers (Preferred Chemical Name; DTXSID; CAS No) as rows and ECOTOX data fields as columns</w:t>
      </w:r>
      <w:r w:rsidR="001B33E1">
        <w:t xml:space="preserve"> (ECOTOX Data Table)</w:t>
      </w:r>
      <w:r w:rsidR="00D85947">
        <w:t xml:space="preserve">.  </w:t>
      </w:r>
      <w:r w:rsidR="00634618">
        <w:t xml:space="preserve"> </w:t>
      </w:r>
    </w:p>
    <w:p w14:paraId="710724A3" w14:textId="2A67E29B" w:rsidR="00973947" w:rsidRDefault="00973947" w:rsidP="001B33E1">
      <w:pPr>
        <w:pStyle w:val="ListParagraph"/>
        <w:numPr>
          <w:ilvl w:val="0"/>
          <w:numId w:val="10"/>
        </w:numPr>
      </w:pPr>
      <w:r w:rsidRPr="001B33E1">
        <w:t xml:space="preserve">Remove all records (rows) from Data Table S2 for which the “Relevance flag” is “non-relevant” and place in </w:t>
      </w:r>
      <w:r w:rsidR="001B33E1">
        <w:t>separate data table</w:t>
      </w:r>
      <w:r w:rsidRPr="001B33E1">
        <w:t xml:space="preserve"> – “non relevant records</w:t>
      </w:r>
      <w:r w:rsidR="001B33E1">
        <w:t>.</w:t>
      </w:r>
      <w:r w:rsidRPr="001B33E1">
        <w:t>”</w:t>
      </w:r>
    </w:p>
    <w:p w14:paraId="4610DAF8" w14:textId="77777777" w:rsidR="00C200F2" w:rsidRPr="00C200F2" w:rsidRDefault="00C200F2" w:rsidP="00C200F2"/>
    <w:p w14:paraId="4870281C" w14:textId="55E2B5F2" w:rsidR="00D01B01" w:rsidRPr="001B33E1" w:rsidRDefault="001B33E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C. </w:t>
      </w:r>
      <w:r w:rsidR="005A702A" w:rsidRPr="001B33E1">
        <w:rPr>
          <w:b/>
          <w:bCs/>
          <w:i/>
          <w:iCs/>
        </w:rPr>
        <w:t>T</w:t>
      </w:r>
      <w:r w:rsidR="005D3025" w:rsidRPr="001B33E1">
        <w:rPr>
          <w:b/>
          <w:bCs/>
          <w:i/>
          <w:iCs/>
        </w:rPr>
        <w:t>axon</w:t>
      </w:r>
      <w:r w:rsidRPr="001B33E1">
        <w:rPr>
          <w:b/>
          <w:bCs/>
          <w:i/>
          <w:iCs/>
        </w:rPr>
        <w:t xml:space="preserve">omic Match Scoring - </w:t>
      </w:r>
      <w:r w:rsidR="005D3025" w:rsidRPr="001B33E1">
        <w:rPr>
          <w:b/>
          <w:bCs/>
          <w:i/>
          <w:iCs/>
        </w:rPr>
        <w:t>match</w:t>
      </w:r>
      <w:r w:rsidRPr="001B33E1">
        <w:rPr>
          <w:b/>
          <w:bCs/>
          <w:i/>
          <w:iCs/>
        </w:rPr>
        <w:t>ing</w:t>
      </w:r>
      <w:r w:rsidR="005D3025" w:rsidRPr="001B33E1">
        <w:rPr>
          <w:b/>
          <w:bCs/>
          <w:i/>
          <w:iCs/>
        </w:rPr>
        <w:t xml:space="preserve"> to </w:t>
      </w:r>
      <w:r w:rsidRPr="001B33E1">
        <w:rPr>
          <w:b/>
          <w:bCs/>
          <w:i/>
          <w:iCs/>
        </w:rPr>
        <w:t>listed species of interes</w:t>
      </w:r>
      <w:r>
        <w:rPr>
          <w:b/>
          <w:bCs/>
          <w:i/>
          <w:iCs/>
        </w:rPr>
        <w:t>t</w:t>
      </w:r>
    </w:p>
    <w:p w14:paraId="28269984" w14:textId="77129C3B" w:rsidR="001B33E1" w:rsidRDefault="001B33E1" w:rsidP="00950C08">
      <w:pPr>
        <w:pStyle w:val="ListParagraph"/>
        <w:numPr>
          <w:ilvl w:val="0"/>
          <w:numId w:val="11"/>
        </w:numPr>
      </w:pPr>
      <w:r>
        <w:t>Create file entitled Taxonomy Data Table with Latin nomenclature (scientific names) for relevant species.</w:t>
      </w:r>
    </w:p>
    <w:p w14:paraId="76D89AA3" w14:textId="06988F6B" w:rsidR="00950C08" w:rsidRPr="001B33E1" w:rsidRDefault="00950C08" w:rsidP="00950C08">
      <w:pPr>
        <w:pStyle w:val="ListParagraph"/>
        <w:numPr>
          <w:ilvl w:val="0"/>
          <w:numId w:val="11"/>
        </w:numPr>
      </w:pPr>
      <w:r w:rsidRPr="001B33E1">
        <w:t xml:space="preserve">For each unique chemical in </w:t>
      </w:r>
      <w:r w:rsidR="001B33E1">
        <w:t>Chemical Data Table</w:t>
      </w:r>
      <w:r w:rsidRPr="001B33E1">
        <w:t xml:space="preserve"> and each unique </w:t>
      </w:r>
      <w:r w:rsidR="001B33E1">
        <w:t>scientific species name</w:t>
      </w:r>
      <w:r w:rsidRPr="001B33E1">
        <w:t xml:space="preserve"> </w:t>
      </w:r>
      <w:r w:rsidR="001B33E1">
        <w:t>in Taxonomy Data Table, create</w:t>
      </w:r>
      <w:r w:rsidRPr="001B33E1">
        <w:t xml:space="preserve"> Taxonomy-</w:t>
      </w:r>
      <w:r w:rsidR="001B33E1">
        <w:t>C</w:t>
      </w:r>
      <w:r w:rsidRPr="001B33E1">
        <w:t>hemical pairs with a row for each unique chemical-</w:t>
      </w:r>
      <w:r w:rsidR="001B33E1">
        <w:t>species pair.</w:t>
      </w:r>
    </w:p>
    <w:p w14:paraId="57F13D3D" w14:textId="31AB6338" w:rsidR="00EE6EC3" w:rsidRDefault="005D3025" w:rsidP="005D3025">
      <w:pPr>
        <w:pStyle w:val="ListParagraph"/>
        <w:numPr>
          <w:ilvl w:val="0"/>
          <w:numId w:val="11"/>
        </w:numPr>
      </w:pPr>
      <w:r>
        <w:t xml:space="preserve">For each </w:t>
      </w:r>
      <w:r w:rsidR="001B33E1">
        <w:t>scientific name</w:t>
      </w:r>
      <w:r w:rsidR="00EE6EC3">
        <w:t xml:space="preserve">, look-up </w:t>
      </w:r>
      <w:r>
        <w:t xml:space="preserve">NCBI </w:t>
      </w:r>
      <w:proofErr w:type="spellStart"/>
      <w:r>
        <w:t>TaxID</w:t>
      </w:r>
      <w:proofErr w:type="spellEnd"/>
      <w:r w:rsidR="001B33E1">
        <w:t>, populate in new column.</w:t>
      </w:r>
    </w:p>
    <w:p w14:paraId="79DFDC51" w14:textId="2DFA48BD" w:rsidR="00EE6EC3" w:rsidRDefault="00EE6EC3" w:rsidP="00EE6EC3">
      <w:pPr>
        <w:pStyle w:val="ListParagraph"/>
        <w:numPr>
          <w:ilvl w:val="1"/>
          <w:numId w:val="11"/>
        </w:numPr>
      </w:pPr>
      <w:r>
        <w:t>Look-up from NCBI Taxonomy database (</w:t>
      </w:r>
      <w:r w:rsidRPr="00EE6EC3">
        <w:rPr>
          <w:i/>
          <w:iCs/>
        </w:rPr>
        <w:t>preferred over ECOTOX look up, since not all species of interest are entered into ECOTOX</w:t>
      </w:r>
      <w:r>
        <w:t>).</w:t>
      </w:r>
    </w:p>
    <w:p w14:paraId="76BAD00C" w14:textId="288B4FCC" w:rsidR="005D3025" w:rsidRDefault="00EE6EC3" w:rsidP="005D3025">
      <w:pPr>
        <w:pStyle w:val="ListParagraph"/>
        <w:numPr>
          <w:ilvl w:val="0"/>
          <w:numId w:val="11"/>
        </w:numPr>
      </w:pPr>
      <w:r>
        <w:t xml:space="preserve">After identifying approach match and </w:t>
      </w:r>
      <w:proofErr w:type="spellStart"/>
      <w:r>
        <w:t>TaxID</w:t>
      </w:r>
      <w:proofErr w:type="spellEnd"/>
      <w:r w:rsidR="005D3025">
        <w:t>, retrieve full species taxonomic lineage information</w:t>
      </w:r>
    </w:p>
    <w:p w14:paraId="61952C1E" w14:textId="1C788D9C" w:rsidR="005D3025" w:rsidRDefault="005D3025" w:rsidP="005D3025">
      <w:pPr>
        <w:pStyle w:val="ListParagraph"/>
        <w:numPr>
          <w:ilvl w:val="1"/>
          <w:numId w:val="11"/>
        </w:numPr>
      </w:pPr>
      <w:r>
        <w:t>Kingdom</w:t>
      </w:r>
    </w:p>
    <w:p w14:paraId="683C02B8" w14:textId="20D9B5C6" w:rsidR="005D3025" w:rsidRDefault="005D3025" w:rsidP="005D3025">
      <w:pPr>
        <w:pStyle w:val="ListParagraph"/>
        <w:numPr>
          <w:ilvl w:val="1"/>
          <w:numId w:val="11"/>
        </w:numPr>
      </w:pPr>
      <w:r>
        <w:t>Phylum</w:t>
      </w:r>
    </w:p>
    <w:p w14:paraId="073A4CAD" w14:textId="18AE6D2F" w:rsidR="005D3025" w:rsidRDefault="005D3025" w:rsidP="005D3025">
      <w:pPr>
        <w:pStyle w:val="ListParagraph"/>
        <w:numPr>
          <w:ilvl w:val="1"/>
          <w:numId w:val="11"/>
        </w:numPr>
      </w:pPr>
      <w:r>
        <w:t>Subphylum</w:t>
      </w:r>
    </w:p>
    <w:p w14:paraId="3AEDA83C" w14:textId="790E3E7A" w:rsidR="005D3025" w:rsidRDefault="005D3025" w:rsidP="005D3025">
      <w:pPr>
        <w:pStyle w:val="ListParagraph"/>
        <w:numPr>
          <w:ilvl w:val="1"/>
          <w:numId w:val="11"/>
        </w:numPr>
      </w:pPr>
      <w:r>
        <w:t>Class</w:t>
      </w:r>
    </w:p>
    <w:p w14:paraId="61A1D80E" w14:textId="3F72F6FA" w:rsidR="005D3025" w:rsidRDefault="005D3025" w:rsidP="005D3025">
      <w:pPr>
        <w:pStyle w:val="ListParagraph"/>
        <w:numPr>
          <w:ilvl w:val="1"/>
          <w:numId w:val="11"/>
        </w:numPr>
      </w:pPr>
      <w:r>
        <w:t>Superorder</w:t>
      </w:r>
    </w:p>
    <w:p w14:paraId="38799FAD" w14:textId="4F3547DC" w:rsidR="005D3025" w:rsidRDefault="005D3025" w:rsidP="005D3025">
      <w:pPr>
        <w:pStyle w:val="ListParagraph"/>
        <w:numPr>
          <w:ilvl w:val="1"/>
          <w:numId w:val="11"/>
        </w:numPr>
      </w:pPr>
      <w:r>
        <w:t>Order</w:t>
      </w:r>
    </w:p>
    <w:p w14:paraId="4A128FA6" w14:textId="41E78D3B" w:rsidR="005D3025" w:rsidRDefault="00842D58" w:rsidP="005D3025">
      <w:pPr>
        <w:pStyle w:val="ListParagraph"/>
        <w:numPr>
          <w:ilvl w:val="1"/>
          <w:numId w:val="11"/>
        </w:numPr>
      </w:pPr>
      <w:r>
        <w:t>Suborder</w:t>
      </w:r>
    </w:p>
    <w:p w14:paraId="603779CE" w14:textId="5B9EE9C7" w:rsidR="00842D58" w:rsidRDefault="00842D58" w:rsidP="005D3025">
      <w:pPr>
        <w:pStyle w:val="ListParagraph"/>
        <w:numPr>
          <w:ilvl w:val="1"/>
          <w:numId w:val="11"/>
        </w:numPr>
      </w:pPr>
      <w:r>
        <w:t>Infraorder</w:t>
      </w:r>
    </w:p>
    <w:p w14:paraId="7A7B6A4E" w14:textId="1663F6BF" w:rsidR="00842D58" w:rsidRDefault="00842D58" w:rsidP="005D3025">
      <w:pPr>
        <w:pStyle w:val="ListParagraph"/>
        <w:numPr>
          <w:ilvl w:val="1"/>
          <w:numId w:val="11"/>
        </w:numPr>
      </w:pPr>
      <w:r>
        <w:t>Family</w:t>
      </w:r>
    </w:p>
    <w:p w14:paraId="13FDB177" w14:textId="6C968AF4" w:rsidR="00842D58" w:rsidRDefault="00842D58" w:rsidP="005D3025">
      <w:pPr>
        <w:pStyle w:val="ListParagraph"/>
        <w:numPr>
          <w:ilvl w:val="1"/>
          <w:numId w:val="11"/>
        </w:numPr>
      </w:pPr>
      <w:r>
        <w:t>Subfamily</w:t>
      </w:r>
    </w:p>
    <w:p w14:paraId="49E45467" w14:textId="59FF9AE5" w:rsidR="00842D58" w:rsidRDefault="00842D58" w:rsidP="005D3025">
      <w:pPr>
        <w:pStyle w:val="ListParagraph"/>
        <w:numPr>
          <w:ilvl w:val="1"/>
          <w:numId w:val="11"/>
        </w:numPr>
      </w:pPr>
      <w:r>
        <w:t>Genus</w:t>
      </w:r>
    </w:p>
    <w:p w14:paraId="0BC7F7EF" w14:textId="3790C9D3" w:rsidR="00842D58" w:rsidRDefault="00842D58" w:rsidP="005D3025">
      <w:pPr>
        <w:pStyle w:val="ListParagraph"/>
        <w:numPr>
          <w:ilvl w:val="1"/>
          <w:numId w:val="11"/>
        </w:numPr>
      </w:pPr>
      <w:r>
        <w:t>Species</w:t>
      </w:r>
    </w:p>
    <w:p w14:paraId="489B74F3" w14:textId="79053943" w:rsidR="00842D58" w:rsidRPr="00185248" w:rsidRDefault="00950C08" w:rsidP="00842D58">
      <w:pPr>
        <w:pStyle w:val="ListParagraph"/>
        <w:numPr>
          <w:ilvl w:val="0"/>
          <w:numId w:val="11"/>
        </w:numPr>
      </w:pPr>
      <w:r w:rsidRPr="00185248">
        <w:t xml:space="preserve">Add the full taxonomic lineage associated with each </w:t>
      </w:r>
      <w:r w:rsidR="001B33E1" w:rsidRPr="00185248">
        <w:t>species name</w:t>
      </w:r>
      <w:r w:rsidRPr="00185248">
        <w:t xml:space="preserve"> to </w:t>
      </w:r>
      <w:r w:rsidR="001B33E1" w:rsidRPr="00185248">
        <w:t>Taxonomy Data Table.</w:t>
      </w:r>
    </w:p>
    <w:p w14:paraId="3FF8EB95" w14:textId="4B2BBEF4" w:rsidR="00EF3627" w:rsidRPr="00185248" w:rsidRDefault="00EF3627" w:rsidP="00842D58">
      <w:pPr>
        <w:pStyle w:val="ListParagraph"/>
        <w:numPr>
          <w:ilvl w:val="0"/>
          <w:numId w:val="11"/>
        </w:numPr>
      </w:pPr>
      <w:r w:rsidRPr="00185248">
        <w:t xml:space="preserve">Create </w:t>
      </w:r>
      <w:r w:rsidR="00185248" w:rsidRPr="00185248">
        <w:t>another data table</w:t>
      </w:r>
      <w:r w:rsidR="00185248">
        <w:t xml:space="preserve"> titled</w:t>
      </w:r>
      <w:r w:rsidRPr="00185248">
        <w:t xml:space="preserve"> Assessment Relevant Records</w:t>
      </w:r>
      <w:r w:rsidR="00185248" w:rsidRPr="00185248">
        <w:t xml:space="preserve"> Table</w:t>
      </w:r>
      <w:r w:rsidR="00185248">
        <w:t>.</w:t>
      </w:r>
    </w:p>
    <w:p w14:paraId="0D29302C" w14:textId="5E37AF91" w:rsidR="00EF3627" w:rsidRPr="00185248" w:rsidRDefault="00EF3627" w:rsidP="00EF3627">
      <w:pPr>
        <w:pStyle w:val="ListParagraph"/>
        <w:numPr>
          <w:ilvl w:val="1"/>
          <w:numId w:val="11"/>
        </w:numPr>
      </w:pPr>
      <w:r w:rsidRPr="00185248">
        <w:t xml:space="preserve">Preferred name, DTXSID, and CAS Number from </w:t>
      </w:r>
      <w:r w:rsidR="00185248">
        <w:t>Chemical Data Table</w:t>
      </w:r>
      <w:r w:rsidRPr="00185248">
        <w:t xml:space="preserve"> (defines the assessment associated with scores for the record)</w:t>
      </w:r>
    </w:p>
    <w:p w14:paraId="5CBDA00F" w14:textId="3244E599" w:rsidR="00EF3627" w:rsidRPr="00185248" w:rsidRDefault="00EF3627" w:rsidP="00EF3627">
      <w:pPr>
        <w:pStyle w:val="ListParagraph"/>
        <w:numPr>
          <w:ilvl w:val="1"/>
          <w:numId w:val="11"/>
        </w:numPr>
      </w:pPr>
      <w:r w:rsidRPr="00185248">
        <w:t>Latin Name for species (defines the assessment species associated with scores for the record)</w:t>
      </w:r>
      <w:r w:rsidR="00185248">
        <w:t>.</w:t>
      </w:r>
    </w:p>
    <w:p w14:paraId="114EF054" w14:textId="042073F4" w:rsidR="005A702A" w:rsidRPr="00185248" w:rsidRDefault="005A702A" w:rsidP="00842D58">
      <w:pPr>
        <w:pStyle w:val="ListParagraph"/>
        <w:numPr>
          <w:ilvl w:val="0"/>
          <w:numId w:val="11"/>
        </w:numPr>
      </w:pPr>
      <w:r w:rsidRPr="00185248">
        <w:t xml:space="preserve">Add a “Taxon Match” column to </w:t>
      </w:r>
      <w:r w:rsidR="00185248" w:rsidRPr="00185248">
        <w:t>Assessment Relevant Records Table.</w:t>
      </w:r>
    </w:p>
    <w:p w14:paraId="2D8ED7A8" w14:textId="6FDB19D2" w:rsidR="00521DA3" w:rsidRPr="00185248" w:rsidRDefault="00521DA3" w:rsidP="00842D58">
      <w:pPr>
        <w:pStyle w:val="ListParagraph"/>
        <w:numPr>
          <w:ilvl w:val="0"/>
          <w:numId w:val="11"/>
        </w:numPr>
      </w:pPr>
      <w:r w:rsidRPr="00185248">
        <w:t xml:space="preserve">Add a “Taxon Score” column to </w:t>
      </w:r>
      <w:r w:rsidR="00185248" w:rsidRPr="00185248">
        <w:t>Assessment Relevant Records Table.</w:t>
      </w:r>
    </w:p>
    <w:p w14:paraId="7E8FA417" w14:textId="593C4E96" w:rsidR="005A702A" w:rsidRPr="00185248" w:rsidRDefault="005A702A" w:rsidP="00842D58">
      <w:pPr>
        <w:pStyle w:val="ListParagraph"/>
        <w:numPr>
          <w:ilvl w:val="0"/>
          <w:numId w:val="11"/>
        </w:numPr>
      </w:pPr>
      <w:bookmarkStart w:id="1" w:name="_Hlk72830035"/>
      <w:r w:rsidRPr="00185248">
        <w:t xml:space="preserve">For each record (row) in </w:t>
      </w:r>
      <w:r w:rsidR="00185248" w:rsidRPr="00185248">
        <w:t>ECOTOX Data Table</w:t>
      </w:r>
      <w:r w:rsidRPr="00185248">
        <w:t xml:space="preserve"> </w:t>
      </w:r>
      <w:r w:rsidR="00ED5DF7" w:rsidRPr="00185248">
        <w:t xml:space="preserve">that matches a chemical </w:t>
      </w:r>
      <w:r w:rsidR="003E6D0B" w:rsidRPr="00185248">
        <w:t xml:space="preserve">(Preferred name; Cas No; or DTXSID) </w:t>
      </w:r>
      <w:r w:rsidR="00ED5DF7" w:rsidRPr="00185248">
        <w:t xml:space="preserve">from </w:t>
      </w:r>
      <w:r w:rsidR="00185248">
        <w:t>Taxonomy Data Table,</w:t>
      </w:r>
      <w:r w:rsidR="003E6D0B" w:rsidRPr="00185248">
        <w:t xml:space="preserve"> </w:t>
      </w:r>
      <w:r w:rsidRPr="00185248">
        <w:t xml:space="preserve">compare </w:t>
      </w:r>
      <w:r w:rsidR="00185248">
        <w:t>s</w:t>
      </w:r>
      <w:r w:rsidRPr="00185248">
        <w:t xml:space="preserve">pecies </w:t>
      </w:r>
      <w:r w:rsidR="00185248">
        <w:t>t</w:t>
      </w:r>
      <w:r w:rsidRPr="00185248">
        <w:t xml:space="preserve">axonomic </w:t>
      </w:r>
      <w:r w:rsidR="00185248">
        <w:t>i</w:t>
      </w:r>
      <w:r w:rsidRPr="00185248">
        <w:t xml:space="preserve">nformation from </w:t>
      </w:r>
      <w:r w:rsidR="00185248">
        <w:t>ECOTOX Data Table</w:t>
      </w:r>
      <w:r w:rsidRPr="00185248">
        <w:t xml:space="preserve"> to “Species” </w:t>
      </w:r>
      <w:r w:rsidR="00185248">
        <w:t>c</w:t>
      </w:r>
      <w:r w:rsidRPr="00185248">
        <w:t xml:space="preserve">olumn in </w:t>
      </w:r>
      <w:r w:rsidR="00185248">
        <w:t>Taxonomy Data Table.</w:t>
      </w:r>
    </w:p>
    <w:p w14:paraId="0E44DD4D" w14:textId="08CA27A8" w:rsidR="005A702A" w:rsidRPr="00521DA3" w:rsidRDefault="005A702A" w:rsidP="005A702A">
      <w:pPr>
        <w:pStyle w:val="ListParagraph"/>
        <w:numPr>
          <w:ilvl w:val="1"/>
          <w:numId w:val="11"/>
        </w:numPr>
        <w:rPr>
          <w:b/>
          <w:bCs/>
        </w:rPr>
      </w:pPr>
      <w:r>
        <w:t>If there is a</w:t>
      </w:r>
      <w:r w:rsidR="00185248">
        <w:t>n exact</w:t>
      </w:r>
      <w:r>
        <w:t xml:space="preserve"> match, </w:t>
      </w:r>
      <w:r w:rsidR="00521DA3">
        <w:t xml:space="preserve">add “Species match” to “Taxon match column” of </w:t>
      </w:r>
      <w:r w:rsidR="00185248" w:rsidRPr="00185248">
        <w:t>Assessment Relevant Records Table</w:t>
      </w:r>
      <w:r w:rsidR="00185248">
        <w:t xml:space="preserve"> </w:t>
      </w:r>
      <w:r w:rsidR="00521DA3">
        <w:t>and “</w:t>
      </w:r>
      <w:r w:rsidR="0018336C">
        <w:t>7</w:t>
      </w:r>
      <w:r w:rsidR="00521DA3">
        <w:t>” to “Taxon Score” column</w:t>
      </w:r>
      <w:r w:rsidR="00F0692B">
        <w:t xml:space="preserve"> </w:t>
      </w:r>
      <w:r w:rsidR="00950C08">
        <w:t xml:space="preserve">of </w:t>
      </w:r>
      <w:r w:rsidR="00185248" w:rsidRPr="00185248">
        <w:t>Assessment Relevant Records Table</w:t>
      </w:r>
      <w:r w:rsidR="00185248">
        <w:t xml:space="preserve"> </w:t>
      </w:r>
      <w:r w:rsidR="00F0692B">
        <w:t xml:space="preserve">and proceed to </w:t>
      </w:r>
      <w:r w:rsidR="00185248">
        <w:t>step 10</w:t>
      </w:r>
      <w:r w:rsidR="00F0692B">
        <w:t>a.</w:t>
      </w:r>
    </w:p>
    <w:p w14:paraId="51B9151A" w14:textId="38C522BD" w:rsidR="00521DA3" w:rsidRPr="005A702A" w:rsidRDefault="00F0692B" w:rsidP="005A702A">
      <w:pPr>
        <w:pStyle w:val="ListParagraph"/>
        <w:numPr>
          <w:ilvl w:val="1"/>
          <w:numId w:val="11"/>
        </w:numPr>
        <w:rPr>
          <w:b/>
          <w:bCs/>
        </w:rPr>
      </w:pPr>
      <w:r>
        <w:t xml:space="preserve">If no, proceed to </w:t>
      </w:r>
      <w:r w:rsidR="00185248">
        <w:t>step 10</w:t>
      </w:r>
      <w:r>
        <w:t>a.</w:t>
      </w:r>
    </w:p>
    <w:bookmarkEnd w:id="1"/>
    <w:p w14:paraId="33A88CD6" w14:textId="6CE2992E" w:rsidR="00950C08" w:rsidRPr="00185248" w:rsidRDefault="00950C08" w:rsidP="00950C08">
      <w:pPr>
        <w:pStyle w:val="ListParagraph"/>
        <w:numPr>
          <w:ilvl w:val="0"/>
          <w:numId w:val="11"/>
        </w:numPr>
      </w:pPr>
      <w:r w:rsidRPr="00185248">
        <w:lastRenderedPageBreak/>
        <w:t xml:space="preserve">For each record (row) in </w:t>
      </w:r>
      <w:r w:rsidR="00185248" w:rsidRPr="00185248">
        <w:t>ECOTOX Data Table</w:t>
      </w:r>
      <w:r w:rsidRPr="00185248">
        <w:t xml:space="preserve"> that matches a chemical (Preferred name; Cas No; or DTXSID) from </w:t>
      </w:r>
      <w:r w:rsidR="00185248" w:rsidRPr="00185248">
        <w:t>Taxonomy Data Table</w:t>
      </w:r>
      <w:r w:rsidR="00185248">
        <w:t>,</w:t>
      </w:r>
      <w:r w:rsidRPr="00185248">
        <w:t xml:space="preserve"> compare “Species Taxonomic Information” from </w:t>
      </w:r>
      <w:r w:rsidR="00185248" w:rsidRPr="00185248">
        <w:t xml:space="preserve">ECOTOX Data Table </w:t>
      </w:r>
      <w:r w:rsidRPr="00185248">
        <w:t>to “</w:t>
      </w:r>
      <w:r w:rsidR="00B94897" w:rsidRPr="00185248">
        <w:t>Genus</w:t>
      </w:r>
      <w:r w:rsidRPr="00185248">
        <w:t xml:space="preserve">” </w:t>
      </w:r>
      <w:r w:rsidR="00185248">
        <w:t>c</w:t>
      </w:r>
      <w:r w:rsidRPr="00185248">
        <w:t xml:space="preserve">olumn in </w:t>
      </w:r>
      <w:r w:rsidR="00185248" w:rsidRPr="00185248">
        <w:t>Taxonomy Data Table</w:t>
      </w:r>
      <w:r w:rsidRPr="00185248">
        <w:t>.</w:t>
      </w:r>
    </w:p>
    <w:p w14:paraId="642FC8C7" w14:textId="610457EB" w:rsidR="00950C08" w:rsidRPr="00185248" w:rsidRDefault="00950C08" w:rsidP="00950C08">
      <w:pPr>
        <w:pStyle w:val="ListParagraph"/>
        <w:numPr>
          <w:ilvl w:val="1"/>
          <w:numId w:val="11"/>
        </w:numPr>
      </w:pPr>
      <w:r w:rsidRPr="00185248">
        <w:t>If there is a match, add “</w:t>
      </w:r>
      <w:proofErr w:type="gramStart"/>
      <w:r w:rsidR="00B94897" w:rsidRPr="00185248">
        <w:t>Genus</w:t>
      </w:r>
      <w:proofErr w:type="gramEnd"/>
      <w:r w:rsidRPr="00185248">
        <w:t xml:space="preserve"> match” to “Taxon match column” of </w:t>
      </w:r>
      <w:r w:rsidR="00185248">
        <w:t xml:space="preserve">Taxonomy Data Table </w:t>
      </w:r>
      <w:r w:rsidRPr="00185248">
        <w:t>and “</w:t>
      </w:r>
      <w:r w:rsidR="0018336C" w:rsidRPr="00185248">
        <w:t>6</w:t>
      </w:r>
      <w:r w:rsidRPr="00185248">
        <w:t xml:space="preserve">” to “Taxon Score” column of </w:t>
      </w:r>
      <w:r w:rsidR="00185248" w:rsidRPr="00185248">
        <w:t xml:space="preserve">Assessment Relevant Records Table </w:t>
      </w:r>
      <w:r w:rsidRPr="00185248">
        <w:t xml:space="preserve">and proceed to </w:t>
      </w:r>
      <w:r w:rsidR="00B94897" w:rsidRPr="00185248">
        <w:t>1</w:t>
      </w:r>
      <w:r w:rsidR="00185248" w:rsidRPr="00185248">
        <w:t>1</w:t>
      </w:r>
      <w:r w:rsidRPr="00185248">
        <w:t>a.</w:t>
      </w:r>
    </w:p>
    <w:p w14:paraId="18366EBC" w14:textId="69A88EC9" w:rsidR="00950C08" w:rsidRPr="00185248" w:rsidRDefault="00950C08" w:rsidP="00950C08">
      <w:pPr>
        <w:pStyle w:val="ListParagraph"/>
        <w:numPr>
          <w:ilvl w:val="1"/>
          <w:numId w:val="11"/>
        </w:numPr>
      </w:pPr>
      <w:r w:rsidRPr="00185248">
        <w:t xml:space="preserve">If no, proceed to </w:t>
      </w:r>
      <w:r w:rsidR="00B94897" w:rsidRPr="00185248">
        <w:t>1</w:t>
      </w:r>
      <w:r w:rsidR="00185248" w:rsidRPr="00185248">
        <w:t>1</w:t>
      </w:r>
      <w:r w:rsidRPr="00185248">
        <w:t>a.</w:t>
      </w:r>
    </w:p>
    <w:p w14:paraId="3709AD5E" w14:textId="77958863" w:rsidR="00B94897" w:rsidRPr="00185248" w:rsidRDefault="00B94897" w:rsidP="00B94897">
      <w:pPr>
        <w:pStyle w:val="ListParagraph"/>
        <w:numPr>
          <w:ilvl w:val="0"/>
          <w:numId w:val="11"/>
        </w:numPr>
      </w:pPr>
      <w:r w:rsidRPr="00185248">
        <w:t xml:space="preserve">For each record (row) in </w:t>
      </w:r>
      <w:r w:rsidR="00185248" w:rsidRPr="00185248">
        <w:t xml:space="preserve">ECOTOX Data Table </w:t>
      </w:r>
      <w:r w:rsidRPr="00185248">
        <w:t xml:space="preserve">that matches a chemical (Preferred name; Cas No; or DTXSID) from </w:t>
      </w:r>
      <w:r w:rsidR="00185248" w:rsidRPr="00185248">
        <w:t>Taxonomy Data Table, c</w:t>
      </w:r>
      <w:r w:rsidRPr="00185248">
        <w:t xml:space="preserve">ompare “Species Taxonomic Information” from </w:t>
      </w:r>
      <w:r w:rsidR="00185248" w:rsidRPr="00185248">
        <w:t xml:space="preserve">ECOTOX Data Table </w:t>
      </w:r>
      <w:r w:rsidRPr="00185248">
        <w:t xml:space="preserve">to “Subfamily” </w:t>
      </w:r>
      <w:r w:rsidR="00185248" w:rsidRPr="00185248">
        <w:t>c</w:t>
      </w:r>
      <w:r w:rsidRPr="00185248">
        <w:t xml:space="preserve">olumn in </w:t>
      </w:r>
      <w:r w:rsidR="00185248" w:rsidRPr="00185248">
        <w:t>Taxonomy Data Table.</w:t>
      </w:r>
    </w:p>
    <w:p w14:paraId="094CAF24" w14:textId="22CEC92E" w:rsidR="00B94897" w:rsidRPr="00185248" w:rsidRDefault="00B94897" w:rsidP="00B94897">
      <w:pPr>
        <w:pStyle w:val="ListParagraph"/>
        <w:numPr>
          <w:ilvl w:val="1"/>
          <w:numId w:val="11"/>
        </w:numPr>
      </w:pPr>
      <w:r w:rsidRPr="00185248">
        <w:t xml:space="preserve">If there is a match, add “Subfamily match” to “Taxon match column” of </w:t>
      </w:r>
      <w:r w:rsidR="00185248" w:rsidRPr="00185248">
        <w:t xml:space="preserve">Assessment Relevant Records Table </w:t>
      </w:r>
      <w:r w:rsidRPr="00185248">
        <w:t>and “</w:t>
      </w:r>
      <w:r w:rsidR="0018336C" w:rsidRPr="00185248">
        <w:t>5</w:t>
      </w:r>
      <w:r w:rsidRPr="00185248">
        <w:t xml:space="preserve">” to “Taxon Score” column of </w:t>
      </w:r>
      <w:r w:rsidR="00185248" w:rsidRPr="00185248">
        <w:t xml:space="preserve">Assessment Relevant Records Table </w:t>
      </w:r>
      <w:r w:rsidRPr="00185248">
        <w:t xml:space="preserve">and proceed to </w:t>
      </w:r>
      <w:r w:rsidR="00185248" w:rsidRPr="00185248">
        <w:t>12</w:t>
      </w:r>
      <w:r w:rsidRPr="00185248">
        <w:t>a.</w:t>
      </w:r>
    </w:p>
    <w:p w14:paraId="5DE7B033" w14:textId="5074813F" w:rsidR="00B94897" w:rsidRPr="00185248" w:rsidRDefault="00B94897" w:rsidP="00B94897">
      <w:pPr>
        <w:pStyle w:val="ListParagraph"/>
        <w:numPr>
          <w:ilvl w:val="1"/>
          <w:numId w:val="11"/>
        </w:numPr>
      </w:pPr>
      <w:r w:rsidRPr="00185248">
        <w:t>If no, proceed to 1</w:t>
      </w:r>
      <w:r w:rsidR="00185248" w:rsidRPr="00185248">
        <w:t>2</w:t>
      </w:r>
      <w:r w:rsidRPr="00185248">
        <w:t>a.</w:t>
      </w:r>
    </w:p>
    <w:p w14:paraId="63A903E3" w14:textId="0FCFAC36" w:rsidR="00185248" w:rsidRPr="00185248" w:rsidRDefault="00185248" w:rsidP="00F0692B">
      <w:pPr>
        <w:pStyle w:val="ListParagraph"/>
        <w:numPr>
          <w:ilvl w:val="0"/>
          <w:numId w:val="11"/>
        </w:numPr>
      </w:pPr>
      <w:r w:rsidRPr="00185248">
        <w:t>Populate columns in of Assessment Relevant Records Table through each taxonomic level up to Kingdom, adding scores as listed in the table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85"/>
        <w:gridCol w:w="900"/>
      </w:tblGrid>
      <w:tr w:rsidR="00185248" w14:paraId="1F97BD1E" w14:textId="77777777" w:rsidTr="00930629">
        <w:tc>
          <w:tcPr>
            <w:tcW w:w="1885" w:type="dxa"/>
          </w:tcPr>
          <w:p w14:paraId="6606F54D" w14:textId="77777777" w:rsidR="00185248" w:rsidRPr="001920D0" w:rsidRDefault="00185248" w:rsidP="00930629">
            <w:pPr>
              <w:rPr>
                <w:b/>
                <w:bCs/>
              </w:rPr>
            </w:pPr>
            <w:r>
              <w:rPr>
                <w:b/>
                <w:bCs/>
              </w:rPr>
              <w:t>Taxon match</w:t>
            </w:r>
          </w:p>
        </w:tc>
        <w:tc>
          <w:tcPr>
            <w:tcW w:w="900" w:type="dxa"/>
          </w:tcPr>
          <w:p w14:paraId="33FD8302" w14:textId="77777777" w:rsidR="00185248" w:rsidRDefault="00185248" w:rsidP="00930629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185248" w14:paraId="76F65636" w14:textId="77777777" w:rsidTr="00930629">
        <w:tc>
          <w:tcPr>
            <w:tcW w:w="1885" w:type="dxa"/>
          </w:tcPr>
          <w:p w14:paraId="1B3EF620" w14:textId="77777777" w:rsidR="00185248" w:rsidRPr="00685079" w:rsidRDefault="00185248" w:rsidP="00930629">
            <w:r>
              <w:t>Species</w:t>
            </w:r>
          </w:p>
        </w:tc>
        <w:tc>
          <w:tcPr>
            <w:tcW w:w="900" w:type="dxa"/>
          </w:tcPr>
          <w:p w14:paraId="5974F560" w14:textId="77777777" w:rsidR="00185248" w:rsidRDefault="00185248" w:rsidP="00930629">
            <w:r>
              <w:t>7</w:t>
            </w:r>
          </w:p>
        </w:tc>
      </w:tr>
      <w:tr w:rsidR="00185248" w14:paraId="3185BA5A" w14:textId="77777777" w:rsidTr="00930629">
        <w:tc>
          <w:tcPr>
            <w:tcW w:w="1885" w:type="dxa"/>
          </w:tcPr>
          <w:p w14:paraId="63565CDC" w14:textId="77777777" w:rsidR="00185248" w:rsidRPr="00685079" w:rsidRDefault="00185248" w:rsidP="00930629">
            <w:r>
              <w:t>Genus</w:t>
            </w:r>
          </w:p>
        </w:tc>
        <w:tc>
          <w:tcPr>
            <w:tcW w:w="900" w:type="dxa"/>
          </w:tcPr>
          <w:p w14:paraId="03355EE2" w14:textId="77777777" w:rsidR="00185248" w:rsidRDefault="00185248" w:rsidP="00930629">
            <w:r>
              <w:t>6</w:t>
            </w:r>
          </w:p>
        </w:tc>
      </w:tr>
      <w:tr w:rsidR="00185248" w14:paraId="01AB815E" w14:textId="77777777" w:rsidTr="00930629">
        <w:tc>
          <w:tcPr>
            <w:tcW w:w="1885" w:type="dxa"/>
          </w:tcPr>
          <w:p w14:paraId="724AD5A7" w14:textId="77777777" w:rsidR="00185248" w:rsidRPr="00685079" w:rsidRDefault="00185248" w:rsidP="00930629">
            <w:r>
              <w:t>Subfamily</w:t>
            </w:r>
          </w:p>
        </w:tc>
        <w:tc>
          <w:tcPr>
            <w:tcW w:w="900" w:type="dxa"/>
          </w:tcPr>
          <w:p w14:paraId="3BF35909" w14:textId="77777777" w:rsidR="00185248" w:rsidRDefault="00185248" w:rsidP="00930629">
            <w:r>
              <w:t>5</w:t>
            </w:r>
          </w:p>
        </w:tc>
      </w:tr>
      <w:tr w:rsidR="00185248" w14:paraId="371CA8E7" w14:textId="77777777" w:rsidTr="00930629">
        <w:tc>
          <w:tcPr>
            <w:tcW w:w="1885" w:type="dxa"/>
          </w:tcPr>
          <w:p w14:paraId="2B8EB77C" w14:textId="77777777" w:rsidR="00185248" w:rsidRPr="00685079" w:rsidRDefault="00185248" w:rsidP="00930629">
            <w:r>
              <w:t>Family</w:t>
            </w:r>
          </w:p>
        </w:tc>
        <w:tc>
          <w:tcPr>
            <w:tcW w:w="900" w:type="dxa"/>
          </w:tcPr>
          <w:p w14:paraId="1D21DCB4" w14:textId="77777777" w:rsidR="00185248" w:rsidRDefault="00185248" w:rsidP="00930629">
            <w:r>
              <w:t>5</w:t>
            </w:r>
          </w:p>
        </w:tc>
      </w:tr>
      <w:tr w:rsidR="00185248" w14:paraId="69EEB353" w14:textId="77777777" w:rsidTr="00930629">
        <w:tc>
          <w:tcPr>
            <w:tcW w:w="1885" w:type="dxa"/>
          </w:tcPr>
          <w:p w14:paraId="618872A5" w14:textId="77777777" w:rsidR="00185248" w:rsidRPr="00685079" w:rsidRDefault="00185248" w:rsidP="00930629">
            <w:r>
              <w:t>Infraorder</w:t>
            </w:r>
          </w:p>
        </w:tc>
        <w:tc>
          <w:tcPr>
            <w:tcW w:w="900" w:type="dxa"/>
          </w:tcPr>
          <w:p w14:paraId="4AA2FDC8" w14:textId="77777777" w:rsidR="00185248" w:rsidRDefault="00185248" w:rsidP="00930629">
            <w:r>
              <w:t>4</w:t>
            </w:r>
          </w:p>
        </w:tc>
      </w:tr>
      <w:tr w:rsidR="00185248" w14:paraId="0080F6FC" w14:textId="77777777" w:rsidTr="00930629">
        <w:tc>
          <w:tcPr>
            <w:tcW w:w="1885" w:type="dxa"/>
          </w:tcPr>
          <w:p w14:paraId="056276E9" w14:textId="77777777" w:rsidR="00185248" w:rsidRPr="00685079" w:rsidRDefault="00185248" w:rsidP="00930629">
            <w:r>
              <w:t>Suborder</w:t>
            </w:r>
          </w:p>
        </w:tc>
        <w:tc>
          <w:tcPr>
            <w:tcW w:w="900" w:type="dxa"/>
          </w:tcPr>
          <w:p w14:paraId="2D787082" w14:textId="77777777" w:rsidR="00185248" w:rsidRDefault="00185248" w:rsidP="00930629">
            <w:r>
              <w:t>4</w:t>
            </w:r>
          </w:p>
        </w:tc>
      </w:tr>
      <w:tr w:rsidR="00185248" w14:paraId="319FC26D" w14:textId="77777777" w:rsidTr="00930629">
        <w:tc>
          <w:tcPr>
            <w:tcW w:w="1885" w:type="dxa"/>
          </w:tcPr>
          <w:p w14:paraId="6E8FC729" w14:textId="77777777" w:rsidR="00185248" w:rsidRPr="00685079" w:rsidRDefault="00185248" w:rsidP="00930629">
            <w:r>
              <w:t>Order</w:t>
            </w:r>
          </w:p>
        </w:tc>
        <w:tc>
          <w:tcPr>
            <w:tcW w:w="900" w:type="dxa"/>
          </w:tcPr>
          <w:p w14:paraId="1CD850C8" w14:textId="77777777" w:rsidR="00185248" w:rsidRDefault="00185248" w:rsidP="00930629">
            <w:r>
              <w:t>4</w:t>
            </w:r>
          </w:p>
        </w:tc>
      </w:tr>
      <w:tr w:rsidR="00185248" w14:paraId="5656C94C" w14:textId="77777777" w:rsidTr="00930629">
        <w:tc>
          <w:tcPr>
            <w:tcW w:w="1885" w:type="dxa"/>
          </w:tcPr>
          <w:p w14:paraId="58F2AB29" w14:textId="77777777" w:rsidR="00185248" w:rsidRDefault="00185248" w:rsidP="00930629">
            <w:r>
              <w:t>Superorder</w:t>
            </w:r>
          </w:p>
        </w:tc>
        <w:tc>
          <w:tcPr>
            <w:tcW w:w="900" w:type="dxa"/>
          </w:tcPr>
          <w:p w14:paraId="709D1C62" w14:textId="77777777" w:rsidR="00185248" w:rsidRDefault="00185248" w:rsidP="00930629">
            <w:r>
              <w:t>3</w:t>
            </w:r>
          </w:p>
        </w:tc>
      </w:tr>
      <w:tr w:rsidR="00185248" w14:paraId="05C1148B" w14:textId="77777777" w:rsidTr="00930629">
        <w:tc>
          <w:tcPr>
            <w:tcW w:w="1885" w:type="dxa"/>
          </w:tcPr>
          <w:p w14:paraId="5A753F73" w14:textId="77777777" w:rsidR="00185248" w:rsidRDefault="00185248" w:rsidP="00930629">
            <w:r>
              <w:t>Class</w:t>
            </w:r>
          </w:p>
        </w:tc>
        <w:tc>
          <w:tcPr>
            <w:tcW w:w="900" w:type="dxa"/>
          </w:tcPr>
          <w:p w14:paraId="5F100C9F" w14:textId="77777777" w:rsidR="00185248" w:rsidRDefault="00185248" w:rsidP="00930629">
            <w:r>
              <w:t>3</w:t>
            </w:r>
          </w:p>
        </w:tc>
      </w:tr>
      <w:tr w:rsidR="00185248" w14:paraId="45E67936" w14:textId="77777777" w:rsidTr="00930629">
        <w:tc>
          <w:tcPr>
            <w:tcW w:w="1885" w:type="dxa"/>
          </w:tcPr>
          <w:p w14:paraId="5B3DD7BC" w14:textId="77777777" w:rsidR="00185248" w:rsidRDefault="00185248" w:rsidP="00930629">
            <w:r>
              <w:t>Subphylum</w:t>
            </w:r>
          </w:p>
        </w:tc>
        <w:tc>
          <w:tcPr>
            <w:tcW w:w="900" w:type="dxa"/>
          </w:tcPr>
          <w:p w14:paraId="6E8A2CD2" w14:textId="77777777" w:rsidR="00185248" w:rsidRDefault="00185248" w:rsidP="00930629">
            <w:r>
              <w:t>2</w:t>
            </w:r>
          </w:p>
        </w:tc>
      </w:tr>
      <w:tr w:rsidR="00185248" w14:paraId="56DE829E" w14:textId="77777777" w:rsidTr="00930629">
        <w:tc>
          <w:tcPr>
            <w:tcW w:w="1885" w:type="dxa"/>
          </w:tcPr>
          <w:p w14:paraId="35C4EF73" w14:textId="77777777" w:rsidR="00185248" w:rsidRDefault="00185248" w:rsidP="00930629">
            <w:r>
              <w:t>Phylum</w:t>
            </w:r>
          </w:p>
        </w:tc>
        <w:tc>
          <w:tcPr>
            <w:tcW w:w="900" w:type="dxa"/>
          </w:tcPr>
          <w:p w14:paraId="5F22D8A8" w14:textId="77777777" w:rsidR="00185248" w:rsidRDefault="00185248" w:rsidP="00930629">
            <w:r>
              <w:t>2</w:t>
            </w:r>
          </w:p>
        </w:tc>
      </w:tr>
      <w:tr w:rsidR="00185248" w14:paraId="06589819" w14:textId="77777777" w:rsidTr="00930629">
        <w:tc>
          <w:tcPr>
            <w:tcW w:w="1885" w:type="dxa"/>
          </w:tcPr>
          <w:p w14:paraId="3145BC38" w14:textId="77777777" w:rsidR="00185248" w:rsidRDefault="00185248" w:rsidP="00930629">
            <w:r>
              <w:t>Kingdom</w:t>
            </w:r>
          </w:p>
        </w:tc>
        <w:tc>
          <w:tcPr>
            <w:tcW w:w="900" w:type="dxa"/>
          </w:tcPr>
          <w:p w14:paraId="5B527B7F" w14:textId="77777777" w:rsidR="00185248" w:rsidRDefault="00185248" w:rsidP="00930629">
            <w:r>
              <w:t>1</w:t>
            </w:r>
          </w:p>
        </w:tc>
      </w:tr>
    </w:tbl>
    <w:p w14:paraId="6F909EA3" w14:textId="1F282F3D" w:rsidR="00EC3331" w:rsidRPr="00F0692B" w:rsidRDefault="00EC3331" w:rsidP="00185248">
      <w:pPr>
        <w:pStyle w:val="ListParagraph"/>
        <w:rPr>
          <w:b/>
          <w:bCs/>
        </w:rPr>
      </w:pPr>
    </w:p>
    <w:p w14:paraId="39B3C036" w14:textId="0FD1E1AA" w:rsidR="00CE51EF" w:rsidRDefault="00CE51EF" w:rsidP="00F0692B">
      <w:r>
        <w:t xml:space="preserve">NOTE:  </w:t>
      </w:r>
      <w:r w:rsidR="00F0692B">
        <w:t xml:space="preserve">At the end of this </w:t>
      </w:r>
      <w:r w:rsidR="00185248">
        <w:t>section</w:t>
      </w:r>
      <w:r w:rsidR="00F0692B">
        <w:t>,</w:t>
      </w:r>
      <w:r w:rsidR="00185248">
        <w:t xml:space="preserve"> the</w:t>
      </w:r>
      <w:r w:rsidR="00F0692B">
        <w:t xml:space="preserve"> </w:t>
      </w:r>
      <w:r w:rsidR="00185248" w:rsidRPr="00185248">
        <w:t>Assessment Relevant Records Table</w:t>
      </w:r>
      <w:r w:rsidR="00185248">
        <w:t xml:space="preserve"> </w:t>
      </w:r>
      <w:r w:rsidR="00F0692B">
        <w:t xml:space="preserve">should be </w:t>
      </w:r>
      <w:r w:rsidR="00B94897">
        <w:t xml:space="preserve">populated with ECOTOX records relevant to each chemical-species pair of interest and </w:t>
      </w:r>
      <w:r w:rsidR="00F0692B">
        <w:t>labeled as to “Taxon Match” and “Taxon Score</w:t>
      </w:r>
      <w:r w:rsidR="00185248">
        <w:t>.</w:t>
      </w:r>
      <w:r w:rsidR="00F0692B">
        <w:t>”</w:t>
      </w:r>
    </w:p>
    <w:p w14:paraId="37296AB9" w14:textId="4AF012F3" w:rsidR="00CE51EF" w:rsidRDefault="00CE51EF" w:rsidP="00685079">
      <w:pPr>
        <w:rPr>
          <w:b/>
          <w:bCs/>
        </w:rPr>
      </w:pPr>
    </w:p>
    <w:p w14:paraId="305EE0AD" w14:textId="75B6BC91" w:rsidR="00685079" w:rsidRPr="00A6133D" w:rsidRDefault="00A6133D" w:rsidP="00685079">
      <w:pPr>
        <w:rPr>
          <w:b/>
          <w:bCs/>
          <w:i/>
          <w:iCs/>
        </w:rPr>
      </w:pPr>
      <w:r w:rsidRPr="00A6133D">
        <w:rPr>
          <w:b/>
          <w:bCs/>
          <w:i/>
          <w:iCs/>
        </w:rPr>
        <w:t>D. Scoring ECOTOX Records</w:t>
      </w:r>
    </w:p>
    <w:p w14:paraId="3045DBF7" w14:textId="6CB62C5C" w:rsidR="290701C7" w:rsidRDefault="290701C7" w:rsidP="2A9ADA90">
      <w:pPr>
        <w:spacing w:line="257" w:lineRule="auto"/>
      </w:pPr>
      <w:r w:rsidRPr="2A9ADA90">
        <w:rPr>
          <w:rFonts w:ascii="Calibri" w:eastAsia="Calibri" w:hAnsi="Calibri" w:cs="Calibri"/>
          <w:i/>
          <w:iCs/>
        </w:rPr>
        <w:t>Preferred Endpoint Type</w:t>
      </w:r>
    </w:p>
    <w:p w14:paraId="2E52D078" w14:textId="5DB0283E" w:rsidR="00973947" w:rsidRPr="00347EA2" w:rsidRDefault="00973947" w:rsidP="0097394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A9ADA90">
        <w:rPr>
          <w:rFonts w:ascii="Calibri" w:eastAsia="Calibri" w:hAnsi="Calibri" w:cs="Calibri"/>
        </w:rPr>
        <w:t xml:space="preserve">Create new </w:t>
      </w:r>
      <w:r>
        <w:rPr>
          <w:rFonts w:ascii="Calibri" w:eastAsia="Calibri" w:hAnsi="Calibri" w:cs="Calibri"/>
        </w:rPr>
        <w:t xml:space="preserve">column in </w:t>
      </w:r>
      <w:r w:rsidR="00A6133D" w:rsidRPr="00185248">
        <w:t>Assessment Relevant Records Table</w:t>
      </w:r>
      <w:r w:rsidR="00A6133D">
        <w:t xml:space="preserve"> </w:t>
      </w:r>
      <w:r>
        <w:rPr>
          <w:rFonts w:ascii="Calibri" w:eastAsia="Calibri" w:hAnsi="Calibri" w:cs="Calibri"/>
        </w:rPr>
        <w:t xml:space="preserve">labeled </w:t>
      </w:r>
      <w:r w:rsidRPr="2A9ADA90">
        <w:rPr>
          <w:rFonts w:ascii="Calibri" w:eastAsia="Calibri" w:hAnsi="Calibri" w:cs="Calibri"/>
        </w:rPr>
        <w:t>“Effect Type</w:t>
      </w:r>
      <w:r w:rsidR="00A6133D">
        <w:rPr>
          <w:rFonts w:ascii="Calibri" w:eastAsia="Calibri" w:hAnsi="Calibri" w:cs="Calibri"/>
        </w:rPr>
        <w:t>.”</w:t>
      </w:r>
    </w:p>
    <w:p w14:paraId="74FA8704" w14:textId="257A2E34" w:rsidR="290701C7" w:rsidRDefault="290701C7" w:rsidP="00347EA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A9ADA90">
        <w:rPr>
          <w:rFonts w:ascii="Calibri" w:eastAsia="Calibri" w:hAnsi="Calibri" w:cs="Calibri"/>
        </w:rPr>
        <w:t xml:space="preserve">Create new </w:t>
      </w:r>
      <w:r w:rsidR="00DD4FAA">
        <w:rPr>
          <w:rFonts w:ascii="Calibri" w:eastAsia="Calibri" w:hAnsi="Calibri" w:cs="Calibri"/>
        </w:rPr>
        <w:t xml:space="preserve">column in </w:t>
      </w:r>
      <w:r w:rsidR="00A6133D" w:rsidRPr="00185248">
        <w:t>Assessment Relevant Records Table</w:t>
      </w:r>
      <w:r w:rsidR="00A6133D">
        <w:t xml:space="preserve"> </w:t>
      </w:r>
      <w:r w:rsidRPr="2A9ADA90">
        <w:rPr>
          <w:rFonts w:ascii="Calibri" w:eastAsia="Calibri" w:hAnsi="Calibri" w:cs="Calibri"/>
        </w:rPr>
        <w:t>labeled “TOX_STUDY</w:t>
      </w:r>
      <w:r w:rsidR="00A6133D">
        <w:rPr>
          <w:rFonts w:ascii="Calibri" w:eastAsia="Calibri" w:hAnsi="Calibri" w:cs="Calibri"/>
        </w:rPr>
        <w:t>.”</w:t>
      </w:r>
    </w:p>
    <w:p w14:paraId="668AFE3E" w14:textId="30F39531" w:rsidR="00347EA2" w:rsidRDefault="00347EA2" w:rsidP="00347EA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Create new column in </w:t>
      </w:r>
      <w:r w:rsidR="00A6133D" w:rsidRPr="00185248">
        <w:t>Assessment Relevant Records Table</w:t>
      </w:r>
      <w:r w:rsidR="00A6133D">
        <w:t xml:space="preserve"> </w:t>
      </w:r>
      <w:r>
        <w:rPr>
          <w:rFonts w:ascii="Calibri" w:eastAsia="Calibri" w:hAnsi="Calibri" w:cs="Calibri"/>
        </w:rPr>
        <w:t>labeled “Preferred data score</w:t>
      </w:r>
      <w:r w:rsidR="00A6133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”</w:t>
      </w:r>
    </w:p>
    <w:p w14:paraId="54794B90" w14:textId="30D191FC" w:rsidR="00DC5479" w:rsidRPr="00DC5479" w:rsidRDefault="00DC5479" w:rsidP="0066798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C5479">
        <w:rPr>
          <w:rFonts w:ascii="Calibri" w:eastAsia="Calibri" w:hAnsi="Calibri" w:cs="Calibri"/>
        </w:rPr>
        <w:t xml:space="preserve">For each row in </w:t>
      </w:r>
      <w:r w:rsidR="00A6133D" w:rsidRPr="00185248">
        <w:t>Assessment Relevant Records Table</w:t>
      </w:r>
      <w:r w:rsidRPr="00DC547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does </w:t>
      </w:r>
      <w:r w:rsidRPr="00DC5479">
        <w:rPr>
          <w:rFonts w:ascii="Calibri" w:eastAsia="Calibri" w:hAnsi="Calibri" w:cs="Calibri"/>
        </w:rPr>
        <w:t>“endpoint” match</w:t>
      </w:r>
      <w:r w:rsidR="290701C7" w:rsidRPr="00DC5479">
        <w:rPr>
          <w:rFonts w:ascii="Calibri" w:eastAsia="Calibri" w:hAnsi="Calibri" w:cs="Calibri"/>
        </w:rPr>
        <w:t xml:space="preserve"> any of the following</w:t>
      </w:r>
      <w:r w:rsidR="00DD4FAA" w:rsidRPr="00DC5479">
        <w:rPr>
          <w:rFonts w:ascii="Calibri" w:eastAsia="Calibri" w:hAnsi="Calibri" w:cs="Calibri"/>
        </w:rPr>
        <w:t>:</w:t>
      </w:r>
      <w:r w:rsidRPr="00DC5479">
        <w:rPr>
          <w:rFonts w:ascii="Calibri" w:eastAsia="Calibri" w:hAnsi="Calibri" w:cs="Calibri"/>
        </w:rPr>
        <w:t xml:space="preserve"> </w:t>
      </w:r>
      <w:proofErr w:type="spellStart"/>
      <w:r w:rsidR="290701C7" w:rsidRPr="00DC5479">
        <w:rPr>
          <w:rFonts w:ascii="Calibri" w:eastAsia="Calibri" w:hAnsi="Calibri" w:cs="Calibri"/>
        </w:rPr>
        <w:t>LCxx</w:t>
      </w:r>
      <w:proofErr w:type="spellEnd"/>
      <w:r w:rsidR="290701C7" w:rsidRPr="00DC5479">
        <w:rPr>
          <w:rFonts w:ascii="Calibri" w:eastAsia="Calibri" w:hAnsi="Calibri" w:cs="Calibri"/>
        </w:rPr>
        <w:t xml:space="preserve"> (e.g., LC50)</w:t>
      </w:r>
      <w:r w:rsidRPr="00DC5479">
        <w:rPr>
          <w:rFonts w:ascii="Calibri" w:eastAsia="Calibri" w:hAnsi="Calibri" w:cs="Calibri"/>
        </w:rPr>
        <w:t xml:space="preserve">; </w:t>
      </w:r>
      <w:proofErr w:type="spellStart"/>
      <w:r w:rsidR="290701C7" w:rsidRPr="00DC5479">
        <w:rPr>
          <w:rFonts w:ascii="Calibri" w:eastAsia="Calibri" w:hAnsi="Calibri" w:cs="Calibri"/>
        </w:rPr>
        <w:t>LDxx</w:t>
      </w:r>
      <w:proofErr w:type="spellEnd"/>
      <w:r w:rsidR="290701C7" w:rsidRPr="00DC5479">
        <w:rPr>
          <w:rFonts w:ascii="Calibri" w:eastAsia="Calibri" w:hAnsi="Calibri" w:cs="Calibri"/>
        </w:rPr>
        <w:t xml:space="preserve"> (e.g., LD20)</w:t>
      </w:r>
      <w:r w:rsidRPr="00DC5479">
        <w:rPr>
          <w:rFonts w:ascii="Calibri" w:eastAsia="Calibri" w:hAnsi="Calibri" w:cs="Calibri"/>
        </w:rPr>
        <w:t xml:space="preserve">; </w:t>
      </w:r>
      <w:proofErr w:type="spellStart"/>
      <w:r w:rsidR="290701C7" w:rsidRPr="00DC5479">
        <w:rPr>
          <w:rFonts w:ascii="Calibri" w:eastAsia="Calibri" w:hAnsi="Calibri" w:cs="Calibri"/>
        </w:rPr>
        <w:t>LLxx</w:t>
      </w:r>
      <w:proofErr w:type="spellEnd"/>
      <w:r w:rsidR="290701C7" w:rsidRPr="00DC5479">
        <w:rPr>
          <w:rFonts w:ascii="Calibri" w:eastAsia="Calibri" w:hAnsi="Calibri" w:cs="Calibri"/>
        </w:rPr>
        <w:t xml:space="preserve"> (e.g., LL50)</w:t>
      </w:r>
      <w:r w:rsidRPr="00DC5479">
        <w:rPr>
          <w:rFonts w:ascii="Calibri" w:eastAsia="Calibri" w:hAnsi="Calibri" w:cs="Calibri"/>
        </w:rPr>
        <w:t xml:space="preserve">; or </w:t>
      </w:r>
      <w:r w:rsidR="290701C7" w:rsidRPr="00DC5479">
        <w:rPr>
          <w:rFonts w:ascii="Calibri" w:eastAsia="Calibri" w:hAnsi="Calibri" w:cs="Calibri"/>
        </w:rPr>
        <w:t>LETH (100% mortality)</w:t>
      </w:r>
      <w:r>
        <w:rPr>
          <w:rFonts w:ascii="Calibri" w:eastAsia="Calibri" w:hAnsi="Calibri" w:cs="Calibri"/>
        </w:rPr>
        <w:t>?</w:t>
      </w:r>
    </w:p>
    <w:p w14:paraId="32DA5B8F" w14:textId="07E83A46" w:rsidR="290701C7" w:rsidRPr="00DC5479" w:rsidRDefault="00DC5479" w:rsidP="00DC5479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lastRenderedPageBreak/>
        <w:t>If yes, label as “Mortality” in “Effect Type</w:t>
      </w:r>
      <w:r w:rsidR="00A6133D">
        <w:rPr>
          <w:rFonts w:ascii="Calibri" w:eastAsia="Calibri" w:hAnsi="Calibri" w:cs="Calibri"/>
        </w:rPr>
        <w:t>.”</w:t>
      </w:r>
    </w:p>
    <w:p w14:paraId="7809B6C3" w14:textId="52543A56" w:rsidR="00DC5479" w:rsidRPr="00DC5479" w:rsidRDefault="00DC5479" w:rsidP="00DC5479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If no, label as “Sublethal” in “Effect Type</w:t>
      </w:r>
      <w:r w:rsidR="00A6133D">
        <w:rPr>
          <w:rFonts w:ascii="Calibri" w:eastAsia="Calibri" w:hAnsi="Calibri" w:cs="Calibri"/>
        </w:rPr>
        <w:t>.”</w:t>
      </w:r>
    </w:p>
    <w:p w14:paraId="441C2922" w14:textId="1498E1E1" w:rsidR="290701C7" w:rsidRPr="00667986" w:rsidRDefault="00DC5479" w:rsidP="2A9ADA9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For all rows </w:t>
      </w:r>
      <w:r w:rsidR="00973947">
        <w:rPr>
          <w:rFonts w:ascii="Calibri" w:eastAsia="Calibri" w:hAnsi="Calibri" w:cs="Calibri"/>
        </w:rPr>
        <w:t xml:space="preserve">in </w:t>
      </w:r>
      <w:r w:rsidR="00A6133D" w:rsidRPr="00185248">
        <w:t>Assessment Relevant Records Table</w:t>
      </w:r>
      <w:r w:rsidR="00A6133D">
        <w:t xml:space="preserve"> </w:t>
      </w:r>
      <w:r>
        <w:rPr>
          <w:rFonts w:ascii="Calibri" w:eastAsia="Calibri" w:hAnsi="Calibri" w:cs="Calibri"/>
        </w:rPr>
        <w:t xml:space="preserve">labeled as “Mortality” in the “Effect Type” field </w:t>
      </w:r>
      <w:r w:rsidR="00347EA2">
        <w:rPr>
          <w:rFonts w:ascii="Calibri" w:eastAsia="Calibri" w:hAnsi="Calibri" w:cs="Calibri"/>
        </w:rPr>
        <w:t>enter “Acute” into “TOX_STUDY” column</w:t>
      </w:r>
      <w:r w:rsidR="00A6133D">
        <w:rPr>
          <w:rFonts w:ascii="Calibri" w:eastAsia="Calibri" w:hAnsi="Calibri" w:cs="Calibri"/>
        </w:rPr>
        <w:t>.</w:t>
      </w:r>
    </w:p>
    <w:p w14:paraId="05AE9233" w14:textId="55626CCD" w:rsidR="00667986" w:rsidRDefault="00667986" w:rsidP="2A9ADA9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For all rows labeled as “Mortality” in the “Effect Type” field</w:t>
      </w:r>
      <w:r w:rsidR="00A6133D">
        <w:rPr>
          <w:rFonts w:ascii="Calibri" w:eastAsia="Calibri" w:hAnsi="Calibri" w:cs="Calibri"/>
        </w:rPr>
        <w:t>.</w:t>
      </w:r>
    </w:p>
    <w:p w14:paraId="39E35B05" w14:textId="7EFED3D1" w:rsidR="00667986" w:rsidRDefault="00667986" w:rsidP="2A9ADA9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“endpoint” column is </w:t>
      </w:r>
      <w:proofErr w:type="spellStart"/>
      <w:r>
        <w:rPr>
          <w:rFonts w:eastAsiaTheme="minorEastAsia"/>
        </w:rPr>
        <w:t>LCxx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LDxx</w:t>
      </w:r>
      <w:proofErr w:type="spellEnd"/>
      <w:r>
        <w:rPr>
          <w:rFonts w:eastAsiaTheme="minorEastAsia"/>
        </w:rPr>
        <w:t xml:space="preserve">, or </w:t>
      </w:r>
      <w:proofErr w:type="spellStart"/>
      <w:r>
        <w:rPr>
          <w:rFonts w:eastAsiaTheme="minorEastAsia"/>
        </w:rPr>
        <w:t>LLxx</w:t>
      </w:r>
      <w:proofErr w:type="spellEnd"/>
      <w:r>
        <w:rPr>
          <w:rFonts w:eastAsiaTheme="minorEastAsia"/>
        </w:rPr>
        <w:t xml:space="preserve"> and xx = </w:t>
      </w:r>
      <w:r w:rsidR="00A64247">
        <w:rPr>
          <w:rFonts w:eastAsiaTheme="minorEastAsia"/>
        </w:rPr>
        <w:t>1-</w:t>
      </w:r>
      <w:r>
        <w:rPr>
          <w:rFonts w:eastAsiaTheme="minorEastAsia"/>
        </w:rPr>
        <w:t>5, assign score of “</w:t>
      </w:r>
      <w:r w:rsidR="0018336C">
        <w:rPr>
          <w:rFonts w:eastAsiaTheme="minorEastAsia"/>
        </w:rPr>
        <w:t>5</w:t>
      </w:r>
      <w:r>
        <w:rPr>
          <w:rFonts w:eastAsiaTheme="minorEastAsia"/>
        </w:rPr>
        <w:t>” to “Preferred data score” column; if not</w:t>
      </w:r>
      <w:r w:rsidR="00A6133D">
        <w:rPr>
          <w:rFonts w:eastAsiaTheme="minorEastAsia"/>
        </w:rPr>
        <w:t>, proceed</w:t>
      </w:r>
      <w:r>
        <w:rPr>
          <w:rFonts w:eastAsiaTheme="minorEastAsia"/>
        </w:rPr>
        <w:t xml:space="preserve"> to 6b</w:t>
      </w:r>
      <w:r w:rsidR="00A6133D">
        <w:rPr>
          <w:rFonts w:eastAsiaTheme="minorEastAsia"/>
        </w:rPr>
        <w:t>.</w:t>
      </w:r>
    </w:p>
    <w:p w14:paraId="49B06074" w14:textId="15A2EB73" w:rsidR="00667986" w:rsidRDefault="00667986" w:rsidP="0066798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“endpoint” column is </w:t>
      </w:r>
      <w:proofErr w:type="spellStart"/>
      <w:r>
        <w:rPr>
          <w:rFonts w:eastAsiaTheme="minorEastAsia"/>
        </w:rPr>
        <w:t>LCxx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LDxx</w:t>
      </w:r>
      <w:proofErr w:type="spellEnd"/>
      <w:r>
        <w:rPr>
          <w:rFonts w:eastAsiaTheme="minorEastAsia"/>
        </w:rPr>
        <w:t xml:space="preserve">, or </w:t>
      </w:r>
      <w:proofErr w:type="spellStart"/>
      <w:r>
        <w:rPr>
          <w:rFonts w:eastAsiaTheme="minorEastAsia"/>
        </w:rPr>
        <w:t>LLxx</w:t>
      </w:r>
      <w:proofErr w:type="spellEnd"/>
      <w:r>
        <w:rPr>
          <w:rFonts w:eastAsiaTheme="minorEastAsia"/>
        </w:rPr>
        <w:t xml:space="preserve"> and xx = </w:t>
      </w:r>
      <w:r w:rsidR="00A64247">
        <w:rPr>
          <w:rFonts w:eastAsiaTheme="minorEastAsia"/>
        </w:rPr>
        <w:t>6-10</w:t>
      </w:r>
      <w:r>
        <w:rPr>
          <w:rFonts w:eastAsiaTheme="minorEastAsia"/>
        </w:rPr>
        <w:t>, assign score of “</w:t>
      </w:r>
      <w:r w:rsidR="0018336C">
        <w:rPr>
          <w:rFonts w:eastAsiaTheme="minorEastAsia"/>
        </w:rPr>
        <w:t>4</w:t>
      </w:r>
      <w:r>
        <w:rPr>
          <w:rFonts w:eastAsiaTheme="minorEastAsia"/>
        </w:rPr>
        <w:t>” to “Preferred data score” column; if not</w:t>
      </w:r>
      <w:r w:rsidR="00A6133D">
        <w:rPr>
          <w:rFonts w:eastAsiaTheme="minorEastAsia"/>
        </w:rPr>
        <w:t>, proceed</w:t>
      </w:r>
      <w:r>
        <w:rPr>
          <w:rFonts w:eastAsiaTheme="minorEastAsia"/>
        </w:rPr>
        <w:t xml:space="preserve"> to 6</w:t>
      </w:r>
      <w:r w:rsidR="00A64247">
        <w:rPr>
          <w:rFonts w:eastAsiaTheme="minorEastAsia"/>
        </w:rPr>
        <w:t>c</w:t>
      </w:r>
      <w:r w:rsidR="00A6133D">
        <w:rPr>
          <w:rFonts w:eastAsiaTheme="minorEastAsia"/>
        </w:rPr>
        <w:t>.</w:t>
      </w:r>
    </w:p>
    <w:p w14:paraId="6DA83A51" w14:textId="4A5F26AB" w:rsid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bookmarkStart w:id="2" w:name="_Hlk72834035"/>
      <w:r>
        <w:rPr>
          <w:rFonts w:eastAsiaTheme="minorEastAsia"/>
        </w:rPr>
        <w:t xml:space="preserve">If “endpoint” column is </w:t>
      </w:r>
      <w:proofErr w:type="spellStart"/>
      <w:r>
        <w:rPr>
          <w:rFonts w:eastAsiaTheme="minorEastAsia"/>
        </w:rPr>
        <w:t>LCxx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LDxx</w:t>
      </w:r>
      <w:proofErr w:type="spellEnd"/>
      <w:r>
        <w:rPr>
          <w:rFonts w:eastAsiaTheme="minorEastAsia"/>
        </w:rPr>
        <w:t xml:space="preserve">, or </w:t>
      </w:r>
      <w:proofErr w:type="spellStart"/>
      <w:r>
        <w:rPr>
          <w:rFonts w:eastAsiaTheme="minorEastAsia"/>
        </w:rPr>
        <w:t>LLxx</w:t>
      </w:r>
      <w:proofErr w:type="spellEnd"/>
      <w:r>
        <w:rPr>
          <w:rFonts w:eastAsiaTheme="minorEastAsia"/>
        </w:rPr>
        <w:t xml:space="preserve"> and xx = 11-20, assign score of “3” to “Preferred data score” column; if not</w:t>
      </w:r>
      <w:r w:rsidR="00A6133D">
        <w:rPr>
          <w:rFonts w:eastAsiaTheme="minorEastAsia"/>
        </w:rPr>
        <w:t>, proceed</w:t>
      </w:r>
      <w:r>
        <w:rPr>
          <w:rFonts w:eastAsiaTheme="minorEastAsia"/>
        </w:rPr>
        <w:t xml:space="preserve"> to 6d</w:t>
      </w:r>
      <w:r w:rsidR="00A6133D">
        <w:rPr>
          <w:rFonts w:eastAsiaTheme="minorEastAsia"/>
        </w:rPr>
        <w:t>.</w:t>
      </w:r>
    </w:p>
    <w:bookmarkEnd w:id="2"/>
    <w:p w14:paraId="1AE335C7" w14:textId="6B8DF718" w:rsid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“endpoint” column is </w:t>
      </w:r>
      <w:proofErr w:type="spellStart"/>
      <w:r>
        <w:rPr>
          <w:rFonts w:eastAsiaTheme="minorEastAsia"/>
        </w:rPr>
        <w:t>LCxx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LDxx</w:t>
      </w:r>
      <w:proofErr w:type="spellEnd"/>
      <w:r>
        <w:rPr>
          <w:rFonts w:eastAsiaTheme="minorEastAsia"/>
        </w:rPr>
        <w:t xml:space="preserve">, or </w:t>
      </w:r>
      <w:proofErr w:type="spellStart"/>
      <w:r>
        <w:rPr>
          <w:rFonts w:eastAsiaTheme="minorEastAsia"/>
        </w:rPr>
        <w:t>LLxx</w:t>
      </w:r>
      <w:proofErr w:type="spellEnd"/>
      <w:r>
        <w:rPr>
          <w:rFonts w:eastAsiaTheme="minorEastAsia"/>
        </w:rPr>
        <w:t xml:space="preserve"> and xx = 21-50, assign score of “</w:t>
      </w:r>
      <w:r w:rsidR="0018336C">
        <w:rPr>
          <w:rFonts w:eastAsiaTheme="minorEastAsia"/>
        </w:rPr>
        <w:t>2</w:t>
      </w:r>
      <w:r>
        <w:rPr>
          <w:rFonts w:eastAsiaTheme="minorEastAsia"/>
        </w:rPr>
        <w:t>” to “Preferred data score” column; if not</w:t>
      </w:r>
      <w:r w:rsidR="00A6133D">
        <w:rPr>
          <w:rFonts w:eastAsiaTheme="minorEastAsia"/>
        </w:rPr>
        <w:t>, proceed</w:t>
      </w:r>
      <w:r>
        <w:rPr>
          <w:rFonts w:eastAsiaTheme="minorEastAsia"/>
        </w:rPr>
        <w:t xml:space="preserve"> to 6e</w:t>
      </w:r>
      <w:r w:rsidR="00A6133D">
        <w:rPr>
          <w:rFonts w:eastAsiaTheme="minorEastAsia"/>
        </w:rPr>
        <w:t>.</w:t>
      </w:r>
    </w:p>
    <w:p w14:paraId="54B2ACED" w14:textId="64B0E1F1" w:rsid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“endpoint” column is </w:t>
      </w:r>
      <w:proofErr w:type="spellStart"/>
      <w:r>
        <w:rPr>
          <w:rFonts w:eastAsiaTheme="minorEastAsia"/>
        </w:rPr>
        <w:t>LCxx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LDxx</w:t>
      </w:r>
      <w:proofErr w:type="spellEnd"/>
      <w:r>
        <w:rPr>
          <w:rFonts w:eastAsiaTheme="minorEastAsia"/>
        </w:rPr>
        <w:t xml:space="preserve">, or </w:t>
      </w:r>
      <w:proofErr w:type="spellStart"/>
      <w:r>
        <w:rPr>
          <w:rFonts w:eastAsiaTheme="minorEastAsia"/>
        </w:rPr>
        <w:t>LLxx</w:t>
      </w:r>
      <w:proofErr w:type="spellEnd"/>
      <w:r>
        <w:rPr>
          <w:rFonts w:eastAsiaTheme="minorEastAsia"/>
        </w:rPr>
        <w:t xml:space="preserve"> and xx = 51-100 or is LETH, assign score of “</w:t>
      </w:r>
      <w:r w:rsidR="0018336C">
        <w:rPr>
          <w:rFonts w:eastAsiaTheme="minorEastAsia"/>
        </w:rPr>
        <w:t>1</w:t>
      </w:r>
      <w:r>
        <w:rPr>
          <w:rFonts w:eastAsiaTheme="minorEastAsia"/>
        </w:rPr>
        <w:t>” to “Preferred data score” column; if not</w:t>
      </w:r>
      <w:r w:rsidR="00A6133D">
        <w:rPr>
          <w:rFonts w:eastAsiaTheme="minorEastAsia"/>
        </w:rPr>
        <w:t>, proceed</w:t>
      </w:r>
      <w:r>
        <w:rPr>
          <w:rFonts w:eastAsiaTheme="minorEastAsia"/>
        </w:rPr>
        <w:t xml:space="preserve"> to 6f</w:t>
      </w:r>
      <w:r w:rsidR="00A6133D">
        <w:rPr>
          <w:rFonts w:eastAsiaTheme="minorEastAsia"/>
        </w:rPr>
        <w:t>.</w:t>
      </w:r>
    </w:p>
    <w:p w14:paraId="427F03F7" w14:textId="70D8D102" w:rsid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If none of the above are true, do not assign a score to “Preferred data score</w:t>
      </w:r>
      <w:r w:rsidR="00A6133D">
        <w:rPr>
          <w:rFonts w:eastAsiaTheme="minorEastAsia"/>
        </w:rPr>
        <w:t>.</w:t>
      </w:r>
      <w:r>
        <w:rPr>
          <w:rFonts w:eastAsiaTheme="minorEastAsia"/>
        </w:rPr>
        <w:t xml:space="preserve">” </w:t>
      </w:r>
    </w:p>
    <w:p w14:paraId="3942ED32" w14:textId="51F03228" w:rsidR="00A64247" w:rsidRPr="00A64247" w:rsidRDefault="290701C7" w:rsidP="2A9ADA9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A9ADA90">
        <w:rPr>
          <w:rFonts w:ascii="Calibri" w:eastAsia="Calibri" w:hAnsi="Calibri" w:cs="Calibri"/>
        </w:rPr>
        <w:t xml:space="preserve">For </w:t>
      </w:r>
      <w:r w:rsidR="00A64247">
        <w:rPr>
          <w:rFonts w:ascii="Calibri" w:eastAsia="Calibri" w:hAnsi="Calibri" w:cs="Calibri"/>
        </w:rPr>
        <w:t>all rows labeled as “S</w:t>
      </w:r>
      <w:r w:rsidRPr="2A9ADA90">
        <w:rPr>
          <w:rFonts w:ascii="Calibri" w:eastAsia="Calibri" w:hAnsi="Calibri" w:cs="Calibri"/>
        </w:rPr>
        <w:t>ublethal</w:t>
      </w:r>
      <w:r w:rsidR="00A64247">
        <w:rPr>
          <w:rFonts w:ascii="Calibri" w:eastAsia="Calibri" w:hAnsi="Calibri" w:cs="Calibri"/>
        </w:rPr>
        <w:t>” in the “Effect Type” field:</w:t>
      </w:r>
    </w:p>
    <w:p w14:paraId="1954DA8B" w14:textId="786CD7EC" w:rsidR="00A64247" w:rsidRP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bookmarkStart w:id="3" w:name="_Hlk72834527"/>
      <w:r>
        <w:rPr>
          <w:rFonts w:ascii="Calibri" w:eastAsia="Calibri" w:hAnsi="Calibri" w:cs="Calibri"/>
        </w:rPr>
        <w:t xml:space="preserve">If “Endpoint” column is </w:t>
      </w:r>
      <w:proofErr w:type="spellStart"/>
      <w:r>
        <w:rPr>
          <w:rFonts w:ascii="Calibri" w:eastAsia="Calibri" w:hAnsi="Calibri" w:cs="Calibri"/>
        </w:rPr>
        <w:t>ACxx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BMDxx</w:t>
      </w:r>
      <w:proofErr w:type="spellEnd"/>
      <w:r>
        <w:rPr>
          <w:rFonts w:ascii="Calibri" w:eastAsia="Calibri" w:hAnsi="Calibri" w:cs="Calibri"/>
        </w:rPr>
        <w:t xml:space="preserve"> and xx=1-5, assign a score of “</w:t>
      </w:r>
      <w:r w:rsidR="0018336C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” to “Preferred data score” column; if not, </w:t>
      </w:r>
      <w:r w:rsidR="00162E7A">
        <w:rPr>
          <w:rFonts w:ascii="Calibri" w:eastAsia="Calibri" w:hAnsi="Calibri" w:cs="Calibri"/>
        </w:rPr>
        <w:t>proceed</w:t>
      </w:r>
      <w:r>
        <w:rPr>
          <w:rFonts w:ascii="Calibri" w:eastAsia="Calibri" w:hAnsi="Calibri" w:cs="Calibri"/>
        </w:rPr>
        <w:t xml:space="preserve"> to 7b.</w:t>
      </w:r>
    </w:p>
    <w:bookmarkEnd w:id="3"/>
    <w:p w14:paraId="3AFB3055" w14:textId="7A2A3C3B" w:rsidR="00A64247" w:rsidRPr="00A64247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If “Endpoint” column is </w:t>
      </w:r>
      <w:proofErr w:type="spellStart"/>
      <w:r>
        <w:rPr>
          <w:rFonts w:ascii="Calibri" w:eastAsia="Calibri" w:hAnsi="Calibri" w:cs="Calibri"/>
        </w:rPr>
        <w:t>ACxx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BMDxx</w:t>
      </w:r>
      <w:proofErr w:type="spellEnd"/>
      <w:r>
        <w:rPr>
          <w:rFonts w:ascii="Calibri" w:eastAsia="Calibri" w:hAnsi="Calibri" w:cs="Calibri"/>
        </w:rPr>
        <w:t xml:space="preserve"> and xx=6-10, assign a score of “</w:t>
      </w:r>
      <w:r w:rsidR="0018336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” to “Preferred data score” column; if not, </w:t>
      </w:r>
      <w:r w:rsidR="00162E7A">
        <w:rPr>
          <w:rFonts w:ascii="Calibri" w:eastAsia="Calibri" w:hAnsi="Calibri" w:cs="Calibri"/>
        </w:rPr>
        <w:t>proceed</w:t>
      </w:r>
      <w:r>
        <w:rPr>
          <w:rFonts w:ascii="Calibri" w:eastAsia="Calibri" w:hAnsi="Calibri" w:cs="Calibri"/>
        </w:rPr>
        <w:t xml:space="preserve"> to 7c.</w:t>
      </w:r>
    </w:p>
    <w:p w14:paraId="4D0823DC" w14:textId="17AF94D6" w:rsidR="00A64247" w:rsidRPr="00EA4A49" w:rsidRDefault="00A64247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If “Endpoint” column is </w:t>
      </w:r>
      <w:proofErr w:type="spellStart"/>
      <w:r>
        <w:rPr>
          <w:rFonts w:ascii="Calibri" w:eastAsia="Calibri" w:hAnsi="Calibri" w:cs="Calibri"/>
        </w:rPr>
        <w:t>ACxx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BMDxx</w:t>
      </w:r>
      <w:proofErr w:type="spellEnd"/>
      <w:r>
        <w:rPr>
          <w:rFonts w:ascii="Calibri" w:eastAsia="Calibri" w:hAnsi="Calibri" w:cs="Calibri"/>
        </w:rPr>
        <w:t xml:space="preserve"> and xx=11-20, assign a score of “</w:t>
      </w:r>
      <w:r w:rsidR="0018336C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” to “Preferred data score” column; if not, </w:t>
      </w:r>
      <w:r w:rsidR="00162E7A">
        <w:rPr>
          <w:rFonts w:ascii="Calibri" w:eastAsia="Calibri" w:hAnsi="Calibri" w:cs="Calibri"/>
        </w:rPr>
        <w:t>proceed</w:t>
      </w:r>
      <w:r>
        <w:rPr>
          <w:rFonts w:ascii="Calibri" w:eastAsia="Calibri" w:hAnsi="Calibri" w:cs="Calibri"/>
        </w:rPr>
        <w:t xml:space="preserve"> to 7d.</w:t>
      </w:r>
    </w:p>
    <w:p w14:paraId="6D440B51" w14:textId="347BD29A" w:rsidR="00EA4A49" w:rsidRPr="00EA4A49" w:rsidRDefault="00EA4A49" w:rsidP="00EA4A4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If “Endpoint” column is </w:t>
      </w:r>
      <w:proofErr w:type="spellStart"/>
      <w:r>
        <w:rPr>
          <w:rFonts w:ascii="Calibri" w:eastAsia="Calibri" w:hAnsi="Calibri" w:cs="Calibri"/>
        </w:rPr>
        <w:t>ACxx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EDxx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BMCxx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BMDxx</w:t>
      </w:r>
      <w:proofErr w:type="spellEnd"/>
      <w:r>
        <w:rPr>
          <w:rFonts w:ascii="Calibri" w:eastAsia="Calibri" w:hAnsi="Calibri" w:cs="Calibri"/>
        </w:rPr>
        <w:t xml:space="preserve"> and xx=</w:t>
      </w:r>
      <w:r w:rsidR="002B2473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>-</w:t>
      </w:r>
      <w:r w:rsidR="00E00140">
        <w:rPr>
          <w:rFonts w:ascii="Calibri" w:eastAsia="Calibri" w:hAnsi="Calibri" w:cs="Calibri"/>
        </w:rPr>
        <w:t>100</w:t>
      </w:r>
      <w:r>
        <w:rPr>
          <w:rFonts w:ascii="Calibri" w:eastAsia="Calibri" w:hAnsi="Calibri" w:cs="Calibri"/>
        </w:rPr>
        <w:t>, assign a score of “</w:t>
      </w:r>
      <w:r w:rsidR="002B2473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” to “Preferred data score” column; if not, </w:t>
      </w:r>
      <w:r w:rsidR="00162E7A">
        <w:rPr>
          <w:rFonts w:ascii="Calibri" w:eastAsia="Calibri" w:hAnsi="Calibri" w:cs="Calibri"/>
        </w:rPr>
        <w:t>proceed</w:t>
      </w:r>
      <w:r>
        <w:rPr>
          <w:rFonts w:ascii="Calibri" w:eastAsia="Calibri" w:hAnsi="Calibri" w:cs="Calibri"/>
        </w:rPr>
        <w:t xml:space="preserve"> to 7</w:t>
      </w:r>
      <w:r w:rsidR="0097394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.</w:t>
      </w:r>
    </w:p>
    <w:p w14:paraId="57664879" w14:textId="7C98AED6" w:rsidR="00EA4A49" w:rsidRDefault="002B2473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bookmarkStart w:id="4" w:name="_Hlk72841209"/>
      <w:r>
        <w:rPr>
          <w:rFonts w:eastAsiaTheme="minorEastAsia"/>
        </w:rPr>
        <w:t xml:space="preserve">If “Endpoint” column is </w:t>
      </w:r>
      <w:r w:rsidR="4A7156B0" w:rsidRPr="550D3933">
        <w:rPr>
          <w:rFonts w:eastAsiaTheme="minorEastAsia"/>
        </w:rPr>
        <w:t>L</w:t>
      </w:r>
      <w:r w:rsidRPr="550D3933">
        <w:rPr>
          <w:rFonts w:eastAsiaTheme="minorEastAsia"/>
        </w:rPr>
        <w:t>OEC</w:t>
      </w:r>
      <w:r>
        <w:rPr>
          <w:rFonts w:eastAsiaTheme="minorEastAsia"/>
        </w:rPr>
        <w:t xml:space="preserve"> or </w:t>
      </w:r>
      <w:r w:rsidR="77CB0706" w:rsidRPr="550D3933">
        <w:rPr>
          <w:rFonts w:eastAsiaTheme="minorEastAsia"/>
        </w:rPr>
        <w:t>L</w:t>
      </w:r>
      <w:r w:rsidRPr="550D3933">
        <w:rPr>
          <w:rFonts w:eastAsiaTheme="minorEastAsia"/>
        </w:rPr>
        <w:t>OEL</w:t>
      </w:r>
      <w:r w:rsidR="00162E7A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="00E00140">
        <w:rPr>
          <w:rFonts w:eastAsiaTheme="minorEastAsia"/>
        </w:rPr>
        <w:t>assign a score of “</w:t>
      </w:r>
      <w:r w:rsidR="0018336C">
        <w:rPr>
          <w:rFonts w:eastAsiaTheme="minorEastAsia"/>
        </w:rPr>
        <w:t>3</w:t>
      </w:r>
      <w:r w:rsidR="00E00140">
        <w:rPr>
          <w:rFonts w:eastAsiaTheme="minorEastAsia"/>
        </w:rPr>
        <w:t xml:space="preserve">” to “Preferred data score” column; if not, </w:t>
      </w:r>
      <w:r w:rsidR="00162E7A">
        <w:rPr>
          <w:rFonts w:eastAsiaTheme="minorEastAsia"/>
        </w:rPr>
        <w:t xml:space="preserve">proceed </w:t>
      </w:r>
      <w:r w:rsidR="00E00140">
        <w:rPr>
          <w:rFonts w:eastAsiaTheme="minorEastAsia"/>
        </w:rPr>
        <w:t>to 7f.</w:t>
      </w:r>
    </w:p>
    <w:bookmarkEnd w:id="4"/>
    <w:p w14:paraId="2E91704E" w14:textId="08783238" w:rsidR="00E00140" w:rsidRDefault="00E00140" w:rsidP="00E0014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If “Endpoint” column is NOEC or NOEL</w:t>
      </w:r>
      <w:r w:rsidR="00162E7A">
        <w:rPr>
          <w:rFonts w:eastAsiaTheme="minorEastAsia"/>
        </w:rPr>
        <w:t>,</w:t>
      </w:r>
      <w:r>
        <w:rPr>
          <w:rFonts w:eastAsiaTheme="minorEastAsia"/>
        </w:rPr>
        <w:t xml:space="preserve"> assign a score of “</w:t>
      </w:r>
      <w:r w:rsidR="0018336C">
        <w:rPr>
          <w:rFonts w:eastAsiaTheme="minorEastAsia"/>
        </w:rPr>
        <w:t>2</w:t>
      </w:r>
      <w:r>
        <w:rPr>
          <w:rFonts w:eastAsiaTheme="minorEastAsia"/>
        </w:rPr>
        <w:t xml:space="preserve">” to “Preferred data score” column; if not, </w:t>
      </w:r>
      <w:r w:rsidR="00162E7A">
        <w:rPr>
          <w:rFonts w:eastAsiaTheme="minorEastAsia"/>
        </w:rPr>
        <w:t>proceed</w:t>
      </w:r>
      <w:r>
        <w:rPr>
          <w:rFonts w:eastAsiaTheme="minorEastAsia"/>
        </w:rPr>
        <w:t xml:space="preserve"> to 7g.</w:t>
      </w:r>
    </w:p>
    <w:p w14:paraId="5FA13D7A" w14:textId="089D971A" w:rsidR="00E00140" w:rsidRPr="00A64247" w:rsidRDefault="00E00140" w:rsidP="00A64247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If “Endpoint” column is MATC</w:t>
      </w:r>
      <w:r w:rsidR="00162E7A">
        <w:rPr>
          <w:rFonts w:eastAsiaTheme="minorEastAsia"/>
        </w:rPr>
        <w:t>,</w:t>
      </w:r>
      <w:r>
        <w:rPr>
          <w:rFonts w:eastAsiaTheme="minorEastAsia"/>
        </w:rPr>
        <w:t xml:space="preserve"> assign a score of “</w:t>
      </w:r>
      <w:r w:rsidR="0018336C">
        <w:rPr>
          <w:rFonts w:eastAsiaTheme="minorEastAsia"/>
        </w:rPr>
        <w:t>1</w:t>
      </w:r>
      <w:r>
        <w:rPr>
          <w:rFonts w:eastAsiaTheme="minorEastAsia"/>
        </w:rPr>
        <w:t>” to “Preferred data score”</w:t>
      </w:r>
      <w:r w:rsidR="00162E7A">
        <w:rPr>
          <w:rFonts w:eastAsiaTheme="minorEastAsia"/>
        </w:rPr>
        <w:t xml:space="preserve"> column</w:t>
      </w:r>
      <w:r>
        <w:rPr>
          <w:rFonts w:eastAsiaTheme="minorEastAsia"/>
        </w:rPr>
        <w:t>; i</w:t>
      </w:r>
      <w:r w:rsidR="00162E7A">
        <w:rPr>
          <w:rFonts w:eastAsiaTheme="minorEastAsia"/>
        </w:rPr>
        <w:t xml:space="preserve">f </w:t>
      </w:r>
      <w:r>
        <w:rPr>
          <w:rFonts w:eastAsiaTheme="minorEastAsia"/>
        </w:rPr>
        <w:t>not</w:t>
      </w:r>
      <w:r w:rsidR="00162E7A">
        <w:rPr>
          <w:rFonts w:eastAsiaTheme="minorEastAsia"/>
        </w:rPr>
        <w:t>, proceed</w:t>
      </w:r>
      <w:r>
        <w:rPr>
          <w:rFonts w:eastAsiaTheme="minorEastAsia"/>
        </w:rPr>
        <w:t xml:space="preserve"> to 7h</w:t>
      </w:r>
      <w:r w:rsidR="00162E7A">
        <w:rPr>
          <w:rFonts w:eastAsiaTheme="minorEastAsia"/>
        </w:rPr>
        <w:t>.</w:t>
      </w:r>
    </w:p>
    <w:p w14:paraId="34C2EA32" w14:textId="6A0C8008" w:rsidR="00E00140" w:rsidRPr="00A64247" w:rsidRDefault="00E00140" w:rsidP="00E0014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If “Endpoint” column is LETC, ATCN</w:t>
      </w:r>
      <w:r w:rsidR="00162E7A">
        <w:rPr>
          <w:rFonts w:eastAsiaTheme="minorEastAsia"/>
        </w:rPr>
        <w:t>,</w:t>
      </w:r>
      <w:r>
        <w:rPr>
          <w:rFonts w:eastAsiaTheme="minorEastAsia"/>
        </w:rPr>
        <w:t xml:space="preserve"> or ZERO</w:t>
      </w:r>
      <w:r w:rsidR="00162E7A">
        <w:rPr>
          <w:rFonts w:eastAsiaTheme="minorEastAsia"/>
        </w:rPr>
        <w:t>,</w:t>
      </w:r>
      <w:r>
        <w:rPr>
          <w:rFonts w:eastAsiaTheme="minorEastAsia"/>
        </w:rPr>
        <w:t xml:space="preserve"> assign a score of “</w:t>
      </w:r>
      <w:r w:rsidR="0018336C">
        <w:rPr>
          <w:rFonts w:eastAsiaTheme="minorEastAsia"/>
        </w:rPr>
        <w:t>0</w:t>
      </w:r>
      <w:r>
        <w:rPr>
          <w:rFonts w:eastAsiaTheme="minorEastAsia"/>
        </w:rPr>
        <w:t>” to “Preferred data score</w:t>
      </w:r>
      <w:r w:rsidR="00162E7A">
        <w:rPr>
          <w:rFonts w:eastAsiaTheme="minorEastAsia"/>
        </w:rPr>
        <w:t>.</w:t>
      </w:r>
      <w:r>
        <w:rPr>
          <w:rFonts w:eastAsiaTheme="minorEastAsia"/>
        </w:rPr>
        <w:t>”</w:t>
      </w:r>
    </w:p>
    <w:p w14:paraId="6EED4E8E" w14:textId="08CEFC03" w:rsidR="00E00140" w:rsidRPr="00E00140" w:rsidRDefault="00E00140" w:rsidP="16A789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For all rows labeled as “Sublethal” in the “Effect Type” field:</w:t>
      </w:r>
    </w:p>
    <w:p w14:paraId="5D9E1BA9" w14:textId="1B58211A" w:rsidR="00E00140" w:rsidRPr="00E00140" w:rsidRDefault="00E00140" w:rsidP="00E0014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If value in “Exposure Duration (days)” column is </w:t>
      </w:r>
      <w:r w:rsidRPr="2A9ADA90">
        <w:rPr>
          <w:rFonts w:ascii="Calibri" w:eastAsia="Calibri" w:hAnsi="Calibri" w:cs="Calibri"/>
        </w:rPr>
        <w:t xml:space="preserve">≤ 4 days, then </w:t>
      </w:r>
      <w:r w:rsidR="00F729F7">
        <w:rPr>
          <w:rFonts w:ascii="Calibri" w:eastAsia="Calibri" w:hAnsi="Calibri" w:cs="Calibri"/>
        </w:rPr>
        <w:t>flag as</w:t>
      </w:r>
      <w:r w:rsidRPr="2A9ADA90">
        <w:rPr>
          <w:rFonts w:ascii="Calibri" w:eastAsia="Calibri" w:hAnsi="Calibri" w:cs="Calibri"/>
        </w:rPr>
        <w:t xml:space="preserve"> “Acute” </w:t>
      </w:r>
      <w:r w:rsidR="00F729F7">
        <w:rPr>
          <w:rFonts w:ascii="Calibri" w:eastAsia="Calibri" w:hAnsi="Calibri" w:cs="Calibri"/>
        </w:rPr>
        <w:t>in</w:t>
      </w:r>
      <w:r w:rsidRPr="2A9ADA90">
        <w:rPr>
          <w:rFonts w:ascii="Calibri" w:eastAsia="Calibri" w:hAnsi="Calibri" w:cs="Calibri"/>
        </w:rPr>
        <w:t xml:space="preserve"> “TOX_STUDY” column</w:t>
      </w:r>
      <w:r w:rsidR="000417D1">
        <w:rPr>
          <w:rFonts w:ascii="Calibri" w:eastAsia="Calibri" w:hAnsi="Calibri" w:cs="Calibri"/>
        </w:rPr>
        <w:t>.</w:t>
      </w:r>
    </w:p>
    <w:p w14:paraId="06D62BE1" w14:textId="71168DC1" w:rsidR="00E00140" w:rsidRDefault="00E00140" w:rsidP="00E0014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If value in “Exposure Duration (days)” column is </w:t>
      </w:r>
      <w:r w:rsidR="00F729F7">
        <w:rPr>
          <w:rFonts w:eastAsiaTheme="minorEastAsia"/>
        </w:rPr>
        <w:t>&gt; 4 days, then flag as “Chronic” in “TOX_STUDY” column</w:t>
      </w:r>
      <w:r w:rsidR="000417D1">
        <w:rPr>
          <w:rFonts w:eastAsiaTheme="minorEastAsia"/>
        </w:rPr>
        <w:t>.</w:t>
      </w:r>
    </w:p>
    <w:p w14:paraId="6C8E837D" w14:textId="6ED0E8F0" w:rsidR="00F729F7" w:rsidRDefault="00F729F7" w:rsidP="00E00140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If value in “Exposure Duration (days)” column is missing, then flag as “Null” in “TOX_STUDY” column</w:t>
      </w:r>
      <w:r w:rsidR="000417D1">
        <w:rPr>
          <w:rFonts w:eastAsiaTheme="minorEastAsia"/>
        </w:rPr>
        <w:t>.</w:t>
      </w:r>
    </w:p>
    <w:p w14:paraId="2402A5DF" w14:textId="77777777" w:rsidR="00F729F7" w:rsidRPr="00F729F7" w:rsidRDefault="00F729F7" w:rsidP="00F729F7">
      <w:pPr>
        <w:rPr>
          <w:rFonts w:eastAsiaTheme="minorEastAsia"/>
        </w:rPr>
      </w:pPr>
    </w:p>
    <w:p w14:paraId="503F991E" w14:textId="2375088D" w:rsidR="7D9F1418" w:rsidRDefault="7D9F1418">
      <w:r>
        <w:br/>
      </w:r>
    </w:p>
    <w:p w14:paraId="100441BE" w14:textId="0B2D783F" w:rsidR="66C40365" w:rsidRPr="000417D1" w:rsidRDefault="000417D1" w:rsidP="66C40365">
      <w:pPr>
        <w:rPr>
          <w:b/>
          <w:bCs/>
          <w:i/>
          <w:iCs/>
        </w:rPr>
      </w:pPr>
      <w:r w:rsidRPr="000417D1">
        <w:rPr>
          <w:b/>
          <w:bCs/>
          <w:i/>
          <w:iCs/>
        </w:rPr>
        <w:lastRenderedPageBreak/>
        <w:t>E. Scoring and Flagging Preferred Experimental/Test Conditions</w:t>
      </w:r>
    </w:p>
    <w:p w14:paraId="3F684CD0" w14:textId="23C219B8" w:rsidR="00951099" w:rsidRDefault="00951099" w:rsidP="00951099">
      <w:pPr>
        <w:pStyle w:val="ListParagraph"/>
        <w:numPr>
          <w:ilvl w:val="0"/>
          <w:numId w:val="15"/>
        </w:numPr>
      </w:pPr>
      <w:r>
        <w:t>Create column labeled “Exposure Type Score”</w:t>
      </w:r>
      <w:r w:rsidR="00D17E50">
        <w:t xml:space="preserve"> </w:t>
      </w:r>
      <w:r>
        <w:t xml:space="preserve">in </w:t>
      </w:r>
      <w:r w:rsidR="00D17E50" w:rsidRPr="00185248">
        <w:t>Assessment Relevant Records Table</w:t>
      </w:r>
      <w:r w:rsidR="00D17E50">
        <w:t>.</w:t>
      </w:r>
    </w:p>
    <w:p w14:paraId="7E734E1F" w14:textId="336A9E0C" w:rsidR="00951099" w:rsidRDefault="00951099" w:rsidP="00951099">
      <w:pPr>
        <w:pStyle w:val="ListParagraph"/>
        <w:numPr>
          <w:ilvl w:val="0"/>
          <w:numId w:val="15"/>
        </w:numPr>
      </w:pPr>
      <w:r>
        <w:t xml:space="preserve">Create column labeled “Control Type </w:t>
      </w:r>
      <w:proofErr w:type="spellStart"/>
      <w:r>
        <w:t>Score”in</w:t>
      </w:r>
      <w:proofErr w:type="spellEnd"/>
      <w:r>
        <w:t xml:space="preserve"> </w:t>
      </w:r>
      <w:r w:rsidR="00D17E50" w:rsidRPr="00185248">
        <w:t>Assessment Relevant Records Table</w:t>
      </w:r>
    </w:p>
    <w:p w14:paraId="044002CB" w14:textId="0A1EAB75" w:rsidR="00951099" w:rsidRDefault="00951099" w:rsidP="00951099">
      <w:pPr>
        <w:pStyle w:val="ListParagraph"/>
        <w:numPr>
          <w:ilvl w:val="0"/>
          <w:numId w:val="15"/>
        </w:numPr>
      </w:pPr>
      <w:r>
        <w:t xml:space="preserve">Create column labeled “Chemical Analysis Score” in </w:t>
      </w:r>
      <w:r w:rsidR="00D17E50" w:rsidRPr="00185248">
        <w:t>Assessment Relevant Records Table</w:t>
      </w:r>
    </w:p>
    <w:p w14:paraId="441A53C5" w14:textId="042CAF49" w:rsidR="00AE1E87" w:rsidRDefault="00AE1E87" w:rsidP="007C31D4">
      <w:pPr>
        <w:pStyle w:val="ListParagraph"/>
        <w:numPr>
          <w:ilvl w:val="0"/>
          <w:numId w:val="15"/>
        </w:numPr>
      </w:pPr>
      <w:r>
        <w:t xml:space="preserve">For each record (row) in </w:t>
      </w:r>
      <w:r w:rsidR="00D17E50" w:rsidRPr="00185248">
        <w:t>Assessment Relevant Records Table</w:t>
      </w:r>
      <w:r>
        <w:t>, if “Test Location”</w:t>
      </w:r>
      <w:r w:rsidR="00CD729E">
        <w:t xml:space="preserve"> equals “Lab</w:t>
      </w:r>
      <w:r w:rsidR="00D17E50">
        <w:t>,</w:t>
      </w:r>
      <w:r w:rsidR="00CD729E">
        <w:t xml:space="preserve">” proceed to Step </w:t>
      </w:r>
      <w:r w:rsidR="00951099">
        <w:t>5</w:t>
      </w:r>
      <w:r w:rsidR="00CD729E">
        <w:t>.  If “Test Location” equals “Field</w:t>
      </w:r>
      <w:r w:rsidR="002A35D4">
        <w:t xml:space="preserve">, Artificial; Field, Natural; Field, </w:t>
      </w:r>
      <w:proofErr w:type="spellStart"/>
      <w:r w:rsidR="002A35D4">
        <w:t>Underterminable</w:t>
      </w:r>
      <w:proofErr w:type="spellEnd"/>
      <w:r w:rsidR="00D17E50">
        <w:t>,</w:t>
      </w:r>
      <w:r w:rsidR="00CD729E">
        <w:t xml:space="preserve">” proceed to </w:t>
      </w:r>
      <w:r w:rsidR="00CD729E" w:rsidRPr="00951099">
        <w:t xml:space="preserve">Step </w:t>
      </w:r>
      <w:r w:rsidR="00951099">
        <w:t>6</w:t>
      </w:r>
      <w:r w:rsidR="00CD729E" w:rsidRPr="00951099">
        <w:t>.</w:t>
      </w:r>
    </w:p>
    <w:p w14:paraId="3A5D8E17" w14:textId="346CECB1" w:rsidR="00951099" w:rsidRPr="00951099" w:rsidRDefault="00951099" w:rsidP="007C31D4">
      <w:pPr>
        <w:pStyle w:val="ListParagraph"/>
        <w:numPr>
          <w:ilvl w:val="0"/>
          <w:numId w:val="15"/>
        </w:numPr>
      </w:pPr>
      <w:r>
        <w:t xml:space="preserve">For each “Lab” record in </w:t>
      </w:r>
      <w:r w:rsidR="00D17E50" w:rsidRPr="00185248">
        <w:t>Assessment Relevant Records Table</w:t>
      </w:r>
      <w:r w:rsidR="00D17E50">
        <w:t>,</w:t>
      </w:r>
    </w:p>
    <w:p w14:paraId="56E3B2B3" w14:textId="0CE210B0" w:rsidR="007C31D4" w:rsidRDefault="00CD729E" w:rsidP="007C31D4">
      <w:pPr>
        <w:pStyle w:val="ListParagraph"/>
        <w:numPr>
          <w:ilvl w:val="1"/>
          <w:numId w:val="15"/>
        </w:numPr>
      </w:pPr>
      <w:r>
        <w:t>If “</w:t>
      </w:r>
      <w:r w:rsidR="00557747">
        <w:t>Source</w:t>
      </w:r>
      <w:r>
        <w:t xml:space="preserve">” = </w:t>
      </w:r>
      <w:r w:rsidR="00557747">
        <w:t>“Aquatic”</w:t>
      </w:r>
      <w:r w:rsidR="00D17E50">
        <w:t>:</w:t>
      </w:r>
    </w:p>
    <w:p w14:paraId="61186F30" w14:textId="77EFECEE" w:rsidR="00557747" w:rsidRDefault="00D17E50" w:rsidP="00557747">
      <w:pPr>
        <w:pStyle w:val="ListParagraph"/>
        <w:numPr>
          <w:ilvl w:val="2"/>
          <w:numId w:val="15"/>
        </w:numPr>
      </w:pPr>
      <w:r>
        <w:t>a</w:t>
      </w:r>
      <w:r w:rsidR="00557747">
        <w:t>nd Exposure Type = “Flow-through</w:t>
      </w:r>
      <w:r>
        <w:t>,</w:t>
      </w:r>
      <w:r w:rsidR="00557747">
        <w:t>” assign a score of “</w:t>
      </w:r>
      <w:r w:rsidR="0018336C">
        <w:t>3</w:t>
      </w:r>
      <w:r w:rsidR="00557747">
        <w:t>” to “Exposure Type Score</w:t>
      </w:r>
      <w:r>
        <w:t>” column.</w:t>
      </w:r>
    </w:p>
    <w:p w14:paraId="764CB947" w14:textId="7D379BE1" w:rsidR="00557747" w:rsidRDefault="00D17E50" w:rsidP="00557747">
      <w:pPr>
        <w:pStyle w:val="ListParagraph"/>
        <w:numPr>
          <w:ilvl w:val="2"/>
          <w:numId w:val="15"/>
        </w:numPr>
      </w:pPr>
      <w:r>
        <w:t>a</w:t>
      </w:r>
      <w:r w:rsidR="00557747">
        <w:t>nd Exposure Type = “renewal</w:t>
      </w:r>
      <w:r>
        <w:t>,</w:t>
      </w:r>
      <w:r w:rsidR="00557747">
        <w:t>” assign a score of “2” to “Exposure Type Score</w:t>
      </w:r>
      <w:r>
        <w:t>.”</w:t>
      </w:r>
    </w:p>
    <w:p w14:paraId="53FDEF3E" w14:textId="79E90A2C" w:rsidR="00557747" w:rsidRDefault="00D17E50" w:rsidP="00557747">
      <w:pPr>
        <w:pStyle w:val="ListParagraph"/>
        <w:numPr>
          <w:ilvl w:val="2"/>
          <w:numId w:val="15"/>
        </w:numPr>
      </w:pPr>
      <w:r>
        <w:t>a</w:t>
      </w:r>
      <w:r w:rsidR="00557747">
        <w:t xml:space="preserve">nd Exposure </w:t>
      </w:r>
      <w:r w:rsidR="0025010F">
        <w:t>T</w:t>
      </w:r>
      <w:r w:rsidR="00557747">
        <w:t xml:space="preserve">ype = </w:t>
      </w:r>
      <w:r>
        <w:t>“</w:t>
      </w:r>
      <w:r w:rsidR="00557747">
        <w:t>static</w:t>
      </w:r>
      <w:r w:rsidR="00BE15ED">
        <w:t>,</w:t>
      </w:r>
      <w:r>
        <w:t>”</w:t>
      </w:r>
      <w:r w:rsidR="00BE15ED">
        <w:t xml:space="preserve"> </w:t>
      </w:r>
      <w:r>
        <w:t>“a</w:t>
      </w:r>
      <w:r w:rsidR="00BE15ED">
        <w:t>quatic-not reported</w:t>
      </w:r>
      <w:r w:rsidR="00557747">
        <w:t>,</w:t>
      </w:r>
      <w:r>
        <w:t>”</w:t>
      </w:r>
      <w:r w:rsidR="00BE15ED">
        <w:t xml:space="preserve"> </w:t>
      </w:r>
      <w:r>
        <w:t>“</w:t>
      </w:r>
      <w:r w:rsidR="00BE15ED">
        <w:t>diet,</w:t>
      </w:r>
      <w:r>
        <w:t>”</w:t>
      </w:r>
      <w:r w:rsidR="00BE15ED">
        <w:t xml:space="preserve"> </w:t>
      </w:r>
      <w:r>
        <w:t>“</w:t>
      </w:r>
      <w:r w:rsidR="00BE15ED">
        <w:t>injection,</w:t>
      </w:r>
      <w:r>
        <w:t>”</w:t>
      </w:r>
      <w:r w:rsidR="00BE15ED">
        <w:t xml:space="preserve"> </w:t>
      </w:r>
      <w:r>
        <w:t>“</w:t>
      </w:r>
      <w:r w:rsidR="00BE15ED">
        <w:t>topical,</w:t>
      </w:r>
      <w:r>
        <w:t>”</w:t>
      </w:r>
      <w:r w:rsidR="00BE15ED">
        <w:t xml:space="preserve"> or </w:t>
      </w:r>
      <w:r>
        <w:t>“</w:t>
      </w:r>
      <w:r w:rsidR="00BE15ED">
        <w:t>in vitro</w:t>
      </w:r>
      <w:r>
        <w:t>,”</w:t>
      </w:r>
      <w:r w:rsidR="00557747">
        <w:t xml:space="preserve"> assign score of “</w:t>
      </w:r>
      <w:r w:rsidR="0018336C">
        <w:t>1</w:t>
      </w:r>
      <w:r w:rsidR="00557747">
        <w:t>” to “Exposure Type Score</w:t>
      </w:r>
      <w:r>
        <w:t>.”</w:t>
      </w:r>
    </w:p>
    <w:p w14:paraId="2D0CB49B" w14:textId="03415178" w:rsidR="00EC5535" w:rsidRDefault="00BE15ED" w:rsidP="00EC5535">
      <w:pPr>
        <w:pStyle w:val="ListParagraph"/>
        <w:numPr>
          <w:ilvl w:val="1"/>
          <w:numId w:val="15"/>
        </w:numPr>
      </w:pPr>
      <w:r>
        <w:t xml:space="preserve">If “Source” = </w:t>
      </w:r>
      <w:r w:rsidR="00D17E50">
        <w:t>“</w:t>
      </w:r>
      <w:r>
        <w:t>Terrestrial</w:t>
      </w:r>
      <w:r w:rsidR="00D17E50">
        <w:t>”:</w:t>
      </w:r>
    </w:p>
    <w:p w14:paraId="1E4C22AF" w14:textId="05FE6D70" w:rsidR="00BE15ED" w:rsidRDefault="00D17E50" w:rsidP="00EC5535">
      <w:pPr>
        <w:pStyle w:val="ListParagraph"/>
        <w:numPr>
          <w:ilvl w:val="2"/>
          <w:numId w:val="15"/>
        </w:numPr>
      </w:pPr>
      <w:r>
        <w:t>a</w:t>
      </w:r>
      <w:r w:rsidR="00BE15ED">
        <w:t xml:space="preserve">nd Exposure Type = </w:t>
      </w:r>
      <w:r>
        <w:t>“</w:t>
      </w:r>
      <w:r w:rsidR="00EC5535">
        <w:t>diet</w:t>
      </w:r>
      <w:r w:rsidR="00BE15ED">
        <w:t>,</w:t>
      </w:r>
      <w:r>
        <w:t>”</w:t>
      </w:r>
      <w:r w:rsidR="00BE15ED">
        <w:t xml:space="preserve"> </w:t>
      </w:r>
      <w:r>
        <w:t>“</w:t>
      </w:r>
      <w:r w:rsidR="00BE15ED">
        <w:t>injection,</w:t>
      </w:r>
      <w:r>
        <w:t>”</w:t>
      </w:r>
      <w:r w:rsidR="00BE15ED">
        <w:t xml:space="preserve"> </w:t>
      </w:r>
      <w:r>
        <w:t>“</w:t>
      </w:r>
      <w:r w:rsidR="00BE15ED">
        <w:t>direct application,</w:t>
      </w:r>
      <w:r>
        <w:t>”</w:t>
      </w:r>
      <w:r w:rsidR="00BE15ED">
        <w:t xml:space="preserve"> or </w:t>
      </w:r>
      <w:r>
        <w:t>“</w:t>
      </w:r>
      <w:r w:rsidR="00BE15ED">
        <w:t>yolk,</w:t>
      </w:r>
      <w:r>
        <w:t>”</w:t>
      </w:r>
      <w:r w:rsidR="00BE15ED">
        <w:t xml:space="preserve"> assign a score of “</w:t>
      </w:r>
      <w:r w:rsidR="0018336C">
        <w:t>3</w:t>
      </w:r>
      <w:r w:rsidR="00BE15ED">
        <w:t>” to “Exposure Type Score</w:t>
      </w:r>
      <w:r w:rsidR="0025010F">
        <w:t>” column.</w:t>
      </w:r>
    </w:p>
    <w:p w14:paraId="1D4B94F8" w14:textId="50A43578" w:rsidR="00BE15ED" w:rsidRDefault="00D17E50" w:rsidP="00EC5535">
      <w:pPr>
        <w:pStyle w:val="ListParagraph"/>
        <w:numPr>
          <w:ilvl w:val="2"/>
          <w:numId w:val="15"/>
        </w:numPr>
      </w:pPr>
      <w:r>
        <w:t>a</w:t>
      </w:r>
      <w:r w:rsidR="00BE15ED">
        <w:t xml:space="preserve">nd </w:t>
      </w:r>
      <w:r w:rsidR="0025010F">
        <w:t xml:space="preserve">Exposure Type </w:t>
      </w:r>
      <w:r w:rsidR="00BE15ED">
        <w:t xml:space="preserve">= </w:t>
      </w:r>
      <w:r w:rsidR="0025010F">
        <w:t>“</w:t>
      </w:r>
      <w:r w:rsidR="00BE15ED">
        <w:t>Environmental,</w:t>
      </w:r>
      <w:r w:rsidR="0025010F">
        <w:t>”</w:t>
      </w:r>
      <w:r w:rsidR="00BE15ED">
        <w:t xml:space="preserve"> or </w:t>
      </w:r>
      <w:r w:rsidR="0025010F">
        <w:t>“</w:t>
      </w:r>
      <w:r w:rsidR="00BE15ED">
        <w:t>Environmental, unspecified</w:t>
      </w:r>
      <w:r w:rsidR="0025010F">
        <w:t>,”</w:t>
      </w:r>
      <w:r w:rsidR="00BE15ED">
        <w:t xml:space="preserve"> assign a score of “2” to “Exposure Type Score</w:t>
      </w:r>
      <w:r w:rsidR="0025010F">
        <w:t>.”</w:t>
      </w:r>
    </w:p>
    <w:p w14:paraId="145B41EE" w14:textId="33EC5AF5" w:rsidR="00951099" w:rsidRDefault="00D17E50" w:rsidP="00EC5535">
      <w:pPr>
        <w:pStyle w:val="ListParagraph"/>
        <w:numPr>
          <w:ilvl w:val="2"/>
          <w:numId w:val="15"/>
        </w:numPr>
      </w:pPr>
      <w:r>
        <w:t>a</w:t>
      </w:r>
      <w:r w:rsidR="00BE15ED">
        <w:t xml:space="preserve">nd </w:t>
      </w:r>
      <w:r w:rsidR="0025010F">
        <w:t xml:space="preserve">Exposure Type </w:t>
      </w:r>
      <w:r w:rsidR="00BE15ED">
        <w:t xml:space="preserve">= </w:t>
      </w:r>
      <w:r w:rsidR="0025010F">
        <w:t>“</w:t>
      </w:r>
      <w:r w:rsidR="00BE15ED">
        <w:t>topical,</w:t>
      </w:r>
      <w:r w:rsidR="0025010F">
        <w:t>”</w:t>
      </w:r>
      <w:r w:rsidR="00BE15ED">
        <w:t xml:space="preserve"> assign a score of “</w:t>
      </w:r>
      <w:r w:rsidR="0018336C">
        <w:t>1</w:t>
      </w:r>
      <w:r w:rsidR="00BE15ED">
        <w:t xml:space="preserve">” to </w:t>
      </w:r>
      <w:r w:rsidR="0025010F">
        <w:t>“</w:t>
      </w:r>
      <w:r w:rsidR="00BE15ED">
        <w:t>Exposure Type Score</w:t>
      </w:r>
      <w:r w:rsidR="0025010F">
        <w:t>.”</w:t>
      </w:r>
    </w:p>
    <w:p w14:paraId="687E162F" w14:textId="6C091DB3" w:rsidR="002A35D4" w:rsidRDefault="002A35D4" w:rsidP="002A35D4">
      <w:pPr>
        <w:pStyle w:val="ListParagraph"/>
        <w:numPr>
          <w:ilvl w:val="0"/>
          <w:numId w:val="15"/>
        </w:numPr>
      </w:pPr>
      <w:r>
        <w:t xml:space="preserve">For each “Field” record in </w:t>
      </w:r>
      <w:r w:rsidR="0025010F" w:rsidRPr="00185248">
        <w:t>Assessment Relevant Records Table</w:t>
      </w:r>
      <w:r w:rsidR="0025010F">
        <w:t>,</w:t>
      </w:r>
    </w:p>
    <w:p w14:paraId="3675B8FC" w14:textId="054E5585" w:rsidR="002A35D4" w:rsidRDefault="002A35D4" w:rsidP="002A35D4">
      <w:pPr>
        <w:pStyle w:val="ListParagraph"/>
        <w:numPr>
          <w:ilvl w:val="1"/>
          <w:numId w:val="15"/>
        </w:numPr>
      </w:pPr>
      <w:r>
        <w:t>If Test Locatio</w:t>
      </w:r>
      <w:r w:rsidR="0025010F">
        <w:t>n</w:t>
      </w:r>
      <w:r>
        <w:t xml:space="preserve"> = </w:t>
      </w:r>
      <w:r w:rsidR="0025010F">
        <w:t>“</w:t>
      </w:r>
      <w:r>
        <w:t>Field,</w:t>
      </w:r>
      <w:r w:rsidR="0025010F">
        <w:t xml:space="preserve"> Natural,”</w:t>
      </w:r>
      <w:r>
        <w:t xml:space="preserve"> assign a score of “</w:t>
      </w:r>
      <w:r w:rsidR="0018336C">
        <w:t>3</w:t>
      </w:r>
      <w:r>
        <w:t>” to “Exposure Type Score”</w:t>
      </w:r>
      <w:r w:rsidR="0025010F">
        <w:t xml:space="preserve"> column.</w:t>
      </w:r>
    </w:p>
    <w:p w14:paraId="3D398153" w14:textId="6B1B5027" w:rsidR="002A35D4" w:rsidRDefault="002A35D4" w:rsidP="002A35D4">
      <w:pPr>
        <w:pStyle w:val="ListParagraph"/>
        <w:numPr>
          <w:ilvl w:val="1"/>
          <w:numId w:val="15"/>
        </w:numPr>
      </w:pPr>
      <w:r>
        <w:t xml:space="preserve">If Test Location = </w:t>
      </w:r>
      <w:r w:rsidR="0025010F">
        <w:t>“</w:t>
      </w:r>
      <w:r>
        <w:t>Field, Artificial</w:t>
      </w:r>
      <w:r w:rsidR="0025010F">
        <w:t>,”</w:t>
      </w:r>
      <w:r>
        <w:t xml:space="preserve"> assign a score of “2” to “Exposure Type Score</w:t>
      </w:r>
      <w:r w:rsidR="0025010F">
        <w:t>.”</w:t>
      </w:r>
    </w:p>
    <w:p w14:paraId="14E84F07" w14:textId="083A64A2" w:rsidR="002A35D4" w:rsidRPr="0025010F" w:rsidRDefault="002A35D4" w:rsidP="002A35D4">
      <w:pPr>
        <w:pStyle w:val="ListParagraph"/>
        <w:numPr>
          <w:ilvl w:val="1"/>
          <w:numId w:val="15"/>
        </w:numPr>
      </w:pPr>
      <w:r>
        <w:t xml:space="preserve">If Test Location = </w:t>
      </w:r>
      <w:r w:rsidR="0025010F">
        <w:t>“</w:t>
      </w:r>
      <w:r>
        <w:t xml:space="preserve">Field, </w:t>
      </w:r>
      <w:proofErr w:type="spellStart"/>
      <w:r>
        <w:t>Underterminable</w:t>
      </w:r>
      <w:proofErr w:type="spellEnd"/>
      <w:r w:rsidR="0025010F">
        <w:t>,”</w:t>
      </w:r>
      <w:r>
        <w:t xml:space="preserve"> assign a score of “</w:t>
      </w:r>
      <w:r w:rsidR="0018336C">
        <w:t>1</w:t>
      </w:r>
      <w:r>
        <w:t xml:space="preserve">” to </w:t>
      </w:r>
      <w:r w:rsidR="0025010F">
        <w:t>“</w:t>
      </w:r>
      <w:r>
        <w:t xml:space="preserve">Exposure Type </w:t>
      </w:r>
      <w:r w:rsidRPr="0025010F">
        <w:t>Scor</w:t>
      </w:r>
      <w:r w:rsidR="0025010F" w:rsidRPr="0025010F">
        <w:t>e.”</w:t>
      </w:r>
    </w:p>
    <w:p w14:paraId="702A0658" w14:textId="213751DB" w:rsidR="000857EF" w:rsidRPr="0025010F" w:rsidRDefault="000857EF" w:rsidP="002A35D4">
      <w:pPr>
        <w:pStyle w:val="ListParagraph"/>
        <w:numPr>
          <w:ilvl w:val="0"/>
          <w:numId w:val="15"/>
        </w:numPr>
      </w:pPr>
      <w:r w:rsidRPr="0025010F">
        <w:t xml:space="preserve">Assign “Control Type” scores to each record (row) in </w:t>
      </w:r>
      <w:r w:rsidR="004E0B2E" w:rsidRPr="00185248">
        <w:t>Assessment Relevant Records Table</w:t>
      </w:r>
      <w:r w:rsidR="004E0B2E">
        <w:t>.</w:t>
      </w:r>
    </w:p>
    <w:p w14:paraId="0F664B51" w14:textId="4335EB4E" w:rsidR="000857EF" w:rsidRPr="0025010F" w:rsidRDefault="00951099" w:rsidP="000857EF">
      <w:pPr>
        <w:pStyle w:val="ListParagraph"/>
        <w:numPr>
          <w:ilvl w:val="2"/>
          <w:numId w:val="15"/>
        </w:numPr>
      </w:pPr>
      <w:r w:rsidRPr="0025010F">
        <w:t xml:space="preserve">If “Control” </w:t>
      </w:r>
      <w:r w:rsidR="004E0B2E">
        <w:t xml:space="preserve">= </w:t>
      </w:r>
      <w:r w:rsidR="000857EF" w:rsidRPr="0025010F">
        <w:t xml:space="preserve">either </w:t>
      </w:r>
      <w:r w:rsidR="004E0B2E">
        <w:t>“</w:t>
      </w:r>
      <w:r w:rsidR="000857EF" w:rsidRPr="0025010F">
        <w:t>concurrent</w:t>
      </w:r>
      <w:r w:rsidR="004E0B2E">
        <w:t>”</w:t>
      </w:r>
      <w:r w:rsidR="000857EF" w:rsidRPr="0025010F">
        <w:t xml:space="preserve"> or </w:t>
      </w:r>
      <w:r w:rsidR="004E0B2E">
        <w:t>“</w:t>
      </w:r>
      <w:r w:rsidR="000857EF" w:rsidRPr="0025010F">
        <w:t>multiple</w:t>
      </w:r>
      <w:r w:rsidR="000E246E" w:rsidRPr="0025010F">
        <w:t xml:space="preserve"> types</w:t>
      </w:r>
      <w:r w:rsidR="004E0B2E">
        <w:t>,”</w:t>
      </w:r>
      <w:r w:rsidR="000857EF" w:rsidRPr="0025010F">
        <w:t xml:space="preserve"> assign a score of “</w:t>
      </w:r>
      <w:r w:rsidR="0018336C" w:rsidRPr="0025010F">
        <w:t>3</w:t>
      </w:r>
      <w:r w:rsidR="000857EF" w:rsidRPr="0025010F">
        <w:t xml:space="preserve">” to </w:t>
      </w:r>
      <w:r w:rsidR="004E0B2E">
        <w:t>“</w:t>
      </w:r>
      <w:r w:rsidR="000857EF" w:rsidRPr="0025010F">
        <w:t>Control Type Score</w:t>
      </w:r>
      <w:r w:rsidR="004E0B2E">
        <w:t>”</w:t>
      </w:r>
      <w:r w:rsidR="000857EF" w:rsidRPr="0025010F">
        <w:t xml:space="preserve"> </w:t>
      </w:r>
      <w:r w:rsidR="004E0B2E">
        <w:t>column.</w:t>
      </w:r>
    </w:p>
    <w:p w14:paraId="70A800B8" w14:textId="424214B4" w:rsidR="000857EF" w:rsidRPr="0025010F" w:rsidRDefault="000857EF" w:rsidP="000857EF">
      <w:pPr>
        <w:pStyle w:val="ListParagraph"/>
        <w:numPr>
          <w:ilvl w:val="2"/>
          <w:numId w:val="15"/>
        </w:numPr>
      </w:pPr>
      <w:r w:rsidRPr="0025010F">
        <w:t xml:space="preserve">If “Control” = </w:t>
      </w:r>
      <w:r w:rsidR="004E0B2E">
        <w:t>“</w:t>
      </w:r>
      <w:r w:rsidR="000E246E" w:rsidRPr="0025010F">
        <w:t>carrier</w:t>
      </w:r>
      <w:r w:rsidR="004E0B2E">
        <w:t>,”</w:t>
      </w:r>
      <w:r w:rsidR="000E246E" w:rsidRPr="0025010F">
        <w:t xml:space="preserve"> </w:t>
      </w:r>
      <w:r w:rsidR="004E0B2E">
        <w:t>“</w:t>
      </w:r>
      <w:r w:rsidR="000E246E" w:rsidRPr="0025010F">
        <w:t>solvent</w:t>
      </w:r>
      <w:r w:rsidR="004E0B2E">
        <w:t>,”</w:t>
      </w:r>
      <w:r w:rsidR="000E246E" w:rsidRPr="0025010F">
        <w:t xml:space="preserve"> or </w:t>
      </w:r>
      <w:r w:rsidR="004E0B2E">
        <w:t>“</w:t>
      </w:r>
      <w:r w:rsidR="000E246E" w:rsidRPr="0025010F">
        <w:t>positive</w:t>
      </w:r>
      <w:r w:rsidR="004E0B2E">
        <w:t>,”</w:t>
      </w:r>
      <w:r w:rsidRPr="0025010F">
        <w:t xml:space="preserve"> assign a score of “2” to </w:t>
      </w:r>
      <w:r w:rsidR="004E0B2E">
        <w:t>“</w:t>
      </w:r>
      <w:r w:rsidR="004E0B2E" w:rsidRPr="0025010F">
        <w:t>Control Type Score</w:t>
      </w:r>
      <w:r w:rsidR="004E0B2E">
        <w:t>.”</w:t>
      </w:r>
    </w:p>
    <w:p w14:paraId="2B401B5D" w14:textId="057CDDB5" w:rsidR="000857EF" w:rsidRPr="0025010F" w:rsidRDefault="000857EF" w:rsidP="000857EF">
      <w:pPr>
        <w:pStyle w:val="ListParagraph"/>
        <w:numPr>
          <w:ilvl w:val="2"/>
          <w:numId w:val="15"/>
        </w:numPr>
      </w:pPr>
      <w:r w:rsidRPr="0025010F">
        <w:t xml:space="preserve">If “Control” = anything else (e.g., </w:t>
      </w:r>
      <w:r w:rsidR="004E0B2E">
        <w:t>“</w:t>
      </w:r>
      <w:r w:rsidRPr="0025010F">
        <w:t>baseline,</w:t>
      </w:r>
      <w:r w:rsidR="004E0B2E">
        <w:t>”</w:t>
      </w:r>
      <w:r w:rsidRPr="0025010F">
        <w:t xml:space="preserve"> </w:t>
      </w:r>
      <w:r w:rsidR="004E0B2E">
        <w:t>“</w:t>
      </w:r>
      <w:r w:rsidRPr="0025010F">
        <w:t>historical,</w:t>
      </w:r>
      <w:r w:rsidR="004E0B2E">
        <w:t>”</w:t>
      </w:r>
      <w:r w:rsidRPr="0025010F">
        <w:t xml:space="preserve"> </w:t>
      </w:r>
      <w:r w:rsidR="004E0B2E">
        <w:t>“</w:t>
      </w:r>
      <w:r w:rsidRPr="0025010F">
        <w:t>undefined,</w:t>
      </w:r>
      <w:r w:rsidR="004E0B2E">
        <w:t>”</w:t>
      </w:r>
      <w:r w:rsidRPr="0025010F">
        <w:t xml:space="preserve"> etc.)</w:t>
      </w:r>
      <w:r w:rsidR="004E0B2E">
        <w:t>,</w:t>
      </w:r>
      <w:r w:rsidRPr="0025010F">
        <w:t xml:space="preserve"> assign a score of “</w:t>
      </w:r>
      <w:r w:rsidR="0018336C" w:rsidRPr="0025010F">
        <w:t>1</w:t>
      </w:r>
      <w:r w:rsidRPr="0025010F">
        <w:t xml:space="preserve">” to </w:t>
      </w:r>
      <w:r w:rsidR="004E0B2E">
        <w:t>“</w:t>
      </w:r>
      <w:r w:rsidR="004E0B2E" w:rsidRPr="0025010F">
        <w:t>Control Type Score</w:t>
      </w:r>
      <w:r w:rsidR="004E0B2E">
        <w:t>.”</w:t>
      </w:r>
    </w:p>
    <w:p w14:paraId="5D6D56FE" w14:textId="5352AA81" w:rsidR="000857EF" w:rsidRDefault="000857EF" w:rsidP="002A35D4">
      <w:pPr>
        <w:pStyle w:val="ListParagraph"/>
        <w:numPr>
          <w:ilvl w:val="0"/>
          <w:numId w:val="15"/>
        </w:numPr>
      </w:pPr>
      <w:r>
        <w:t xml:space="preserve">Assign “Chemical Analysis” scores to each record (row) in </w:t>
      </w:r>
      <w:r w:rsidR="004E0B2E" w:rsidRPr="00185248">
        <w:t>Assessment Relevant Records Table</w:t>
      </w:r>
      <w:r w:rsidR="004E0B2E">
        <w:t>.</w:t>
      </w:r>
    </w:p>
    <w:p w14:paraId="632762CD" w14:textId="4106471D" w:rsidR="00EC5535" w:rsidRDefault="000857EF" w:rsidP="000857EF">
      <w:pPr>
        <w:pStyle w:val="ListParagraph"/>
        <w:numPr>
          <w:ilvl w:val="2"/>
          <w:numId w:val="15"/>
        </w:numPr>
      </w:pPr>
      <w:r>
        <w:t xml:space="preserve">If “Chemical Analysis” = </w:t>
      </w:r>
      <w:r w:rsidR="004E0B2E">
        <w:t>“</w:t>
      </w:r>
      <w:r>
        <w:t>measured,</w:t>
      </w:r>
      <w:r w:rsidR="004E0B2E">
        <w:t>”</w:t>
      </w:r>
      <w:r>
        <w:t xml:space="preserve"> assign a score of “</w:t>
      </w:r>
      <w:r w:rsidR="0018336C">
        <w:t>2</w:t>
      </w:r>
      <w:r>
        <w:t xml:space="preserve">” to </w:t>
      </w:r>
      <w:r w:rsidR="004E0B2E">
        <w:t>“</w:t>
      </w:r>
      <w:r w:rsidR="002A35D4">
        <w:t>Chemical Analysis Score</w:t>
      </w:r>
      <w:r w:rsidR="004E0B2E">
        <w:t>” column.</w:t>
      </w:r>
    </w:p>
    <w:p w14:paraId="17A44A73" w14:textId="0FF9D27D" w:rsidR="002A35D4" w:rsidRDefault="002A35D4" w:rsidP="002A35D4">
      <w:pPr>
        <w:pStyle w:val="ListParagraph"/>
        <w:numPr>
          <w:ilvl w:val="2"/>
          <w:numId w:val="15"/>
        </w:numPr>
      </w:pPr>
      <w:r>
        <w:t xml:space="preserve">If “Chemical Analysis” = </w:t>
      </w:r>
      <w:r w:rsidR="004E0B2E">
        <w:t>“</w:t>
      </w:r>
      <w:r>
        <w:t>unmeasured,</w:t>
      </w:r>
      <w:r w:rsidR="004E0B2E">
        <w:t>”</w:t>
      </w:r>
      <w:r>
        <w:t xml:space="preserve"> assign a score of “</w:t>
      </w:r>
      <w:r w:rsidR="0018336C">
        <w:t>1</w:t>
      </w:r>
      <w:r>
        <w:t xml:space="preserve">” to </w:t>
      </w:r>
      <w:r w:rsidR="004E0B2E">
        <w:t>“</w:t>
      </w:r>
      <w:r>
        <w:t xml:space="preserve">Chemical Analysis </w:t>
      </w:r>
      <w:r w:rsidR="004E0B2E">
        <w:t>Score.”</w:t>
      </w:r>
    </w:p>
    <w:p w14:paraId="2AFF693D" w14:textId="77777777" w:rsidR="002A35D4" w:rsidRDefault="002A35D4" w:rsidP="002A35D4"/>
    <w:p w14:paraId="4A096388" w14:textId="77777777" w:rsidR="004E0B2E" w:rsidRDefault="004E0B2E" w:rsidP="00AE1E87">
      <w:pPr>
        <w:spacing w:line="257" w:lineRule="auto"/>
        <w:rPr>
          <w:rFonts w:ascii="Calibri" w:eastAsia="Calibri" w:hAnsi="Calibri" w:cs="Calibri"/>
          <w:b/>
          <w:bCs/>
          <w:u w:val="single"/>
        </w:rPr>
      </w:pPr>
    </w:p>
    <w:p w14:paraId="5268E0A9" w14:textId="77777777" w:rsidR="004E0B2E" w:rsidRDefault="004E0B2E" w:rsidP="00AE1E87">
      <w:pPr>
        <w:spacing w:line="257" w:lineRule="auto"/>
        <w:rPr>
          <w:rFonts w:ascii="Calibri" w:eastAsia="Calibri" w:hAnsi="Calibri" w:cs="Calibri"/>
          <w:b/>
          <w:bCs/>
          <w:u w:val="single"/>
        </w:rPr>
      </w:pPr>
    </w:p>
    <w:p w14:paraId="64F5417C" w14:textId="77777777" w:rsidR="004E0B2E" w:rsidRDefault="004E0B2E" w:rsidP="00AE1E87">
      <w:pPr>
        <w:spacing w:line="257" w:lineRule="auto"/>
        <w:rPr>
          <w:rFonts w:ascii="Calibri" w:eastAsia="Calibri" w:hAnsi="Calibri" w:cs="Calibri"/>
          <w:b/>
          <w:bCs/>
          <w:u w:val="single"/>
        </w:rPr>
      </w:pPr>
    </w:p>
    <w:p w14:paraId="70AF083C" w14:textId="1968C484" w:rsidR="00AE1E87" w:rsidRPr="004E0B2E" w:rsidRDefault="004E0B2E" w:rsidP="00AE1E87">
      <w:pPr>
        <w:spacing w:line="257" w:lineRule="auto"/>
        <w:rPr>
          <w:i/>
          <w:iCs/>
        </w:rPr>
      </w:pPr>
      <w:r w:rsidRPr="004E0B2E">
        <w:rPr>
          <w:rFonts w:ascii="Calibri" w:eastAsia="Calibri" w:hAnsi="Calibri" w:cs="Calibri"/>
          <w:b/>
          <w:bCs/>
          <w:i/>
          <w:iCs/>
        </w:rPr>
        <w:lastRenderedPageBreak/>
        <w:t>F. ToxCast Data Extraction</w:t>
      </w:r>
    </w:p>
    <w:p w14:paraId="05DBCCD4" w14:textId="77777777" w:rsidR="00AE1E87" w:rsidRDefault="00AE1E87" w:rsidP="00AE1E87">
      <w:pPr>
        <w:spacing w:line="257" w:lineRule="auto"/>
      </w:pPr>
      <w:r w:rsidRPr="66C40365">
        <w:rPr>
          <w:rFonts w:ascii="Calibri" w:eastAsia="Calibri" w:hAnsi="Calibri" w:cs="Calibri"/>
          <w:i/>
          <w:iCs/>
        </w:rPr>
        <w:t>POD Derivation</w:t>
      </w:r>
    </w:p>
    <w:p w14:paraId="5C4D8B33" w14:textId="4710026D" w:rsidR="00AE1E87" w:rsidRDefault="00CD3518" w:rsidP="00CD3518">
      <w:pPr>
        <w:pStyle w:val="ListParagraph"/>
        <w:numPr>
          <w:ilvl w:val="0"/>
          <w:numId w:val="6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 xml:space="preserve">For each chemical in </w:t>
      </w:r>
      <w:r w:rsidR="004E0B2E">
        <w:rPr>
          <w:rFonts w:ascii="Calibri" w:eastAsia="Calibri" w:hAnsi="Calibri" w:cs="Calibri"/>
        </w:rPr>
        <w:t>Chemical Data Table,</w:t>
      </w:r>
      <w:r w:rsidRPr="00CD3518">
        <w:rPr>
          <w:rFonts w:ascii="Calibri" w:eastAsia="Calibri" w:hAnsi="Calibri" w:cs="Calibri"/>
        </w:rPr>
        <w:t xml:space="preserve"> </w:t>
      </w:r>
      <w:r w:rsidR="004E0B2E">
        <w:rPr>
          <w:rFonts w:ascii="Calibri" w:eastAsia="Calibri" w:hAnsi="Calibri" w:cs="Calibri"/>
        </w:rPr>
        <w:t>e</w:t>
      </w:r>
      <w:r w:rsidR="00AE1E87" w:rsidRPr="00CD3518">
        <w:rPr>
          <w:rFonts w:ascii="Calibri" w:eastAsia="Calibri" w:hAnsi="Calibri" w:cs="Calibri"/>
        </w:rPr>
        <w:t xml:space="preserve">xtract ToxCast bioactivity summary data from </w:t>
      </w:r>
      <w:proofErr w:type="spellStart"/>
      <w:r w:rsidR="00AE1E87" w:rsidRPr="004E0B2E">
        <w:rPr>
          <w:rFonts w:ascii="Calibri" w:eastAsia="Calibri" w:hAnsi="Calibri" w:cs="Calibri"/>
          <w:i/>
          <w:iCs/>
        </w:rPr>
        <w:t>invitro</w:t>
      </w:r>
      <w:r w:rsidR="004E0B2E" w:rsidRPr="004E0B2E">
        <w:rPr>
          <w:rFonts w:ascii="Calibri" w:eastAsia="Calibri" w:hAnsi="Calibri" w:cs="Calibri"/>
          <w:i/>
          <w:iCs/>
        </w:rPr>
        <w:t>DB</w:t>
      </w:r>
      <w:proofErr w:type="spellEnd"/>
      <w:r w:rsidR="004E0B2E" w:rsidRPr="004E0B2E">
        <w:rPr>
          <w:rFonts w:ascii="Calibri" w:eastAsia="Calibri" w:hAnsi="Calibri" w:cs="Calibri"/>
          <w:i/>
          <w:iCs/>
        </w:rPr>
        <w:t xml:space="preserve"> </w:t>
      </w:r>
      <w:r w:rsidR="004E0B2E">
        <w:rPr>
          <w:rFonts w:ascii="Calibri" w:eastAsia="Calibri" w:hAnsi="Calibri" w:cs="Calibri"/>
          <w:i/>
          <w:iCs/>
        </w:rPr>
        <w:t xml:space="preserve">v3.4 </w:t>
      </w:r>
      <w:r w:rsidR="004E0B2E">
        <w:rPr>
          <w:rFonts w:ascii="Calibri" w:eastAsia="Calibri" w:hAnsi="Calibri" w:cs="Calibri"/>
        </w:rPr>
        <w:t>database.</w:t>
      </w:r>
      <w:r w:rsidR="00AE1E87" w:rsidRPr="00CD3518">
        <w:rPr>
          <w:rFonts w:ascii="Calibri" w:eastAsia="Calibri" w:hAnsi="Calibri" w:cs="Calibri"/>
        </w:rPr>
        <w:t xml:space="preserve"> Retrieve the following:</w:t>
      </w:r>
    </w:p>
    <w:p w14:paraId="25E2077C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NAME</w:t>
      </w:r>
    </w:p>
    <w:p w14:paraId="6B45DF5C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DESCRIPTION</w:t>
      </w:r>
    </w:p>
    <w:p w14:paraId="7296B8EA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SEQAPASS</w:t>
      </w:r>
    </w:p>
    <w:p w14:paraId="1B40E9D0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GENE_SYMBOL</w:t>
      </w:r>
    </w:p>
    <w:p w14:paraId="24568D55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GENE_NAME</w:t>
      </w:r>
    </w:p>
    <w:p w14:paraId="2778B545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GENE_URL</w:t>
      </w:r>
    </w:p>
    <w:p w14:paraId="5CCEE52B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AOP</w:t>
      </w:r>
    </w:p>
    <w:p w14:paraId="083A78F1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EVENT</w:t>
      </w:r>
    </w:p>
    <w:p w14:paraId="463E729E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HIT_CALL</w:t>
      </w:r>
    </w:p>
    <w:p w14:paraId="64BFF2A9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AC50</w:t>
      </w:r>
    </w:p>
    <w:p w14:paraId="32CD2060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LOGAC50</w:t>
      </w:r>
    </w:p>
    <w:p w14:paraId="025FDAB2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CUTOFF</w:t>
      </w:r>
    </w:p>
    <w:p w14:paraId="32558DA5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81973D5">
        <w:rPr>
          <w:rFonts w:ascii="Calibri" w:eastAsia="Calibri" w:hAnsi="Calibri" w:cs="Calibri"/>
        </w:rPr>
        <w:t>FLAGS</w:t>
      </w:r>
    </w:p>
    <w:p w14:paraId="1727C884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MODLACC</w:t>
      </w:r>
    </w:p>
    <w:p w14:paraId="6C4424B3" w14:textId="77777777" w:rsidR="00AE1E87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INTENDED_TARGET_FAMILY</w:t>
      </w:r>
    </w:p>
    <w:p w14:paraId="0D40E270" w14:textId="77777777" w:rsidR="00AE1E87" w:rsidRPr="004E0B2E" w:rsidRDefault="00AE1E87" w:rsidP="00CD3518">
      <w:pPr>
        <w:pStyle w:val="ListParagraph"/>
        <w:numPr>
          <w:ilvl w:val="2"/>
          <w:numId w:val="18"/>
        </w:numPr>
        <w:ind w:left="1800"/>
        <w:rPr>
          <w:rFonts w:eastAsiaTheme="minorEastAsia"/>
        </w:rPr>
      </w:pPr>
      <w:r w:rsidRPr="66C40365">
        <w:rPr>
          <w:rFonts w:ascii="Calibri" w:eastAsia="Calibri" w:hAnsi="Calibri" w:cs="Calibri"/>
        </w:rPr>
        <w:t>Chemical-</w:t>
      </w:r>
      <w:r w:rsidRPr="004E0B2E">
        <w:rPr>
          <w:rFonts w:ascii="Calibri" w:eastAsia="Calibri" w:hAnsi="Calibri" w:cs="Calibri"/>
        </w:rPr>
        <w:t>specific cytotoxic burst concentration (in µM)</w:t>
      </w:r>
    </w:p>
    <w:p w14:paraId="0D3B9C76" w14:textId="4C2B1981" w:rsidR="00AE1E87" w:rsidRPr="004E0B2E" w:rsidRDefault="00AE1E87" w:rsidP="00CD3518">
      <w:pPr>
        <w:pStyle w:val="ListParagraph"/>
        <w:numPr>
          <w:ilvl w:val="0"/>
          <w:numId w:val="6"/>
        </w:numPr>
        <w:spacing w:line="257" w:lineRule="auto"/>
        <w:ind w:left="360"/>
      </w:pPr>
      <w:r w:rsidRPr="004E0B2E">
        <w:rPr>
          <w:rFonts w:ascii="Calibri" w:eastAsia="Calibri" w:hAnsi="Calibri" w:cs="Calibri"/>
        </w:rPr>
        <w:t xml:space="preserve">Store the information in </w:t>
      </w:r>
      <w:r w:rsidR="004E0B2E" w:rsidRPr="004E0B2E">
        <w:rPr>
          <w:rFonts w:ascii="Calibri" w:eastAsia="Calibri" w:hAnsi="Calibri" w:cs="Calibri"/>
        </w:rPr>
        <w:t>new data table, titled ToxCast Data Table.</w:t>
      </w:r>
    </w:p>
    <w:p w14:paraId="42EE1011" w14:textId="00C86104" w:rsidR="00AE1E87" w:rsidRDefault="00AE1E87" w:rsidP="00CD3518">
      <w:pPr>
        <w:pStyle w:val="ListParagraph"/>
        <w:numPr>
          <w:ilvl w:val="0"/>
          <w:numId w:val="6"/>
        </w:numPr>
        <w:spacing w:line="257" w:lineRule="auto"/>
        <w:ind w:left="360"/>
        <w:rPr>
          <w:rFonts w:ascii="Calibri" w:eastAsia="Calibri" w:hAnsi="Calibri" w:cs="Calibri"/>
        </w:rPr>
      </w:pPr>
      <w:r w:rsidRPr="00CD3518">
        <w:rPr>
          <w:rFonts w:ascii="Calibri" w:eastAsia="Calibri" w:hAnsi="Calibri" w:cs="Calibri"/>
        </w:rPr>
        <w:t>Filter datasets to only include entries with “ACTIVE” status under the “HIT_CALL” column to eliminate assays/genes which were not dysregulated during toxicity testing.</w:t>
      </w:r>
    </w:p>
    <w:p w14:paraId="223E8549" w14:textId="1B1AA3F7" w:rsidR="00CD3518" w:rsidRDefault="00CD3518" w:rsidP="00CD3518">
      <w:pPr>
        <w:pStyle w:val="ListParagraph"/>
        <w:numPr>
          <w:ilvl w:val="0"/>
          <w:numId w:val="6"/>
        </w:numPr>
        <w:spacing w:line="257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Remove any records with the flags = 6 or 7 and deposit them in </w:t>
      </w:r>
      <w:r w:rsidR="004E0B2E">
        <w:rPr>
          <w:rFonts w:ascii="Calibri" w:eastAsia="Calibri" w:hAnsi="Calibri" w:cs="Calibri"/>
        </w:rPr>
        <w:t>ToxCast Data Table.</w:t>
      </w:r>
    </w:p>
    <w:p w14:paraId="60D0EF4E" w14:textId="7A6DB162" w:rsidR="00CD3518" w:rsidRDefault="00CD3518" w:rsidP="00CD3518">
      <w:pPr>
        <w:pStyle w:val="ListParagraph"/>
        <w:numPr>
          <w:ilvl w:val="1"/>
          <w:numId w:val="6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 – only highest conc above baseline, active</w:t>
      </w:r>
    </w:p>
    <w:p w14:paraId="5B3D0A98" w14:textId="2730CADD" w:rsidR="00CD3518" w:rsidRPr="00CD3518" w:rsidRDefault="00CD3518" w:rsidP="00CD3518">
      <w:pPr>
        <w:pStyle w:val="ListParagraph"/>
        <w:numPr>
          <w:ilvl w:val="1"/>
          <w:numId w:val="6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 – only one conc above baseline, active</w:t>
      </w:r>
    </w:p>
    <w:p w14:paraId="41EB34AB" w14:textId="5B10194F" w:rsidR="00AE1E87" w:rsidRDefault="00AE1E87" w:rsidP="00CD3518">
      <w:pPr>
        <w:pStyle w:val="ListParagraph"/>
        <w:numPr>
          <w:ilvl w:val="0"/>
          <w:numId w:val="6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>From the resulting data, take values under the “MODLACC” column header, and convert MODLACC values to linear units for POD derivation (in ToxCast data, MODLACC is on log</w:t>
      </w:r>
      <w:r w:rsidRPr="00CD3518">
        <w:rPr>
          <w:rFonts w:ascii="Calibri" w:eastAsia="Calibri" w:hAnsi="Calibri" w:cs="Calibri"/>
          <w:vertAlign w:val="subscript"/>
        </w:rPr>
        <w:t>10</w:t>
      </w:r>
      <w:r w:rsidRPr="00CD3518">
        <w:rPr>
          <w:rFonts w:ascii="Calibri" w:eastAsia="Calibri" w:hAnsi="Calibri" w:cs="Calibri"/>
        </w:rPr>
        <w:t xml:space="preserve"> scale). For linear scale ACC, add new column titled “</w:t>
      </w:r>
      <w:proofErr w:type="spellStart"/>
      <w:r w:rsidRPr="00CD3518">
        <w:rPr>
          <w:rFonts w:ascii="Calibri" w:eastAsia="Calibri" w:hAnsi="Calibri" w:cs="Calibri"/>
        </w:rPr>
        <w:t>ACC_linear</w:t>
      </w:r>
      <w:proofErr w:type="spellEnd"/>
      <w:r w:rsidRPr="00CD3518">
        <w:rPr>
          <w:rFonts w:ascii="Calibri" w:eastAsia="Calibri" w:hAnsi="Calibri" w:cs="Calibri"/>
        </w:rPr>
        <w:t>.”</w:t>
      </w:r>
    </w:p>
    <w:p w14:paraId="77504B73" w14:textId="77777777" w:rsidR="00AE1E87" w:rsidRDefault="00AE1E87" w:rsidP="004E0B2E">
      <w:pPr>
        <w:pStyle w:val="ListParagraph"/>
        <w:spacing w:line="257" w:lineRule="auto"/>
        <w:ind w:left="1800"/>
        <w:rPr>
          <w:rFonts w:eastAsiaTheme="minorEastAsia"/>
        </w:rPr>
      </w:pPr>
      <w:r>
        <w:rPr>
          <w:noProof/>
        </w:rPr>
        <w:drawing>
          <wp:inline distT="0" distB="0" distL="0" distR="0" wp14:anchorId="726457E6" wp14:editId="05EC7143">
            <wp:extent cx="1291667" cy="179559"/>
            <wp:effectExtent l="0" t="0" r="0" b="0"/>
            <wp:docPr id="89333679" name="Picture 8933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336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667" cy="17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77FB" w14:textId="715AA1B3" w:rsidR="00AE1E87" w:rsidRPr="00CD3518" w:rsidRDefault="004E0B2E" w:rsidP="00CD3518">
      <w:pPr>
        <w:pStyle w:val="ListParagraph"/>
        <w:numPr>
          <w:ilvl w:val="0"/>
          <w:numId w:val="6"/>
        </w:numPr>
        <w:spacing w:line="257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AE1E87" w:rsidRPr="00CD3518">
        <w:rPr>
          <w:rFonts w:ascii="Calibri" w:eastAsia="Calibri" w:hAnsi="Calibri" w:cs="Calibri"/>
        </w:rPr>
        <w:t>alculate the 5</w:t>
      </w:r>
      <w:r w:rsidR="00AE1E87" w:rsidRPr="00CD3518">
        <w:rPr>
          <w:rFonts w:ascii="Calibri" w:eastAsia="Calibri" w:hAnsi="Calibri" w:cs="Calibri"/>
          <w:vertAlign w:val="superscript"/>
        </w:rPr>
        <w:t>th</w:t>
      </w:r>
      <w:r w:rsidR="00AE1E87" w:rsidRPr="00CD3518">
        <w:rPr>
          <w:rFonts w:ascii="Calibri" w:eastAsia="Calibri" w:hAnsi="Calibri" w:cs="Calibri"/>
        </w:rPr>
        <w:t xml:space="preserve"> percentile of the “</w:t>
      </w:r>
      <w:proofErr w:type="spellStart"/>
      <w:r w:rsidR="00AE1E87" w:rsidRPr="00CD3518">
        <w:rPr>
          <w:rFonts w:ascii="Calibri" w:eastAsia="Calibri" w:hAnsi="Calibri" w:cs="Calibri"/>
        </w:rPr>
        <w:t>ACC_linear</w:t>
      </w:r>
      <w:proofErr w:type="spellEnd"/>
      <w:r w:rsidR="00AE1E87" w:rsidRPr="00CD3518">
        <w:rPr>
          <w:rFonts w:ascii="Calibri" w:eastAsia="Calibri" w:hAnsi="Calibri" w:cs="Calibri"/>
        </w:rPr>
        <w:t>” distribution for each chemical based only on “</w:t>
      </w:r>
      <w:proofErr w:type="spellStart"/>
      <w:r w:rsidR="00AE1E87" w:rsidRPr="00CD3518">
        <w:rPr>
          <w:rFonts w:ascii="Calibri" w:eastAsia="Calibri" w:hAnsi="Calibri" w:cs="Calibri"/>
        </w:rPr>
        <w:t>ACC_linear</w:t>
      </w:r>
      <w:proofErr w:type="spellEnd"/>
      <w:r w:rsidR="00AE1E87" w:rsidRPr="00CD3518">
        <w:rPr>
          <w:rFonts w:ascii="Calibri" w:eastAsia="Calibri" w:hAnsi="Calibri" w:cs="Calibri"/>
        </w:rPr>
        <w:t>” values below the cytotoxic burst concentration.</w:t>
      </w:r>
    </w:p>
    <w:p w14:paraId="5BE6C61A" w14:textId="4213682D" w:rsidR="00AE1E87" w:rsidRDefault="00AE1E87" w:rsidP="00CD3518">
      <w:pPr>
        <w:pStyle w:val="ListParagraph"/>
        <w:numPr>
          <w:ilvl w:val="0"/>
          <w:numId w:val="6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 xml:space="preserve">Resulting “ACC5_linear” values (in µM) are used as PODs/BMDs. </w:t>
      </w:r>
    </w:p>
    <w:p w14:paraId="3F4ABF31" w14:textId="55DBF283" w:rsidR="00AE1E87" w:rsidRDefault="00AE1E87" w:rsidP="00CD3518">
      <w:pPr>
        <w:pStyle w:val="ListParagraph"/>
        <w:numPr>
          <w:ilvl w:val="0"/>
          <w:numId w:val="6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 xml:space="preserve">Store “ACC5_linear” in </w:t>
      </w:r>
      <w:r w:rsidR="004E0B2E">
        <w:rPr>
          <w:rFonts w:ascii="Calibri" w:eastAsia="Calibri" w:hAnsi="Calibri" w:cs="Calibri"/>
        </w:rPr>
        <w:t xml:space="preserve">new column in </w:t>
      </w:r>
      <w:r w:rsidR="004E0B2E" w:rsidRPr="004E0B2E">
        <w:rPr>
          <w:rFonts w:ascii="Calibri" w:eastAsia="Calibri" w:hAnsi="Calibri" w:cs="Calibri"/>
        </w:rPr>
        <w:t>ToxCast Data Table.</w:t>
      </w:r>
    </w:p>
    <w:p w14:paraId="31959C49" w14:textId="651ACE44" w:rsidR="00AE1E87" w:rsidRDefault="00AE1E87" w:rsidP="00CD3518">
      <w:pPr>
        <w:spacing w:line="257" w:lineRule="auto"/>
        <w:ind w:left="-360" w:firstLine="45"/>
      </w:pPr>
    </w:p>
    <w:p w14:paraId="53995C0F" w14:textId="77777777" w:rsidR="00AE1E87" w:rsidRDefault="00AE1E87" w:rsidP="004E0B2E">
      <w:pPr>
        <w:spacing w:line="257" w:lineRule="auto"/>
      </w:pPr>
      <w:r w:rsidRPr="004E0B2E">
        <w:rPr>
          <w:rFonts w:ascii="Calibri" w:eastAsia="Calibri" w:hAnsi="Calibri" w:cs="Calibri"/>
          <w:i/>
          <w:iCs/>
        </w:rPr>
        <w:t>Mechanistic Pathway Analysis</w:t>
      </w:r>
    </w:p>
    <w:p w14:paraId="212C1056" w14:textId="37E10B53" w:rsidR="004E0B2E" w:rsidRPr="004E0B2E" w:rsidRDefault="00AE1E87" w:rsidP="004E0B2E">
      <w:pPr>
        <w:pStyle w:val="ListParagraph"/>
        <w:numPr>
          <w:ilvl w:val="0"/>
          <w:numId w:val="21"/>
        </w:numPr>
        <w:spacing w:line="257" w:lineRule="auto"/>
      </w:pPr>
      <w:r w:rsidRPr="00CD3518">
        <w:rPr>
          <w:rFonts w:ascii="Calibri" w:eastAsia="Calibri" w:hAnsi="Calibri" w:cs="Calibri"/>
        </w:rPr>
        <w:t xml:space="preserve">Create new field </w:t>
      </w:r>
      <w:r w:rsidR="004E0B2E">
        <w:rPr>
          <w:rFonts w:ascii="Calibri" w:eastAsia="Calibri" w:hAnsi="Calibri" w:cs="Calibri"/>
        </w:rPr>
        <w:t xml:space="preserve">in </w:t>
      </w:r>
      <w:r w:rsidR="004E0B2E" w:rsidRPr="004E0B2E">
        <w:rPr>
          <w:rFonts w:ascii="Calibri" w:eastAsia="Calibri" w:hAnsi="Calibri" w:cs="Calibri"/>
        </w:rPr>
        <w:t>ToxCast Data Table</w:t>
      </w:r>
      <w:r w:rsidR="004E0B2E">
        <w:rPr>
          <w:rFonts w:ascii="Calibri" w:eastAsia="Calibri" w:hAnsi="Calibri" w:cs="Calibri"/>
        </w:rPr>
        <w:t xml:space="preserve"> </w:t>
      </w:r>
      <w:r w:rsidRPr="00CD3518">
        <w:rPr>
          <w:rFonts w:ascii="Calibri" w:eastAsia="Calibri" w:hAnsi="Calibri" w:cs="Calibri"/>
        </w:rPr>
        <w:t>comparing ACC</w:t>
      </w:r>
      <w:r w:rsidRPr="00CD3518">
        <w:rPr>
          <w:rFonts w:ascii="Calibri" w:eastAsia="Calibri" w:hAnsi="Calibri" w:cs="Calibri"/>
          <w:vertAlign w:val="subscript"/>
        </w:rPr>
        <w:t>5</w:t>
      </w:r>
      <w:r w:rsidRPr="00CD3518">
        <w:rPr>
          <w:rFonts w:ascii="Calibri" w:eastAsia="Calibri" w:hAnsi="Calibri" w:cs="Calibri"/>
        </w:rPr>
        <w:t xml:space="preserve"> value (linear scale, in µM) to the cytotoxic burst concentration</w:t>
      </w:r>
      <w:r w:rsidR="004E0B2E">
        <w:rPr>
          <w:rFonts w:ascii="Calibri" w:eastAsia="Calibri" w:hAnsi="Calibri" w:cs="Calibri"/>
        </w:rPr>
        <w:t>, l</w:t>
      </w:r>
      <w:r w:rsidRPr="00CD3518">
        <w:rPr>
          <w:rFonts w:ascii="Calibri" w:eastAsia="Calibri" w:hAnsi="Calibri" w:cs="Calibri"/>
        </w:rPr>
        <w:t>abel as “ACC</w:t>
      </w:r>
      <w:proofErr w:type="gramStart"/>
      <w:r w:rsidRPr="00CD3518">
        <w:rPr>
          <w:rFonts w:ascii="Calibri" w:eastAsia="Calibri" w:hAnsi="Calibri" w:cs="Calibri"/>
        </w:rPr>
        <w:t>5:cytotox</w:t>
      </w:r>
      <w:proofErr w:type="gramEnd"/>
      <w:r w:rsidRPr="00CD3518">
        <w:rPr>
          <w:rFonts w:ascii="Calibri" w:eastAsia="Calibri" w:hAnsi="Calibri" w:cs="Calibri"/>
        </w:rPr>
        <w:t>.”</w:t>
      </w:r>
    </w:p>
    <w:p w14:paraId="2DCD377D" w14:textId="47F2D62F" w:rsidR="00AE1E87" w:rsidRPr="004E0B2E" w:rsidRDefault="00AE1E87" w:rsidP="004E0B2E">
      <w:pPr>
        <w:pStyle w:val="ListParagraph"/>
        <w:numPr>
          <w:ilvl w:val="0"/>
          <w:numId w:val="21"/>
        </w:numPr>
        <w:spacing w:line="257" w:lineRule="auto"/>
      </w:pPr>
      <w:r w:rsidRPr="004E0B2E">
        <w:rPr>
          <w:rFonts w:ascii="Calibri" w:eastAsia="Calibri" w:hAnsi="Calibri" w:cs="Calibri"/>
        </w:rPr>
        <w:t>Filter “ACC</w:t>
      </w:r>
      <w:proofErr w:type="gramStart"/>
      <w:r w:rsidRPr="004E0B2E">
        <w:rPr>
          <w:rFonts w:ascii="Calibri" w:eastAsia="Calibri" w:hAnsi="Calibri" w:cs="Calibri"/>
        </w:rPr>
        <w:t>5:cytotox</w:t>
      </w:r>
      <w:proofErr w:type="gramEnd"/>
      <w:r w:rsidRPr="004E0B2E">
        <w:rPr>
          <w:rFonts w:ascii="Calibri" w:eastAsia="Calibri" w:hAnsi="Calibri" w:cs="Calibri"/>
        </w:rPr>
        <w:t>” values to assess whether mechanistic inferences are feasible from ToxCast data. If the ACC</w:t>
      </w:r>
      <w:r w:rsidRPr="004E0B2E">
        <w:rPr>
          <w:rFonts w:ascii="Calibri" w:eastAsia="Calibri" w:hAnsi="Calibri" w:cs="Calibri"/>
          <w:vertAlign w:val="subscript"/>
        </w:rPr>
        <w:t>5</w:t>
      </w:r>
      <w:r w:rsidRPr="004E0B2E">
        <w:rPr>
          <w:rFonts w:ascii="Calibri" w:eastAsia="Calibri" w:hAnsi="Calibri" w:cs="Calibri"/>
        </w:rPr>
        <w:t xml:space="preserve"> is too close to the cytotoxic burst concentration, parsing specific modes-of-action will be untenable. Create new column for filtering titled “</w:t>
      </w:r>
      <w:proofErr w:type="spellStart"/>
      <w:r w:rsidRPr="004E0B2E">
        <w:rPr>
          <w:rFonts w:ascii="Calibri" w:eastAsia="Calibri" w:hAnsi="Calibri" w:cs="Calibri"/>
        </w:rPr>
        <w:t>Mech_Inference</w:t>
      </w:r>
      <w:proofErr w:type="spellEnd"/>
      <w:r w:rsidRPr="004E0B2E">
        <w:rPr>
          <w:rFonts w:ascii="Calibri" w:eastAsia="Calibri" w:hAnsi="Calibri" w:cs="Calibri"/>
        </w:rPr>
        <w:t>.”</w:t>
      </w:r>
    </w:p>
    <w:p w14:paraId="766CAACB" w14:textId="64EFD37B" w:rsidR="004E0B2E" w:rsidRDefault="004E0B2E" w:rsidP="004E0B2E">
      <w:pPr>
        <w:pStyle w:val="ListParagraph"/>
        <w:numPr>
          <w:ilvl w:val="1"/>
          <w:numId w:val="2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If </w:t>
      </w:r>
      <w:r w:rsidRPr="49197F8A">
        <w:rPr>
          <w:rFonts w:ascii="Calibri" w:eastAsia="Calibri" w:hAnsi="Calibri" w:cs="Calibri"/>
        </w:rPr>
        <w:t>ACC</w:t>
      </w:r>
      <w:proofErr w:type="gramStart"/>
      <w:r w:rsidRPr="49197F8A">
        <w:rPr>
          <w:rFonts w:ascii="Calibri" w:eastAsia="Calibri" w:hAnsi="Calibri" w:cs="Calibri"/>
        </w:rPr>
        <w:t>5:cytotox</w:t>
      </w:r>
      <w:proofErr w:type="gramEnd"/>
      <w:r w:rsidRPr="49197F8A">
        <w:rPr>
          <w:rFonts w:ascii="Calibri" w:eastAsia="Calibri" w:hAnsi="Calibri" w:cs="Calibri"/>
        </w:rPr>
        <w:t xml:space="preserve"> ≤ 0.2</w:t>
      </w:r>
      <w:r>
        <w:rPr>
          <w:rFonts w:ascii="Calibri" w:eastAsia="Calibri" w:hAnsi="Calibri" w:cs="Calibri"/>
        </w:rPr>
        <w:t xml:space="preserve">, flag </w:t>
      </w:r>
      <w:r w:rsidRPr="49197F8A">
        <w:rPr>
          <w:rFonts w:ascii="Calibri" w:eastAsia="Calibri" w:hAnsi="Calibri" w:cs="Calibri"/>
        </w:rPr>
        <w:t>as “yes</w:t>
      </w:r>
      <w:r>
        <w:rPr>
          <w:rFonts w:ascii="Calibri" w:eastAsia="Calibri" w:hAnsi="Calibri" w:cs="Calibri"/>
        </w:rPr>
        <w:t>.</w:t>
      </w:r>
      <w:r w:rsidRPr="49197F8A">
        <w:rPr>
          <w:rFonts w:ascii="Calibri" w:eastAsia="Calibri" w:hAnsi="Calibri" w:cs="Calibri"/>
        </w:rPr>
        <w:t>”</w:t>
      </w:r>
    </w:p>
    <w:p w14:paraId="4A0FB066" w14:textId="27E39628" w:rsidR="004E0B2E" w:rsidRPr="004E0B2E" w:rsidRDefault="004E0B2E" w:rsidP="004E0B2E">
      <w:pPr>
        <w:pStyle w:val="ListParagraph"/>
        <w:numPr>
          <w:ilvl w:val="1"/>
          <w:numId w:val="21"/>
        </w:numPr>
        <w:spacing w:line="257" w:lineRule="auto"/>
      </w:pPr>
      <w:r w:rsidRPr="49197F8A">
        <w:rPr>
          <w:rFonts w:ascii="Calibri" w:eastAsia="Calibri" w:hAnsi="Calibri" w:cs="Calibri"/>
        </w:rPr>
        <w:lastRenderedPageBreak/>
        <w:t>ACC</w:t>
      </w:r>
      <w:proofErr w:type="gramStart"/>
      <w:r w:rsidRPr="49197F8A">
        <w:rPr>
          <w:rFonts w:ascii="Calibri" w:eastAsia="Calibri" w:hAnsi="Calibri" w:cs="Calibri"/>
        </w:rPr>
        <w:t>5:cytotox</w:t>
      </w:r>
      <w:proofErr w:type="gramEnd"/>
      <w:r w:rsidRPr="49197F8A">
        <w:rPr>
          <w:rFonts w:ascii="Calibri" w:eastAsia="Calibri" w:hAnsi="Calibri" w:cs="Calibri"/>
        </w:rPr>
        <w:t xml:space="preserve"> &gt; 0.2</w:t>
      </w:r>
      <w:r>
        <w:rPr>
          <w:rFonts w:ascii="Calibri" w:eastAsia="Calibri" w:hAnsi="Calibri" w:cs="Calibri"/>
        </w:rPr>
        <w:t xml:space="preserve">, flag </w:t>
      </w:r>
      <w:r w:rsidRPr="49197F8A">
        <w:rPr>
          <w:rFonts w:ascii="Calibri" w:eastAsia="Calibri" w:hAnsi="Calibri" w:cs="Calibri"/>
        </w:rPr>
        <w:t>as “no</w:t>
      </w:r>
      <w:r>
        <w:rPr>
          <w:rFonts w:ascii="Calibri" w:eastAsia="Calibri" w:hAnsi="Calibri" w:cs="Calibri"/>
        </w:rPr>
        <w:t>.”</w:t>
      </w:r>
    </w:p>
    <w:p w14:paraId="7FAC5C03" w14:textId="4E9160A5" w:rsidR="00AE1E87" w:rsidRDefault="00AE1E87" w:rsidP="004E0B2E">
      <w:pPr>
        <w:pStyle w:val="ListParagraph"/>
        <w:numPr>
          <w:ilvl w:val="0"/>
          <w:numId w:val="21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>Store “</w:t>
      </w:r>
      <w:proofErr w:type="spellStart"/>
      <w:r w:rsidRPr="00CD3518">
        <w:rPr>
          <w:rFonts w:ascii="Calibri" w:eastAsia="Calibri" w:hAnsi="Calibri" w:cs="Calibri"/>
        </w:rPr>
        <w:t>Mech_Inference</w:t>
      </w:r>
      <w:proofErr w:type="spellEnd"/>
      <w:r w:rsidRPr="00CD3518">
        <w:rPr>
          <w:rFonts w:ascii="Calibri" w:eastAsia="Calibri" w:hAnsi="Calibri" w:cs="Calibri"/>
        </w:rPr>
        <w:t xml:space="preserve">” data </w:t>
      </w:r>
      <w:r w:rsidR="004E0B2E">
        <w:rPr>
          <w:rFonts w:ascii="Calibri" w:eastAsia="Calibri" w:hAnsi="Calibri" w:cs="Calibri"/>
        </w:rPr>
        <w:t xml:space="preserve">in </w:t>
      </w:r>
      <w:proofErr w:type="spellStart"/>
      <w:r w:rsidR="004E0B2E" w:rsidRPr="004E0B2E">
        <w:rPr>
          <w:rFonts w:ascii="Calibri" w:eastAsia="Calibri" w:hAnsi="Calibri" w:cs="Calibri"/>
        </w:rPr>
        <w:t>ToxCast</w:t>
      </w:r>
      <w:proofErr w:type="spellEnd"/>
      <w:r w:rsidR="004E0B2E" w:rsidRPr="004E0B2E">
        <w:rPr>
          <w:rFonts w:ascii="Calibri" w:eastAsia="Calibri" w:hAnsi="Calibri" w:cs="Calibri"/>
        </w:rPr>
        <w:t xml:space="preserve"> Data Table</w:t>
      </w:r>
      <w:r w:rsidR="004E0B2E">
        <w:rPr>
          <w:rFonts w:ascii="Calibri" w:eastAsia="Calibri" w:hAnsi="Calibri" w:cs="Calibri"/>
        </w:rPr>
        <w:t>.</w:t>
      </w:r>
    </w:p>
    <w:p w14:paraId="1252E105" w14:textId="42A25BDD" w:rsidR="00AE1E87" w:rsidRDefault="00AE1E87" w:rsidP="004E0B2E">
      <w:pPr>
        <w:pStyle w:val="ListParagraph"/>
        <w:numPr>
          <w:ilvl w:val="0"/>
          <w:numId w:val="21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>For chemicals with “</w:t>
      </w:r>
      <w:proofErr w:type="spellStart"/>
      <w:r w:rsidRPr="00CD3518">
        <w:rPr>
          <w:rFonts w:ascii="Calibri" w:eastAsia="Calibri" w:hAnsi="Calibri" w:cs="Calibri"/>
        </w:rPr>
        <w:t>Mech_Inference</w:t>
      </w:r>
      <w:proofErr w:type="spellEnd"/>
      <w:r w:rsidRPr="00CD3518">
        <w:rPr>
          <w:rFonts w:ascii="Calibri" w:eastAsia="Calibri" w:hAnsi="Calibri" w:cs="Calibri"/>
        </w:rPr>
        <w:t>” filter = yes, create new field comparing MODLACC value (in µM) for each “ACTIVE” assay to the cytotoxic burst concentration. Label as “</w:t>
      </w:r>
      <w:proofErr w:type="spellStart"/>
      <w:proofErr w:type="gramStart"/>
      <w:r w:rsidRPr="00CD3518">
        <w:rPr>
          <w:rFonts w:ascii="Calibri" w:eastAsia="Calibri" w:hAnsi="Calibri" w:cs="Calibri"/>
        </w:rPr>
        <w:t>ACC:cytotox</w:t>
      </w:r>
      <w:proofErr w:type="spellEnd"/>
      <w:proofErr w:type="gramEnd"/>
      <w:r w:rsidRPr="00CD3518">
        <w:rPr>
          <w:rFonts w:ascii="Calibri" w:eastAsia="Calibri" w:hAnsi="Calibri" w:cs="Calibri"/>
        </w:rPr>
        <w:t>” and compute values.</w:t>
      </w:r>
    </w:p>
    <w:p w14:paraId="108F2F19" w14:textId="4F7C42B2" w:rsidR="00AE1E87" w:rsidRPr="004E0B2E" w:rsidRDefault="00AE1E87" w:rsidP="004E0B2E">
      <w:pPr>
        <w:pStyle w:val="ListParagraph"/>
        <w:numPr>
          <w:ilvl w:val="0"/>
          <w:numId w:val="21"/>
        </w:numPr>
        <w:spacing w:line="257" w:lineRule="auto"/>
        <w:ind w:left="360"/>
      </w:pPr>
      <w:r w:rsidRPr="00CD3518">
        <w:rPr>
          <w:rFonts w:ascii="Calibri" w:eastAsia="Calibri" w:hAnsi="Calibri" w:cs="Calibri"/>
        </w:rPr>
        <w:t>Bin “</w:t>
      </w:r>
      <w:proofErr w:type="spellStart"/>
      <w:proofErr w:type="gramStart"/>
      <w:r w:rsidRPr="00CD3518">
        <w:rPr>
          <w:rFonts w:ascii="Calibri" w:eastAsia="Calibri" w:hAnsi="Calibri" w:cs="Calibri"/>
        </w:rPr>
        <w:t>ACC:cytotox</w:t>
      </w:r>
      <w:proofErr w:type="spellEnd"/>
      <w:proofErr w:type="gramEnd"/>
      <w:r w:rsidRPr="00CD3518">
        <w:rPr>
          <w:rFonts w:ascii="Calibri" w:eastAsia="Calibri" w:hAnsi="Calibri" w:cs="Calibri"/>
        </w:rPr>
        <w:t>” values to rank likelihood that putative mechanisms of toxicity from target hits are chemical-specific. Create new field to for binning the ratios – label as “</w:t>
      </w:r>
      <w:proofErr w:type="spellStart"/>
      <w:r w:rsidRPr="00CD3518">
        <w:rPr>
          <w:rFonts w:ascii="Calibri" w:eastAsia="Calibri" w:hAnsi="Calibri" w:cs="Calibri"/>
        </w:rPr>
        <w:t>Mech_Rank</w:t>
      </w:r>
      <w:proofErr w:type="spellEnd"/>
      <w:r w:rsidRPr="00CD3518">
        <w:rPr>
          <w:rFonts w:ascii="Calibri" w:eastAsia="Calibri" w:hAnsi="Calibri" w:cs="Calibri"/>
        </w:rPr>
        <w:t>.”</w:t>
      </w:r>
    </w:p>
    <w:p w14:paraId="6D1794CE" w14:textId="3EB6F442" w:rsidR="004E0B2E" w:rsidRPr="004E0B2E" w:rsidRDefault="004E0B2E" w:rsidP="004E0B2E">
      <w:pPr>
        <w:pStyle w:val="ListParagraph"/>
        <w:numPr>
          <w:ilvl w:val="1"/>
          <w:numId w:val="21"/>
        </w:numPr>
        <w:spacing w:line="257" w:lineRule="auto"/>
      </w:pPr>
      <w:proofErr w:type="spellStart"/>
      <w:proofErr w:type="gramStart"/>
      <w:r>
        <w:t>ACC:</w:t>
      </w:r>
      <w:r w:rsidRPr="27433BD6">
        <w:rPr>
          <w:rFonts w:ascii="Calibri" w:eastAsia="Calibri" w:hAnsi="Calibri" w:cs="Calibri"/>
        </w:rPr>
        <w:t>cytotox</w:t>
      </w:r>
      <w:proofErr w:type="spellEnd"/>
      <w:proofErr w:type="gramEnd"/>
      <w:r w:rsidRPr="27433BD6">
        <w:rPr>
          <w:rFonts w:ascii="Calibri" w:eastAsia="Calibri" w:hAnsi="Calibri" w:cs="Calibri"/>
        </w:rPr>
        <w:t xml:space="preserve"> ≤ 0.01 as “</w:t>
      </w:r>
      <w:r>
        <w:rPr>
          <w:rFonts w:ascii="Calibri" w:eastAsia="Calibri" w:hAnsi="Calibri" w:cs="Calibri"/>
        </w:rPr>
        <w:t>4</w:t>
      </w:r>
      <w:r w:rsidRPr="27433BD6">
        <w:rPr>
          <w:rFonts w:ascii="Calibri" w:eastAsia="Calibri" w:hAnsi="Calibri" w:cs="Calibri"/>
        </w:rPr>
        <w:t>”</w:t>
      </w:r>
    </w:p>
    <w:p w14:paraId="0BC55AED" w14:textId="3C91E585" w:rsidR="004E0B2E" w:rsidRPr="004E0B2E" w:rsidRDefault="004E0B2E" w:rsidP="004E0B2E">
      <w:pPr>
        <w:pStyle w:val="ListParagraph"/>
        <w:numPr>
          <w:ilvl w:val="1"/>
          <w:numId w:val="21"/>
        </w:numPr>
        <w:spacing w:line="257" w:lineRule="auto"/>
      </w:pPr>
      <w:proofErr w:type="spellStart"/>
      <w:proofErr w:type="gramStart"/>
      <w:r>
        <w:t>ACC:</w:t>
      </w:r>
      <w:r w:rsidRPr="27433BD6">
        <w:rPr>
          <w:rFonts w:ascii="Calibri" w:eastAsia="Calibri" w:hAnsi="Calibri" w:cs="Calibri"/>
        </w:rPr>
        <w:t>cytotox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r w:rsidRPr="27433BD6">
        <w:rPr>
          <w:rFonts w:ascii="Calibri" w:eastAsia="Calibri" w:hAnsi="Calibri" w:cs="Calibri"/>
        </w:rPr>
        <w:t>&gt; 0.01 but ≤ 0.1 as “</w:t>
      </w:r>
      <w:r>
        <w:rPr>
          <w:rFonts w:ascii="Calibri" w:eastAsia="Calibri" w:hAnsi="Calibri" w:cs="Calibri"/>
        </w:rPr>
        <w:t>3</w:t>
      </w:r>
      <w:r w:rsidRPr="27433BD6">
        <w:rPr>
          <w:rFonts w:ascii="Calibri" w:eastAsia="Calibri" w:hAnsi="Calibri" w:cs="Calibri"/>
        </w:rPr>
        <w:t>”</w:t>
      </w:r>
    </w:p>
    <w:p w14:paraId="3F3AF41A" w14:textId="78977017" w:rsidR="004E0B2E" w:rsidRPr="004E0B2E" w:rsidRDefault="004E0B2E" w:rsidP="004E0B2E">
      <w:pPr>
        <w:pStyle w:val="ListParagraph"/>
        <w:numPr>
          <w:ilvl w:val="1"/>
          <w:numId w:val="21"/>
        </w:numPr>
        <w:spacing w:line="257" w:lineRule="auto"/>
      </w:pPr>
      <w:proofErr w:type="spellStart"/>
      <w:proofErr w:type="gramStart"/>
      <w:r>
        <w:t>ACC:</w:t>
      </w:r>
      <w:r w:rsidRPr="27433BD6">
        <w:rPr>
          <w:rFonts w:ascii="Calibri" w:eastAsia="Calibri" w:hAnsi="Calibri" w:cs="Calibri"/>
        </w:rPr>
        <w:t>cytotox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r w:rsidRPr="27433BD6">
        <w:rPr>
          <w:rFonts w:ascii="Calibri" w:eastAsia="Calibri" w:hAnsi="Calibri" w:cs="Calibri"/>
        </w:rPr>
        <w:t>&gt; 0.1 but ≤ 0.333 as “</w:t>
      </w:r>
      <w:r>
        <w:rPr>
          <w:rFonts w:ascii="Calibri" w:eastAsia="Calibri" w:hAnsi="Calibri" w:cs="Calibri"/>
        </w:rPr>
        <w:t>2</w:t>
      </w:r>
      <w:r w:rsidRPr="27433BD6">
        <w:rPr>
          <w:rFonts w:ascii="Calibri" w:eastAsia="Calibri" w:hAnsi="Calibri" w:cs="Calibri"/>
        </w:rPr>
        <w:t>”</w:t>
      </w:r>
    </w:p>
    <w:p w14:paraId="4557BEA1" w14:textId="2313BAD7" w:rsidR="004E0B2E" w:rsidRDefault="004E0B2E" w:rsidP="004E0B2E">
      <w:pPr>
        <w:pStyle w:val="ListParagraph"/>
        <w:numPr>
          <w:ilvl w:val="1"/>
          <w:numId w:val="21"/>
        </w:numPr>
        <w:spacing w:line="257" w:lineRule="auto"/>
      </w:pPr>
      <w:proofErr w:type="spellStart"/>
      <w:proofErr w:type="gramStart"/>
      <w:r>
        <w:t>ACC:</w:t>
      </w:r>
      <w:r w:rsidRPr="27433BD6">
        <w:rPr>
          <w:rFonts w:ascii="Calibri" w:eastAsia="Calibri" w:hAnsi="Calibri" w:cs="Calibri"/>
        </w:rPr>
        <w:t>cytotox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r w:rsidRPr="66C40365">
        <w:rPr>
          <w:rFonts w:ascii="Calibri" w:eastAsia="Calibri" w:hAnsi="Calibri" w:cs="Calibri"/>
        </w:rPr>
        <w:t>&gt; 0.333 as “</w:t>
      </w:r>
      <w:r>
        <w:rPr>
          <w:rFonts w:ascii="Calibri" w:eastAsia="Calibri" w:hAnsi="Calibri" w:cs="Calibri"/>
        </w:rPr>
        <w:t>1</w:t>
      </w:r>
      <w:r w:rsidRPr="66C40365">
        <w:rPr>
          <w:rFonts w:ascii="Calibri" w:eastAsia="Calibri" w:hAnsi="Calibri" w:cs="Calibri"/>
        </w:rPr>
        <w:t>”</w:t>
      </w:r>
    </w:p>
    <w:p w14:paraId="30F88FF0" w14:textId="188B36E7" w:rsidR="00AE1E87" w:rsidRDefault="00AE1E87" w:rsidP="2D17E532">
      <w:pPr>
        <w:spacing w:line="257" w:lineRule="auto"/>
        <w:rPr>
          <w:rFonts w:ascii="Calibri" w:eastAsia="Calibri" w:hAnsi="Calibri" w:cs="Calibri"/>
        </w:rPr>
      </w:pPr>
      <w:r w:rsidRPr="2D17E532">
        <w:rPr>
          <w:rFonts w:ascii="Calibri" w:eastAsia="Calibri" w:hAnsi="Calibri" w:cs="Calibri"/>
        </w:rPr>
        <w:t>1</w:t>
      </w:r>
      <w:r w:rsidR="000A13D9" w:rsidRPr="2D17E532">
        <w:rPr>
          <w:rFonts w:ascii="Calibri" w:eastAsia="Calibri" w:hAnsi="Calibri" w:cs="Calibri"/>
        </w:rPr>
        <w:t>3</w:t>
      </w:r>
      <w:r w:rsidRPr="2D17E532">
        <w:rPr>
          <w:rFonts w:ascii="Calibri" w:eastAsia="Calibri" w:hAnsi="Calibri" w:cs="Calibri"/>
        </w:rPr>
        <w:t xml:space="preserve">. For </w:t>
      </w:r>
      <w:proofErr w:type="spellStart"/>
      <w:proofErr w:type="gramStart"/>
      <w:r w:rsidRPr="2D17E532">
        <w:rPr>
          <w:rFonts w:ascii="Calibri" w:eastAsia="Calibri" w:hAnsi="Calibri" w:cs="Calibri"/>
        </w:rPr>
        <w:t>ACC:cytotox</w:t>
      </w:r>
      <w:proofErr w:type="spellEnd"/>
      <w:proofErr w:type="gramEnd"/>
      <w:r w:rsidRPr="2D17E532">
        <w:rPr>
          <w:rFonts w:ascii="Calibri" w:eastAsia="Calibri" w:hAnsi="Calibri" w:cs="Calibri"/>
        </w:rPr>
        <w:t xml:space="preserve"> target hits under each “</w:t>
      </w:r>
      <w:proofErr w:type="spellStart"/>
      <w:r w:rsidRPr="2D17E532">
        <w:rPr>
          <w:rFonts w:ascii="Calibri" w:eastAsia="Calibri" w:hAnsi="Calibri" w:cs="Calibri"/>
        </w:rPr>
        <w:t>Mech_Rank</w:t>
      </w:r>
      <w:proofErr w:type="spellEnd"/>
      <w:r w:rsidRPr="2D17E532">
        <w:rPr>
          <w:rFonts w:ascii="Calibri" w:eastAsia="Calibri" w:hAnsi="Calibri" w:cs="Calibri"/>
        </w:rPr>
        <w:t xml:space="preserve">,” pull targets under </w:t>
      </w:r>
      <w:r w:rsidR="3E4AE8B8" w:rsidRPr="2D17E532">
        <w:rPr>
          <w:rFonts w:ascii="Calibri" w:eastAsia="Calibri" w:hAnsi="Calibri" w:cs="Calibri"/>
        </w:rPr>
        <w:t xml:space="preserve">“NAME,” </w:t>
      </w:r>
      <w:r w:rsidRPr="2D17E532">
        <w:rPr>
          <w:rFonts w:ascii="Calibri" w:eastAsia="Calibri" w:hAnsi="Calibri" w:cs="Calibri"/>
        </w:rPr>
        <w:t>“GENE_SYMBOL</w:t>
      </w:r>
      <w:r w:rsidR="66C4D12B" w:rsidRPr="2D17E532">
        <w:rPr>
          <w:rFonts w:ascii="Calibri" w:eastAsia="Calibri" w:hAnsi="Calibri" w:cs="Calibri"/>
        </w:rPr>
        <w:t>,</w:t>
      </w:r>
      <w:r w:rsidRPr="2D17E532">
        <w:rPr>
          <w:rFonts w:ascii="Calibri" w:eastAsia="Calibri" w:hAnsi="Calibri" w:cs="Calibri"/>
        </w:rPr>
        <w:t>”</w:t>
      </w:r>
      <w:r w:rsidR="0C98ED5D" w:rsidRPr="2D17E532">
        <w:rPr>
          <w:rFonts w:ascii="Calibri" w:eastAsia="Calibri" w:hAnsi="Calibri" w:cs="Calibri"/>
        </w:rPr>
        <w:t xml:space="preserve"> and “GENE_NAME</w:t>
      </w:r>
      <w:r w:rsidR="4A9B13BC" w:rsidRPr="2D17E532">
        <w:rPr>
          <w:rFonts w:ascii="Calibri" w:eastAsia="Calibri" w:hAnsi="Calibri" w:cs="Calibri"/>
        </w:rPr>
        <w:t xml:space="preserve">,” </w:t>
      </w:r>
      <w:r w:rsidR="0091F597" w:rsidRPr="2D17E532">
        <w:rPr>
          <w:rFonts w:ascii="Calibri" w:eastAsia="Calibri" w:hAnsi="Calibri" w:cs="Calibri"/>
        </w:rPr>
        <w:t>creating new headers for corresponding outputs as</w:t>
      </w:r>
      <w:r w:rsidR="4A9B13BC" w:rsidRPr="2D17E532">
        <w:rPr>
          <w:rFonts w:ascii="Calibri" w:eastAsia="Calibri" w:hAnsi="Calibri" w:cs="Calibri"/>
        </w:rPr>
        <w:t xml:space="preserve"> “Assay,” “</w:t>
      </w:r>
      <w:proofErr w:type="spellStart"/>
      <w:r w:rsidR="4A9B13BC" w:rsidRPr="2D17E532">
        <w:rPr>
          <w:rFonts w:ascii="Calibri" w:eastAsia="Calibri" w:hAnsi="Calibri" w:cs="Calibri"/>
        </w:rPr>
        <w:t>Target_Symbol</w:t>
      </w:r>
      <w:proofErr w:type="spellEnd"/>
      <w:r w:rsidR="4A9B13BC" w:rsidRPr="2D17E532">
        <w:rPr>
          <w:rFonts w:ascii="Calibri" w:eastAsia="Calibri" w:hAnsi="Calibri" w:cs="Calibri"/>
        </w:rPr>
        <w:t xml:space="preserve">,” and </w:t>
      </w:r>
      <w:r w:rsidR="0F225D30" w:rsidRPr="2D17E532">
        <w:rPr>
          <w:rFonts w:ascii="Calibri" w:eastAsia="Calibri" w:hAnsi="Calibri" w:cs="Calibri"/>
        </w:rPr>
        <w:t xml:space="preserve"> ”</w:t>
      </w:r>
      <w:proofErr w:type="spellStart"/>
      <w:r w:rsidR="0F225D30" w:rsidRPr="2D17E532">
        <w:rPr>
          <w:rFonts w:ascii="Calibri" w:eastAsia="Calibri" w:hAnsi="Calibri" w:cs="Calibri"/>
        </w:rPr>
        <w:t>Target_Name</w:t>
      </w:r>
      <w:proofErr w:type="spellEnd"/>
      <w:r w:rsidR="0F225D30" w:rsidRPr="2D17E532">
        <w:rPr>
          <w:rFonts w:ascii="Calibri" w:eastAsia="Calibri" w:hAnsi="Calibri" w:cs="Calibri"/>
        </w:rPr>
        <w:t>,” respectively.</w:t>
      </w:r>
    </w:p>
    <w:p w14:paraId="5D1B79C9" w14:textId="6A997AFD" w:rsidR="00AE1E87" w:rsidRDefault="00AE1E87" w:rsidP="2D17E532">
      <w:pPr>
        <w:spacing w:line="257" w:lineRule="auto"/>
        <w:rPr>
          <w:rFonts w:ascii="Calibri" w:eastAsia="Calibri" w:hAnsi="Calibri" w:cs="Calibri"/>
        </w:rPr>
      </w:pPr>
      <w:r w:rsidRPr="2D17E532">
        <w:rPr>
          <w:rFonts w:ascii="Calibri" w:eastAsia="Calibri" w:hAnsi="Calibri" w:cs="Calibri"/>
        </w:rPr>
        <w:t>1</w:t>
      </w:r>
      <w:r w:rsidR="000A13D9" w:rsidRPr="2D17E532">
        <w:rPr>
          <w:rFonts w:ascii="Calibri" w:eastAsia="Calibri" w:hAnsi="Calibri" w:cs="Calibri"/>
        </w:rPr>
        <w:t>4</w:t>
      </w:r>
      <w:r w:rsidRPr="2D17E532">
        <w:rPr>
          <w:rFonts w:ascii="Calibri" w:eastAsia="Calibri" w:hAnsi="Calibri" w:cs="Calibri"/>
        </w:rPr>
        <w:t>. Store “</w:t>
      </w:r>
      <w:proofErr w:type="spellStart"/>
      <w:proofErr w:type="gramStart"/>
      <w:r w:rsidRPr="2D17E532">
        <w:rPr>
          <w:rFonts w:ascii="Calibri" w:eastAsia="Calibri" w:hAnsi="Calibri" w:cs="Calibri"/>
        </w:rPr>
        <w:t>ACC:cytotox</w:t>
      </w:r>
      <w:proofErr w:type="spellEnd"/>
      <w:proofErr w:type="gramEnd"/>
      <w:r w:rsidR="44347D58" w:rsidRPr="2D17E532">
        <w:rPr>
          <w:rFonts w:ascii="Calibri" w:eastAsia="Calibri" w:hAnsi="Calibri" w:cs="Calibri"/>
        </w:rPr>
        <w:t>,”</w:t>
      </w:r>
      <w:r w:rsidRPr="2D17E532">
        <w:rPr>
          <w:rFonts w:ascii="Calibri" w:eastAsia="Calibri" w:hAnsi="Calibri" w:cs="Calibri"/>
        </w:rPr>
        <w:t>”</w:t>
      </w:r>
      <w:r w:rsidR="7F2901C2" w:rsidRPr="2D17E532">
        <w:rPr>
          <w:rFonts w:ascii="Calibri" w:eastAsia="Calibri" w:hAnsi="Calibri" w:cs="Calibri"/>
        </w:rPr>
        <w:t xml:space="preserve"> </w:t>
      </w:r>
      <w:r w:rsidRPr="2D17E532">
        <w:rPr>
          <w:rFonts w:ascii="Calibri" w:eastAsia="Calibri" w:hAnsi="Calibri" w:cs="Calibri"/>
        </w:rPr>
        <w:t>“</w:t>
      </w:r>
      <w:proofErr w:type="spellStart"/>
      <w:r w:rsidRPr="2D17E532">
        <w:rPr>
          <w:rFonts w:ascii="Calibri" w:eastAsia="Calibri" w:hAnsi="Calibri" w:cs="Calibri"/>
        </w:rPr>
        <w:t>Mech_Rank</w:t>
      </w:r>
      <w:proofErr w:type="spellEnd"/>
      <w:r w:rsidR="66F7A0F6" w:rsidRPr="2D17E532">
        <w:rPr>
          <w:rFonts w:ascii="Calibri" w:eastAsia="Calibri" w:hAnsi="Calibri" w:cs="Calibri"/>
        </w:rPr>
        <w:t>,</w:t>
      </w:r>
      <w:r w:rsidRPr="2D17E532">
        <w:rPr>
          <w:rFonts w:ascii="Calibri" w:eastAsia="Calibri" w:hAnsi="Calibri" w:cs="Calibri"/>
        </w:rPr>
        <w:t>”</w:t>
      </w:r>
      <w:r w:rsidR="66F7A0F6" w:rsidRPr="2D17E532">
        <w:rPr>
          <w:rFonts w:ascii="Calibri" w:eastAsia="Calibri" w:hAnsi="Calibri" w:cs="Calibri"/>
        </w:rPr>
        <w:t xml:space="preserve"> </w:t>
      </w:r>
      <w:r w:rsidR="7D428BD9" w:rsidRPr="2D17E532">
        <w:rPr>
          <w:rFonts w:ascii="Calibri" w:eastAsia="Calibri" w:hAnsi="Calibri" w:cs="Calibri"/>
        </w:rPr>
        <w:t>“Assay,” “</w:t>
      </w:r>
      <w:proofErr w:type="spellStart"/>
      <w:r w:rsidR="7D428BD9" w:rsidRPr="2D17E532">
        <w:rPr>
          <w:rFonts w:ascii="Calibri" w:eastAsia="Calibri" w:hAnsi="Calibri" w:cs="Calibri"/>
        </w:rPr>
        <w:t>Target_Symbol</w:t>
      </w:r>
      <w:proofErr w:type="spellEnd"/>
      <w:r w:rsidR="7D428BD9" w:rsidRPr="2D17E532">
        <w:rPr>
          <w:rFonts w:ascii="Calibri" w:eastAsia="Calibri" w:hAnsi="Calibri" w:cs="Calibri"/>
        </w:rPr>
        <w:t>,” and  ”</w:t>
      </w:r>
      <w:proofErr w:type="spellStart"/>
      <w:r w:rsidR="7D428BD9" w:rsidRPr="2D17E532">
        <w:rPr>
          <w:rFonts w:ascii="Calibri" w:eastAsia="Calibri" w:hAnsi="Calibri" w:cs="Calibri"/>
        </w:rPr>
        <w:t>Target_Name</w:t>
      </w:r>
      <w:proofErr w:type="spellEnd"/>
      <w:r w:rsidR="7D428BD9" w:rsidRPr="2D17E532">
        <w:rPr>
          <w:rFonts w:ascii="Calibri" w:eastAsia="Calibri" w:hAnsi="Calibri" w:cs="Calibri"/>
        </w:rPr>
        <w:t xml:space="preserve">,” </w:t>
      </w:r>
      <w:r w:rsidRPr="2D17E532">
        <w:rPr>
          <w:rFonts w:ascii="Calibri" w:eastAsia="Calibri" w:hAnsi="Calibri" w:cs="Calibri"/>
        </w:rPr>
        <w:t xml:space="preserve">data </w:t>
      </w:r>
      <w:r w:rsidR="59EFC8BC" w:rsidRPr="2D17E532">
        <w:rPr>
          <w:rFonts w:ascii="Calibri" w:eastAsia="Calibri" w:hAnsi="Calibri" w:cs="Calibri"/>
        </w:rPr>
        <w:t xml:space="preserve">in </w:t>
      </w:r>
      <w:r w:rsidR="2CD5B9DB" w:rsidRPr="2D17E532">
        <w:rPr>
          <w:rFonts w:ascii="Calibri" w:eastAsia="Calibri" w:hAnsi="Calibri" w:cs="Calibri"/>
        </w:rPr>
        <w:t xml:space="preserve">unique  columns </w:t>
      </w:r>
      <w:r w:rsidRPr="2D17E532">
        <w:rPr>
          <w:rFonts w:ascii="Calibri" w:eastAsia="Calibri" w:hAnsi="Calibri" w:cs="Calibri"/>
        </w:rPr>
        <w:t xml:space="preserve">in </w:t>
      </w:r>
      <w:r w:rsidR="004B1B24" w:rsidRPr="004E0B2E">
        <w:rPr>
          <w:rFonts w:ascii="Calibri" w:eastAsia="Calibri" w:hAnsi="Calibri" w:cs="Calibri"/>
        </w:rPr>
        <w:t>ToxCast Data Table.</w:t>
      </w:r>
    </w:p>
    <w:p w14:paraId="1D1032E6" w14:textId="77777777" w:rsidR="004B1B24" w:rsidRDefault="004B1B24" w:rsidP="2D17E532">
      <w:pPr>
        <w:spacing w:line="257" w:lineRule="auto"/>
      </w:pPr>
    </w:p>
    <w:p w14:paraId="6887BA80" w14:textId="77777777" w:rsidR="00AE1E87" w:rsidRDefault="00AE1E87" w:rsidP="00AE1E87">
      <w:pPr>
        <w:spacing w:line="257" w:lineRule="auto"/>
      </w:pPr>
      <w:r w:rsidRPr="66C40365">
        <w:rPr>
          <w:rFonts w:ascii="Calibri" w:eastAsia="Calibri" w:hAnsi="Calibri" w:cs="Calibri"/>
          <w:i/>
          <w:iCs/>
        </w:rPr>
        <w:t>Calculation of ACC</w:t>
      </w:r>
      <w:r w:rsidRPr="66C40365">
        <w:rPr>
          <w:rFonts w:ascii="Calibri" w:eastAsia="Calibri" w:hAnsi="Calibri" w:cs="Calibri"/>
          <w:i/>
          <w:iCs/>
          <w:vertAlign w:val="subscript"/>
        </w:rPr>
        <w:t>5</w:t>
      </w:r>
      <w:r w:rsidRPr="66C40365">
        <w:rPr>
          <w:rFonts w:ascii="Calibri" w:eastAsia="Calibri" w:hAnsi="Calibri" w:cs="Calibri"/>
          <w:i/>
          <w:iCs/>
        </w:rPr>
        <w:t xml:space="preserve"> well concentration</w:t>
      </w:r>
    </w:p>
    <w:p w14:paraId="3A0AB11C" w14:textId="12C34818" w:rsidR="00AE1E87" w:rsidRDefault="00AE1E87" w:rsidP="00AE1E87">
      <w:pPr>
        <w:spacing w:line="257" w:lineRule="auto"/>
      </w:pPr>
      <w:r w:rsidRPr="66C40365">
        <w:rPr>
          <w:rFonts w:ascii="Calibri" w:eastAsia="Calibri" w:hAnsi="Calibri" w:cs="Calibri"/>
        </w:rPr>
        <w:t>1</w:t>
      </w:r>
      <w:r w:rsidR="004B1B24">
        <w:rPr>
          <w:rFonts w:ascii="Calibri" w:eastAsia="Calibri" w:hAnsi="Calibri" w:cs="Calibri"/>
        </w:rPr>
        <w:t>5</w:t>
      </w:r>
      <w:r w:rsidRPr="66C40365">
        <w:rPr>
          <w:rFonts w:ascii="Calibri" w:eastAsia="Calibri" w:hAnsi="Calibri" w:cs="Calibri"/>
        </w:rPr>
        <w:t>. Add new value: “ACC</w:t>
      </w:r>
      <w:r w:rsidRPr="66C40365">
        <w:rPr>
          <w:rFonts w:ascii="Calibri" w:eastAsia="Calibri" w:hAnsi="Calibri" w:cs="Calibri"/>
          <w:vertAlign w:val="subscript"/>
        </w:rPr>
        <w:t>5</w:t>
      </w:r>
      <w:r w:rsidRPr="66C40365">
        <w:rPr>
          <w:rFonts w:ascii="Calibri" w:eastAsia="Calibri" w:hAnsi="Calibri" w:cs="Calibri"/>
        </w:rPr>
        <w:t xml:space="preserve">_well conc.” </w:t>
      </w:r>
    </w:p>
    <w:p w14:paraId="473949F3" w14:textId="2AF1F8A0" w:rsidR="00AE1E87" w:rsidRDefault="004B1B24" w:rsidP="004B1B24">
      <w:pPr>
        <w:pStyle w:val="ListParagraph"/>
        <w:ind w:left="0"/>
        <w:rPr>
          <w:rFonts w:eastAsiaTheme="minorEastAsia"/>
        </w:rPr>
      </w:pPr>
      <w:r>
        <w:rPr>
          <w:rFonts w:ascii="Calibri" w:eastAsia="Calibri" w:hAnsi="Calibri" w:cs="Calibri"/>
        </w:rPr>
        <w:t xml:space="preserve">16. </w:t>
      </w:r>
      <w:r w:rsidR="00AE1E87" w:rsidRPr="66A68761">
        <w:rPr>
          <w:rFonts w:ascii="Calibri" w:eastAsia="Calibri" w:hAnsi="Calibri" w:cs="Calibri"/>
        </w:rPr>
        <w:t xml:space="preserve">To get (well) concentration in </w:t>
      </w:r>
      <w:proofErr w:type="spellStart"/>
      <w:r w:rsidR="00AE1E87" w:rsidRPr="66A68761">
        <w:rPr>
          <w:rFonts w:ascii="Calibri" w:eastAsia="Calibri" w:hAnsi="Calibri" w:cs="Calibri"/>
        </w:rPr>
        <w:t>μg</w:t>
      </w:r>
      <w:proofErr w:type="spellEnd"/>
      <w:r w:rsidR="00AE1E87" w:rsidRPr="66A68761">
        <w:rPr>
          <w:rFonts w:ascii="Calibri" w:eastAsia="Calibri" w:hAnsi="Calibri" w:cs="Calibri"/>
        </w:rPr>
        <w:t>/L, multiply ACC</w:t>
      </w:r>
      <w:r w:rsidR="00AE1E87" w:rsidRPr="66A68761">
        <w:rPr>
          <w:rFonts w:ascii="Calibri" w:eastAsia="Calibri" w:hAnsi="Calibri" w:cs="Calibri"/>
          <w:vertAlign w:val="subscript"/>
        </w:rPr>
        <w:t>5</w:t>
      </w:r>
      <w:r w:rsidR="00AE1E87" w:rsidRPr="66A68761">
        <w:rPr>
          <w:rFonts w:ascii="Calibri" w:eastAsia="Calibri" w:hAnsi="Calibri" w:cs="Calibri"/>
        </w:rPr>
        <w:t xml:space="preserve"> (should be in </w:t>
      </w:r>
      <w:proofErr w:type="spellStart"/>
      <w:r w:rsidR="00AE1E87" w:rsidRPr="66A68761">
        <w:rPr>
          <w:rFonts w:ascii="Calibri" w:eastAsia="Calibri" w:hAnsi="Calibri" w:cs="Calibri"/>
        </w:rPr>
        <w:t>μM</w:t>
      </w:r>
      <w:proofErr w:type="spellEnd"/>
      <w:r w:rsidR="00AE1E87" w:rsidRPr="66A68761">
        <w:rPr>
          <w:rFonts w:ascii="Calibri" w:eastAsia="Calibri" w:hAnsi="Calibri" w:cs="Calibri"/>
        </w:rPr>
        <w:t>) by molecular weight (g/mol) and divide by 1 x 10</w:t>
      </w:r>
      <w:r w:rsidR="00AE1E87" w:rsidRPr="66A68761">
        <w:rPr>
          <w:rFonts w:ascii="Calibri" w:eastAsia="Calibri" w:hAnsi="Calibri" w:cs="Calibri"/>
          <w:vertAlign w:val="superscript"/>
        </w:rPr>
        <w:t>-6</w:t>
      </w:r>
      <w:r w:rsidR="00AE1E87" w:rsidRPr="66A68761">
        <w:rPr>
          <w:rFonts w:ascii="Calibri" w:eastAsia="Calibri" w:hAnsi="Calibri" w:cs="Calibri"/>
        </w:rPr>
        <w:t>. See example below for PFOS:</w:t>
      </w:r>
    </w:p>
    <w:p w14:paraId="7BD6D3C1" w14:textId="77777777" w:rsidR="00AE1E87" w:rsidRDefault="00AE1E87" w:rsidP="00AE1E87">
      <w:pPr>
        <w:spacing w:line="257" w:lineRule="auto"/>
      </w:pPr>
      <w:r>
        <w:rPr>
          <w:noProof/>
        </w:rPr>
        <w:drawing>
          <wp:inline distT="0" distB="0" distL="0" distR="0" wp14:anchorId="5593E888" wp14:editId="202BE020">
            <wp:extent cx="5667374" cy="909142"/>
            <wp:effectExtent l="0" t="0" r="0" b="0"/>
            <wp:docPr id="762036768" name="Picture 76203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03676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90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1FEE" w14:textId="73526CAF" w:rsidR="00A6626F" w:rsidRDefault="00AE1E87" w:rsidP="00AE1E87">
      <w:pPr>
        <w:spacing w:line="257" w:lineRule="auto"/>
        <w:rPr>
          <w:rFonts w:ascii="Calibri" w:eastAsia="Calibri" w:hAnsi="Calibri" w:cs="Calibri"/>
          <w:b/>
          <w:bCs/>
        </w:rPr>
      </w:pPr>
      <w:r w:rsidRPr="49197F8A">
        <w:rPr>
          <w:rFonts w:ascii="Calibri" w:eastAsia="Calibri" w:hAnsi="Calibri" w:cs="Calibri"/>
          <w:sz w:val="20"/>
          <w:szCs w:val="20"/>
        </w:rPr>
        <w:t xml:space="preserve"> </w:t>
      </w:r>
      <w:r w:rsidRPr="49197F8A">
        <w:rPr>
          <w:rFonts w:ascii="Calibri" w:eastAsia="Calibri" w:hAnsi="Calibri" w:cs="Calibri"/>
        </w:rPr>
        <w:t>1</w:t>
      </w:r>
      <w:r w:rsidR="004B1B24">
        <w:rPr>
          <w:rFonts w:ascii="Calibri" w:eastAsia="Calibri" w:hAnsi="Calibri" w:cs="Calibri"/>
        </w:rPr>
        <w:t>7</w:t>
      </w:r>
      <w:r w:rsidRPr="49197F8A">
        <w:rPr>
          <w:rFonts w:ascii="Calibri" w:eastAsia="Calibri" w:hAnsi="Calibri" w:cs="Calibri"/>
        </w:rPr>
        <w:t xml:space="preserve">. Add “ACC5_well conc” to </w:t>
      </w:r>
      <w:r w:rsidR="004B1B24" w:rsidRPr="004E0B2E">
        <w:rPr>
          <w:rFonts w:ascii="Calibri" w:eastAsia="Calibri" w:hAnsi="Calibri" w:cs="Calibri"/>
        </w:rPr>
        <w:t>ToxCast Data Table.</w:t>
      </w:r>
    </w:p>
    <w:p w14:paraId="7B868334" w14:textId="59599AD1" w:rsidR="00AE1E87" w:rsidRDefault="00A6626F" w:rsidP="00AE1E87">
      <w:pPr>
        <w:spacing w:line="257" w:lineRule="auto"/>
      </w:pPr>
      <w:r>
        <w:rPr>
          <w:rFonts w:ascii="Calibri" w:eastAsia="Calibri" w:hAnsi="Calibri" w:cs="Calibri"/>
        </w:rPr>
        <w:t xml:space="preserve">NOTE:  </w:t>
      </w:r>
      <w:r w:rsidR="004B1B24" w:rsidRPr="004E0B2E">
        <w:rPr>
          <w:rFonts w:ascii="Calibri" w:eastAsia="Calibri" w:hAnsi="Calibri" w:cs="Calibri"/>
        </w:rPr>
        <w:t>ToxCast Data Table</w:t>
      </w:r>
      <w:r w:rsidR="004B1B2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serves as the final output for the ToxCast portion of the analysis – no further integration into the scoring summary table</w:t>
      </w:r>
      <w:r w:rsidR="004B1B24">
        <w:rPr>
          <w:rFonts w:ascii="Calibri" w:eastAsia="Calibri" w:hAnsi="Calibri" w:cs="Calibri"/>
        </w:rPr>
        <w:t>.</w:t>
      </w:r>
    </w:p>
    <w:p w14:paraId="6B356F01" w14:textId="7BF06867" w:rsidR="00757A9E" w:rsidRPr="003117E5" w:rsidRDefault="00757A9E" w:rsidP="00757A9E">
      <w:pPr>
        <w:rPr>
          <w:i/>
          <w:iCs/>
        </w:rPr>
      </w:pPr>
    </w:p>
    <w:p w14:paraId="70F214AE" w14:textId="65EC3EED" w:rsidR="00757A9E" w:rsidRPr="003117E5" w:rsidRDefault="004B1B24" w:rsidP="00757A9E">
      <w:pPr>
        <w:rPr>
          <w:i/>
          <w:iCs/>
        </w:rPr>
      </w:pPr>
      <w:r w:rsidRPr="003117E5">
        <w:rPr>
          <w:b/>
          <w:bCs/>
          <w:i/>
          <w:iCs/>
        </w:rPr>
        <w:t>G.</w:t>
      </w:r>
      <w:r w:rsidR="00757A9E" w:rsidRPr="003117E5">
        <w:rPr>
          <w:b/>
          <w:bCs/>
          <w:i/>
          <w:iCs/>
        </w:rPr>
        <w:t xml:space="preserve"> Scoring </w:t>
      </w:r>
      <w:r w:rsidRPr="003117E5">
        <w:rPr>
          <w:b/>
          <w:bCs/>
          <w:i/>
          <w:iCs/>
        </w:rPr>
        <w:t>S</w:t>
      </w:r>
      <w:r w:rsidR="00757A9E" w:rsidRPr="003117E5">
        <w:rPr>
          <w:b/>
          <w:bCs/>
          <w:i/>
          <w:iCs/>
        </w:rPr>
        <w:t xml:space="preserve">ummary </w:t>
      </w:r>
      <w:r w:rsidRPr="003117E5">
        <w:rPr>
          <w:b/>
          <w:bCs/>
          <w:i/>
          <w:iCs/>
        </w:rPr>
        <w:t>O</w:t>
      </w:r>
      <w:r w:rsidR="00757A9E" w:rsidRPr="003117E5">
        <w:rPr>
          <w:b/>
          <w:bCs/>
          <w:i/>
          <w:iCs/>
        </w:rPr>
        <w:t>utput</w:t>
      </w:r>
      <w:r w:rsidR="003117E5">
        <w:rPr>
          <w:b/>
          <w:bCs/>
          <w:i/>
          <w:iCs/>
        </w:rPr>
        <w:t xml:space="preserve"> Table</w:t>
      </w:r>
    </w:p>
    <w:p w14:paraId="484F4D84" w14:textId="00E005A4" w:rsidR="00A6626F" w:rsidRDefault="00A6626F" w:rsidP="00A6626F">
      <w:pPr>
        <w:pStyle w:val="ListParagraph"/>
        <w:numPr>
          <w:ilvl w:val="0"/>
          <w:numId w:val="19"/>
        </w:numPr>
      </w:pPr>
      <w:r>
        <w:t>Create</w:t>
      </w:r>
      <w:r w:rsidR="000A1B86">
        <w:t xml:space="preserve"> “Scoring Summary Table”</w:t>
      </w:r>
      <w:r>
        <w:t xml:space="preserve"> with column headers as indicated below</w:t>
      </w:r>
      <w:r w:rsidR="006935D2">
        <w:t xml:space="preserve"> (note: example mock-ups included in this Section and Section H do not reflect the final data interface in </w:t>
      </w:r>
      <w:proofErr w:type="spellStart"/>
      <w:r w:rsidR="006935D2">
        <w:t>RASRTox</w:t>
      </w:r>
      <w:proofErr w:type="spellEnd"/>
      <w:r w:rsidR="006935D2">
        <w:t>, but serve as illustrations of summary outputs)</w:t>
      </w:r>
      <w:r w:rsidR="00AA1FA3">
        <w:t>:</w:t>
      </w:r>
    </w:p>
    <w:p w14:paraId="7D19C554" w14:textId="4550449E" w:rsidR="00AA1FA3" w:rsidRDefault="00AA1FA3" w:rsidP="00AA1FA3">
      <w:pPr>
        <w:pStyle w:val="ListParagraph"/>
        <w:numPr>
          <w:ilvl w:val="1"/>
          <w:numId w:val="19"/>
        </w:numPr>
      </w:pPr>
      <w:r>
        <w:t xml:space="preserve">Each row, below the header row, will correspond with a unique </w:t>
      </w:r>
      <w:r w:rsidR="004B1B24">
        <w:t>ECOTOX</w:t>
      </w:r>
      <w:r>
        <w:t xml:space="preserve"> </w:t>
      </w:r>
      <w:r w:rsidR="004B1B24">
        <w:t>r</w:t>
      </w:r>
      <w:r>
        <w:t>ecord</w:t>
      </w:r>
      <w:r w:rsidR="004B1B24">
        <w:t>.</w:t>
      </w:r>
    </w:p>
    <w:p w14:paraId="3EFE8661" w14:textId="33654115" w:rsidR="00425068" w:rsidRDefault="00425068" w:rsidP="00AA1FA3">
      <w:pPr>
        <w:pStyle w:val="ListParagraph"/>
        <w:numPr>
          <w:ilvl w:val="1"/>
          <w:numId w:val="19"/>
        </w:numPr>
      </w:pPr>
      <w:r>
        <w:t>Populate table for all records retrieved for the chemical(s) of interest</w:t>
      </w:r>
      <w:r w:rsidR="004B1B24">
        <w:t>.</w:t>
      </w:r>
    </w:p>
    <w:p w14:paraId="2D3A0CFC" w14:textId="3ACF12BD" w:rsidR="00251FCD" w:rsidRDefault="00251FCD" w:rsidP="4CE74979">
      <w:pPr>
        <w:jc w:val="center"/>
      </w:pPr>
      <w:r>
        <w:rPr>
          <w:noProof/>
        </w:rPr>
        <w:lastRenderedPageBreak/>
        <w:drawing>
          <wp:inline distT="0" distB="0" distL="0" distR="0" wp14:anchorId="32F076B1" wp14:editId="35820D68">
            <wp:extent cx="5124448" cy="258850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48" cy="258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E17E" w14:textId="77777777" w:rsidR="00251FCD" w:rsidRDefault="00251FCD" w:rsidP="00251FCD"/>
    <w:p w14:paraId="1D48132A" w14:textId="32DE41D9" w:rsidR="00AA1FA3" w:rsidRDefault="00AA1FA3" w:rsidP="00AA1FA3">
      <w:pPr>
        <w:pStyle w:val="ListParagraph"/>
        <w:numPr>
          <w:ilvl w:val="0"/>
          <w:numId w:val="19"/>
        </w:numPr>
      </w:pPr>
      <w:r>
        <w:t>Set “preferred name”</w:t>
      </w:r>
      <w:r w:rsidR="00251FCD">
        <w:t xml:space="preserve"> (Col A)</w:t>
      </w:r>
      <w:r>
        <w:t xml:space="preserve"> to “preferred name” from Column A of </w:t>
      </w:r>
      <w:r w:rsidR="004B1B24">
        <w:t>Taxonomy Data Table</w:t>
      </w:r>
      <w:r>
        <w:t xml:space="preserve"> or from Column A of </w:t>
      </w:r>
      <w:r w:rsidR="004B1B24">
        <w:t>ECOTOX Data Table.</w:t>
      </w:r>
    </w:p>
    <w:p w14:paraId="21A5BCC1" w14:textId="02F2ACDD" w:rsidR="00AA1FA3" w:rsidRDefault="00AA1FA3" w:rsidP="00AA1FA3">
      <w:pPr>
        <w:pStyle w:val="ListParagraph"/>
        <w:numPr>
          <w:ilvl w:val="0"/>
          <w:numId w:val="19"/>
        </w:numPr>
      </w:pPr>
      <w:r>
        <w:t>Set DTXSID</w:t>
      </w:r>
      <w:r w:rsidR="00251FCD">
        <w:t xml:space="preserve"> (Col B)</w:t>
      </w:r>
      <w:r>
        <w:t xml:space="preserve"> to the DTXSID from </w:t>
      </w:r>
      <w:r w:rsidR="004B1B24">
        <w:t>Chemical Data Table</w:t>
      </w:r>
      <w:r>
        <w:t xml:space="preserve"> whose CAS Number matches that in Column B (CAS Number) of </w:t>
      </w:r>
      <w:r w:rsidR="004B1B24">
        <w:t>ECOTOX Data Table.</w:t>
      </w:r>
    </w:p>
    <w:p w14:paraId="1A4EBD9F" w14:textId="68A2AEBC" w:rsidR="00AA1FA3" w:rsidRDefault="00AA1FA3" w:rsidP="00AA1FA3">
      <w:pPr>
        <w:pStyle w:val="ListParagraph"/>
        <w:numPr>
          <w:ilvl w:val="0"/>
          <w:numId w:val="19"/>
        </w:numPr>
      </w:pPr>
      <w:r>
        <w:t>Set CAS Number</w:t>
      </w:r>
      <w:r w:rsidR="00251FCD">
        <w:t xml:space="preserve"> (Col C)</w:t>
      </w:r>
      <w:r>
        <w:t xml:space="preserve"> to CAS Number from column B (CAS Number) of </w:t>
      </w:r>
      <w:r w:rsidR="000A1B86">
        <w:t xml:space="preserve">ECOTOX Data Table </w:t>
      </w:r>
      <w:r>
        <w:t>corresponding to the E</w:t>
      </w:r>
      <w:r w:rsidR="000A1B86">
        <w:t>COTOX</w:t>
      </w:r>
      <w:r>
        <w:t xml:space="preserve"> Record ID</w:t>
      </w:r>
      <w:r w:rsidR="000A1B86">
        <w:t>.</w:t>
      </w:r>
    </w:p>
    <w:p w14:paraId="79B3553B" w14:textId="02E3F84F" w:rsidR="00AA1FA3" w:rsidRDefault="00AA1FA3" w:rsidP="00AA1FA3">
      <w:pPr>
        <w:pStyle w:val="ListParagraph"/>
        <w:numPr>
          <w:ilvl w:val="0"/>
          <w:numId w:val="19"/>
        </w:numPr>
      </w:pPr>
      <w:r>
        <w:t>Set Latin Name</w:t>
      </w:r>
      <w:r w:rsidR="00251FCD">
        <w:t xml:space="preserve"> (Col D)</w:t>
      </w:r>
      <w:r>
        <w:t xml:space="preserve"> to the Latin Name from </w:t>
      </w:r>
      <w:r w:rsidR="000A1B86">
        <w:t>Taxonomy Data Table.</w:t>
      </w:r>
    </w:p>
    <w:p w14:paraId="79CD651E" w14:textId="4675420E" w:rsidR="00251FCD" w:rsidRDefault="00251FCD" w:rsidP="00AA1FA3">
      <w:pPr>
        <w:pStyle w:val="ListParagraph"/>
        <w:numPr>
          <w:ilvl w:val="0"/>
          <w:numId w:val="19"/>
        </w:numPr>
      </w:pPr>
      <w:r>
        <w:t xml:space="preserve">Set persistent flag </w:t>
      </w:r>
      <w:r w:rsidR="00425068">
        <w:t xml:space="preserve">(Col E) </w:t>
      </w:r>
      <w:r>
        <w:t xml:space="preserve">to the value in Column D of </w:t>
      </w:r>
      <w:r w:rsidR="000A1B86">
        <w:t>Chemical Data Table</w:t>
      </w:r>
      <w:r>
        <w:t xml:space="preserve"> for the matching DTXSID</w:t>
      </w:r>
      <w:r w:rsidR="000A1B86">
        <w:t>.</w:t>
      </w:r>
    </w:p>
    <w:p w14:paraId="6AA0DFDE" w14:textId="28BC84D2" w:rsidR="00251FCD" w:rsidRDefault="00251FCD" w:rsidP="00AA1FA3">
      <w:pPr>
        <w:pStyle w:val="ListParagraph"/>
        <w:numPr>
          <w:ilvl w:val="0"/>
          <w:numId w:val="19"/>
        </w:numPr>
      </w:pPr>
      <w:r>
        <w:t xml:space="preserve">Set </w:t>
      </w:r>
      <w:r w:rsidR="00425068">
        <w:t>Bioaccumulative</w:t>
      </w:r>
      <w:r>
        <w:t xml:space="preserve"> flag</w:t>
      </w:r>
      <w:r w:rsidR="00425068">
        <w:t xml:space="preserve"> (Col F)</w:t>
      </w:r>
      <w:r>
        <w:t xml:space="preserve"> to the value in Column E of </w:t>
      </w:r>
      <w:r w:rsidR="000A1B86">
        <w:t>Chemical Data Table</w:t>
      </w:r>
      <w:r>
        <w:t xml:space="preserve"> for the matching DTXSID</w:t>
      </w:r>
      <w:r w:rsidR="000A1B86">
        <w:t>.</w:t>
      </w:r>
    </w:p>
    <w:p w14:paraId="05E1CDED" w14:textId="5621792A" w:rsidR="00251FCD" w:rsidRDefault="00251FCD" w:rsidP="00AA1FA3">
      <w:pPr>
        <w:pStyle w:val="ListParagraph"/>
        <w:numPr>
          <w:ilvl w:val="0"/>
          <w:numId w:val="19"/>
        </w:numPr>
      </w:pPr>
      <w:r>
        <w:t>Set Toxic flag</w:t>
      </w:r>
      <w:r w:rsidR="00425068">
        <w:t xml:space="preserve"> (Col G)</w:t>
      </w:r>
      <w:r>
        <w:t xml:space="preserve"> to the value in column F of </w:t>
      </w:r>
      <w:r w:rsidR="000A1B86">
        <w:t xml:space="preserve">Chemical Data Table </w:t>
      </w:r>
      <w:r>
        <w:t>for the matching DTXSID</w:t>
      </w:r>
      <w:r w:rsidR="000A1B86">
        <w:t>.</w:t>
      </w:r>
    </w:p>
    <w:p w14:paraId="2C1A7566" w14:textId="011B696D" w:rsidR="00251FCD" w:rsidRDefault="00251FCD" w:rsidP="00AA1FA3">
      <w:pPr>
        <w:pStyle w:val="ListParagraph"/>
        <w:numPr>
          <w:ilvl w:val="0"/>
          <w:numId w:val="19"/>
        </w:numPr>
      </w:pPr>
      <w:r>
        <w:t>Set Volatility category</w:t>
      </w:r>
      <w:r w:rsidR="00425068">
        <w:t xml:space="preserve"> (Col H)</w:t>
      </w:r>
      <w:r>
        <w:t xml:space="preserve"> to the Volatility category value from column G of </w:t>
      </w:r>
      <w:r w:rsidR="000A1B86">
        <w:t xml:space="preserve">Chemical Data Table </w:t>
      </w:r>
      <w:r>
        <w:t>for the matching DTXSID</w:t>
      </w:r>
      <w:r w:rsidR="000A1B86">
        <w:t>.</w:t>
      </w:r>
    </w:p>
    <w:p w14:paraId="440AD987" w14:textId="44F7854F" w:rsidR="00251FCD" w:rsidRDefault="00251FCD" w:rsidP="00AA1FA3">
      <w:pPr>
        <w:pStyle w:val="ListParagraph"/>
        <w:numPr>
          <w:ilvl w:val="0"/>
          <w:numId w:val="19"/>
        </w:numPr>
      </w:pPr>
      <w:r>
        <w:t>Set the Effect Type Score</w:t>
      </w:r>
      <w:r w:rsidR="00425068">
        <w:t xml:space="preserve"> (Col I)</w:t>
      </w:r>
      <w:r>
        <w:t xml:space="preserve"> to the value in Column BJ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38249D83" w14:textId="0A485739" w:rsidR="00251FCD" w:rsidRDefault="00251FCD" w:rsidP="00AA1FA3">
      <w:pPr>
        <w:pStyle w:val="ListParagraph"/>
        <w:numPr>
          <w:ilvl w:val="0"/>
          <w:numId w:val="19"/>
        </w:numPr>
      </w:pPr>
      <w:r>
        <w:t>Set the Taxon Score</w:t>
      </w:r>
      <w:r w:rsidR="00425068">
        <w:t xml:space="preserve"> (Col J)</w:t>
      </w:r>
      <w:r>
        <w:t xml:space="preserve"> to the value in Column BH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7ACC688E" w14:textId="7D3D5534" w:rsidR="00251FCD" w:rsidRDefault="00251FCD" w:rsidP="00AA1FA3">
      <w:pPr>
        <w:pStyle w:val="ListParagraph"/>
        <w:numPr>
          <w:ilvl w:val="0"/>
          <w:numId w:val="19"/>
        </w:numPr>
      </w:pPr>
      <w:r>
        <w:t xml:space="preserve">Set the Preferred Data </w:t>
      </w:r>
      <w:r w:rsidR="00425068">
        <w:t xml:space="preserve">(Col K) </w:t>
      </w:r>
      <w:r>
        <w:t xml:space="preserve">score to the value in Column BL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1D8101F8" w14:textId="7953C565" w:rsidR="00251FCD" w:rsidRDefault="00251FCD" w:rsidP="00AA1FA3">
      <w:pPr>
        <w:pStyle w:val="ListParagraph"/>
        <w:numPr>
          <w:ilvl w:val="0"/>
          <w:numId w:val="19"/>
        </w:numPr>
      </w:pPr>
      <w:r>
        <w:t>Set the Exposure Type score</w:t>
      </w:r>
      <w:r w:rsidR="00425068">
        <w:t xml:space="preserve"> (Col L)</w:t>
      </w:r>
      <w:r>
        <w:t xml:space="preserve"> to the value in Column BN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4B12F769" w14:textId="4E233186" w:rsidR="00251FCD" w:rsidRDefault="00251FCD" w:rsidP="00AA1FA3">
      <w:pPr>
        <w:pStyle w:val="ListParagraph"/>
        <w:numPr>
          <w:ilvl w:val="0"/>
          <w:numId w:val="19"/>
        </w:numPr>
      </w:pPr>
      <w:r>
        <w:t xml:space="preserve">Set the Control Type </w:t>
      </w:r>
      <w:r w:rsidR="00425068">
        <w:t xml:space="preserve">(Col M) </w:t>
      </w:r>
      <w:r>
        <w:t xml:space="preserve">score to the value in Column BO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0FBF3515" w14:textId="78A50149" w:rsidR="00251FCD" w:rsidRDefault="00251FCD" w:rsidP="00AA1FA3">
      <w:pPr>
        <w:pStyle w:val="ListParagraph"/>
        <w:numPr>
          <w:ilvl w:val="0"/>
          <w:numId w:val="19"/>
        </w:numPr>
      </w:pPr>
      <w:r>
        <w:t>Set the Chemical Analysis score</w:t>
      </w:r>
      <w:r w:rsidR="00425068">
        <w:t xml:space="preserve"> (Col N)</w:t>
      </w:r>
      <w:r>
        <w:t xml:space="preserve"> to the value in Column BP of </w:t>
      </w:r>
      <w:r w:rsidR="000A1B86" w:rsidRPr="00185248">
        <w:t>Assessment Relevant Records Table</w:t>
      </w:r>
      <w:r w:rsidR="000A1B86">
        <w:t xml:space="preserve"> </w:t>
      </w:r>
      <w:r>
        <w:t>for the corresponding record ID</w:t>
      </w:r>
      <w:r w:rsidR="000A1B86">
        <w:t>.</w:t>
      </w:r>
    </w:p>
    <w:p w14:paraId="7BFF8F8A" w14:textId="03D596B5" w:rsidR="00251FCD" w:rsidRDefault="00425068" w:rsidP="00AA1FA3">
      <w:pPr>
        <w:pStyle w:val="ListParagraph"/>
        <w:numPr>
          <w:ilvl w:val="0"/>
          <w:numId w:val="19"/>
        </w:numPr>
      </w:pPr>
      <w:r>
        <w:t xml:space="preserve">Set Summed Score (Column O) to the sum of Columns I-N of </w:t>
      </w:r>
      <w:r w:rsidR="000A1B86">
        <w:t>Scoring Summary Table.</w:t>
      </w:r>
    </w:p>
    <w:p w14:paraId="7A5DBE4E" w14:textId="5F85D416" w:rsidR="00425068" w:rsidRDefault="00425068" w:rsidP="00AA1FA3">
      <w:pPr>
        <w:pStyle w:val="ListParagraph"/>
        <w:numPr>
          <w:ilvl w:val="0"/>
          <w:numId w:val="19"/>
        </w:numPr>
      </w:pPr>
      <w:r>
        <w:lastRenderedPageBreak/>
        <w:t xml:space="preserve">Set ECOTOX POD (Column P) to Concentration standardized (column I) of </w:t>
      </w:r>
      <w:r w:rsidR="000A1B86">
        <w:t>ECOTOX Data Table</w:t>
      </w:r>
      <w:r>
        <w:t xml:space="preserve"> for the corresponding record ID</w:t>
      </w:r>
      <w:r w:rsidR="000A1B86">
        <w:t>.</w:t>
      </w:r>
    </w:p>
    <w:p w14:paraId="2B34A7D0" w14:textId="378A7C16" w:rsidR="00425068" w:rsidRDefault="00425068" w:rsidP="00AA1FA3">
      <w:pPr>
        <w:pStyle w:val="ListParagraph"/>
        <w:numPr>
          <w:ilvl w:val="0"/>
          <w:numId w:val="19"/>
        </w:numPr>
      </w:pPr>
      <w:r>
        <w:t>Set ECOTOX RECORD ID (Column Q) to the corresponding ECOTOX Record ID</w:t>
      </w:r>
    </w:p>
    <w:p w14:paraId="56C7180E" w14:textId="27C5F751" w:rsidR="00425068" w:rsidRDefault="00425068" w:rsidP="00AA1FA3">
      <w:pPr>
        <w:pStyle w:val="ListParagraph"/>
        <w:numPr>
          <w:ilvl w:val="0"/>
          <w:numId w:val="19"/>
        </w:numPr>
      </w:pPr>
      <w:r>
        <w:t xml:space="preserve">Set SOURCE (Column R) to match column BD in </w:t>
      </w:r>
      <w:r w:rsidR="000A1B86">
        <w:t>ECOTOX Data Table</w:t>
      </w:r>
      <w:r>
        <w:t xml:space="preserve"> for that </w:t>
      </w:r>
      <w:r w:rsidR="000A1B86">
        <w:t xml:space="preserve">ECOTOX </w:t>
      </w:r>
      <w:r>
        <w:t>Record ID</w:t>
      </w:r>
      <w:r w:rsidR="000A1B86">
        <w:t>.</w:t>
      </w:r>
    </w:p>
    <w:p w14:paraId="29607778" w14:textId="199C5F39" w:rsidR="00425068" w:rsidRDefault="00425068" w:rsidP="00AA1FA3">
      <w:pPr>
        <w:pStyle w:val="ListParagraph"/>
        <w:numPr>
          <w:ilvl w:val="0"/>
          <w:numId w:val="19"/>
        </w:numPr>
      </w:pPr>
      <w:r>
        <w:t xml:space="preserve">Set Reference (Column S) to match Reference </w:t>
      </w:r>
      <w:r w:rsidR="000A1B86">
        <w:t>Citation column</w:t>
      </w:r>
      <w:r>
        <w:t xml:space="preserve"> of </w:t>
      </w:r>
      <w:r w:rsidR="000A1B86">
        <w:t>ECOTOX Data Table.</w:t>
      </w:r>
    </w:p>
    <w:p w14:paraId="44F07C04" w14:textId="1EFDBCB0" w:rsidR="00425068" w:rsidRDefault="00425068" w:rsidP="00AA1FA3">
      <w:pPr>
        <w:pStyle w:val="ListParagraph"/>
        <w:numPr>
          <w:ilvl w:val="0"/>
          <w:numId w:val="19"/>
        </w:numPr>
      </w:pPr>
      <w:r>
        <w:t>Set initial Sort to sort records from lowest to greatest Summ</w:t>
      </w:r>
      <w:r w:rsidR="00472FD0">
        <w:t>ed</w:t>
      </w:r>
      <w:r>
        <w:t xml:space="preserve"> Score</w:t>
      </w:r>
      <w:r w:rsidR="000A1B86">
        <w:t>.</w:t>
      </w:r>
    </w:p>
    <w:p w14:paraId="62FEE049" w14:textId="073C8182" w:rsidR="00472FD0" w:rsidRPr="00A6626F" w:rsidRDefault="00472FD0" w:rsidP="00472FD0">
      <w:pPr>
        <w:pStyle w:val="ListParagraph"/>
        <w:numPr>
          <w:ilvl w:val="1"/>
          <w:numId w:val="19"/>
        </w:numPr>
      </w:pPr>
      <w:r>
        <w:t>Secondary sort for tied Summed Score is ECOTOX POD, lowest to highest</w:t>
      </w:r>
      <w:r w:rsidR="000A1B86">
        <w:t>.</w:t>
      </w:r>
    </w:p>
    <w:p w14:paraId="50E23F1D" w14:textId="43C3A6B7" w:rsidR="00757A9E" w:rsidRDefault="00757A9E" w:rsidP="00AA1FA3"/>
    <w:p w14:paraId="43DF9C90" w14:textId="3D64BD8B" w:rsidR="0095363E" w:rsidRPr="000A1B86" w:rsidRDefault="000A1B86" w:rsidP="00AA1FA3">
      <w:pPr>
        <w:rPr>
          <w:b/>
          <w:bCs/>
          <w:i/>
          <w:iCs/>
        </w:rPr>
      </w:pPr>
      <w:r w:rsidRPr="000A1B86">
        <w:rPr>
          <w:b/>
          <w:bCs/>
          <w:i/>
          <w:iCs/>
        </w:rPr>
        <w:t>H. Create ToxCast and QSAR</w:t>
      </w:r>
      <w:r w:rsidR="003117E5">
        <w:rPr>
          <w:b/>
          <w:bCs/>
          <w:i/>
          <w:iCs/>
        </w:rPr>
        <w:t xml:space="preserve"> Output</w:t>
      </w:r>
      <w:r w:rsidRPr="000A1B86">
        <w:rPr>
          <w:b/>
          <w:bCs/>
          <w:i/>
          <w:iCs/>
        </w:rPr>
        <w:t xml:space="preserve"> Summary </w:t>
      </w:r>
      <w:r w:rsidR="003117E5">
        <w:rPr>
          <w:b/>
          <w:bCs/>
          <w:i/>
          <w:iCs/>
        </w:rPr>
        <w:t>Table</w:t>
      </w:r>
    </w:p>
    <w:p w14:paraId="65D6B283" w14:textId="777206AD" w:rsidR="0095363E" w:rsidRDefault="63D424ED" w:rsidP="000A1B86">
      <w:pPr>
        <w:pStyle w:val="ListParagraph"/>
        <w:numPr>
          <w:ilvl w:val="0"/>
          <w:numId w:val="22"/>
        </w:numPr>
      </w:pPr>
      <w:r>
        <w:t>Create “</w:t>
      </w:r>
      <w:proofErr w:type="spellStart"/>
      <w:r w:rsidR="000A1B86">
        <w:t>RASRTox</w:t>
      </w:r>
      <w:proofErr w:type="spellEnd"/>
      <w:r>
        <w:t xml:space="preserve"> </w:t>
      </w:r>
      <w:r w:rsidR="00661E0F">
        <w:t>NAMs</w:t>
      </w:r>
      <w:r w:rsidR="000A1B86">
        <w:t xml:space="preserve"> T</w:t>
      </w:r>
      <w:r>
        <w:t>able</w:t>
      </w:r>
      <w:r w:rsidR="000A1B86">
        <w:t>”</w:t>
      </w:r>
      <w:r>
        <w:t xml:space="preserve"> with column headers as indicated below:</w:t>
      </w:r>
    </w:p>
    <w:p w14:paraId="2196865C" w14:textId="182985AF" w:rsidR="0095363E" w:rsidRDefault="63D424ED" w:rsidP="000A1B86">
      <w:pPr>
        <w:pStyle w:val="ListParagraph"/>
        <w:numPr>
          <w:ilvl w:val="1"/>
          <w:numId w:val="22"/>
        </w:numPr>
      </w:pPr>
      <w:r>
        <w:t>Each row, below the header row, will correspond with a unique E</w:t>
      </w:r>
      <w:r w:rsidR="000A1B86">
        <w:t xml:space="preserve">COTOX </w:t>
      </w:r>
      <w:r>
        <w:t>Record</w:t>
      </w:r>
      <w:r w:rsidR="000A1B86">
        <w:t>.</w:t>
      </w:r>
    </w:p>
    <w:p w14:paraId="6EF5BC6E" w14:textId="0BFA44CC" w:rsidR="0095363E" w:rsidRDefault="63D424ED" w:rsidP="000A1B86">
      <w:pPr>
        <w:pStyle w:val="ListParagraph"/>
        <w:numPr>
          <w:ilvl w:val="1"/>
          <w:numId w:val="22"/>
        </w:numPr>
      </w:pPr>
      <w:r>
        <w:t>Populate table for all records retrieved for the chemical(s) of interest</w:t>
      </w:r>
      <w:r w:rsidR="000A1B86">
        <w:t>.</w:t>
      </w:r>
    </w:p>
    <w:p w14:paraId="34A6C58B" w14:textId="5CF184D1" w:rsidR="0095363E" w:rsidRDefault="00661E0F" w:rsidP="00661E0F">
      <w:pPr>
        <w:jc w:val="center"/>
      </w:pPr>
      <w:r>
        <w:rPr>
          <w:noProof/>
        </w:rPr>
        <w:drawing>
          <wp:inline distT="0" distB="0" distL="0" distR="0" wp14:anchorId="5AD968CC" wp14:editId="51E282A6">
            <wp:extent cx="4143375" cy="3286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1E31" w14:textId="4C3EF4A3" w:rsidR="00661E0F" w:rsidRDefault="00661E0F" w:rsidP="000A1B86">
      <w:pPr>
        <w:pStyle w:val="ListParagraph"/>
        <w:numPr>
          <w:ilvl w:val="0"/>
          <w:numId w:val="22"/>
        </w:numPr>
      </w:pPr>
      <w:r>
        <w:t xml:space="preserve">Set “Preferred Name” (Col A) to same as Column A from </w:t>
      </w:r>
      <w:r w:rsidR="000A1B86">
        <w:t>ToxCast Data Table.</w:t>
      </w:r>
    </w:p>
    <w:p w14:paraId="3D373B00" w14:textId="63E8447E" w:rsidR="00661E0F" w:rsidRDefault="00661E0F" w:rsidP="000A1B86">
      <w:pPr>
        <w:pStyle w:val="ListParagraph"/>
        <w:numPr>
          <w:ilvl w:val="0"/>
          <w:numId w:val="22"/>
        </w:numPr>
      </w:pPr>
      <w:r>
        <w:t xml:space="preserve">Set “DTXSID” (Col B) to same as Column B from </w:t>
      </w:r>
      <w:r w:rsidR="000A1B86">
        <w:t>ToxCast Data Table.</w:t>
      </w:r>
    </w:p>
    <w:p w14:paraId="4BD4D727" w14:textId="5828F037" w:rsidR="00661E0F" w:rsidRDefault="00661E0F" w:rsidP="000A1B86">
      <w:pPr>
        <w:pStyle w:val="ListParagraph"/>
        <w:numPr>
          <w:ilvl w:val="0"/>
          <w:numId w:val="22"/>
        </w:numPr>
      </w:pPr>
      <w:r>
        <w:t xml:space="preserve">Set “Cas Number” (Col C) to same as column C from </w:t>
      </w:r>
      <w:r w:rsidR="000A1B86">
        <w:t>ToxCast Data Table.</w:t>
      </w:r>
    </w:p>
    <w:p w14:paraId="6331C787" w14:textId="17E12EF1" w:rsidR="00661E0F" w:rsidRDefault="00661E0F" w:rsidP="000A1B86">
      <w:pPr>
        <w:pStyle w:val="ListParagraph"/>
        <w:numPr>
          <w:ilvl w:val="0"/>
          <w:numId w:val="22"/>
        </w:numPr>
      </w:pPr>
      <w:r>
        <w:t>Set “ToxCast POD (ACC5)”</w:t>
      </w:r>
      <w:r w:rsidR="00FC26BC">
        <w:t xml:space="preserve"> (Col. D)</w:t>
      </w:r>
      <w:r>
        <w:t xml:space="preserve"> to same value as ACC5_well conc (ug/L) from column</w:t>
      </w:r>
      <w:r w:rsidR="00FC26BC">
        <w:t xml:space="preserve"> J of </w:t>
      </w:r>
      <w:r w:rsidR="000A1B86">
        <w:t>ToxCast Data Table.</w:t>
      </w:r>
    </w:p>
    <w:p w14:paraId="7335BD1D" w14:textId="0DE8CE52" w:rsidR="00FC26BC" w:rsidRDefault="00FC26BC" w:rsidP="000A1B86">
      <w:pPr>
        <w:pStyle w:val="ListParagraph"/>
        <w:numPr>
          <w:ilvl w:val="0"/>
          <w:numId w:val="22"/>
        </w:numPr>
      </w:pPr>
      <w:r>
        <w:t xml:space="preserve">Set “Mech Infer” (Col. E) to same value as Column G of </w:t>
      </w:r>
      <w:r w:rsidR="000A1B86">
        <w:t>ToxCast Data Table.</w:t>
      </w:r>
    </w:p>
    <w:p w14:paraId="782A948B" w14:textId="248D80EA" w:rsidR="00FC26BC" w:rsidRDefault="00FC26BC" w:rsidP="000A1B86">
      <w:pPr>
        <w:pStyle w:val="ListParagraph"/>
        <w:numPr>
          <w:ilvl w:val="0"/>
          <w:numId w:val="22"/>
        </w:numPr>
      </w:pPr>
      <w:r>
        <w:t xml:space="preserve">Set “Mech Rank” (Col. F) to same value as Column I of </w:t>
      </w:r>
      <w:r w:rsidR="000A1B86">
        <w:t>ToxCast Data Table.</w:t>
      </w:r>
    </w:p>
    <w:p w14:paraId="36642A26" w14:textId="0F0C15F8" w:rsidR="00FC26BC" w:rsidRDefault="00FC26BC" w:rsidP="000A1B86">
      <w:pPr>
        <w:pStyle w:val="ListParagraph"/>
        <w:numPr>
          <w:ilvl w:val="0"/>
          <w:numId w:val="22"/>
        </w:numPr>
      </w:pPr>
      <w:r>
        <w:t xml:space="preserve">Set “Min QSAR POD” (Col G) to same value as column AD of </w:t>
      </w:r>
      <w:r w:rsidR="000A1B86">
        <w:t>Chemical Data Table.</w:t>
      </w:r>
    </w:p>
    <w:p w14:paraId="031F8211" w14:textId="1FB52FB7" w:rsidR="00661E0F" w:rsidRDefault="00FC26BC" w:rsidP="00661E0F">
      <w:pPr>
        <w:pStyle w:val="ListParagraph"/>
        <w:numPr>
          <w:ilvl w:val="0"/>
          <w:numId w:val="22"/>
        </w:numPr>
      </w:pPr>
      <w:r>
        <w:t xml:space="preserve">Set “Min QSAR POD Taxa” (Col H) to same value as column AF of </w:t>
      </w:r>
      <w:r w:rsidR="000A1B86">
        <w:t>Chemical Data Table.</w:t>
      </w:r>
    </w:p>
    <w:sectPr w:rsidR="00661E0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3759" w14:textId="77777777" w:rsidR="004C06A0" w:rsidRDefault="004C06A0" w:rsidP="001B33E1">
      <w:pPr>
        <w:spacing w:after="0" w:line="240" w:lineRule="auto"/>
      </w:pPr>
      <w:r>
        <w:separator/>
      </w:r>
    </w:p>
  </w:endnote>
  <w:endnote w:type="continuationSeparator" w:id="0">
    <w:p w14:paraId="021B0BC4" w14:textId="77777777" w:rsidR="004C06A0" w:rsidRDefault="004C06A0" w:rsidP="001B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74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B13F6" w14:textId="08D8B79C" w:rsidR="001B33E1" w:rsidRDefault="001B33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4D94C" w14:textId="77777777" w:rsidR="001B33E1" w:rsidRDefault="001B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2636" w14:textId="77777777" w:rsidR="004C06A0" w:rsidRDefault="004C06A0" w:rsidP="001B33E1">
      <w:pPr>
        <w:spacing w:after="0" w:line="240" w:lineRule="auto"/>
      </w:pPr>
      <w:r>
        <w:separator/>
      </w:r>
    </w:p>
  </w:footnote>
  <w:footnote w:type="continuationSeparator" w:id="0">
    <w:p w14:paraId="1915F53C" w14:textId="77777777" w:rsidR="004C06A0" w:rsidRDefault="004C06A0" w:rsidP="001B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68F"/>
    <w:multiLevelType w:val="hybridMultilevel"/>
    <w:tmpl w:val="A6AE1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E1164"/>
    <w:multiLevelType w:val="hybridMultilevel"/>
    <w:tmpl w:val="035890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D1BE9"/>
    <w:multiLevelType w:val="hybridMultilevel"/>
    <w:tmpl w:val="D13A1BC6"/>
    <w:lvl w:ilvl="0" w:tplc="C6461F2E">
      <w:start w:val="1"/>
      <w:numFmt w:val="decimal"/>
      <w:lvlText w:val="%1."/>
      <w:lvlJc w:val="left"/>
      <w:pPr>
        <w:ind w:left="720" w:hanging="360"/>
      </w:pPr>
    </w:lvl>
    <w:lvl w:ilvl="1" w:tplc="91FABA52">
      <w:start w:val="1"/>
      <w:numFmt w:val="lowerLetter"/>
      <w:lvlText w:val="%2."/>
      <w:lvlJc w:val="left"/>
      <w:pPr>
        <w:ind w:left="1440" w:hanging="360"/>
      </w:pPr>
    </w:lvl>
    <w:lvl w:ilvl="2" w:tplc="8C8450D0">
      <w:start w:val="1"/>
      <w:numFmt w:val="lowerRoman"/>
      <w:lvlText w:val="%3."/>
      <w:lvlJc w:val="right"/>
      <w:pPr>
        <w:ind w:left="2160" w:hanging="180"/>
      </w:pPr>
    </w:lvl>
    <w:lvl w:ilvl="3" w:tplc="C5921148">
      <w:start w:val="1"/>
      <w:numFmt w:val="decimal"/>
      <w:lvlText w:val="%4."/>
      <w:lvlJc w:val="left"/>
      <w:pPr>
        <w:ind w:left="2880" w:hanging="360"/>
      </w:pPr>
    </w:lvl>
    <w:lvl w:ilvl="4" w:tplc="3B4A108A">
      <w:start w:val="1"/>
      <w:numFmt w:val="lowerLetter"/>
      <w:lvlText w:val="%5."/>
      <w:lvlJc w:val="left"/>
      <w:pPr>
        <w:ind w:left="3600" w:hanging="360"/>
      </w:pPr>
    </w:lvl>
    <w:lvl w:ilvl="5" w:tplc="E9CA6A30">
      <w:start w:val="1"/>
      <w:numFmt w:val="lowerRoman"/>
      <w:lvlText w:val="%6."/>
      <w:lvlJc w:val="right"/>
      <w:pPr>
        <w:ind w:left="4320" w:hanging="180"/>
      </w:pPr>
    </w:lvl>
    <w:lvl w:ilvl="6" w:tplc="2D324ABE">
      <w:start w:val="1"/>
      <w:numFmt w:val="decimal"/>
      <w:lvlText w:val="%7."/>
      <w:lvlJc w:val="left"/>
      <w:pPr>
        <w:ind w:left="5040" w:hanging="360"/>
      </w:pPr>
    </w:lvl>
    <w:lvl w:ilvl="7" w:tplc="ACC6AB68">
      <w:start w:val="1"/>
      <w:numFmt w:val="lowerLetter"/>
      <w:lvlText w:val="%8."/>
      <w:lvlJc w:val="left"/>
      <w:pPr>
        <w:ind w:left="5760" w:hanging="360"/>
      </w:pPr>
    </w:lvl>
    <w:lvl w:ilvl="8" w:tplc="63B0E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CA9"/>
    <w:multiLevelType w:val="hybridMultilevel"/>
    <w:tmpl w:val="AD344266"/>
    <w:lvl w:ilvl="0" w:tplc="44BAF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0BD5"/>
    <w:multiLevelType w:val="hybridMultilevel"/>
    <w:tmpl w:val="1A1268AA"/>
    <w:lvl w:ilvl="0" w:tplc="BDA0300E">
      <w:start w:val="1"/>
      <w:numFmt w:val="lowerRoman"/>
      <w:lvlText w:val="%1."/>
      <w:lvlJc w:val="right"/>
      <w:pPr>
        <w:ind w:left="360" w:hanging="360"/>
      </w:pPr>
    </w:lvl>
    <w:lvl w:ilvl="1" w:tplc="DD98A3AA">
      <w:start w:val="1"/>
      <w:numFmt w:val="lowerLetter"/>
      <w:lvlText w:val="%2."/>
      <w:lvlJc w:val="left"/>
      <w:pPr>
        <w:ind w:left="1080" w:hanging="360"/>
      </w:pPr>
    </w:lvl>
    <w:lvl w:ilvl="2" w:tplc="5EDC7834">
      <w:start w:val="1"/>
      <w:numFmt w:val="lowerRoman"/>
      <w:lvlText w:val="%3."/>
      <w:lvlJc w:val="right"/>
      <w:pPr>
        <w:ind w:left="1800" w:hanging="180"/>
      </w:pPr>
    </w:lvl>
    <w:lvl w:ilvl="3" w:tplc="D35CFA2C">
      <w:start w:val="1"/>
      <w:numFmt w:val="decimal"/>
      <w:lvlText w:val="%4."/>
      <w:lvlJc w:val="left"/>
      <w:pPr>
        <w:ind w:left="2520" w:hanging="360"/>
      </w:pPr>
    </w:lvl>
    <w:lvl w:ilvl="4" w:tplc="2BB65D94">
      <w:start w:val="1"/>
      <w:numFmt w:val="lowerLetter"/>
      <w:lvlText w:val="%5."/>
      <w:lvlJc w:val="left"/>
      <w:pPr>
        <w:ind w:left="3240" w:hanging="360"/>
      </w:pPr>
    </w:lvl>
    <w:lvl w:ilvl="5" w:tplc="70888000">
      <w:start w:val="1"/>
      <w:numFmt w:val="lowerRoman"/>
      <w:lvlText w:val="%6."/>
      <w:lvlJc w:val="right"/>
      <w:pPr>
        <w:ind w:left="3960" w:hanging="180"/>
      </w:pPr>
    </w:lvl>
    <w:lvl w:ilvl="6" w:tplc="1F52EEE6">
      <w:start w:val="1"/>
      <w:numFmt w:val="decimal"/>
      <w:lvlText w:val="%7."/>
      <w:lvlJc w:val="left"/>
      <w:pPr>
        <w:ind w:left="4680" w:hanging="360"/>
      </w:pPr>
    </w:lvl>
    <w:lvl w:ilvl="7" w:tplc="9A041B36">
      <w:start w:val="1"/>
      <w:numFmt w:val="lowerLetter"/>
      <w:lvlText w:val="%8."/>
      <w:lvlJc w:val="left"/>
      <w:pPr>
        <w:ind w:left="5400" w:hanging="360"/>
      </w:pPr>
    </w:lvl>
    <w:lvl w:ilvl="8" w:tplc="279CDC4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7A1C83"/>
    <w:multiLevelType w:val="hybridMultilevel"/>
    <w:tmpl w:val="11D6A712"/>
    <w:lvl w:ilvl="0" w:tplc="F05A70F8">
      <w:start w:val="1"/>
      <w:numFmt w:val="lowerRoman"/>
      <w:lvlText w:val="%1."/>
      <w:lvlJc w:val="right"/>
      <w:pPr>
        <w:ind w:left="720" w:hanging="360"/>
      </w:pPr>
    </w:lvl>
    <w:lvl w:ilvl="1" w:tplc="7BD645C6">
      <w:start w:val="1"/>
      <w:numFmt w:val="lowerLetter"/>
      <w:lvlText w:val="%2."/>
      <w:lvlJc w:val="left"/>
      <w:pPr>
        <w:ind w:left="1440" w:hanging="360"/>
      </w:pPr>
    </w:lvl>
    <w:lvl w:ilvl="2" w:tplc="45680F10">
      <w:start w:val="1"/>
      <w:numFmt w:val="lowerRoman"/>
      <w:lvlText w:val="%3."/>
      <w:lvlJc w:val="right"/>
      <w:pPr>
        <w:ind w:left="2160" w:hanging="180"/>
      </w:pPr>
    </w:lvl>
    <w:lvl w:ilvl="3" w:tplc="28F46860">
      <w:start w:val="1"/>
      <w:numFmt w:val="decimal"/>
      <w:lvlText w:val="%4."/>
      <w:lvlJc w:val="left"/>
      <w:pPr>
        <w:ind w:left="2880" w:hanging="360"/>
      </w:pPr>
    </w:lvl>
    <w:lvl w:ilvl="4" w:tplc="9DDEED6A">
      <w:start w:val="1"/>
      <w:numFmt w:val="lowerLetter"/>
      <w:lvlText w:val="%5."/>
      <w:lvlJc w:val="left"/>
      <w:pPr>
        <w:ind w:left="3600" w:hanging="360"/>
      </w:pPr>
    </w:lvl>
    <w:lvl w:ilvl="5" w:tplc="845636C8">
      <w:start w:val="1"/>
      <w:numFmt w:val="lowerRoman"/>
      <w:lvlText w:val="%6."/>
      <w:lvlJc w:val="right"/>
      <w:pPr>
        <w:ind w:left="4320" w:hanging="180"/>
      </w:pPr>
    </w:lvl>
    <w:lvl w:ilvl="6" w:tplc="226A997C">
      <w:start w:val="1"/>
      <w:numFmt w:val="decimal"/>
      <w:lvlText w:val="%7."/>
      <w:lvlJc w:val="left"/>
      <w:pPr>
        <w:ind w:left="5040" w:hanging="360"/>
      </w:pPr>
    </w:lvl>
    <w:lvl w:ilvl="7" w:tplc="B0BE11FA">
      <w:start w:val="1"/>
      <w:numFmt w:val="lowerLetter"/>
      <w:lvlText w:val="%8."/>
      <w:lvlJc w:val="left"/>
      <w:pPr>
        <w:ind w:left="5760" w:hanging="360"/>
      </w:pPr>
    </w:lvl>
    <w:lvl w:ilvl="8" w:tplc="03148C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641"/>
    <w:multiLevelType w:val="hybridMultilevel"/>
    <w:tmpl w:val="58CE5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31E24"/>
    <w:multiLevelType w:val="hybridMultilevel"/>
    <w:tmpl w:val="E5F47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C6049"/>
    <w:multiLevelType w:val="hybridMultilevel"/>
    <w:tmpl w:val="E6FE5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F6C"/>
    <w:multiLevelType w:val="hybridMultilevel"/>
    <w:tmpl w:val="B024F0F2"/>
    <w:lvl w:ilvl="0" w:tplc="0F4E8146">
      <w:start w:val="1"/>
      <w:numFmt w:val="lowerRoman"/>
      <w:lvlText w:val="%1."/>
      <w:lvlJc w:val="right"/>
      <w:pPr>
        <w:ind w:left="720" w:hanging="360"/>
      </w:pPr>
    </w:lvl>
    <w:lvl w:ilvl="1" w:tplc="CEE6C59A">
      <w:start w:val="1"/>
      <w:numFmt w:val="lowerLetter"/>
      <w:lvlText w:val="%2."/>
      <w:lvlJc w:val="left"/>
      <w:pPr>
        <w:ind w:left="1440" w:hanging="360"/>
      </w:pPr>
    </w:lvl>
    <w:lvl w:ilvl="2" w:tplc="5860D752">
      <w:start w:val="1"/>
      <w:numFmt w:val="lowerRoman"/>
      <w:lvlText w:val="%3."/>
      <w:lvlJc w:val="right"/>
      <w:pPr>
        <w:ind w:left="2160" w:hanging="180"/>
      </w:pPr>
    </w:lvl>
    <w:lvl w:ilvl="3" w:tplc="0D164910">
      <w:start w:val="1"/>
      <w:numFmt w:val="decimal"/>
      <w:lvlText w:val="%4."/>
      <w:lvlJc w:val="left"/>
      <w:pPr>
        <w:ind w:left="2880" w:hanging="360"/>
      </w:pPr>
    </w:lvl>
    <w:lvl w:ilvl="4" w:tplc="71821BF0">
      <w:start w:val="1"/>
      <w:numFmt w:val="lowerLetter"/>
      <w:lvlText w:val="%5."/>
      <w:lvlJc w:val="left"/>
      <w:pPr>
        <w:ind w:left="3600" w:hanging="360"/>
      </w:pPr>
    </w:lvl>
    <w:lvl w:ilvl="5" w:tplc="10920FDA">
      <w:start w:val="1"/>
      <w:numFmt w:val="lowerRoman"/>
      <w:lvlText w:val="%6."/>
      <w:lvlJc w:val="right"/>
      <w:pPr>
        <w:ind w:left="4320" w:hanging="180"/>
      </w:pPr>
    </w:lvl>
    <w:lvl w:ilvl="6" w:tplc="986E3088">
      <w:start w:val="1"/>
      <w:numFmt w:val="decimal"/>
      <w:lvlText w:val="%7."/>
      <w:lvlJc w:val="left"/>
      <w:pPr>
        <w:ind w:left="5040" w:hanging="360"/>
      </w:pPr>
    </w:lvl>
    <w:lvl w:ilvl="7" w:tplc="1A7EAD02">
      <w:start w:val="1"/>
      <w:numFmt w:val="lowerLetter"/>
      <w:lvlText w:val="%8."/>
      <w:lvlJc w:val="left"/>
      <w:pPr>
        <w:ind w:left="5760" w:hanging="360"/>
      </w:pPr>
    </w:lvl>
    <w:lvl w:ilvl="8" w:tplc="AAC033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12EA"/>
    <w:multiLevelType w:val="hybridMultilevel"/>
    <w:tmpl w:val="7766E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061"/>
    <w:multiLevelType w:val="hybridMultilevel"/>
    <w:tmpl w:val="174C15CC"/>
    <w:lvl w:ilvl="0" w:tplc="8006F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9A0"/>
    <w:multiLevelType w:val="hybridMultilevel"/>
    <w:tmpl w:val="2B0CB05A"/>
    <w:lvl w:ilvl="0" w:tplc="1862E828">
      <w:start w:val="1"/>
      <w:numFmt w:val="decimal"/>
      <w:lvlText w:val="%1."/>
      <w:lvlJc w:val="left"/>
      <w:pPr>
        <w:ind w:left="720" w:hanging="360"/>
      </w:pPr>
    </w:lvl>
    <w:lvl w:ilvl="1" w:tplc="E4C4B8B2">
      <w:start w:val="1"/>
      <w:numFmt w:val="lowerLetter"/>
      <w:lvlText w:val="%2."/>
      <w:lvlJc w:val="left"/>
      <w:pPr>
        <w:ind w:left="1440" w:hanging="360"/>
      </w:pPr>
    </w:lvl>
    <w:lvl w:ilvl="2" w:tplc="13D2E594">
      <w:start w:val="1"/>
      <w:numFmt w:val="lowerRoman"/>
      <w:lvlText w:val="%3."/>
      <w:lvlJc w:val="right"/>
      <w:pPr>
        <w:ind w:left="2160" w:hanging="180"/>
      </w:pPr>
    </w:lvl>
    <w:lvl w:ilvl="3" w:tplc="16644066">
      <w:start w:val="1"/>
      <w:numFmt w:val="decimal"/>
      <w:lvlText w:val="%4."/>
      <w:lvlJc w:val="left"/>
      <w:pPr>
        <w:ind w:left="2880" w:hanging="360"/>
      </w:pPr>
    </w:lvl>
    <w:lvl w:ilvl="4" w:tplc="1D546D64">
      <w:start w:val="1"/>
      <w:numFmt w:val="lowerLetter"/>
      <w:lvlText w:val="%5."/>
      <w:lvlJc w:val="left"/>
      <w:pPr>
        <w:ind w:left="3600" w:hanging="360"/>
      </w:pPr>
    </w:lvl>
    <w:lvl w:ilvl="5" w:tplc="2F94A934">
      <w:start w:val="1"/>
      <w:numFmt w:val="lowerRoman"/>
      <w:lvlText w:val="%6."/>
      <w:lvlJc w:val="right"/>
      <w:pPr>
        <w:ind w:left="4320" w:hanging="180"/>
      </w:pPr>
    </w:lvl>
    <w:lvl w:ilvl="6" w:tplc="B830ACEE">
      <w:start w:val="1"/>
      <w:numFmt w:val="decimal"/>
      <w:lvlText w:val="%7."/>
      <w:lvlJc w:val="left"/>
      <w:pPr>
        <w:ind w:left="5040" w:hanging="360"/>
      </w:pPr>
    </w:lvl>
    <w:lvl w:ilvl="7" w:tplc="9C4202F4">
      <w:start w:val="1"/>
      <w:numFmt w:val="lowerLetter"/>
      <w:lvlText w:val="%8."/>
      <w:lvlJc w:val="left"/>
      <w:pPr>
        <w:ind w:left="5760" w:hanging="360"/>
      </w:pPr>
    </w:lvl>
    <w:lvl w:ilvl="8" w:tplc="C04EF1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9149B"/>
    <w:multiLevelType w:val="hybridMultilevel"/>
    <w:tmpl w:val="895AC7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BD2B5A"/>
    <w:multiLevelType w:val="hybridMultilevel"/>
    <w:tmpl w:val="B5FC0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15006"/>
    <w:multiLevelType w:val="hybridMultilevel"/>
    <w:tmpl w:val="693CC19A"/>
    <w:lvl w:ilvl="0" w:tplc="2684FAC4">
      <w:start w:val="1"/>
      <w:numFmt w:val="decimal"/>
      <w:lvlText w:val="%1."/>
      <w:lvlJc w:val="left"/>
      <w:pPr>
        <w:ind w:left="720" w:hanging="360"/>
      </w:pPr>
    </w:lvl>
    <w:lvl w:ilvl="1" w:tplc="B9A0D164">
      <w:start w:val="1"/>
      <w:numFmt w:val="lowerLetter"/>
      <w:lvlText w:val="%2."/>
      <w:lvlJc w:val="left"/>
      <w:pPr>
        <w:ind w:left="1440" w:hanging="360"/>
      </w:pPr>
    </w:lvl>
    <w:lvl w:ilvl="2" w:tplc="61F68702">
      <w:start w:val="1"/>
      <w:numFmt w:val="lowerRoman"/>
      <w:lvlText w:val="%3."/>
      <w:lvlJc w:val="right"/>
      <w:pPr>
        <w:ind w:left="2160" w:hanging="180"/>
      </w:pPr>
    </w:lvl>
    <w:lvl w:ilvl="3" w:tplc="FBE41364">
      <w:start w:val="1"/>
      <w:numFmt w:val="decimal"/>
      <w:lvlText w:val="%4."/>
      <w:lvlJc w:val="left"/>
      <w:pPr>
        <w:ind w:left="2880" w:hanging="360"/>
      </w:pPr>
    </w:lvl>
    <w:lvl w:ilvl="4" w:tplc="296EB80C">
      <w:start w:val="1"/>
      <w:numFmt w:val="lowerLetter"/>
      <w:lvlText w:val="%5."/>
      <w:lvlJc w:val="left"/>
      <w:pPr>
        <w:ind w:left="3600" w:hanging="360"/>
      </w:pPr>
    </w:lvl>
    <w:lvl w:ilvl="5" w:tplc="29AAAC2C">
      <w:start w:val="1"/>
      <w:numFmt w:val="lowerRoman"/>
      <w:lvlText w:val="%6."/>
      <w:lvlJc w:val="right"/>
      <w:pPr>
        <w:ind w:left="4320" w:hanging="180"/>
      </w:pPr>
    </w:lvl>
    <w:lvl w:ilvl="6" w:tplc="7F9E72F0">
      <w:start w:val="1"/>
      <w:numFmt w:val="decimal"/>
      <w:lvlText w:val="%7."/>
      <w:lvlJc w:val="left"/>
      <w:pPr>
        <w:ind w:left="5040" w:hanging="360"/>
      </w:pPr>
    </w:lvl>
    <w:lvl w:ilvl="7" w:tplc="EFC64944">
      <w:start w:val="1"/>
      <w:numFmt w:val="lowerLetter"/>
      <w:lvlText w:val="%8."/>
      <w:lvlJc w:val="left"/>
      <w:pPr>
        <w:ind w:left="5760" w:hanging="360"/>
      </w:pPr>
    </w:lvl>
    <w:lvl w:ilvl="8" w:tplc="3140DE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03A71"/>
    <w:multiLevelType w:val="hybridMultilevel"/>
    <w:tmpl w:val="D13A1B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0E62"/>
    <w:multiLevelType w:val="hybridMultilevel"/>
    <w:tmpl w:val="0902D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CB7679"/>
    <w:multiLevelType w:val="hybridMultilevel"/>
    <w:tmpl w:val="38BE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E0470"/>
    <w:multiLevelType w:val="hybridMultilevel"/>
    <w:tmpl w:val="FC805DEA"/>
    <w:lvl w:ilvl="0" w:tplc="063EEE7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F5416"/>
    <w:multiLevelType w:val="hybridMultilevel"/>
    <w:tmpl w:val="3AECE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224A"/>
    <w:multiLevelType w:val="hybridMultilevel"/>
    <w:tmpl w:val="D61C6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9422">
    <w:abstractNumId w:val="15"/>
  </w:num>
  <w:num w:numId="2" w16cid:durableId="885986876">
    <w:abstractNumId w:val="4"/>
  </w:num>
  <w:num w:numId="3" w16cid:durableId="1817869422">
    <w:abstractNumId w:val="5"/>
  </w:num>
  <w:num w:numId="4" w16cid:durableId="1915241675">
    <w:abstractNumId w:val="9"/>
  </w:num>
  <w:num w:numId="5" w16cid:durableId="176702404">
    <w:abstractNumId w:val="12"/>
  </w:num>
  <w:num w:numId="6" w16cid:durableId="1894464653">
    <w:abstractNumId w:val="2"/>
  </w:num>
  <w:num w:numId="7" w16cid:durableId="1603417663">
    <w:abstractNumId w:val="6"/>
  </w:num>
  <w:num w:numId="8" w16cid:durableId="2032294417">
    <w:abstractNumId w:val="17"/>
  </w:num>
  <w:num w:numId="9" w16cid:durableId="1826240820">
    <w:abstractNumId w:val="7"/>
  </w:num>
  <w:num w:numId="10" w16cid:durableId="1660882279">
    <w:abstractNumId w:val="0"/>
  </w:num>
  <w:num w:numId="11" w16cid:durableId="1109272941">
    <w:abstractNumId w:val="18"/>
  </w:num>
  <w:num w:numId="12" w16cid:durableId="1171800819">
    <w:abstractNumId w:val="1"/>
  </w:num>
  <w:num w:numId="13" w16cid:durableId="1315648668">
    <w:abstractNumId w:val="20"/>
  </w:num>
  <w:num w:numId="14" w16cid:durableId="1982153132">
    <w:abstractNumId w:val="8"/>
  </w:num>
  <w:num w:numId="15" w16cid:durableId="191697685">
    <w:abstractNumId w:val="10"/>
  </w:num>
  <w:num w:numId="16" w16cid:durableId="1619601376">
    <w:abstractNumId w:val="3"/>
  </w:num>
  <w:num w:numId="17" w16cid:durableId="1096710757">
    <w:abstractNumId w:val="13"/>
  </w:num>
  <w:num w:numId="18" w16cid:durableId="1666202145">
    <w:abstractNumId w:val="21"/>
  </w:num>
  <w:num w:numId="19" w16cid:durableId="1576434375">
    <w:abstractNumId w:val="11"/>
  </w:num>
  <w:num w:numId="20" w16cid:durableId="1216970232">
    <w:abstractNumId w:val="19"/>
  </w:num>
  <w:num w:numId="21" w16cid:durableId="1334333394">
    <w:abstractNumId w:val="16"/>
  </w:num>
  <w:num w:numId="22" w16cid:durableId="1496872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1"/>
    <w:rsid w:val="00005A23"/>
    <w:rsid w:val="000417D1"/>
    <w:rsid w:val="0004403E"/>
    <w:rsid w:val="00052B15"/>
    <w:rsid w:val="000857EF"/>
    <w:rsid w:val="00094EFA"/>
    <w:rsid w:val="000A13D9"/>
    <w:rsid w:val="000A1B86"/>
    <w:rsid w:val="000B00A4"/>
    <w:rsid w:val="000B6FB3"/>
    <w:rsid w:val="000E246E"/>
    <w:rsid w:val="00113061"/>
    <w:rsid w:val="00116448"/>
    <w:rsid w:val="00162E7A"/>
    <w:rsid w:val="001643A5"/>
    <w:rsid w:val="0018336C"/>
    <w:rsid w:val="00184A9F"/>
    <w:rsid w:val="00185248"/>
    <w:rsid w:val="001920D0"/>
    <w:rsid w:val="00192E6B"/>
    <w:rsid w:val="001B33E1"/>
    <w:rsid w:val="001B3FA0"/>
    <w:rsid w:val="001E2F15"/>
    <w:rsid w:val="001E596E"/>
    <w:rsid w:val="0025010F"/>
    <w:rsid w:val="00251FCD"/>
    <w:rsid w:val="00262F4F"/>
    <w:rsid w:val="00272FD6"/>
    <w:rsid w:val="002A35D4"/>
    <w:rsid w:val="002B2473"/>
    <w:rsid w:val="002C0A85"/>
    <w:rsid w:val="002E55AF"/>
    <w:rsid w:val="002E7911"/>
    <w:rsid w:val="003117E5"/>
    <w:rsid w:val="003142D3"/>
    <w:rsid w:val="0032660E"/>
    <w:rsid w:val="00336BFA"/>
    <w:rsid w:val="00344F05"/>
    <w:rsid w:val="00347EA2"/>
    <w:rsid w:val="003627F4"/>
    <w:rsid w:val="00364966"/>
    <w:rsid w:val="00391059"/>
    <w:rsid w:val="003D345B"/>
    <w:rsid w:val="003D5A19"/>
    <w:rsid w:val="003E6D0B"/>
    <w:rsid w:val="00425068"/>
    <w:rsid w:val="0043355B"/>
    <w:rsid w:val="00437373"/>
    <w:rsid w:val="00471F05"/>
    <w:rsid w:val="00472FD0"/>
    <w:rsid w:val="00484282"/>
    <w:rsid w:val="004B1B24"/>
    <w:rsid w:val="004C06A0"/>
    <w:rsid w:val="004E0B2E"/>
    <w:rsid w:val="004E376B"/>
    <w:rsid w:val="004F40B5"/>
    <w:rsid w:val="00501428"/>
    <w:rsid w:val="00521DA3"/>
    <w:rsid w:val="005268E5"/>
    <w:rsid w:val="00526E0D"/>
    <w:rsid w:val="00527CC9"/>
    <w:rsid w:val="00537E9D"/>
    <w:rsid w:val="00557747"/>
    <w:rsid w:val="00576D71"/>
    <w:rsid w:val="00597308"/>
    <w:rsid w:val="005A702A"/>
    <w:rsid w:val="005B70F0"/>
    <w:rsid w:val="005C6391"/>
    <w:rsid w:val="005C7BFA"/>
    <w:rsid w:val="005D3025"/>
    <w:rsid w:val="005D3427"/>
    <w:rsid w:val="005DF180"/>
    <w:rsid w:val="0060149F"/>
    <w:rsid w:val="00634618"/>
    <w:rsid w:val="00661E0F"/>
    <w:rsid w:val="00667986"/>
    <w:rsid w:val="00685079"/>
    <w:rsid w:val="006935D2"/>
    <w:rsid w:val="00694C48"/>
    <w:rsid w:val="006A1260"/>
    <w:rsid w:val="006A2348"/>
    <w:rsid w:val="006F7166"/>
    <w:rsid w:val="0073107B"/>
    <w:rsid w:val="007507E7"/>
    <w:rsid w:val="00757A9E"/>
    <w:rsid w:val="007773DA"/>
    <w:rsid w:val="00797360"/>
    <w:rsid w:val="007C31D4"/>
    <w:rsid w:val="007E61E6"/>
    <w:rsid w:val="00842D58"/>
    <w:rsid w:val="008439F4"/>
    <w:rsid w:val="00882B1C"/>
    <w:rsid w:val="008B059D"/>
    <w:rsid w:val="008E72D9"/>
    <w:rsid w:val="0091F597"/>
    <w:rsid w:val="0092544C"/>
    <w:rsid w:val="00950C08"/>
    <w:rsid w:val="00951099"/>
    <w:rsid w:val="0095363E"/>
    <w:rsid w:val="00953AEF"/>
    <w:rsid w:val="00954FE6"/>
    <w:rsid w:val="00961008"/>
    <w:rsid w:val="00972DCC"/>
    <w:rsid w:val="00973947"/>
    <w:rsid w:val="00994653"/>
    <w:rsid w:val="009A0A69"/>
    <w:rsid w:val="009A198A"/>
    <w:rsid w:val="00A22DF2"/>
    <w:rsid w:val="00A26C59"/>
    <w:rsid w:val="00A3443F"/>
    <w:rsid w:val="00A6133D"/>
    <w:rsid w:val="00A62C7F"/>
    <w:rsid w:val="00A64247"/>
    <w:rsid w:val="00A6626F"/>
    <w:rsid w:val="00A76072"/>
    <w:rsid w:val="00A83EB4"/>
    <w:rsid w:val="00AA1581"/>
    <w:rsid w:val="00AA1FA3"/>
    <w:rsid w:val="00AD6347"/>
    <w:rsid w:val="00AE1E87"/>
    <w:rsid w:val="00AE538E"/>
    <w:rsid w:val="00B6FB7B"/>
    <w:rsid w:val="00B8060D"/>
    <w:rsid w:val="00B9432D"/>
    <w:rsid w:val="00B94897"/>
    <w:rsid w:val="00BA04B2"/>
    <w:rsid w:val="00BB3529"/>
    <w:rsid w:val="00BE15ED"/>
    <w:rsid w:val="00BF12F7"/>
    <w:rsid w:val="00C0113E"/>
    <w:rsid w:val="00C200F2"/>
    <w:rsid w:val="00C40E8C"/>
    <w:rsid w:val="00C4425A"/>
    <w:rsid w:val="00C47965"/>
    <w:rsid w:val="00C93232"/>
    <w:rsid w:val="00CA1FFE"/>
    <w:rsid w:val="00CC29BB"/>
    <w:rsid w:val="00CD3518"/>
    <w:rsid w:val="00CD449B"/>
    <w:rsid w:val="00CD729E"/>
    <w:rsid w:val="00CE35C4"/>
    <w:rsid w:val="00CE51EF"/>
    <w:rsid w:val="00D01B01"/>
    <w:rsid w:val="00D17E50"/>
    <w:rsid w:val="00D203CE"/>
    <w:rsid w:val="00D2621D"/>
    <w:rsid w:val="00D37CA8"/>
    <w:rsid w:val="00D576F2"/>
    <w:rsid w:val="00D85947"/>
    <w:rsid w:val="00D97809"/>
    <w:rsid w:val="00DA3847"/>
    <w:rsid w:val="00DC5479"/>
    <w:rsid w:val="00DC7EC3"/>
    <w:rsid w:val="00DD4FAA"/>
    <w:rsid w:val="00E00140"/>
    <w:rsid w:val="00E1263F"/>
    <w:rsid w:val="00E13FEB"/>
    <w:rsid w:val="00E14710"/>
    <w:rsid w:val="00E303CD"/>
    <w:rsid w:val="00E333C5"/>
    <w:rsid w:val="00E34E83"/>
    <w:rsid w:val="00E366BF"/>
    <w:rsid w:val="00E42262"/>
    <w:rsid w:val="00E67FF3"/>
    <w:rsid w:val="00E76D0E"/>
    <w:rsid w:val="00EA4A49"/>
    <w:rsid w:val="00EC26BC"/>
    <w:rsid w:val="00EC3331"/>
    <w:rsid w:val="00EC43BC"/>
    <w:rsid w:val="00EC5535"/>
    <w:rsid w:val="00EC6054"/>
    <w:rsid w:val="00EC7C26"/>
    <w:rsid w:val="00ED192D"/>
    <w:rsid w:val="00ED316C"/>
    <w:rsid w:val="00ED5DF7"/>
    <w:rsid w:val="00ED71AE"/>
    <w:rsid w:val="00EE611A"/>
    <w:rsid w:val="00EE6EC3"/>
    <w:rsid w:val="00EF3627"/>
    <w:rsid w:val="00EF4A58"/>
    <w:rsid w:val="00F0692B"/>
    <w:rsid w:val="00F30DA7"/>
    <w:rsid w:val="00F32E5D"/>
    <w:rsid w:val="00F33B8A"/>
    <w:rsid w:val="00F50F9B"/>
    <w:rsid w:val="00F56812"/>
    <w:rsid w:val="00F729F7"/>
    <w:rsid w:val="00F81B21"/>
    <w:rsid w:val="00F846F9"/>
    <w:rsid w:val="00F967A4"/>
    <w:rsid w:val="00FB1194"/>
    <w:rsid w:val="00FB5E19"/>
    <w:rsid w:val="00FC26BC"/>
    <w:rsid w:val="0116304E"/>
    <w:rsid w:val="01751703"/>
    <w:rsid w:val="01D6EE81"/>
    <w:rsid w:val="038466E7"/>
    <w:rsid w:val="03C8C5D8"/>
    <w:rsid w:val="03EDD2E9"/>
    <w:rsid w:val="05EC7143"/>
    <w:rsid w:val="06604338"/>
    <w:rsid w:val="0671F132"/>
    <w:rsid w:val="06B5AFCC"/>
    <w:rsid w:val="080DC193"/>
    <w:rsid w:val="088796DA"/>
    <w:rsid w:val="09617269"/>
    <w:rsid w:val="09ED59F3"/>
    <w:rsid w:val="09F045E6"/>
    <w:rsid w:val="0A30D330"/>
    <w:rsid w:val="0A714A1F"/>
    <w:rsid w:val="0A74AE9D"/>
    <w:rsid w:val="0ABA2E23"/>
    <w:rsid w:val="0AFB37FD"/>
    <w:rsid w:val="0B2FBD63"/>
    <w:rsid w:val="0B8882FF"/>
    <w:rsid w:val="0B8F8FE6"/>
    <w:rsid w:val="0BBD33AF"/>
    <w:rsid w:val="0BFC5A5E"/>
    <w:rsid w:val="0C55FE84"/>
    <w:rsid w:val="0C5FE773"/>
    <w:rsid w:val="0C98ED5D"/>
    <w:rsid w:val="0D4F4B95"/>
    <w:rsid w:val="0D94A7BC"/>
    <w:rsid w:val="0DC4E8C7"/>
    <w:rsid w:val="0DD69AA7"/>
    <w:rsid w:val="0E69EE0B"/>
    <w:rsid w:val="0E6A4F1B"/>
    <w:rsid w:val="0EC6F234"/>
    <w:rsid w:val="0F225D30"/>
    <w:rsid w:val="0F3FFA05"/>
    <w:rsid w:val="0FC41DE5"/>
    <w:rsid w:val="0FDDB23C"/>
    <w:rsid w:val="100D65A5"/>
    <w:rsid w:val="10AFA60F"/>
    <w:rsid w:val="10FA06F5"/>
    <w:rsid w:val="1104770F"/>
    <w:rsid w:val="114BAA84"/>
    <w:rsid w:val="117A8201"/>
    <w:rsid w:val="1182A8E4"/>
    <w:rsid w:val="119B677F"/>
    <w:rsid w:val="11A216D3"/>
    <w:rsid w:val="12477DE4"/>
    <w:rsid w:val="12FA1DB1"/>
    <w:rsid w:val="13743EDD"/>
    <w:rsid w:val="13C02638"/>
    <w:rsid w:val="145E0AFF"/>
    <w:rsid w:val="14780203"/>
    <w:rsid w:val="14A1E655"/>
    <w:rsid w:val="14C427E3"/>
    <w:rsid w:val="151D990C"/>
    <w:rsid w:val="15B74DD6"/>
    <w:rsid w:val="163B13FA"/>
    <w:rsid w:val="16A78981"/>
    <w:rsid w:val="16BB94DE"/>
    <w:rsid w:val="16F8B2FC"/>
    <w:rsid w:val="1767A846"/>
    <w:rsid w:val="17786E13"/>
    <w:rsid w:val="183E0494"/>
    <w:rsid w:val="184E16F3"/>
    <w:rsid w:val="1916D4A2"/>
    <w:rsid w:val="1944D0E7"/>
    <w:rsid w:val="195286AA"/>
    <w:rsid w:val="199DFE73"/>
    <w:rsid w:val="19E0C005"/>
    <w:rsid w:val="19FF4673"/>
    <w:rsid w:val="1A4AFF1D"/>
    <w:rsid w:val="1A6A23F0"/>
    <w:rsid w:val="1BDCBF28"/>
    <w:rsid w:val="1BF1A9DA"/>
    <w:rsid w:val="1C3D9135"/>
    <w:rsid w:val="1C5591E3"/>
    <w:rsid w:val="1D4EDC40"/>
    <w:rsid w:val="1D88F5AE"/>
    <w:rsid w:val="1E64E52F"/>
    <w:rsid w:val="1EC0BDF0"/>
    <w:rsid w:val="1ED0297B"/>
    <w:rsid w:val="1F21A32D"/>
    <w:rsid w:val="2014AA31"/>
    <w:rsid w:val="2040C44C"/>
    <w:rsid w:val="20589AC5"/>
    <w:rsid w:val="20A15FC2"/>
    <w:rsid w:val="21AB27A7"/>
    <w:rsid w:val="21ADFC0D"/>
    <w:rsid w:val="21CDB7B6"/>
    <w:rsid w:val="22405281"/>
    <w:rsid w:val="235D9776"/>
    <w:rsid w:val="23A7B8E9"/>
    <w:rsid w:val="2423A11D"/>
    <w:rsid w:val="24492DFA"/>
    <w:rsid w:val="24A46BC7"/>
    <w:rsid w:val="24AF4B79"/>
    <w:rsid w:val="24CB03B9"/>
    <w:rsid w:val="24E207C5"/>
    <w:rsid w:val="251ABD14"/>
    <w:rsid w:val="25865CB1"/>
    <w:rsid w:val="259B09CF"/>
    <w:rsid w:val="262F6CB6"/>
    <w:rsid w:val="2694FEF7"/>
    <w:rsid w:val="26E6846F"/>
    <w:rsid w:val="2706D586"/>
    <w:rsid w:val="271FEDC7"/>
    <w:rsid w:val="273AF645"/>
    <w:rsid w:val="27433BD6"/>
    <w:rsid w:val="27A78DE1"/>
    <w:rsid w:val="2872E5DE"/>
    <w:rsid w:val="290701C7"/>
    <w:rsid w:val="292F32C4"/>
    <w:rsid w:val="294B1E4D"/>
    <w:rsid w:val="2978087A"/>
    <w:rsid w:val="2982BC9C"/>
    <w:rsid w:val="2A9ADA90"/>
    <w:rsid w:val="2AD14DCB"/>
    <w:rsid w:val="2AFBED6D"/>
    <w:rsid w:val="2BAAF905"/>
    <w:rsid w:val="2BC0142E"/>
    <w:rsid w:val="2BC6E73E"/>
    <w:rsid w:val="2CA3BBF2"/>
    <w:rsid w:val="2CD5B9DB"/>
    <w:rsid w:val="2D17E532"/>
    <w:rsid w:val="2D62B79F"/>
    <w:rsid w:val="2E0BC62E"/>
    <w:rsid w:val="2E3BE9C1"/>
    <w:rsid w:val="2E52AAD9"/>
    <w:rsid w:val="2E9F29AC"/>
    <w:rsid w:val="2F16B62D"/>
    <w:rsid w:val="2F29AE07"/>
    <w:rsid w:val="2F79CDA7"/>
    <w:rsid w:val="2F7AC9C6"/>
    <w:rsid w:val="2FAEDAA8"/>
    <w:rsid w:val="2FEF580A"/>
    <w:rsid w:val="304E6661"/>
    <w:rsid w:val="31D9C3DE"/>
    <w:rsid w:val="31E17619"/>
    <w:rsid w:val="32038968"/>
    <w:rsid w:val="327621EA"/>
    <w:rsid w:val="339A7172"/>
    <w:rsid w:val="33A86038"/>
    <w:rsid w:val="33E2B5DE"/>
    <w:rsid w:val="34D81163"/>
    <w:rsid w:val="35097302"/>
    <w:rsid w:val="36692D2A"/>
    <w:rsid w:val="36B94B59"/>
    <w:rsid w:val="371B988A"/>
    <w:rsid w:val="3732D113"/>
    <w:rsid w:val="37CD5D0B"/>
    <w:rsid w:val="37F2B310"/>
    <w:rsid w:val="381DAA61"/>
    <w:rsid w:val="39373E34"/>
    <w:rsid w:val="39EB8BDF"/>
    <w:rsid w:val="39F769E1"/>
    <w:rsid w:val="3A692541"/>
    <w:rsid w:val="3AA1B84F"/>
    <w:rsid w:val="3AB8EBE0"/>
    <w:rsid w:val="3B069A15"/>
    <w:rsid w:val="3CBE4C63"/>
    <w:rsid w:val="3D109370"/>
    <w:rsid w:val="3DB5D058"/>
    <w:rsid w:val="3E0C7669"/>
    <w:rsid w:val="3E4AE8B8"/>
    <w:rsid w:val="3E76D0D1"/>
    <w:rsid w:val="3E77D4B7"/>
    <w:rsid w:val="3F980768"/>
    <w:rsid w:val="4064CA8B"/>
    <w:rsid w:val="40D097DE"/>
    <w:rsid w:val="417085F0"/>
    <w:rsid w:val="43039618"/>
    <w:rsid w:val="4312CAB2"/>
    <w:rsid w:val="431D5F52"/>
    <w:rsid w:val="436A0696"/>
    <w:rsid w:val="436C10E2"/>
    <w:rsid w:val="43E8688D"/>
    <w:rsid w:val="43F860A7"/>
    <w:rsid w:val="44347D58"/>
    <w:rsid w:val="44510168"/>
    <w:rsid w:val="44B92FB3"/>
    <w:rsid w:val="45A40901"/>
    <w:rsid w:val="4636DA44"/>
    <w:rsid w:val="464C064C"/>
    <w:rsid w:val="468EE24F"/>
    <w:rsid w:val="46C48D40"/>
    <w:rsid w:val="46FC3ACF"/>
    <w:rsid w:val="473EDD43"/>
    <w:rsid w:val="4773BDEB"/>
    <w:rsid w:val="483841DF"/>
    <w:rsid w:val="48D40520"/>
    <w:rsid w:val="4912662F"/>
    <w:rsid w:val="49197F8A"/>
    <w:rsid w:val="492E057F"/>
    <w:rsid w:val="49EBDDF4"/>
    <w:rsid w:val="49F0AE2F"/>
    <w:rsid w:val="4A126A6C"/>
    <w:rsid w:val="4A7156B0"/>
    <w:rsid w:val="4A9B13BC"/>
    <w:rsid w:val="4B014B43"/>
    <w:rsid w:val="4BD3018F"/>
    <w:rsid w:val="4C2250E8"/>
    <w:rsid w:val="4CE74979"/>
    <w:rsid w:val="4D7A9668"/>
    <w:rsid w:val="4DE1D9E4"/>
    <w:rsid w:val="4DF99CB3"/>
    <w:rsid w:val="4E8349C4"/>
    <w:rsid w:val="4F3B499D"/>
    <w:rsid w:val="4FBDA09C"/>
    <w:rsid w:val="4FEC67AB"/>
    <w:rsid w:val="515865E4"/>
    <w:rsid w:val="519CF9F1"/>
    <w:rsid w:val="51C9759A"/>
    <w:rsid w:val="5252A1E7"/>
    <w:rsid w:val="52AFB2F7"/>
    <w:rsid w:val="52CCC869"/>
    <w:rsid w:val="52E239A7"/>
    <w:rsid w:val="534E7219"/>
    <w:rsid w:val="53624EB4"/>
    <w:rsid w:val="53B12D56"/>
    <w:rsid w:val="53B156C2"/>
    <w:rsid w:val="5461B65D"/>
    <w:rsid w:val="54A37724"/>
    <w:rsid w:val="550D3933"/>
    <w:rsid w:val="555E06B8"/>
    <w:rsid w:val="55B37FEA"/>
    <w:rsid w:val="55D43EF3"/>
    <w:rsid w:val="55E52232"/>
    <w:rsid w:val="55F2FEDB"/>
    <w:rsid w:val="55FCF8AB"/>
    <w:rsid w:val="5611B28B"/>
    <w:rsid w:val="563E3843"/>
    <w:rsid w:val="56A35B1E"/>
    <w:rsid w:val="56B2CF4C"/>
    <w:rsid w:val="56E8CE18"/>
    <w:rsid w:val="56EC5CE7"/>
    <w:rsid w:val="57D3A766"/>
    <w:rsid w:val="587F0669"/>
    <w:rsid w:val="5883A25A"/>
    <w:rsid w:val="588C61E4"/>
    <w:rsid w:val="58C817B6"/>
    <w:rsid w:val="58D085D4"/>
    <w:rsid w:val="59159830"/>
    <w:rsid w:val="59499F3F"/>
    <w:rsid w:val="59EFC8BC"/>
    <w:rsid w:val="5AB83D90"/>
    <w:rsid w:val="5B662934"/>
    <w:rsid w:val="5B71256C"/>
    <w:rsid w:val="5CBF920A"/>
    <w:rsid w:val="5DAC0630"/>
    <w:rsid w:val="5DAF6B0D"/>
    <w:rsid w:val="5DDF50D8"/>
    <w:rsid w:val="5DE7BEF6"/>
    <w:rsid w:val="5DF370A8"/>
    <w:rsid w:val="5E788F7F"/>
    <w:rsid w:val="5EF8761F"/>
    <w:rsid w:val="5F317874"/>
    <w:rsid w:val="5FC9CCEE"/>
    <w:rsid w:val="6044EE8E"/>
    <w:rsid w:val="6090F560"/>
    <w:rsid w:val="612586D6"/>
    <w:rsid w:val="615A93D7"/>
    <w:rsid w:val="61DCF6D8"/>
    <w:rsid w:val="62236163"/>
    <w:rsid w:val="627F7753"/>
    <w:rsid w:val="62A20A45"/>
    <w:rsid w:val="62A8F0A0"/>
    <w:rsid w:val="62D9D0B8"/>
    <w:rsid w:val="63D424ED"/>
    <w:rsid w:val="646F2CB8"/>
    <w:rsid w:val="648B09D5"/>
    <w:rsid w:val="652166B6"/>
    <w:rsid w:val="657DBF68"/>
    <w:rsid w:val="65E8D815"/>
    <w:rsid w:val="6672C191"/>
    <w:rsid w:val="66A68761"/>
    <w:rsid w:val="66C40365"/>
    <w:rsid w:val="66C4D12B"/>
    <w:rsid w:val="66DA8349"/>
    <w:rsid w:val="66F7A0F6"/>
    <w:rsid w:val="66F8A1A9"/>
    <w:rsid w:val="681973D5"/>
    <w:rsid w:val="68B01936"/>
    <w:rsid w:val="68E15A2E"/>
    <w:rsid w:val="691FE15F"/>
    <w:rsid w:val="69E18669"/>
    <w:rsid w:val="6A621C95"/>
    <w:rsid w:val="6A8A6785"/>
    <w:rsid w:val="6AED0FF8"/>
    <w:rsid w:val="6B672F42"/>
    <w:rsid w:val="6BEFFFCA"/>
    <w:rsid w:val="6C1F9CB1"/>
    <w:rsid w:val="6C611640"/>
    <w:rsid w:val="6CCBA5C1"/>
    <w:rsid w:val="6D1881B4"/>
    <w:rsid w:val="6D7CD522"/>
    <w:rsid w:val="6E89887F"/>
    <w:rsid w:val="6EA149D5"/>
    <w:rsid w:val="6EE4D90D"/>
    <w:rsid w:val="6F7F4D1B"/>
    <w:rsid w:val="7207AFFA"/>
    <w:rsid w:val="7233F881"/>
    <w:rsid w:val="7242061C"/>
    <w:rsid w:val="72FB72ED"/>
    <w:rsid w:val="7326A592"/>
    <w:rsid w:val="73BCCEF8"/>
    <w:rsid w:val="73F100D5"/>
    <w:rsid w:val="7460EDDB"/>
    <w:rsid w:val="7483A587"/>
    <w:rsid w:val="748E6298"/>
    <w:rsid w:val="7497434E"/>
    <w:rsid w:val="74A2F407"/>
    <w:rsid w:val="74A591BC"/>
    <w:rsid w:val="74FBF653"/>
    <w:rsid w:val="756B9943"/>
    <w:rsid w:val="75F34E27"/>
    <w:rsid w:val="76B62384"/>
    <w:rsid w:val="77488D2A"/>
    <w:rsid w:val="775EFB64"/>
    <w:rsid w:val="777D4A53"/>
    <w:rsid w:val="77C13F36"/>
    <w:rsid w:val="77CB0706"/>
    <w:rsid w:val="783A9B7E"/>
    <w:rsid w:val="78551C37"/>
    <w:rsid w:val="7871AAA3"/>
    <w:rsid w:val="78D975D0"/>
    <w:rsid w:val="7947FC8E"/>
    <w:rsid w:val="79BA429E"/>
    <w:rsid w:val="79C77784"/>
    <w:rsid w:val="7A9FAACF"/>
    <w:rsid w:val="7B4CDB0E"/>
    <w:rsid w:val="7B8E0A73"/>
    <w:rsid w:val="7C2B428C"/>
    <w:rsid w:val="7CDE2E33"/>
    <w:rsid w:val="7CF55FCB"/>
    <w:rsid w:val="7D29011D"/>
    <w:rsid w:val="7D428BD9"/>
    <w:rsid w:val="7D9F1418"/>
    <w:rsid w:val="7DCCBBA4"/>
    <w:rsid w:val="7E412D78"/>
    <w:rsid w:val="7E538FDE"/>
    <w:rsid w:val="7E9FB16B"/>
    <w:rsid w:val="7EEE2088"/>
    <w:rsid w:val="7F2901C2"/>
    <w:rsid w:val="7FAD33E4"/>
    <w:rsid w:val="7FF1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12EC"/>
  <w15:chartTrackingRefBased/>
  <w15:docId w15:val="{4B27D89C-FB08-44DE-A9DE-13ADAFE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3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4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3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4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344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4FE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E1"/>
  </w:style>
  <w:style w:type="paragraph" w:styleId="Footer">
    <w:name w:val="footer"/>
    <w:basedOn w:val="Normal"/>
    <w:link w:val="FooterChar"/>
    <w:uiPriority w:val="99"/>
    <w:unhideWhenUsed/>
    <w:rsid w:val="001B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5B99C0C759245911D6A450F1374BE" ma:contentTypeVersion="4" ma:contentTypeDescription="Create a new document." ma:contentTypeScope="" ma:versionID="2d4a9919e6ef211bbadf91676ad5781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7cf2e76-f1b2-4e90-b7a8-59f3c779f05f" xmlns:ns6="e4b7a548-d281-438c-ad18-86deffa8d033" targetNamespace="http://schemas.microsoft.com/office/2006/metadata/properties" ma:root="true" ma:fieldsID="ece989a7837d7720ed1ecbec62a0e6f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7cf2e76-f1b2-4e90-b7a8-59f3c779f05f"/>
    <xsd:import namespace="e4b7a548-d281-438c-ad18-86deffa8d03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85368ab-bbb2-47f3-8920-83175b0ef36d}" ma:internalName="TaxCatchAllLabel" ma:readOnly="true" ma:showField="CatchAllDataLabel" ma:web="e4b7a548-d281-438c-ad18-86deffa8d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85368ab-bbb2-47f3-8920-83175b0ef36d}" ma:internalName="TaxCatchAll" ma:showField="CatchAllData" ma:web="e4b7a548-d281-438c-ad18-86deffa8d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e76-f1b2-4e90-b7a8-59f3c779f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a548-d281-438c-ad18-86deffa8d03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2021-03-14T08:45:44+00:00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e4b7a548-d281-438c-ad18-86deffa8d033">
      <UserInfo>
        <DisplayName>Villeneuve, Dan</DisplayName>
        <AccountId>12</AccountId>
        <AccountType/>
      </UserInfo>
      <UserInfo>
        <DisplayName>Latier, Andrea</DisplayName>
        <AccountId>15</AccountId>
        <AccountType/>
      </UserInfo>
      <UserInfo>
        <DisplayName>LaLone, Carlie</DisplayName>
        <AccountId>11</AccountId>
        <AccountType/>
      </UserInfo>
      <UserInfo>
        <DisplayName>Schaupp, Christopher</DisplayName>
        <AccountId>31</AccountId>
        <AccountType/>
      </UserInfo>
      <UserInfo>
        <DisplayName>Sharma, Bhaskar</DisplayName>
        <AccountId>29</AccountId>
        <AccountType/>
      </UserInfo>
      <UserInfo>
        <DisplayName>Mudbhary, Season</DisplayName>
        <AccountId>35</AccountId>
        <AccountType/>
      </UserInfo>
      <UserInfo>
        <DisplayName>Adkins, Norman</DisplayName>
        <AccountId>30</AccountId>
        <AccountType/>
      </UserInfo>
      <UserInfo>
        <DisplayName>Addanki, Saranagapani</DisplayName>
        <AccountId>36</AccountId>
        <AccountType/>
      </UserInfo>
      <UserInfo>
        <DisplayName>Haggard, Derik</DisplayName>
        <AccountId>32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E302-6B0C-44D9-9ECF-7606F09530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346F9BC-B4BC-4FB1-A46E-96AD99701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69D0-D8DE-4B35-9270-B27AA4A3B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7cf2e76-f1b2-4e90-b7a8-59f3c779f05f"/>
    <ds:schemaRef ds:uri="e4b7a548-d281-438c-ad18-86deffa8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66E6B-BB8C-4BD9-A9FC-DFBC21FCAC51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http://schemas.microsoft.com/sharepoint.v3"/>
    <ds:schemaRef ds:uri="e4b7a548-d281-438c-ad18-86deffa8d033"/>
  </ds:schemaRefs>
</ds:datastoreItem>
</file>

<file path=customXml/itemProps5.xml><?xml version="1.0" encoding="utf-8"?>
<ds:datastoreItem xmlns:ds="http://schemas.openxmlformats.org/officeDocument/2006/customXml" ds:itemID="{827D196F-AE67-444F-9441-25D80B6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3190</Words>
  <Characters>18794</Characters>
  <Application>Microsoft Office Word</Application>
  <DocSecurity>0</DocSecurity>
  <Lines>247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Villeneuve, Dan</dc:creator>
  <cp:keywords/>
  <dc:description/>
  <cp:lastModifiedBy>Christopher Schaupp</cp:lastModifiedBy>
  <cp:revision>2</cp:revision>
  <dcterms:created xsi:type="dcterms:W3CDTF">2024-03-26T18:48:00Z</dcterms:created>
  <dcterms:modified xsi:type="dcterms:W3CDTF">2024-03-26T18:48:00Z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0x010100C375B99C0C759245911D6A450F1374BE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</Properties>
</file>