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236F" w14:textId="3D52BCF8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1 data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(Figure_1.tar)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:</w:t>
      </w:r>
    </w:p>
    <w:p w14:paraId="14EA4EBB" w14:textId="6514E1CD" w:rsidR="00A87AF0" w:rsidRPr="00B054C9" w:rsidRDefault="00A87AF0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CMAQ calculated photolysis frequencies of HNO3 and pNO3</w:t>
      </w:r>
      <w:r w:rsidRPr="00B054C9">
        <w:rPr>
          <w:rFonts w:ascii="Times New Roman" w:hAnsi="Times New Roman" w:cs="Times New Roman"/>
        </w:rPr>
        <w:t xml:space="preserve"> are included in the following file:</w:t>
      </w:r>
    </w:p>
    <w:p w14:paraId="11452CAC" w14:textId="01BBC17F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COMBINE_PNO3_PHOT_ANO3_PHOT_108NHEMI_STAGE_2018_annual_daytime_avg.nc</w:t>
      </w:r>
    </w:p>
    <w:p w14:paraId="28E60622" w14:textId="77777777" w:rsidR="00735A43" w:rsidRPr="00B054C9" w:rsidRDefault="00735A43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46AF7997" w14:textId="2D5D030E" w:rsidR="00735A43" w:rsidRPr="00B054C9" w:rsidRDefault="00DC2768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The f</w:t>
      </w:r>
      <w:r w:rsidR="00735A43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ollowing file contain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s</w:t>
      </w:r>
      <w:r w:rsidR="00735A43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a variable named “OPEN” which </w:t>
      </w:r>
      <w:r w:rsidR="006B2E53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was </w:t>
      </w:r>
      <w:r w:rsidR="00735A43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used to 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separate </w:t>
      </w:r>
      <w:r w:rsidRPr="00B054C9">
        <w:rPr>
          <w:rFonts w:ascii="Times New Roman" w:hAnsi="Times New Roman" w:cs="Times New Roman"/>
        </w:rPr>
        <w:t xml:space="preserve">photolysis frequencies </w:t>
      </w:r>
      <w:r w:rsidR="00735A43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over ocean and land:</w:t>
      </w:r>
    </w:p>
    <w:p w14:paraId="020F7AAD" w14:textId="2B4EAA33" w:rsidR="00735A43" w:rsidRPr="00B054C9" w:rsidRDefault="00AB50E4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OCEAN_01_L3m_MC_CHL_chlor_a_108NHEMI2.ncf</w:t>
      </w:r>
    </w:p>
    <w:p w14:paraId="29C668F1" w14:textId="77777777" w:rsidR="006B2E53" w:rsidRPr="00B054C9" w:rsidRDefault="006B2E53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4660364A" w14:textId="6FFECA72" w:rsidR="00B938D9" w:rsidRPr="00B054C9" w:rsidRDefault="00677A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The following file contains 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layer height </w:t>
      </w:r>
      <w:r w:rsidR="004C5E00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(ZF) </w:t>
      </w:r>
      <w:r w:rsidR="00736568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which can be used </w:t>
      </w:r>
      <w:r w:rsidR="00B938D9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to calculate altitude for each model layer.</w:t>
      </w:r>
    </w:p>
    <w:p w14:paraId="1C50BCD8" w14:textId="16B1E412" w:rsidR="006B2E53" w:rsidRPr="00B054C9" w:rsidRDefault="00677A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METCRO3D_20180101_avg.nc</w:t>
      </w:r>
    </w:p>
    <w:p w14:paraId="25CF6F4B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1ED5B8D" w14:textId="773A3DE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2 data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(Figure_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2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.tar)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:</w:t>
      </w:r>
    </w:p>
    <w:p w14:paraId="29DDF8C1" w14:textId="631725F9" w:rsidR="003206CB" w:rsidRPr="00B054C9" w:rsidRDefault="008F41BE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Data co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ntaining pNO3, HONO, NOx, and O3 without pNO3 photolysis:</w:t>
      </w:r>
    </w:p>
    <w:p w14:paraId="30B38F13" w14:textId="5713F7B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COMBINE_CONC_NO_ANO3_PHOT_108NHEMI_STAGE_2018_annual_daytime_avg.nc</w:t>
      </w:r>
    </w:p>
    <w:p w14:paraId="03293950" w14:textId="77777777" w:rsidR="008F41BE" w:rsidRPr="00B054C9" w:rsidRDefault="008F41BE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2A68213" w14:textId="196D0ABC" w:rsidR="008F41BE" w:rsidRPr="00B054C9" w:rsidRDefault="008F41BE" w:rsidP="008F41BE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Data containing pNO3, HONO, NOx, and O3 with pNO3 photolysis:</w:t>
      </w:r>
    </w:p>
    <w:p w14:paraId="41EB864D" w14:textId="00F7420E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COMBINE_CONC_ANO3_PHOT_108NHEMI_STAGE_2018_annual_daytime_avg.nc</w:t>
      </w:r>
    </w:p>
    <w:p w14:paraId="038C0A06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0DC065D1" w14:textId="77777777" w:rsidR="008F41BE" w:rsidRPr="00B054C9" w:rsidRDefault="008F41BE" w:rsidP="008F41BE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The following file contains a variable named “OPEN” which can be used to separate </w:t>
      </w:r>
      <w:r w:rsidRPr="00B054C9">
        <w:rPr>
          <w:rFonts w:ascii="Times New Roman" w:hAnsi="Times New Roman" w:cs="Times New Roman"/>
        </w:rPr>
        <w:t xml:space="preserve">photolysis frequencies 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over ocean and land:</w:t>
      </w:r>
    </w:p>
    <w:p w14:paraId="290ECCCF" w14:textId="77777777" w:rsidR="008F41BE" w:rsidRPr="00B054C9" w:rsidRDefault="008F41BE" w:rsidP="008F41BE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OCEAN_01_L3m_MC_CHL_chlor_a_108NHEMI2.ncf</w:t>
      </w:r>
    </w:p>
    <w:p w14:paraId="7954D21A" w14:textId="77777777" w:rsidR="00D445CC" w:rsidRPr="00B054C9" w:rsidRDefault="00D445CC" w:rsidP="008F41BE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342DC8E8" w14:textId="77777777" w:rsidR="00D445CC" w:rsidRPr="00B054C9" w:rsidRDefault="00D445CC" w:rsidP="00D445CC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The following file contains layer height (ZF) which can be used to calculate altitude for each model layer.</w:t>
      </w:r>
    </w:p>
    <w:p w14:paraId="00FE3B18" w14:textId="2B6C4354" w:rsidR="00D445CC" w:rsidRPr="00B054C9" w:rsidRDefault="00D445CC" w:rsidP="008F41BE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METCRO3D_20180101_avg.nc</w:t>
      </w:r>
    </w:p>
    <w:p w14:paraId="5CE0B3EE" w14:textId="77777777" w:rsidR="008F41BE" w:rsidRPr="00B054C9" w:rsidRDefault="008F41BE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E6937B0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3 data:</w:t>
      </w:r>
    </w:p>
    <w:p w14:paraId="158A148F" w14:textId="0FF113E4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Model pNO3 concentrations without and with pNO3 photolysis are included in files for Figure 2. </w:t>
      </w:r>
      <w:r w:rsidR="0086410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bserved pNO3 </w:t>
      </w:r>
      <w:r w:rsidRPr="00B054C9">
        <w:rPr>
          <w:rFonts w:ascii="Times New Roman" w:hAnsi="Times New Roman" w:cs="Times New Roman"/>
        </w:rPr>
        <w:t>concentrations at the IMPROVE, CASTNET and CSN sites are public</w:t>
      </w:r>
      <w:r w:rsidR="005F3B35" w:rsidRPr="00B054C9">
        <w:rPr>
          <w:rFonts w:ascii="Times New Roman" w:hAnsi="Times New Roman" w:cs="Times New Roman"/>
        </w:rPr>
        <w:t>ly</w:t>
      </w:r>
      <w:r w:rsidRPr="00B054C9">
        <w:rPr>
          <w:rFonts w:ascii="Times New Roman" w:hAnsi="Times New Roman" w:cs="Times New Roman"/>
        </w:rPr>
        <w:t xml:space="preserve"> available. AMET tool was used for creating the plot which is also publicly available.</w:t>
      </w:r>
    </w:p>
    <w:p w14:paraId="6D437F93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51820B22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4 data:</w:t>
      </w:r>
    </w:p>
    <w:p w14:paraId="04F20460" w14:textId="6AA93173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Model NO2 concentrations without and with pNO3 photolysis are included in files for Figure 2.</w:t>
      </w:r>
    </w:p>
    <w:p w14:paraId="539E955D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05D4FD5C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5 data:</w:t>
      </w:r>
    </w:p>
    <w:p w14:paraId="57086D77" w14:textId="2A5445FD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Seasonal Mean Bias of vertical NO2 column densities without and with pNO3 photolysis were calculated using data included in files for Figure 2 and OMI satellite </w:t>
      </w:r>
      <w:r w:rsidRPr="00B054C9">
        <w:rPr>
          <w:rFonts w:ascii="Times New Roman" w:hAnsi="Times New Roman" w:cs="Times New Roman"/>
        </w:rPr>
        <w:t>retrievals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. OMI </w:t>
      </w:r>
      <w:r w:rsidRPr="00B054C9">
        <w:rPr>
          <w:rFonts w:ascii="Times New Roman" w:hAnsi="Times New Roman" w:cs="Times New Roman"/>
        </w:rPr>
        <w:t xml:space="preserve">satellite data </w:t>
      </w:r>
      <w:r w:rsidR="00750F80" w:rsidRPr="00B054C9">
        <w:rPr>
          <w:rFonts w:ascii="Times New Roman" w:hAnsi="Times New Roman" w:cs="Times New Roman"/>
        </w:rPr>
        <w:t>a</w:t>
      </w:r>
      <w:r w:rsidRPr="00B054C9">
        <w:rPr>
          <w:rFonts w:ascii="Times New Roman" w:hAnsi="Times New Roman" w:cs="Times New Roman"/>
        </w:rPr>
        <w:t>re publicly available.</w:t>
      </w:r>
    </w:p>
    <w:p w14:paraId="04E32B16" w14:textId="77777777" w:rsidR="00A90A4A" w:rsidRPr="00B054C9" w:rsidRDefault="00A90A4A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56C1C8F7" w14:textId="77777777" w:rsidR="00A90A4A" w:rsidRPr="00B054C9" w:rsidRDefault="00A90A4A" w:rsidP="00A90A4A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The following file contains layer height (ZF) which can be used to calculate altitude for each model layer.</w:t>
      </w:r>
    </w:p>
    <w:p w14:paraId="71153C93" w14:textId="0FAA470D" w:rsidR="00A90A4A" w:rsidRPr="00B054C9" w:rsidRDefault="00A90A4A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METCRO3D_20180101_avg.nc</w:t>
      </w:r>
    </w:p>
    <w:p w14:paraId="795C4D29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6509236A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6 data:</w:t>
      </w:r>
    </w:p>
    <w:p w14:paraId="6C69C17B" w14:textId="618EA9B3" w:rsidR="003206CB" w:rsidRPr="00B054C9" w:rsidRDefault="00750F80" w:rsidP="006847AA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 xml:space="preserve">Model </w:t>
      </w:r>
      <w:r w:rsidR="003206CB" w:rsidRPr="00B054C9">
        <w:rPr>
          <w:rFonts w:ascii="Times New Roman" w:hAnsi="Times New Roman" w:cs="Times New Roman"/>
        </w:rPr>
        <w:t xml:space="preserve">HONO without and with pNO3 </w:t>
      </w:r>
      <w:r w:rsidRPr="00B054C9">
        <w:rPr>
          <w:rFonts w:ascii="Times New Roman" w:hAnsi="Times New Roman" w:cs="Times New Roman"/>
        </w:rPr>
        <w:t xml:space="preserve">photolysis 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are also included in files for Figure</w:t>
      </w:r>
      <w:r w:rsidR="000525E6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2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. </w:t>
      </w:r>
    </w:p>
    <w:p w14:paraId="055F3169" w14:textId="77777777" w:rsidR="00D42B46" w:rsidRPr="00B054C9" w:rsidRDefault="00D42B46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30306C44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7 data:</w:t>
      </w:r>
    </w:p>
    <w:p w14:paraId="4CB64BC9" w14:textId="4A0C300B" w:rsidR="003206CB" w:rsidRPr="00B054C9" w:rsidRDefault="00334A7A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 xml:space="preserve">Model </w:t>
      </w:r>
      <w:r w:rsidR="003206CB" w:rsidRPr="00B054C9">
        <w:rPr>
          <w:rFonts w:ascii="Times New Roman" w:hAnsi="Times New Roman" w:cs="Times New Roman"/>
        </w:rPr>
        <w:t>OH mi</w:t>
      </w:r>
      <w:r w:rsidR="00467774" w:rsidRPr="00B054C9">
        <w:rPr>
          <w:rFonts w:ascii="Times New Roman" w:hAnsi="Times New Roman" w:cs="Times New Roman"/>
        </w:rPr>
        <w:t xml:space="preserve">xing </w:t>
      </w:r>
      <w:r w:rsidR="003206CB" w:rsidRPr="00B054C9">
        <w:rPr>
          <w:rFonts w:ascii="Times New Roman" w:hAnsi="Times New Roman" w:cs="Times New Roman"/>
        </w:rPr>
        <w:t>ratio without and with pNO3</w:t>
      </w:r>
      <w:r w:rsidR="00B82BD8" w:rsidRPr="00B054C9">
        <w:rPr>
          <w:rFonts w:ascii="Times New Roman" w:hAnsi="Times New Roman" w:cs="Times New Roman"/>
        </w:rPr>
        <w:t xml:space="preserve"> </w:t>
      </w:r>
      <w:r w:rsidR="00B82BD8" w:rsidRPr="00B054C9">
        <w:rPr>
          <w:rFonts w:ascii="Times New Roman" w:hAnsi="Times New Roman" w:cs="Times New Roman"/>
        </w:rPr>
        <w:t>photolysis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are also included in files for Figure 2</w:t>
      </w:r>
      <w:r w:rsidR="003206CB" w:rsidRPr="00B054C9">
        <w:rPr>
          <w:rFonts w:ascii="Times New Roman" w:hAnsi="Times New Roman" w:cs="Times New Roman"/>
        </w:rPr>
        <w:t>.</w:t>
      </w:r>
    </w:p>
    <w:p w14:paraId="08864B1E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22FC835C" w14:textId="0F2FD8C4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8 data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(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Figure_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8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.tar)</w:t>
      </w:r>
      <w:r w:rsidR="00F33C2F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:</w:t>
      </w:r>
    </w:p>
    <w:p w14:paraId="50D7F9B5" w14:textId="77777777" w:rsidR="006B3DAB" w:rsidRPr="00B054C9" w:rsidRDefault="00334A7A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 xml:space="preserve">Model </w:t>
      </w:r>
      <w:r w:rsidR="003206CB" w:rsidRPr="00B054C9">
        <w:rPr>
          <w:rFonts w:ascii="Times New Roman" w:hAnsi="Times New Roman" w:cs="Times New Roman"/>
        </w:rPr>
        <w:t>O3 mi</w:t>
      </w:r>
      <w:r w:rsidR="00B82BD8" w:rsidRPr="00B054C9">
        <w:rPr>
          <w:rFonts w:ascii="Times New Roman" w:hAnsi="Times New Roman" w:cs="Times New Roman"/>
        </w:rPr>
        <w:t>xing r</w:t>
      </w:r>
      <w:r w:rsidR="003206CB" w:rsidRPr="00B054C9">
        <w:rPr>
          <w:rFonts w:ascii="Times New Roman" w:hAnsi="Times New Roman" w:cs="Times New Roman"/>
        </w:rPr>
        <w:t>atio</w:t>
      </w:r>
      <w:r w:rsidR="00B82BD8" w:rsidRPr="00B054C9">
        <w:rPr>
          <w:rFonts w:ascii="Times New Roman" w:hAnsi="Times New Roman" w:cs="Times New Roman"/>
        </w:rPr>
        <w:t>s</w:t>
      </w:r>
      <w:r w:rsidR="003206CB" w:rsidRPr="00B054C9">
        <w:rPr>
          <w:rFonts w:ascii="Times New Roman" w:hAnsi="Times New Roman" w:cs="Times New Roman"/>
        </w:rPr>
        <w:t xml:space="preserve"> without and with pNO3 </w:t>
      </w:r>
      <w:r w:rsidR="00B82BD8" w:rsidRPr="00B054C9">
        <w:rPr>
          <w:rFonts w:ascii="Times New Roman" w:hAnsi="Times New Roman" w:cs="Times New Roman"/>
        </w:rPr>
        <w:t>photolysis</w:t>
      </w:r>
      <w:r w:rsidR="00B82BD8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are also included in files for Figure 2</w:t>
      </w:r>
      <w:r w:rsidR="003206CB" w:rsidRPr="00B054C9">
        <w:rPr>
          <w:rFonts w:ascii="Times New Roman" w:hAnsi="Times New Roman" w:cs="Times New Roman"/>
        </w:rPr>
        <w:t xml:space="preserve">. </w:t>
      </w:r>
    </w:p>
    <w:p w14:paraId="1DB86FDB" w14:textId="77777777" w:rsidR="006B3DAB" w:rsidRPr="00B054C9" w:rsidRDefault="006B3DA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4759A324" w14:textId="790A757B" w:rsidR="003206CB" w:rsidRPr="00B054C9" w:rsidRDefault="00BF1EBA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In addition, m</w:t>
      </w:r>
      <w:r w:rsidR="003206CB" w:rsidRPr="00B054C9">
        <w:rPr>
          <w:rFonts w:ascii="Times New Roman" w:hAnsi="Times New Roman" w:cs="Times New Roman"/>
        </w:rPr>
        <w:t xml:space="preserve">onthly mean </w:t>
      </w:r>
      <w:r w:rsidR="00F86119" w:rsidRPr="00B054C9">
        <w:rPr>
          <w:rFonts w:ascii="Times New Roman" w:hAnsi="Times New Roman" w:cs="Times New Roman"/>
        </w:rPr>
        <w:t xml:space="preserve">surface </w:t>
      </w:r>
      <w:r w:rsidR="003206CB" w:rsidRPr="00B054C9">
        <w:rPr>
          <w:rFonts w:ascii="Times New Roman" w:hAnsi="Times New Roman" w:cs="Times New Roman"/>
        </w:rPr>
        <w:t>O3 mixing ratios without pNO3 photolysis are included</w:t>
      </w:r>
      <w:r w:rsidR="006B3DAB" w:rsidRPr="00B054C9">
        <w:rPr>
          <w:rFonts w:ascii="Times New Roman" w:hAnsi="Times New Roman" w:cs="Times New Roman"/>
        </w:rPr>
        <w:t xml:space="preserve"> in the following files:</w:t>
      </w:r>
    </w:p>
    <w:p w14:paraId="54D466A1" w14:textId="2BA770A9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COMBINE_ACONC_NO_ANO3_PHOT_108NHEMI_STAGE_201801_avg.nc</w:t>
      </w:r>
    </w:p>
    <w:p w14:paraId="7372246C" w14:textId="5F6A3B2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COMBINE_ACONC_NO_ANO3_PHOT_108NHEMI_STAGE_201802_avg.nc</w:t>
      </w:r>
    </w:p>
    <w:p w14:paraId="7CEC3FB0" w14:textId="556D709D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lastRenderedPageBreak/>
        <w:t>COMBINE_ACONC_NO_ANO3_PHOT_108NHEMI_STAGE_201803_avg.nc</w:t>
      </w:r>
    </w:p>
    <w:p w14:paraId="0E5437E7" w14:textId="5E0A39D2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COMBINE_ACONC_NO_ANO3_PHOT_108NHEMI_STAGE_201804_avg.nc</w:t>
      </w:r>
    </w:p>
    <w:p w14:paraId="4FF16139" w14:textId="4047D0DE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COMBINE_ACONC_NO_ANO3_PHOT_108NHEMI_STAGE_201805_avg.nc</w:t>
      </w:r>
    </w:p>
    <w:p w14:paraId="7A2BAC68" w14:textId="3A561230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COMBINE_ACONC_NO_ANO3_PHOT_108NHEMI_STAGE_201806_avg.nc</w:t>
      </w:r>
    </w:p>
    <w:p w14:paraId="788216C7" w14:textId="77E461E5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COMBINE_ACONC_NO_ANO3_PHOT_108NHEMI_STAGE_201807_avg.nc</w:t>
      </w:r>
    </w:p>
    <w:p w14:paraId="31B0BA05" w14:textId="7DB1FFBF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COMBINE_ACONC_NO_ANO3_PHOT_108NHEMI_STAGE_201808_avg.nc</w:t>
      </w:r>
    </w:p>
    <w:p w14:paraId="63DD10AE" w14:textId="73AEADAE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COMBINE_ACONC_NO_ANO3_PHOT_108NHEMI_STAGE_201809_avg.nc</w:t>
      </w:r>
    </w:p>
    <w:p w14:paraId="32D5CC43" w14:textId="021A1E63" w:rsidR="003206CB" w:rsidRPr="00B054C9" w:rsidRDefault="002D73FF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</w:t>
      </w:r>
      <w:r w:rsidR="003206CB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BINE_ACONC_NO_ANO3_PHOT_108NHEMI_STAGE_201810_avg.nc</w:t>
      </w:r>
    </w:p>
    <w:p w14:paraId="4F09F324" w14:textId="22F9DB6D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COMBINE_ACONC_NO_ANO3_PHOT_108NHEMI_STAGE_201811_avg.nc</w:t>
      </w:r>
    </w:p>
    <w:p w14:paraId="4BC18CE3" w14:textId="0A547DD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COMBINE_ACONC_NO_ANO3_PHOT_108NHEMI_STAGE_201812_avg.nc</w:t>
      </w:r>
    </w:p>
    <w:p w14:paraId="5B46AE04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8C7C0E3" w14:textId="165C4153" w:rsidR="006B3DAB" w:rsidRPr="00B054C9" w:rsidRDefault="006B3DAB" w:rsidP="006B3DA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Monthly mean surface O3 mixing ratios with pNO3 photolysis are included in the following files:</w:t>
      </w:r>
    </w:p>
    <w:p w14:paraId="18FE940D" w14:textId="724C39C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COMBINE_ACONC_ANO3_PHOT_108NHEMI_STAGE_201801_avg.nc</w:t>
      </w:r>
    </w:p>
    <w:p w14:paraId="79826DDE" w14:textId="2FAEAA1F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</w:t>
      </w:r>
      <w:r w:rsidR="00A10D51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N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C_ANO3_PHOT_108NHEMI_STAGE_201802_avg.nc</w:t>
      </w:r>
    </w:p>
    <w:p w14:paraId="1BBDD1DD" w14:textId="63E9A80C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COMBINE_ACONC_ANO3_PHOT_108NHEMI_STAGE_201803_avg.nc</w:t>
      </w:r>
    </w:p>
    <w:p w14:paraId="5C28DAA2" w14:textId="0580FEE1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COMBINE_ACONC_ANO3_PHOT_108NHEMI_STAGE_201804_avg.nc</w:t>
      </w:r>
    </w:p>
    <w:p w14:paraId="26586068" w14:textId="7BE74C5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COMBINE_ACONC_ANO3_PHOT_108NHEMI_STAGE_201805_avg.nc</w:t>
      </w:r>
    </w:p>
    <w:p w14:paraId="27772A4F" w14:textId="7AE7608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COMBINE_ACONC_ANO3_PHOT_108NHEMI_STAGE_201806_avg.nc</w:t>
      </w:r>
    </w:p>
    <w:p w14:paraId="219ED8D7" w14:textId="7C8C1019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COMBINE_ACONC_ANO3_PHOT_108NHEMI_STAGE_201807_avg.nc</w:t>
      </w:r>
    </w:p>
    <w:p w14:paraId="65F17629" w14:textId="77241360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COMBINE_ACONC_ANO3_PHOT_108NHEMI_STAGE_201808_avg.nc</w:t>
      </w:r>
    </w:p>
    <w:p w14:paraId="7B4EFCBA" w14:textId="1936317C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COMBINE_ACONC_ANO3_PHOT_108NHEMI_STAGE_201809_avg.nc</w:t>
      </w:r>
    </w:p>
    <w:p w14:paraId="204252C0" w14:textId="1201C798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COMBINE_ACONC_ANO3_PHOT_108NHEMI_STAGE_201810_avg.nc</w:t>
      </w:r>
    </w:p>
    <w:p w14:paraId="2B6D47DF" w14:textId="42EDF695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COMBINE_ACONC_ANO3_PHOT_108NHEMI_STAGE_201811_avg.nc</w:t>
      </w:r>
    </w:p>
    <w:p w14:paraId="1A6B11BA" w14:textId="1B2E24FE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COMBINE_ACONC_ANO3_PHOT_108NHEMI_STAGE_201812_avg.nc</w:t>
      </w:r>
    </w:p>
    <w:p w14:paraId="1893CCA3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791E484D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9 data:</w:t>
      </w:r>
    </w:p>
    <w:p w14:paraId="19C8AFEE" w14:textId="668A54D2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Seasonal Mean Bias of model O3 column densities without and with pNO3 photolysis were calculated using data included in files for Figure 2 and OMI satellite </w:t>
      </w:r>
      <w:r w:rsidRPr="00B054C9">
        <w:rPr>
          <w:rFonts w:ascii="Times New Roman" w:hAnsi="Times New Roman" w:cs="Times New Roman"/>
        </w:rPr>
        <w:t>retrievals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. OMI </w:t>
      </w:r>
      <w:r w:rsidRPr="00B054C9">
        <w:rPr>
          <w:rFonts w:ascii="Times New Roman" w:hAnsi="Times New Roman" w:cs="Times New Roman"/>
        </w:rPr>
        <w:t xml:space="preserve">satellite data </w:t>
      </w:r>
      <w:r w:rsidR="00E846BB" w:rsidRPr="00B054C9">
        <w:rPr>
          <w:rFonts w:ascii="Times New Roman" w:hAnsi="Times New Roman" w:cs="Times New Roman"/>
        </w:rPr>
        <w:t>a</w:t>
      </w:r>
      <w:r w:rsidRPr="00B054C9">
        <w:rPr>
          <w:rFonts w:ascii="Times New Roman" w:hAnsi="Times New Roman" w:cs="Times New Roman"/>
        </w:rPr>
        <w:t>re publicly available.</w:t>
      </w:r>
    </w:p>
    <w:p w14:paraId="2449225C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4B7E24A" w14:textId="399B9C96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10 data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(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Figure_1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0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.tar)</w:t>
      </w:r>
      <w:r w:rsidR="00F33C2F"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:</w:t>
      </w:r>
    </w:p>
    <w:p w14:paraId="3D70F392" w14:textId="17D6125C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Seasonal Mean Bias of </w:t>
      </w:r>
      <w:r w:rsidRPr="00B054C9">
        <w:rPr>
          <w:rFonts w:ascii="Times New Roman" w:hAnsi="Times New Roman" w:cs="Times New Roman"/>
        </w:rPr>
        <w:t xml:space="preserve">daily 8-hr maximum O3 mixing ratios at the CASTNET and AQS sites 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were calculated using data included in files for Figure 2. CASTNET and AQS data are </w:t>
      </w:r>
      <w:r w:rsidRPr="00B054C9">
        <w:rPr>
          <w:rFonts w:ascii="Times New Roman" w:hAnsi="Times New Roman" w:cs="Times New Roman"/>
        </w:rPr>
        <w:t>publicly available.</w:t>
      </w:r>
    </w:p>
    <w:p w14:paraId="313CF4D7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0E90F635" w14:textId="71444FD6" w:rsidR="008D6B97" w:rsidRPr="00B054C9" w:rsidRDefault="008D6B97" w:rsidP="008D6B97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Daily 8-hr maximum O3 with</w:t>
      </w:r>
      <w:r w:rsidRPr="00B054C9">
        <w:rPr>
          <w:rFonts w:ascii="Times New Roman" w:hAnsi="Times New Roman" w:cs="Times New Roman"/>
        </w:rPr>
        <w:t>out</w:t>
      </w:r>
      <w:r w:rsidRPr="00B054C9">
        <w:rPr>
          <w:rFonts w:ascii="Times New Roman" w:hAnsi="Times New Roman" w:cs="Times New Roman"/>
        </w:rPr>
        <w:t xml:space="preserve"> pNO3 photolysis are included in the following files:</w:t>
      </w:r>
    </w:p>
    <w:p w14:paraId="74AA47A2" w14:textId="49C19731" w:rsidR="008D6B97" w:rsidRPr="00B054C9" w:rsidRDefault="008D6B97" w:rsidP="008D6B97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1</w:t>
      </w:r>
      <w:r w:rsidRPr="00B054C9">
        <w:rPr>
          <w:rFonts w:ascii="Times New Roman" w:hAnsi="Times New Roman" w:cs="Times New Roman"/>
        </w:rPr>
        <w:t>_8HRMAX.nc</w:t>
      </w:r>
    </w:p>
    <w:p w14:paraId="63F1772F" w14:textId="6CC63D92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2</w:t>
      </w:r>
      <w:r w:rsidRPr="00B054C9">
        <w:rPr>
          <w:rFonts w:ascii="Times New Roman" w:hAnsi="Times New Roman" w:cs="Times New Roman"/>
        </w:rPr>
        <w:t>_8HRMAX.nc</w:t>
      </w:r>
    </w:p>
    <w:p w14:paraId="72C04D81" w14:textId="670AFE8C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3</w:t>
      </w:r>
      <w:r w:rsidRPr="00B054C9">
        <w:rPr>
          <w:rFonts w:ascii="Times New Roman" w:hAnsi="Times New Roman" w:cs="Times New Roman"/>
        </w:rPr>
        <w:t>_8HRMAX.nc</w:t>
      </w:r>
    </w:p>
    <w:p w14:paraId="1E1FF5D1" w14:textId="03A3B01C" w:rsidR="008D6B97" w:rsidRPr="00B054C9" w:rsidRDefault="008D6B97" w:rsidP="008D6B97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4</w:t>
      </w:r>
      <w:r w:rsidRPr="00B054C9">
        <w:rPr>
          <w:rFonts w:ascii="Times New Roman" w:hAnsi="Times New Roman" w:cs="Times New Roman"/>
        </w:rPr>
        <w:t>_8HRMAX.nc</w:t>
      </w:r>
    </w:p>
    <w:p w14:paraId="0001168B" w14:textId="341702B4" w:rsidR="008D6B97" w:rsidRPr="00B054C9" w:rsidRDefault="008D6B97" w:rsidP="008D6B97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COMBINE_ACONC_NO_ANO3_PHOT_108NHEMI_STAGE_201805_8HRMAX.nc</w:t>
      </w:r>
    </w:p>
    <w:p w14:paraId="3FEC7966" w14:textId="395D7519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6</w:t>
      </w:r>
      <w:r w:rsidRPr="00B054C9">
        <w:rPr>
          <w:rFonts w:ascii="Times New Roman" w:hAnsi="Times New Roman" w:cs="Times New Roman"/>
        </w:rPr>
        <w:t>_8HRMAX.nc</w:t>
      </w:r>
    </w:p>
    <w:p w14:paraId="5ABD34F6" w14:textId="3BBFE1F3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7</w:t>
      </w:r>
      <w:r w:rsidRPr="00B054C9">
        <w:rPr>
          <w:rFonts w:ascii="Times New Roman" w:hAnsi="Times New Roman" w:cs="Times New Roman"/>
        </w:rPr>
        <w:t>_8HRMAX.nc</w:t>
      </w:r>
    </w:p>
    <w:p w14:paraId="62E52FD4" w14:textId="3D861110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8</w:t>
      </w:r>
      <w:r w:rsidRPr="00B054C9">
        <w:rPr>
          <w:rFonts w:ascii="Times New Roman" w:hAnsi="Times New Roman" w:cs="Times New Roman"/>
        </w:rPr>
        <w:t>_8HRMAX.nc</w:t>
      </w:r>
    </w:p>
    <w:p w14:paraId="083405F0" w14:textId="2A363BB7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</w:t>
      </w:r>
      <w:r w:rsidRPr="00B054C9">
        <w:rPr>
          <w:rFonts w:ascii="Times New Roman" w:hAnsi="Times New Roman" w:cs="Times New Roman"/>
        </w:rPr>
        <w:t>9</w:t>
      </w:r>
      <w:r w:rsidRPr="00B054C9">
        <w:rPr>
          <w:rFonts w:ascii="Times New Roman" w:hAnsi="Times New Roman" w:cs="Times New Roman"/>
        </w:rPr>
        <w:t>_8HRMAX.nc</w:t>
      </w:r>
    </w:p>
    <w:p w14:paraId="38AC5440" w14:textId="6DE029D0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</w:t>
      </w:r>
      <w:r w:rsidRPr="00B054C9">
        <w:rPr>
          <w:rFonts w:ascii="Times New Roman" w:hAnsi="Times New Roman" w:cs="Times New Roman"/>
        </w:rPr>
        <w:t>10</w:t>
      </w:r>
      <w:r w:rsidRPr="00B054C9">
        <w:rPr>
          <w:rFonts w:ascii="Times New Roman" w:hAnsi="Times New Roman" w:cs="Times New Roman"/>
        </w:rPr>
        <w:t>_8HRMAX.nc</w:t>
      </w:r>
    </w:p>
    <w:p w14:paraId="63C424DD" w14:textId="6BA4AFEA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</w:t>
      </w:r>
      <w:r w:rsidRPr="00B054C9">
        <w:rPr>
          <w:rFonts w:ascii="Times New Roman" w:hAnsi="Times New Roman" w:cs="Times New Roman"/>
        </w:rPr>
        <w:t>11</w:t>
      </w:r>
      <w:r w:rsidRPr="00B054C9">
        <w:rPr>
          <w:rFonts w:ascii="Times New Roman" w:hAnsi="Times New Roman" w:cs="Times New Roman"/>
        </w:rPr>
        <w:t>_8HRMAX.nc</w:t>
      </w:r>
    </w:p>
    <w:p w14:paraId="6D14DC6F" w14:textId="2D1A1742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</w:t>
      </w:r>
      <w:r w:rsidRPr="00B054C9">
        <w:rPr>
          <w:rFonts w:ascii="Times New Roman" w:hAnsi="Times New Roman" w:cs="Times New Roman"/>
        </w:rPr>
        <w:t>12</w:t>
      </w:r>
      <w:r w:rsidRPr="00B054C9">
        <w:rPr>
          <w:rFonts w:ascii="Times New Roman" w:hAnsi="Times New Roman" w:cs="Times New Roman"/>
        </w:rPr>
        <w:t>_8HRMAX.nc</w:t>
      </w:r>
    </w:p>
    <w:p w14:paraId="25C354D1" w14:textId="77777777" w:rsidR="008D6B97" w:rsidRPr="00B054C9" w:rsidRDefault="008D6B97" w:rsidP="008D6B97">
      <w:pPr>
        <w:spacing w:after="0" w:line="240" w:lineRule="auto"/>
        <w:rPr>
          <w:rFonts w:ascii="Times New Roman" w:hAnsi="Times New Roman" w:cs="Times New Roman"/>
        </w:rPr>
      </w:pPr>
    </w:p>
    <w:p w14:paraId="49B7B5F0" w14:textId="42A2C5C3" w:rsidR="008D6B97" w:rsidRPr="00B054C9" w:rsidRDefault="008D6B97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D</w:t>
      </w:r>
      <w:r w:rsidRPr="00B054C9">
        <w:rPr>
          <w:rFonts w:ascii="Times New Roman" w:hAnsi="Times New Roman" w:cs="Times New Roman"/>
        </w:rPr>
        <w:t>aily 8-hr maximum O3 with pNO3 photolysis are included in the following files:</w:t>
      </w:r>
    </w:p>
    <w:p w14:paraId="05C79B6A" w14:textId="62703C43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1</w:t>
      </w:r>
      <w:r w:rsidRPr="00B054C9">
        <w:rPr>
          <w:rFonts w:ascii="Times New Roman" w:hAnsi="Times New Roman" w:cs="Times New Roman"/>
        </w:rPr>
        <w:t>_8HRMAX.nc</w:t>
      </w:r>
    </w:p>
    <w:p w14:paraId="55A1F611" w14:textId="45FA801A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2</w:t>
      </w:r>
      <w:r w:rsidRPr="00B054C9">
        <w:rPr>
          <w:rFonts w:ascii="Times New Roman" w:hAnsi="Times New Roman" w:cs="Times New Roman"/>
        </w:rPr>
        <w:t>_8HRMAX.nc</w:t>
      </w:r>
    </w:p>
    <w:p w14:paraId="4169CBBC" w14:textId="4FCF5884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3</w:t>
      </w:r>
      <w:r w:rsidRPr="00B054C9">
        <w:rPr>
          <w:rFonts w:ascii="Times New Roman" w:hAnsi="Times New Roman" w:cs="Times New Roman"/>
        </w:rPr>
        <w:t>_8HRMAX.nc</w:t>
      </w:r>
    </w:p>
    <w:p w14:paraId="12B9B1CF" w14:textId="365633E6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lastRenderedPageBreak/>
        <w:t>COMBINE_ACONC_ANO3_PHOT_108NHEMI_STAGE_20180</w:t>
      </w:r>
      <w:r w:rsidRPr="00B054C9">
        <w:rPr>
          <w:rFonts w:ascii="Times New Roman" w:hAnsi="Times New Roman" w:cs="Times New Roman"/>
        </w:rPr>
        <w:t>4</w:t>
      </w:r>
      <w:r w:rsidRPr="00B054C9">
        <w:rPr>
          <w:rFonts w:ascii="Times New Roman" w:hAnsi="Times New Roman" w:cs="Times New Roman"/>
        </w:rPr>
        <w:t>_8HRMAX.nc</w:t>
      </w:r>
    </w:p>
    <w:p w14:paraId="78E702C0" w14:textId="7C24D9E8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5</w:t>
      </w:r>
      <w:r w:rsidRPr="00B054C9">
        <w:rPr>
          <w:rFonts w:ascii="Times New Roman" w:hAnsi="Times New Roman" w:cs="Times New Roman"/>
        </w:rPr>
        <w:t>_8HRMAX.nc</w:t>
      </w:r>
    </w:p>
    <w:p w14:paraId="51617490" w14:textId="2D6217DC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6</w:t>
      </w:r>
      <w:r w:rsidRPr="00B054C9">
        <w:rPr>
          <w:rFonts w:ascii="Times New Roman" w:hAnsi="Times New Roman" w:cs="Times New Roman"/>
        </w:rPr>
        <w:t>_8HRMAX.nc</w:t>
      </w:r>
    </w:p>
    <w:p w14:paraId="22C1990C" w14:textId="274A7512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7</w:t>
      </w:r>
      <w:r w:rsidRPr="00B054C9">
        <w:rPr>
          <w:rFonts w:ascii="Times New Roman" w:hAnsi="Times New Roman" w:cs="Times New Roman"/>
        </w:rPr>
        <w:t>_8HRMAX.nc</w:t>
      </w:r>
    </w:p>
    <w:p w14:paraId="781927F0" w14:textId="58FBCF75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8</w:t>
      </w:r>
      <w:r w:rsidRPr="00B054C9">
        <w:rPr>
          <w:rFonts w:ascii="Times New Roman" w:hAnsi="Times New Roman" w:cs="Times New Roman"/>
        </w:rPr>
        <w:t>_8HRMAX.nc</w:t>
      </w:r>
    </w:p>
    <w:p w14:paraId="781E266F" w14:textId="2D7A6B2D" w:rsidR="000813E9" w:rsidRPr="00B054C9" w:rsidRDefault="000813E9" w:rsidP="000813E9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</w:t>
      </w:r>
      <w:r w:rsidRPr="00B054C9">
        <w:rPr>
          <w:rFonts w:ascii="Times New Roman" w:hAnsi="Times New Roman" w:cs="Times New Roman"/>
        </w:rPr>
        <w:t>9</w:t>
      </w:r>
      <w:r w:rsidRPr="00B054C9">
        <w:rPr>
          <w:rFonts w:ascii="Times New Roman" w:hAnsi="Times New Roman" w:cs="Times New Roman"/>
        </w:rPr>
        <w:t>_8HRMAX.nc</w:t>
      </w:r>
    </w:p>
    <w:p w14:paraId="1A00B496" w14:textId="1F42A25F" w:rsidR="000813E9" w:rsidRPr="00B054C9" w:rsidRDefault="000813E9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</w:t>
      </w:r>
      <w:r w:rsidRPr="00B054C9">
        <w:rPr>
          <w:rFonts w:ascii="Times New Roman" w:hAnsi="Times New Roman" w:cs="Times New Roman"/>
        </w:rPr>
        <w:t>10</w:t>
      </w:r>
      <w:r w:rsidRPr="00B054C9">
        <w:rPr>
          <w:rFonts w:ascii="Times New Roman" w:hAnsi="Times New Roman" w:cs="Times New Roman"/>
        </w:rPr>
        <w:t>_8HRMAX.nc</w:t>
      </w:r>
    </w:p>
    <w:p w14:paraId="489BEFC3" w14:textId="6DA1086F" w:rsidR="000813E9" w:rsidRPr="00B054C9" w:rsidRDefault="000813E9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</w:t>
      </w:r>
      <w:r w:rsidRPr="00B054C9">
        <w:rPr>
          <w:rFonts w:ascii="Times New Roman" w:hAnsi="Times New Roman" w:cs="Times New Roman"/>
        </w:rPr>
        <w:t>11</w:t>
      </w:r>
      <w:r w:rsidRPr="00B054C9">
        <w:rPr>
          <w:rFonts w:ascii="Times New Roman" w:hAnsi="Times New Roman" w:cs="Times New Roman"/>
        </w:rPr>
        <w:t>_8HRMAX.nc</w:t>
      </w:r>
    </w:p>
    <w:p w14:paraId="2C8F83C7" w14:textId="05280326" w:rsidR="000813E9" w:rsidRPr="00B054C9" w:rsidRDefault="000813E9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</w:t>
      </w:r>
      <w:r w:rsidRPr="00B054C9">
        <w:rPr>
          <w:rFonts w:ascii="Times New Roman" w:hAnsi="Times New Roman" w:cs="Times New Roman"/>
        </w:rPr>
        <w:t>12</w:t>
      </w:r>
      <w:r w:rsidRPr="00B054C9">
        <w:rPr>
          <w:rFonts w:ascii="Times New Roman" w:hAnsi="Times New Roman" w:cs="Times New Roman"/>
        </w:rPr>
        <w:t>_8HRMAX.nc</w:t>
      </w:r>
    </w:p>
    <w:p w14:paraId="41C200B3" w14:textId="77777777" w:rsidR="000813E9" w:rsidRPr="00B054C9" w:rsidRDefault="000813E9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0A89BCEB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11 data:</w:t>
      </w:r>
    </w:p>
    <w:p w14:paraId="584A7F46" w14:textId="735A6CEF" w:rsidR="008D6D48" w:rsidRPr="00B054C9" w:rsidRDefault="008D6D48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Mode O3 concentrations were compared to ozonesonde data from </w:t>
      </w:r>
      <w:r w:rsidRPr="00B054C9">
        <w:rPr>
          <w:rFonts w:ascii="Times New Roman" w:hAnsi="Times New Roman" w:cs="Times New Roman"/>
        </w:rPr>
        <w:t>the World Ozone and Ultraviolet Radiation Data Centre</w:t>
      </w:r>
      <w:r w:rsidRPr="00B054C9">
        <w:rPr>
          <w:rFonts w:ascii="Times New Roman" w:hAnsi="Times New Roman" w:cs="Times New Roman"/>
        </w:rPr>
        <w:t xml:space="preserve"> (WOUDC) and </w:t>
      </w:r>
      <w:r w:rsidRPr="00B054C9">
        <w:rPr>
          <w:rFonts w:ascii="Times New Roman" w:hAnsi="Times New Roman" w:cs="Times New Roman"/>
        </w:rPr>
        <w:t>the National Oceanic and Atmospheric Administration (NOAA) Earth System Research Laboratories (ESRL</w:t>
      </w:r>
      <w:r w:rsidRPr="00B054C9">
        <w:rPr>
          <w:rFonts w:ascii="Times New Roman" w:hAnsi="Times New Roman" w:cs="Times New Roman"/>
        </w:rPr>
        <w:t>). Files containing hourly model O3 concentrations are large (requiring gigabytes of data) and not provided.</w:t>
      </w:r>
      <w:r w:rsidR="004E21A6" w:rsidRPr="00B054C9">
        <w:rPr>
          <w:rFonts w:ascii="Times New Roman" w:hAnsi="Times New Roman" w:cs="Times New Roman"/>
        </w:rPr>
        <w:t xml:space="preserve"> O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zonesonde data from </w:t>
      </w:r>
      <w:r w:rsidRPr="00B054C9">
        <w:rPr>
          <w:rFonts w:ascii="Times New Roman" w:hAnsi="Times New Roman" w:cs="Times New Roman"/>
        </w:rPr>
        <w:t>the W</w:t>
      </w:r>
      <w:r w:rsidRPr="00B054C9">
        <w:rPr>
          <w:rFonts w:ascii="Times New Roman" w:hAnsi="Times New Roman" w:cs="Times New Roman"/>
        </w:rPr>
        <w:t xml:space="preserve">OUDC </w:t>
      </w:r>
      <w:r w:rsidRPr="00B054C9">
        <w:rPr>
          <w:rFonts w:ascii="Times New Roman" w:hAnsi="Times New Roman" w:cs="Times New Roman"/>
        </w:rPr>
        <w:t>the N</w:t>
      </w:r>
      <w:r w:rsidRPr="00B054C9">
        <w:rPr>
          <w:rFonts w:ascii="Times New Roman" w:hAnsi="Times New Roman" w:cs="Times New Roman"/>
        </w:rPr>
        <w:t>OAA ESRL are publicly available.</w:t>
      </w:r>
    </w:p>
    <w:p w14:paraId="72A47495" w14:textId="77777777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2A196C58" w14:textId="21D307FA" w:rsidR="003206CB" w:rsidRPr="00B054C9" w:rsidRDefault="003206CB" w:rsidP="003206CB">
      <w:pPr>
        <w:spacing w:after="0" w:line="240" w:lineRule="auto"/>
        <w:ind w:right="-1080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 12 data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(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Figure_1</w:t>
      </w:r>
      <w:r w:rsidR="00BB570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2</w:t>
      </w:r>
      <w:r w:rsidR="00F33C2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.tar)</w:t>
      </w:r>
      <w:r w:rsidRPr="00B054C9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:</w:t>
      </w:r>
    </w:p>
    <w:p w14:paraId="61A2EAC9" w14:textId="0037F15E" w:rsidR="004E21A6" w:rsidRPr="00B054C9" w:rsidRDefault="004E21A6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 xml:space="preserve">Monthly mean O3 without </w:t>
      </w:r>
      <w:r w:rsidRPr="00B054C9">
        <w:rPr>
          <w:rFonts w:ascii="Times New Roman" w:hAnsi="Times New Roman" w:cs="Times New Roman"/>
        </w:rPr>
        <w:t>pNO3 photolysis</w:t>
      </w:r>
      <w:r w:rsidRPr="00B054C9">
        <w:rPr>
          <w:rFonts w:ascii="Times New Roman" w:hAnsi="Times New Roman" w:cs="Times New Roman"/>
        </w:rPr>
        <w:t xml:space="preserve"> and without wind-blown dust: </w:t>
      </w:r>
    </w:p>
    <w:p w14:paraId="5BE7824C" w14:textId="240DA533" w:rsidR="000B7A49" w:rsidRPr="00B054C9" w:rsidRDefault="000B7A49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COMBINE_ACONC_NO_ANO3_PHOT_108NHEMI_STAGE_NO_DUST_201801_8HRMAX_avg.nc</w:t>
      </w:r>
    </w:p>
    <w:p w14:paraId="20793400" w14:textId="3979DE72" w:rsidR="004E21A6" w:rsidRPr="00B054C9" w:rsidRDefault="004E21A6" w:rsidP="004E21A6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Monthly mean O3 without pNO3 photolysis and with</w:t>
      </w:r>
      <w:r w:rsidRPr="00B054C9">
        <w:rPr>
          <w:rFonts w:ascii="Times New Roman" w:hAnsi="Times New Roman" w:cs="Times New Roman"/>
        </w:rPr>
        <w:t xml:space="preserve"> </w:t>
      </w:r>
      <w:r w:rsidRPr="00B054C9">
        <w:rPr>
          <w:rFonts w:ascii="Times New Roman" w:hAnsi="Times New Roman" w:cs="Times New Roman"/>
        </w:rPr>
        <w:t xml:space="preserve">wind-blown dust: </w:t>
      </w:r>
    </w:p>
    <w:p w14:paraId="1D8E2A64" w14:textId="41167A20" w:rsidR="000B7A49" w:rsidRPr="00B054C9" w:rsidRDefault="000B7A49" w:rsidP="004E21A6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COMBINE_ACONC_NO_ANO3_PHOT_108NHEMI_STAGE_201801_8HRMAX_avg.nc</w:t>
      </w:r>
    </w:p>
    <w:p w14:paraId="1F27F043" w14:textId="5B7E7653" w:rsidR="004E21A6" w:rsidRPr="00B054C9" w:rsidRDefault="004E21A6" w:rsidP="004E21A6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Monthly mean O3 with</w:t>
      </w:r>
      <w:r w:rsidRPr="00B054C9">
        <w:rPr>
          <w:rFonts w:ascii="Times New Roman" w:hAnsi="Times New Roman" w:cs="Times New Roman"/>
        </w:rPr>
        <w:t xml:space="preserve"> </w:t>
      </w:r>
      <w:r w:rsidRPr="00B054C9">
        <w:rPr>
          <w:rFonts w:ascii="Times New Roman" w:hAnsi="Times New Roman" w:cs="Times New Roman"/>
        </w:rPr>
        <w:t xml:space="preserve">pNO3 photolysis and without wind-blown dust: </w:t>
      </w:r>
      <w:r w:rsidR="00467534" w:rsidRPr="00B054C9">
        <w:rPr>
          <w:rFonts w:ascii="Times New Roman" w:hAnsi="Times New Roman" w:cs="Times New Roman"/>
        </w:rPr>
        <w:t>COMBINE_ACONC_ANO3_PHOT_108NHEMI_STAGE_NO_DUST_201801_8HRMAX_avg.nc</w:t>
      </w:r>
    </w:p>
    <w:p w14:paraId="175246B6" w14:textId="76E29923" w:rsidR="003206CB" w:rsidRPr="00B054C9" w:rsidRDefault="004E21A6" w:rsidP="003206C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Monthly mean O3 with</w:t>
      </w:r>
      <w:r w:rsidRPr="00B054C9">
        <w:rPr>
          <w:rFonts w:ascii="Times New Roman" w:hAnsi="Times New Roman" w:cs="Times New Roman"/>
        </w:rPr>
        <w:t xml:space="preserve"> </w:t>
      </w:r>
      <w:r w:rsidRPr="00B054C9">
        <w:rPr>
          <w:rFonts w:ascii="Times New Roman" w:hAnsi="Times New Roman" w:cs="Times New Roman"/>
        </w:rPr>
        <w:t xml:space="preserve">pNO3 photolysis and with wind-blown dust: </w:t>
      </w:r>
    </w:p>
    <w:p w14:paraId="1B33E2D9" w14:textId="373E5824" w:rsidR="006A7277" w:rsidRDefault="00353CA9" w:rsidP="00D04DEB">
      <w:pPr>
        <w:spacing w:after="0" w:line="240" w:lineRule="auto"/>
        <w:ind w:right="-1080"/>
        <w:rPr>
          <w:rFonts w:ascii="Times New Roman" w:hAnsi="Times New Roman" w:cs="Times New Roman"/>
        </w:rPr>
      </w:pPr>
      <w:r w:rsidRPr="00B054C9">
        <w:rPr>
          <w:rFonts w:ascii="Times New Roman" w:hAnsi="Times New Roman" w:cs="Times New Roman"/>
        </w:rPr>
        <w:t>COMBINE_ACONC_ANO3_PHOT_108NHEMI_STAGE_201801_8HRMAX_avg.nc</w:t>
      </w:r>
    </w:p>
    <w:p w14:paraId="3285A2D9" w14:textId="77777777" w:rsidR="00D04DEB" w:rsidRPr="00B054C9" w:rsidRDefault="00D04DEB" w:rsidP="00D04DEB">
      <w:pPr>
        <w:spacing w:after="0" w:line="240" w:lineRule="auto"/>
        <w:ind w:right="-1080"/>
        <w:rPr>
          <w:rFonts w:ascii="Times New Roman" w:hAnsi="Times New Roman" w:cs="Times New Roman"/>
        </w:rPr>
      </w:pPr>
    </w:p>
    <w:p w14:paraId="00A6FAE8" w14:textId="5BF16BC2" w:rsidR="005F051F" w:rsidRPr="00B054C9" w:rsidRDefault="005F0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and observed data:</w:t>
      </w:r>
    </w:p>
    <w:p w14:paraId="7F4DD835" w14:textId="796AF427" w:rsidR="00BC2F48" w:rsidRPr="00B054C9" w:rsidRDefault="00BC2F48" w:rsidP="00BC2F48">
      <w:pPr>
        <w:spacing w:line="256" w:lineRule="auto"/>
        <w:rPr>
          <w:rFonts w:ascii="Times New Roman" w:hAnsi="Times New Roman" w:cs="Times New Roman"/>
        </w:rPr>
      </w:pPr>
      <w:r w:rsidRPr="00B054C9">
        <w:rPr>
          <w:rFonts w:ascii="Times New Roman" w:eastAsia="SimSun" w:hAnsi="Times New Roman" w:cs="Times New Roman"/>
        </w:rPr>
        <w:t xml:space="preserve">The original CMAQ model results are stored on the /asm archival system accessible through the atmos high-performance computing system. </w:t>
      </w:r>
      <w:r w:rsidRPr="00B054C9">
        <w:rPr>
          <w:rFonts w:ascii="Times New Roman" w:hAnsi="Times New Roman" w:cs="Times New Roman"/>
        </w:rPr>
        <w:t xml:space="preserve">The format of the files used in this analysis is ioapi/netcdf. Documentation of this format, including definitions of the geographical projection attributes contained in the file headers, are available at </w:t>
      </w:r>
      <w:hyperlink r:id="rId4" w:history="1">
        <w:r w:rsidRPr="00B054C9">
          <w:rPr>
            <w:rStyle w:val="Hyperlink"/>
            <w:rFonts w:ascii="Times New Roman" w:hAnsi="Times New Roman" w:cs="Times New Roman"/>
          </w:rPr>
          <w:t>https://www.cmascenter.org/ioapi/documentation/3.1/html/AA.html</w:t>
        </w:r>
      </w:hyperlink>
    </w:p>
    <w:p w14:paraId="686C59FB" w14:textId="77777777" w:rsidR="00BC2F48" w:rsidRPr="00B054C9" w:rsidRDefault="00BC2F48" w:rsidP="00BC2F48">
      <w:pPr>
        <w:pStyle w:val="Paragraph"/>
        <w:spacing w:before="0"/>
        <w:ind w:firstLine="0"/>
        <w:rPr>
          <w:sz w:val="22"/>
          <w:szCs w:val="22"/>
        </w:rPr>
      </w:pPr>
      <w:r w:rsidRPr="00B054C9">
        <w:rPr>
          <w:sz w:val="22"/>
          <w:szCs w:val="22"/>
        </w:rPr>
        <w:t>The manuscript contains plots that were also created using model predictions and observed data retrieved from the Clean Air Status and Trends Network (CASTNet):</w:t>
      </w:r>
    </w:p>
    <w:p w14:paraId="1FC4E9FF" w14:textId="77777777" w:rsidR="00BC2F48" w:rsidRPr="00B054C9" w:rsidRDefault="00BC2F48" w:rsidP="00BC2F48">
      <w:pPr>
        <w:pStyle w:val="Paragraph"/>
        <w:spacing w:before="0"/>
        <w:ind w:firstLine="0"/>
        <w:rPr>
          <w:rStyle w:val="Hyperlink"/>
          <w:sz w:val="22"/>
          <w:szCs w:val="22"/>
        </w:rPr>
      </w:pPr>
      <w:hyperlink r:id="rId5" w:history="1">
        <w:r w:rsidRPr="00B054C9">
          <w:rPr>
            <w:rStyle w:val="Hyperlink"/>
            <w:sz w:val="22"/>
            <w:szCs w:val="22"/>
          </w:rPr>
          <w:t>https://www.epa.gov/castnet</w:t>
        </w:r>
      </w:hyperlink>
    </w:p>
    <w:p w14:paraId="6051A01F" w14:textId="77777777" w:rsidR="00BC2F48" w:rsidRPr="00B054C9" w:rsidRDefault="00BC2F48" w:rsidP="00BC2F48">
      <w:pPr>
        <w:pStyle w:val="Paragraph"/>
        <w:spacing w:before="0"/>
        <w:ind w:firstLine="0"/>
        <w:rPr>
          <w:rStyle w:val="Hyperlink"/>
          <w:sz w:val="22"/>
          <w:szCs w:val="22"/>
        </w:rPr>
      </w:pPr>
    </w:p>
    <w:p w14:paraId="36789FDA" w14:textId="77777777" w:rsidR="00BC2F48" w:rsidRPr="00B054C9" w:rsidRDefault="00BC2F48" w:rsidP="00BC2F48">
      <w:pPr>
        <w:pStyle w:val="Paragraph"/>
        <w:spacing w:before="0"/>
        <w:ind w:firstLine="0"/>
        <w:rPr>
          <w:sz w:val="22"/>
          <w:szCs w:val="22"/>
        </w:rPr>
      </w:pPr>
      <w:r w:rsidRPr="00B054C9">
        <w:rPr>
          <w:sz w:val="22"/>
          <w:szCs w:val="22"/>
        </w:rPr>
        <w:t>The manuscript also contains plots that were also created using model predictions and observed data retrieved from the Chemical Speciation Network (CSN):</w:t>
      </w:r>
    </w:p>
    <w:p w14:paraId="4C9938D3" w14:textId="77777777" w:rsidR="00BC2F48" w:rsidRPr="00B054C9" w:rsidRDefault="00BC2F48" w:rsidP="00BC2F48">
      <w:pPr>
        <w:pStyle w:val="Paragraph"/>
        <w:spacing w:before="0"/>
        <w:ind w:firstLine="0"/>
        <w:rPr>
          <w:sz w:val="22"/>
          <w:szCs w:val="22"/>
        </w:rPr>
      </w:pPr>
      <w:hyperlink r:id="rId6" w:history="1">
        <w:r w:rsidRPr="00B054C9">
          <w:rPr>
            <w:rStyle w:val="Hyperlink"/>
            <w:sz w:val="22"/>
            <w:szCs w:val="22"/>
          </w:rPr>
          <w:t>https://www.epa.gov/amtic/chemical-speciation-network-csn-general-information</w:t>
        </w:r>
      </w:hyperlink>
    </w:p>
    <w:p w14:paraId="2D25CD32" w14:textId="77777777" w:rsidR="00BC2F48" w:rsidRPr="00B054C9" w:rsidRDefault="00BC2F48" w:rsidP="00BC2F48">
      <w:pPr>
        <w:pStyle w:val="Paragraph"/>
        <w:spacing w:before="0"/>
        <w:ind w:firstLine="0"/>
        <w:rPr>
          <w:rStyle w:val="Hyperlink"/>
          <w:sz w:val="22"/>
          <w:szCs w:val="22"/>
        </w:rPr>
      </w:pPr>
    </w:p>
    <w:p w14:paraId="1E3DC923" w14:textId="77777777" w:rsidR="00BC2F48" w:rsidRPr="00B054C9" w:rsidRDefault="00BC2F48" w:rsidP="00BC2F48">
      <w:pPr>
        <w:pStyle w:val="Paragraph"/>
        <w:spacing w:before="0"/>
        <w:ind w:firstLine="0"/>
        <w:rPr>
          <w:color w:val="000000" w:themeColor="text1"/>
          <w:sz w:val="22"/>
          <w:szCs w:val="22"/>
        </w:rPr>
      </w:pPr>
      <w:r w:rsidRPr="00B054C9">
        <w:rPr>
          <w:color w:val="000000" w:themeColor="text1"/>
          <w:sz w:val="22"/>
          <w:szCs w:val="22"/>
        </w:rPr>
        <w:t>The manuscript also contains plots that were also created using model predictions and observed data retrieved from the Interagency Monitoring of Protected Visual Environments</w:t>
      </w:r>
      <w:r w:rsidRPr="00B054C9">
        <w:rPr>
          <w:b/>
          <w:bCs/>
          <w:color w:val="000000" w:themeColor="text1"/>
          <w:sz w:val="22"/>
          <w:szCs w:val="22"/>
        </w:rPr>
        <w:t xml:space="preserve"> </w:t>
      </w:r>
      <w:r w:rsidRPr="00B054C9">
        <w:rPr>
          <w:color w:val="000000" w:themeColor="text1"/>
          <w:sz w:val="22"/>
          <w:szCs w:val="22"/>
        </w:rPr>
        <w:t>(IMPROVE):</w:t>
      </w:r>
    </w:p>
    <w:p w14:paraId="435A129D" w14:textId="77777777" w:rsidR="00BC2F48" w:rsidRPr="00B054C9" w:rsidRDefault="00BC2F48" w:rsidP="00BC2F48">
      <w:pPr>
        <w:pStyle w:val="Paragraph"/>
        <w:spacing w:before="0"/>
        <w:ind w:firstLine="0"/>
        <w:rPr>
          <w:rStyle w:val="Hyperlink"/>
          <w:sz w:val="22"/>
          <w:szCs w:val="22"/>
        </w:rPr>
      </w:pPr>
      <w:hyperlink r:id="rId7" w:history="1">
        <w:r w:rsidRPr="00B054C9">
          <w:rPr>
            <w:rStyle w:val="Hyperlink"/>
            <w:sz w:val="22"/>
            <w:szCs w:val="22"/>
          </w:rPr>
          <w:t>http://vista.cira.colostate.edu/Improve/</w:t>
        </w:r>
      </w:hyperlink>
    </w:p>
    <w:p w14:paraId="308B01D9" w14:textId="77777777" w:rsidR="00BC2F48" w:rsidRDefault="00BC2F48" w:rsidP="00BC2F48">
      <w:pPr>
        <w:pStyle w:val="Paragraph"/>
        <w:spacing w:before="0"/>
        <w:ind w:firstLine="0"/>
      </w:pPr>
      <w:bookmarkStart w:id="0" w:name="_Hlk7675842"/>
    </w:p>
    <w:bookmarkEnd w:id="0"/>
    <w:p w14:paraId="27FF35E8" w14:textId="77777777" w:rsidR="00BC2F48" w:rsidRDefault="00BC2F48" w:rsidP="00BC2F48">
      <w:pPr>
        <w:pStyle w:val="Paragraph"/>
        <w:spacing w:before="0"/>
        <w:ind w:firstLine="0"/>
      </w:pPr>
    </w:p>
    <w:p w14:paraId="07D130E8" w14:textId="77777777" w:rsidR="00BC2F48" w:rsidRPr="003E6E31" w:rsidRDefault="00BC2F48">
      <w:pPr>
        <w:rPr>
          <w:rFonts w:ascii="Times New Roman" w:hAnsi="Times New Roman" w:cs="Times New Roman"/>
          <w:sz w:val="20"/>
          <w:szCs w:val="20"/>
        </w:rPr>
      </w:pPr>
    </w:p>
    <w:sectPr w:rsidR="00BC2F48" w:rsidRPr="003E6E31" w:rsidSect="00E95C4B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6CB"/>
    <w:rsid w:val="000525E6"/>
    <w:rsid w:val="000813E9"/>
    <w:rsid w:val="00083013"/>
    <w:rsid w:val="000B7A49"/>
    <w:rsid w:val="001E4A2B"/>
    <w:rsid w:val="002D73FF"/>
    <w:rsid w:val="003206CB"/>
    <w:rsid w:val="00325CDF"/>
    <w:rsid w:val="00334A7A"/>
    <w:rsid w:val="003430BA"/>
    <w:rsid w:val="00353CA9"/>
    <w:rsid w:val="003E6E31"/>
    <w:rsid w:val="003F735A"/>
    <w:rsid w:val="00467534"/>
    <w:rsid w:val="00467774"/>
    <w:rsid w:val="004C5E00"/>
    <w:rsid w:val="004E21A6"/>
    <w:rsid w:val="004F276B"/>
    <w:rsid w:val="005A5A00"/>
    <w:rsid w:val="005F051F"/>
    <w:rsid w:val="005F3B35"/>
    <w:rsid w:val="005F5200"/>
    <w:rsid w:val="00677ACB"/>
    <w:rsid w:val="006847AA"/>
    <w:rsid w:val="006A7277"/>
    <w:rsid w:val="006B2E53"/>
    <w:rsid w:val="006B3DAB"/>
    <w:rsid w:val="00735A43"/>
    <w:rsid w:val="00736568"/>
    <w:rsid w:val="00750F80"/>
    <w:rsid w:val="0086410B"/>
    <w:rsid w:val="008D6B97"/>
    <w:rsid w:val="008D6D48"/>
    <w:rsid w:val="008F41BE"/>
    <w:rsid w:val="00A10D51"/>
    <w:rsid w:val="00A64861"/>
    <w:rsid w:val="00A87AF0"/>
    <w:rsid w:val="00A90A4A"/>
    <w:rsid w:val="00AB50E4"/>
    <w:rsid w:val="00B054C9"/>
    <w:rsid w:val="00B455D6"/>
    <w:rsid w:val="00B82BD8"/>
    <w:rsid w:val="00B938D9"/>
    <w:rsid w:val="00BB5704"/>
    <w:rsid w:val="00BC2F48"/>
    <w:rsid w:val="00BF1EBA"/>
    <w:rsid w:val="00C129F6"/>
    <w:rsid w:val="00C41BD2"/>
    <w:rsid w:val="00C87557"/>
    <w:rsid w:val="00D04DEB"/>
    <w:rsid w:val="00D42B46"/>
    <w:rsid w:val="00D445CC"/>
    <w:rsid w:val="00DC2768"/>
    <w:rsid w:val="00E846BB"/>
    <w:rsid w:val="00F33C2F"/>
    <w:rsid w:val="00F406F7"/>
    <w:rsid w:val="00F86119"/>
    <w:rsid w:val="00F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D16"/>
  <w15:chartTrackingRefBased/>
  <w15:docId w15:val="{FA50B138-E6A1-43D9-961B-49F67D40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48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ar"/>
    <w:rsid w:val="00BC2F48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ParagraphCar">
    <w:name w:val="Paragraph Car"/>
    <w:basedOn w:val="DefaultParagraphFont"/>
    <w:link w:val="Paragraph"/>
    <w:rsid w:val="00BC2F4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ta.cira.colostate.edu/Impro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a.gov/amtic/chemical-speciation-network-csn-general-information" TargetMode="External"/><Relationship Id="rId5" Type="http://schemas.openxmlformats.org/officeDocument/2006/relationships/hyperlink" Target="https://www.epa.gov/castnet" TargetMode="External"/><Relationship Id="rId4" Type="http://schemas.openxmlformats.org/officeDocument/2006/relationships/hyperlink" Target="https://www.cmascenter.org/ioapi/documentation/3.1/html/A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Sarwar, Golam</dc:creator>
  <cp:keywords/>
  <dc:description/>
  <cp:lastModifiedBy>Sarwar, Golam</cp:lastModifiedBy>
  <cp:revision>51</cp:revision>
  <dcterms:created xsi:type="dcterms:W3CDTF">2024-06-24T22:40:00Z</dcterms:created>
  <dcterms:modified xsi:type="dcterms:W3CDTF">2024-06-25T00:54:00Z</dcterms:modified>
</cp:coreProperties>
</file>