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EBDF" w14:textId="58090506" w:rsidR="00EE6850" w:rsidRPr="00DD2E56" w:rsidRDefault="00EE6850" w:rsidP="004671B7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>
        <w:t>Description of data and code files</w:t>
      </w:r>
      <w:r w:rsidRPr="00DD421A">
        <w:t xml:space="preserve"> for “</w:t>
      </w:r>
      <w:r>
        <w:t>Wildfires increase concentrations of hazardous air pollutants in downwind communities.</w:t>
      </w:r>
      <w:r w:rsidRPr="00DD421A">
        <w:t>”</w:t>
      </w:r>
    </w:p>
    <w:p w14:paraId="3D24A127" w14:textId="77777777" w:rsidR="00EE6850" w:rsidRDefault="00EE6850" w:rsidP="00EE6850">
      <w:pPr>
        <w:spacing w:after="0"/>
        <w:rPr>
          <w:i/>
          <w:iCs/>
        </w:rPr>
      </w:pPr>
    </w:p>
    <w:p w14:paraId="09A2450A" w14:textId="4146B2CA" w:rsidR="004051AE" w:rsidRDefault="00EE6850" w:rsidP="00EE6850">
      <w:pPr>
        <w:spacing w:after="0"/>
      </w:pPr>
      <w:r>
        <w:t>In the primary analysis, we analyzed pre-generated data files of daily air pollutant measurements from the US EPA Air Quality System (AQS) database (</w:t>
      </w:r>
      <w:hyperlink r:id="rId9" w:history="1">
        <w:r w:rsidRPr="00C10191">
          <w:rPr>
            <w:rStyle w:val="Hyperlink"/>
          </w:rPr>
          <w:t>https://aqs.epa.gov/aqsweb/airdata/download_files.html</w:t>
        </w:r>
      </w:hyperlink>
      <w:r>
        <w:t>) and smoke plume extents from the NOAA Hazard Mapping System (HMS) database (</w:t>
      </w:r>
      <w:hyperlink r:id="rId10" w:anchor="data" w:history="1">
        <w:r w:rsidRPr="00C10191">
          <w:rPr>
            <w:rStyle w:val="Hyperlink"/>
          </w:rPr>
          <w:t>https://www.ospo.noaa.gov/Products/land/hms.html#data</w:t>
        </w:r>
      </w:hyperlink>
      <w:r>
        <w:t>). From the AQS website, we manually downloaded the “aqs_monitors.csv”, “daily_</w:t>
      </w:r>
      <w:r w:rsidRPr="007655FF">
        <w:t>88101</w:t>
      </w:r>
      <w:r>
        <w:t>_year.zip”, “daily_HAPS_year.zip”, and “daily_SPEC_year.zip” files for the years 2006-2020. From the HMS website, we manually downloaded the HMS SMOKE shapefiles from 01/01/2006 to 12/31/2020. Burned area extents for select fires in Figure 2 were obtained from the Monitoring Trends in Burn Severity website (</w:t>
      </w:r>
      <w:hyperlink r:id="rId11" w:history="1">
        <w:r w:rsidRPr="00A91F5C">
          <w:rPr>
            <w:rStyle w:val="Hyperlink"/>
          </w:rPr>
          <w:t>https://www.mtbs.gov/direct-download</w:t>
        </w:r>
      </w:hyperlink>
      <w:r>
        <w:t xml:space="preserve">). Descriptions of the </w:t>
      </w:r>
      <w:r w:rsidR="00D673FE">
        <w:t>P</w:t>
      </w:r>
      <w:r>
        <w:t>ython and R scripts used for the analysis in this study follow below.</w:t>
      </w:r>
      <w:r w:rsidR="009A13B2">
        <w:t xml:space="preserve"> They can be run in </w:t>
      </w:r>
      <w:r w:rsidR="00AC2FCF">
        <w:t xml:space="preserve">the following </w:t>
      </w:r>
      <w:r w:rsidR="009A13B2">
        <w:t>order to reproduce the results of this study.</w:t>
      </w:r>
    </w:p>
    <w:p w14:paraId="645040F9" w14:textId="77777777" w:rsidR="00EE6850" w:rsidRPr="009A03C7" w:rsidRDefault="00EE6850" w:rsidP="00EE6850">
      <w:pPr>
        <w:spacing w:after="0"/>
        <w:jc w:val="both"/>
      </w:pPr>
    </w:p>
    <w:p w14:paraId="75D9778E" w14:textId="77777777" w:rsidR="00EE6850" w:rsidRPr="00487056" w:rsidRDefault="00EE6850" w:rsidP="00655C22">
      <w:pPr>
        <w:pStyle w:val="Heading1"/>
      </w:pPr>
      <w:r w:rsidRPr="00487056">
        <w:t>Python and R Code:</w:t>
      </w:r>
    </w:p>
    <w:p w14:paraId="70986ADE" w14:textId="68D2919B" w:rsidR="006F5A7B" w:rsidRDefault="006F5A7B" w:rsidP="00655C22">
      <w:pPr>
        <w:pStyle w:val="Heading2"/>
      </w:pPr>
      <w:r>
        <w:t xml:space="preserve">1. </w:t>
      </w:r>
      <w:r w:rsidRPr="006F5A7B">
        <w:t>AQS monitor and HMS smoke spatial link.py</w:t>
      </w:r>
    </w:p>
    <w:p w14:paraId="7128E5EF" w14:textId="26B75464" w:rsidR="006F5A7B" w:rsidRDefault="006F5A7B" w:rsidP="006F5A7B">
      <w:r>
        <w:t xml:space="preserve">This script combines each of the input PM2.5 speciation and HAPs AQS files together and labels smoke impact using the HMS shapefiles. </w:t>
      </w:r>
    </w:p>
    <w:p w14:paraId="5F65B087" w14:textId="6FE2CA3B" w:rsidR="006F5A7B" w:rsidRDefault="006F5A7B" w:rsidP="00655C22">
      <w:pPr>
        <w:pStyle w:val="Heading2"/>
      </w:pPr>
      <w:r w:rsidRPr="006F5A7B">
        <w:t>2. join_PM2.5_with_haps-nutrients-combined_</w:t>
      </w:r>
      <w:proofErr w:type="gramStart"/>
      <w:r w:rsidRPr="006F5A7B">
        <w:t>dataset.ipynb</w:t>
      </w:r>
      <w:proofErr w:type="gramEnd"/>
    </w:p>
    <w:p w14:paraId="622D3A52" w14:textId="5110AD4D" w:rsidR="006F5A7B" w:rsidRDefault="006F5A7B" w:rsidP="006F5A7B">
      <w:r>
        <w:t xml:space="preserve">This script adds </w:t>
      </w:r>
      <w:r w:rsidR="00D673FE">
        <w:t xml:space="preserve">total </w:t>
      </w:r>
      <w:r>
        <w:t>PM</w:t>
      </w:r>
      <w:r w:rsidRPr="00D673FE">
        <w:rPr>
          <w:vertAlign w:val="subscript"/>
        </w:rPr>
        <w:t>2.5</w:t>
      </w:r>
      <w:r>
        <w:t xml:space="preserve"> to the project dataset. </w:t>
      </w:r>
      <w:r w:rsidR="00642BDD">
        <w:t>The final project dataset is produced, named “</w:t>
      </w:r>
      <w:r w:rsidR="00642BDD" w:rsidRPr="00642BDD">
        <w:t>2006-2020_combined_linkedtoplumes_data_2_15_pm2.5_added_6-14-2022.csv</w:t>
      </w:r>
      <w:r w:rsidR="00642BDD">
        <w:t>”</w:t>
      </w:r>
      <w:r w:rsidR="006607C2">
        <w:t>.</w:t>
      </w:r>
    </w:p>
    <w:p w14:paraId="5DECDA9B" w14:textId="7B6992E3" w:rsidR="006F5A7B" w:rsidRDefault="006F5A7B" w:rsidP="00655C22">
      <w:pPr>
        <w:pStyle w:val="Heading2"/>
      </w:pPr>
      <w:r w:rsidRPr="006F5A7B">
        <w:t xml:space="preserve">3. HAPs </w:t>
      </w:r>
      <w:proofErr w:type="spellStart"/>
      <w:r w:rsidRPr="006F5A7B">
        <w:t>unit_</w:t>
      </w:r>
      <w:proofErr w:type="gramStart"/>
      <w:r w:rsidRPr="006F5A7B">
        <w:t>conversion.ipynb</w:t>
      </w:r>
      <w:proofErr w:type="spellEnd"/>
      <w:proofErr w:type="gramEnd"/>
    </w:p>
    <w:p w14:paraId="1C3502D5" w14:textId="1A54717A" w:rsidR="006F5A7B" w:rsidRDefault="006F5A7B" w:rsidP="006F5A7B">
      <w:r>
        <w:t>This script converts gaseous species</w:t>
      </w:r>
      <w:r w:rsidR="00D673FE">
        <w:t>’</w:t>
      </w:r>
      <w:r>
        <w:t xml:space="preserve"> units from </w:t>
      </w:r>
      <w:proofErr w:type="spellStart"/>
      <w:r>
        <w:t>ppbC</w:t>
      </w:r>
      <w:proofErr w:type="spellEnd"/>
      <w:r>
        <w:t xml:space="preserve"> to </w:t>
      </w:r>
      <w:proofErr w:type="spellStart"/>
      <w:r w:rsidRPr="006F5A7B">
        <w:t>μ</w:t>
      </w:r>
      <w:r>
        <w:t>g</w:t>
      </w:r>
      <w:proofErr w:type="spellEnd"/>
      <w:r>
        <w:t>/m</w:t>
      </w:r>
      <w:r w:rsidRPr="006F5A7B">
        <w:rPr>
          <w:vertAlign w:val="superscript"/>
        </w:rPr>
        <w:t>3</w:t>
      </w:r>
      <w:r>
        <w:t xml:space="preserve">. The output of this script is </w:t>
      </w:r>
      <w:r w:rsidR="00A756F5">
        <w:t xml:space="preserve">analyzed in </w:t>
      </w:r>
      <w:r w:rsidR="00BA3466">
        <w:t>the following scripts</w:t>
      </w:r>
      <w:r>
        <w:t>.</w:t>
      </w:r>
      <w:r w:rsidR="005949AA">
        <w:t xml:space="preserve"> A copy of the dataset</w:t>
      </w:r>
      <w:r w:rsidR="00F4204F">
        <w:t xml:space="preserve"> </w:t>
      </w:r>
      <w:r w:rsidR="0033659C">
        <w:t xml:space="preserve">(with a different shape) </w:t>
      </w:r>
      <w:r w:rsidR="00F4204F">
        <w:t>is also generated as an input to the permutation test.</w:t>
      </w:r>
    </w:p>
    <w:p w14:paraId="55CF4048" w14:textId="721F47B4" w:rsidR="006F5A7B" w:rsidRDefault="006F5A7B" w:rsidP="00655C22">
      <w:pPr>
        <w:pStyle w:val="Heading2"/>
      </w:pPr>
      <w:r w:rsidRPr="006F5A7B">
        <w:t xml:space="preserve">4. </w:t>
      </w:r>
      <w:proofErr w:type="spellStart"/>
      <w:r w:rsidRPr="006F5A7B">
        <w:t>Maps.ipynb</w:t>
      </w:r>
      <w:proofErr w:type="spellEnd"/>
    </w:p>
    <w:p w14:paraId="350EAC51" w14:textId="6FE65C3B" w:rsidR="006F5A7B" w:rsidRDefault="006F5A7B" w:rsidP="006F5A7B">
      <w:r>
        <w:t xml:space="preserve">This script </w:t>
      </w:r>
      <w:r w:rsidR="00D673FE">
        <w:t xml:space="preserve">generates the map figures, Figure </w:t>
      </w:r>
      <w:proofErr w:type="gramStart"/>
      <w:r w:rsidR="00D673FE">
        <w:t>1</w:t>
      </w:r>
      <w:proofErr w:type="gramEnd"/>
      <w:r w:rsidR="00D673FE">
        <w:t xml:space="preserve"> and Figure S1.</w:t>
      </w:r>
    </w:p>
    <w:p w14:paraId="59854372" w14:textId="529FC50B" w:rsidR="00D673FE" w:rsidRDefault="00D673FE" w:rsidP="00655C22">
      <w:pPr>
        <w:pStyle w:val="Heading2"/>
      </w:pPr>
      <w:r w:rsidRPr="00D673FE">
        <w:t xml:space="preserve">5. HAPs station-specific mean </w:t>
      </w:r>
      <w:proofErr w:type="spellStart"/>
      <w:proofErr w:type="gramStart"/>
      <w:r w:rsidRPr="00D673FE">
        <w:t>differences.ipynb</w:t>
      </w:r>
      <w:proofErr w:type="spellEnd"/>
      <w:proofErr w:type="gramEnd"/>
    </w:p>
    <w:p w14:paraId="565717F4" w14:textId="3141C584" w:rsidR="00D673FE" w:rsidRDefault="00D673FE" w:rsidP="006F5A7B">
      <w:r>
        <w:t>This script calculates the year- and station-specific concentration differences between smoke and non-smoke days. Figure 3 and data for Table 1 (excluding the permutation test) are generated.</w:t>
      </w:r>
    </w:p>
    <w:p w14:paraId="1A489CF5" w14:textId="23350A2B" w:rsidR="00D673FE" w:rsidRDefault="00D673FE" w:rsidP="00655C22">
      <w:pPr>
        <w:pStyle w:val="Heading2"/>
      </w:pPr>
      <w:r w:rsidRPr="00D673FE">
        <w:t xml:space="preserve">6. permutation test </w:t>
      </w:r>
      <w:proofErr w:type="spellStart"/>
      <w:proofErr w:type="gramStart"/>
      <w:r w:rsidRPr="00D673FE">
        <w:t>main.r</w:t>
      </w:r>
      <w:proofErr w:type="spellEnd"/>
      <w:proofErr w:type="gramEnd"/>
    </w:p>
    <w:p w14:paraId="5E70F520" w14:textId="654280AD" w:rsidR="00D673FE" w:rsidRDefault="00D673FE" w:rsidP="006F5A7B">
      <w:r>
        <w:t>The permutation tests included in this study are performed</w:t>
      </w:r>
      <w:r w:rsidR="00066849">
        <w:t xml:space="preserve"> in this script</w:t>
      </w:r>
      <w:r>
        <w:t>.</w:t>
      </w:r>
    </w:p>
    <w:p w14:paraId="005D1153" w14:textId="6D939078" w:rsidR="00D673FE" w:rsidRDefault="00D673FE" w:rsidP="00F8724B">
      <w:pPr>
        <w:pStyle w:val="Heading2"/>
      </w:pPr>
      <w:r w:rsidRPr="00D673FE">
        <w:t xml:space="preserve">7. permutation test </w:t>
      </w:r>
      <w:proofErr w:type="spellStart"/>
      <w:proofErr w:type="gramStart"/>
      <w:r w:rsidRPr="00D673FE">
        <w:t>summary.ipynb</w:t>
      </w:r>
      <w:proofErr w:type="spellEnd"/>
      <w:proofErr w:type="gramEnd"/>
    </w:p>
    <w:p w14:paraId="76BBF1B8" w14:textId="438566BE" w:rsidR="00D673FE" w:rsidRDefault="00D673FE" w:rsidP="006F5A7B">
      <w:r>
        <w:t xml:space="preserve">Permutation test results are aggregated in this file. </w:t>
      </w:r>
      <w:r w:rsidR="00A42961">
        <w:t xml:space="preserve">Figure 4 </w:t>
      </w:r>
      <w:r w:rsidR="005A6EE3">
        <w:t>and Table S4 are</w:t>
      </w:r>
      <w:r w:rsidR="00A42961">
        <w:t xml:space="preserve"> generated.</w:t>
      </w:r>
    </w:p>
    <w:p w14:paraId="7B0484B6" w14:textId="35E32FEB" w:rsidR="00A42961" w:rsidRDefault="00A42961" w:rsidP="00F8724B">
      <w:pPr>
        <w:pStyle w:val="Heading2"/>
      </w:pPr>
      <w:r w:rsidRPr="00A42961">
        <w:lastRenderedPageBreak/>
        <w:t xml:space="preserve">8. HAPs PM2.5 </w:t>
      </w:r>
      <w:proofErr w:type="spellStart"/>
      <w:proofErr w:type="gramStart"/>
      <w:r w:rsidRPr="00A42961">
        <w:t>correlation.ipynb</w:t>
      </w:r>
      <w:proofErr w:type="spellEnd"/>
      <w:proofErr w:type="gramEnd"/>
    </w:p>
    <w:p w14:paraId="67B227BB" w14:textId="4AE0F9E3" w:rsidR="00A42961" w:rsidRDefault="00A42961" w:rsidP="006F5A7B">
      <w:r>
        <w:t>Correlation between HAPS and total PM</w:t>
      </w:r>
      <w:r w:rsidRPr="00A42961">
        <w:rPr>
          <w:vertAlign w:val="subscript"/>
        </w:rPr>
        <w:t>2.5</w:t>
      </w:r>
      <w:r>
        <w:t xml:space="preserve"> on smoke and non-smoke days is calculated in this script. Figure S3 is generated.</w:t>
      </w:r>
    </w:p>
    <w:p w14:paraId="33DF57CD" w14:textId="59769F0B" w:rsidR="00A42961" w:rsidRDefault="00A42961" w:rsidP="00F8724B">
      <w:pPr>
        <w:pStyle w:val="Heading2"/>
      </w:pPr>
      <w:r w:rsidRPr="00A42961">
        <w:t xml:space="preserve">9. san </w:t>
      </w:r>
      <w:proofErr w:type="spellStart"/>
      <w:r w:rsidRPr="00A42961">
        <w:t>jose</w:t>
      </w:r>
      <w:proofErr w:type="spellEnd"/>
      <w:r w:rsidRPr="00A42961">
        <w:t xml:space="preserve"> </w:t>
      </w:r>
      <w:proofErr w:type="spellStart"/>
      <w:r w:rsidRPr="00A42961">
        <w:t>jackson</w:t>
      </w:r>
      <w:proofErr w:type="spellEnd"/>
      <w:r w:rsidRPr="00A42961">
        <w:t xml:space="preserve"> time-</w:t>
      </w:r>
      <w:proofErr w:type="spellStart"/>
      <w:proofErr w:type="gramStart"/>
      <w:r w:rsidRPr="00A42961">
        <w:t>series.ipynb</w:t>
      </w:r>
      <w:proofErr w:type="spellEnd"/>
      <w:proofErr w:type="gramEnd"/>
    </w:p>
    <w:p w14:paraId="36C054E5" w14:textId="72ADCB5B" w:rsidR="00A42961" w:rsidRDefault="00A42961" w:rsidP="006F5A7B">
      <w:r>
        <w:t>Measurements at the San Jose site are analyzed in this file. Figures 5, S4a, and S4b are generated.</w:t>
      </w:r>
    </w:p>
    <w:p w14:paraId="105F48F0" w14:textId="19C985A4" w:rsidR="00A42961" w:rsidRPr="00A42961" w:rsidRDefault="00A42961" w:rsidP="00F8724B">
      <w:pPr>
        <w:pStyle w:val="Heading2"/>
      </w:pPr>
      <w:r w:rsidRPr="00A42961">
        <w:t xml:space="preserve">10. health reference </w:t>
      </w:r>
      <w:proofErr w:type="spellStart"/>
      <w:proofErr w:type="gramStart"/>
      <w:r w:rsidRPr="00A42961">
        <w:t>values.ipynb</w:t>
      </w:r>
      <w:proofErr w:type="spellEnd"/>
      <w:proofErr w:type="gramEnd"/>
    </w:p>
    <w:p w14:paraId="4B60EC0A" w14:textId="683569FD" w:rsidR="00D673FE" w:rsidRDefault="00A42961" w:rsidP="006F5A7B">
      <w:r>
        <w:t>Comparisons of HAPs concentrations to reference values for human health effects are performed in this script. Table 2, Figure 6, Figure 7</w:t>
      </w:r>
      <w:r w:rsidR="00296E4B">
        <w:t>, and Figure S5</w:t>
      </w:r>
      <w:r>
        <w:t xml:space="preserve"> are generated in this script.</w:t>
      </w:r>
    </w:p>
    <w:p w14:paraId="1D3B5427" w14:textId="27DB4D62" w:rsidR="008558D5" w:rsidRDefault="008558D5" w:rsidP="008558D5">
      <w:pPr>
        <w:pStyle w:val="Heading2"/>
      </w:pPr>
      <w:r w:rsidRPr="008558D5">
        <w:t xml:space="preserve">11. table s1 - summary </w:t>
      </w:r>
      <w:proofErr w:type="spellStart"/>
      <w:proofErr w:type="gramStart"/>
      <w:r w:rsidRPr="008558D5">
        <w:t>statistics.ipynb</w:t>
      </w:r>
      <w:proofErr w:type="spellEnd"/>
      <w:proofErr w:type="gramEnd"/>
    </w:p>
    <w:p w14:paraId="0917B22D" w14:textId="76B99166" w:rsidR="006F5A7B" w:rsidRDefault="003C4AC8" w:rsidP="006F5A7B">
      <w:r>
        <w:t>Table S1</w:t>
      </w:r>
      <w:r w:rsidR="009D31ED">
        <w:t xml:space="preserve">, including summary statistics of each of the included HAPs, </w:t>
      </w:r>
      <w:r>
        <w:t>is created using this script.</w:t>
      </w:r>
    </w:p>
    <w:p w14:paraId="6060310A" w14:textId="0721CEEA" w:rsidR="003C4AC8" w:rsidRDefault="00BC3395" w:rsidP="00BC3395">
      <w:pPr>
        <w:pStyle w:val="Heading2"/>
      </w:pPr>
      <w:r w:rsidRPr="00BC3395">
        <w:t xml:space="preserve">12. table 1 - western us analysis </w:t>
      </w:r>
      <w:proofErr w:type="spellStart"/>
      <w:proofErr w:type="gramStart"/>
      <w:r w:rsidRPr="00BC3395">
        <w:t>results.ipynb</w:t>
      </w:r>
      <w:proofErr w:type="spellEnd"/>
      <w:proofErr w:type="gramEnd"/>
    </w:p>
    <w:p w14:paraId="2F66DD70" w14:textId="3E6255AE" w:rsidR="00BC3395" w:rsidRDefault="00BC3395" w:rsidP="00BC3395">
      <w:r>
        <w:t xml:space="preserve">Table 1 is </w:t>
      </w:r>
      <w:r w:rsidR="009A20CE">
        <w:t>created using outputs from the permutation test and calculations of concentration differences</w:t>
      </w:r>
      <w:r w:rsidR="008F291F">
        <w:t xml:space="preserve"> in this script.</w:t>
      </w:r>
    </w:p>
    <w:p w14:paraId="697109A9" w14:textId="1A728C89" w:rsidR="008F291F" w:rsidRDefault="008F291F" w:rsidP="008F291F">
      <w:pPr>
        <w:pStyle w:val="Heading2"/>
      </w:pPr>
      <w:r w:rsidRPr="008F291F">
        <w:t>13. table s</w:t>
      </w:r>
      <w:r w:rsidR="001E2132">
        <w:t>5</w:t>
      </w:r>
      <w:r w:rsidRPr="008F291F">
        <w:t xml:space="preserve"> - max values on smoke vs non-smoke </w:t>
      </w:r>
      <w:proofErr w:type="spellStart"/>
      <w:proofErr w:type="gramStart"/>
      <w:r w:rsidRPr="008F291F">
        <w:t>days.ipynb</w:t>
      </w:r>
      <w:proofErr w:type="spellEnd"/>
      <w:proofErr w:type="gramEnd"/>
    </w:p>
    <w:p w14:paraId="70F4DD40" w14:textId="56918A6E" w:rsidR="008F291F" w:rsidRDefault="008F291F" w:rsidP="008F291F">
      <w:r>
        <w:t>Table S</w:t>
      </w:r>
      <w:r w:rsidR="00BE4419">
        <w:t>5</w:t>
      </w:r>
      <w:r>
        <w:t xml:space="preserve"> is generated using this script.</w:t>
      </w:r>
    </w:p>
    <w:p w14:paraId="760E1FAB" w14:textId="601D6980" w:rsidR="008F291F" w:rsidRDefault="00E35776" w:rsidP="00E35776">
      <w:pPr>
        <w:pStyle w:val="Heading2"/>
      </w:pPr>
      <w:r w:rsidRPr="00E35776">
        <w:t xml:space="preserve">14. table s2 - observation count by </w:t>
      </w:r>
      <w:proofErr w:type="spellStart"/>
      <w:proofErr w:type="gramStart"/>
      <w:r w:rsidRPr="00E35776">
        <w:t>year.ipynb</w:t>
      </w:r>
      <w:proofErr w:type="spellEnd"/>
      <w:proofErr w:type="gramEnd"/>
    </w:p>
    <w:p w14:paraId="5FAA97EB" w14:textId="09E1E534" w:rsidR="00E35776" w:rsidRDefault="00E35776" w:rsidP="00E35776">
      <w:r>
        <w:t>Table S2 is generated using this script.</w:t>
      </w:r>
    </w:p>
    <w:p w14:paraId="7CFB9163" w14:textId="0E9BDF24" w:rsidR="00F52410" w:rsidRDefault="00F52410" w:rsidP="00F52410">
      <w:pPr>
        <w:pStyle w:val="Heading2"/>
      </w:pPr>
      <w:r w:rsidRPr="00F52410">
        <w:t>data.py</w:t>
      </w:r>
    </w:p>
    <w:p w14:paraId="5D29AC78" w14:textId="473DBBF0" w:rsidR="00F52410" w:rsidRDefault="00F52410" w:rsidP="00F52410">
      <w:r>
        <w:t>This</w:t>
      </w:r>
      <w:r w:rsidR="00827623">
        <w:t xml:space="preserve"> file</w:t>
      </w:r>
      <w:r>
        <w:t xml:space="preserve"> contains convenience functions for loading </w:t>
      </w:r>
      <w:r w:rsidR="00541CC1">
        <w:t xml:space="preserve">the project dataset. </w:t>
      </w:r>
      <w:r w:rsidR="00257E8A">
        <w:t>This file is not run directly, but t</w:t>
      </w:r>
      <w:r w:rsidR="00541CC1">
        <w:t xml:space="preserve">he code in this file </w:t>
      </w:r>
      <w:r w:rsidR="00257E8A">
        <w:t>is</w:t>
      </w:r>
      <w:r w:rsidR="00541CC1">
        <w:t xml:space="preserve"> imported into the other scripts.</w:t>
      </w:r>
    </w:p>
    <w:p w14:paraId="462C2A77" w14:textId="49F738DC" w:rsidR="00827623" w:rsidRDefault="00827623" w:rsidP="008A4BD6">
      <w:pPr>
        <w:pStyle w:val="Heading2"/>
      </w:pPr>
      <w:r w:rsidRPr="00827623">
        <w:t>naaqs_fires_analysis.py</w:t>
      </w:r>
    </w:p>
    <w:p w14:paraId="7F485C5D" w14:textId="0D96BE99" w:rsidR="00CF3A26" w:rsidRDefault="008A4BD6" w:rsidP="00CF3A26">
      <w:r>
        <w:t xml:space="preserve">This script contains </w:t>
      </w:r>
      <w:r w:rsidR="006405FA">
        <w:t xml:space="preserve">the code performing the GIS analysis required to label AQS monitoring days as smoke impacted or not. </w:t>
      </w:r>
      <w:r w:rsidR="00CF3A26">
        <w:t xml:space="preserve">The functions in this script are imported into the script named “1. </w:t>
      </w:r>
      <w:r w:rsidR="00CF3A26" w:rsidRPr="006F5A7B">
        <w:t>AQS monitor and HMS smoke spatial link.py</w:t>
      </w:r>
      <w:r w:rsidR="00CF3A26">
        <w:t>”</w:t>
      </w:r>
      <w:r w:rsidR="00257E8A">
        <w:t>. This file is not run directly.</w:t>
      </w:r>
    </w:p>
    <w:p w14:paraId="03952C50" w14:textId="160C60C9" w:rsidR="008A4BD6" w:rsidRPr="008A4BD6" w:rsidRDefault="008A4BD6" w:rsidP="008A4BD6"/>
    <w:sectPr w:rsidR="008A4BD6" w:rsidRPr="008A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54"/>
    <w:multiLevelType w:val="hybridMultilevel"/>
    <w:tmpl w:val="A702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1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5"/>
    <w:rsid w:val="00066849"/>
    <w:rsid w:val="001E2132"/>
    <w:rsid w:val="001E3896"/>
    <w:rsid w:val="00252B9C"/>
    <w:rsid w:val="00257E8A"/>
    <w:rsid w:val="00296E4B"/>
    <w:rsid w:val="0033659C"/>
    <w:rsid w:val="003C4AC8"/>
    <w:rsid w:val="003E6095"/>
    <w:rsid w:val="004051AE"/>
    <w:rsid w:val="004671B7"/>
    <w:rsid w:val="00541CC1"/>
    <w:rsid w:val="005949AA"/>
    <w:rsid w:val="005A6EE3"/>
    <w:rsid w:val="006405FA"/>
    <w:rsid w:val="00642BDD"/>
    <w:rsid w:val="00653CD5"/>
    <w:rsid w:val="00655C22"/>
    <w:rsid w:val="006607C2"/>
    <w:rsid w:val="006F5A7B"/>
    <w:rsid w:val="007A6199"/>
    <w:rsid w:val="00827623"/>
    <w:rsid w:val="008558D5"/>
    <w:rsid w:val="008A165E"/>
    <w:rsid w:val="008A4BD6"/>
    <w:rsid w:val="008F291F"/>
    <w:rsid w:val="009A13B2"/>
    <w:rsid w:val="009A20CE"/>
    <w:rsid w:val="009D00B6"/>
    <w:rsid w:val="009D31ED"/>
    <w:rsid w:val="00A42961"/>
    <w:rsid w:val="00A756F5"/>
    <w:rsid w:val="00AB20D4"/>
    <w:rsid w:val="00AC2FCF"/>
    <w:rsid w:val="00BA3466"/>
    <w:rsid w:val="00BC3395"/>
    <w:rsid w:val="00BE4419"/>
    <w:rsid w:val="00CF3A26"/>
    <w:rsid w:val="00D673FE"/>
    <w:rsid w:val="00E35776"/>
    <w:rsid w:val="00EE6850"/>
    <w:rsid w:val="00F4204F"/>
    <w:rsid w:val="00F52410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DCF0"/>
  <w15:chartTrackingRefBased/>
  <w15:docId w15:val="{F6264DB9-0AE3-4514-8ABB-28BED9E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50"/>
  </w:style>
  <w:style w:type="paragraph" w:styleId="Heading1">
    <w:name w:val="heading 1"/>
    <w:basedOn w:val="Normal"/>
    <w:next w:val="Normal"/>
    <w:link w:val="Heading1Char"/>
    <w:uiPriority w:val="9"/>
    <w:qFormat/>
    <w:rsid w:val="00655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8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F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7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bs.gov/direct-download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ospo.noaa.gov/Products/land/hm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qs.epa.gov/aqsweb/airdata/download_fi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Document_x0020_Creation_x0020_Date xmlns="4ffa91fb-a0ff-4ac5-b2db-65c790d184a4">2023-11-16T08:05:47+00:00</Document_x0020_Creation_x0020_Date>
    <Language xmlns="http://schemas.microsoft.com/sharepoint/v3">English</Languag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lcf76f155ced4ddcb4097134ff3c332f xmlns="96dbe72a-5322-4e7b-93ea-9e55173da137">
      <Terms xmlns="http://schemas.microsoft.com/office/infopath/2007/PartnerControls"/>
    </lcf76f155ced4ddcb4097134ff3c332f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A10C43EE9E24CB2140F6A812CE46F" ma:contentTypeVersion="14" ma:contentTypeDescription="Create a new document." ma:contentTypeScope="" ma:versionID="ea52fe31e9caed17cc7e3a97214ad43c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6dbe72a-5322-4e7b-93ea-9e55173da137" xmlns:ns6="84b03040-0efb-4d20-90fb-d118a992d72d" targetNamespace="http://schemas.microsoft.com/office/2006/metadata/properties" ma:root="true" ma:fieldsID="f0ab0b91b293a7f4d5ce4223e4d19bef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6dbe72a-5322-4e7b-93ea-9e55173da137"/>
    <xsd:import namespace="84b03040-0efb-4d20-90fb-d118a992d72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6:SharedWithUsers" minOccurs="0"/>
                <xsd:element ref="ns6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df6fa17-7762-4d8d-82ed-cbbeca665eac}" ma:internalName="TaxCatchAllLabel" ma:readOnly="true" ma:showField="CatchAllDataLabel" ma:web="84b03040-0efb-4d20-90fb-d118a992d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df6fa17-7762-4d8d-82ed-cbbeca665eac}" ma:internalName="TaxCatchAll" ma:showField="CatchAllData" ma:web="84b03040-0efb-4d20-90fb-d118a992d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72a-5322-4e7b-93ea-9e55173da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3040-0efb-4d20-90fb-d118a992d72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60825-7BD8-41D7-90ED-88D0B5DEF6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B73543-6898-4968-A904-A74ED822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C3DFF-DB5B-4129-98A9-AF2F41DFFC78}">
  <ds:schemaRefs>
    <ds:schemaRef ds:uri="http://schemas.microsoft.com/office/2006/metadata/properties"/>
    <ds:schemaRef ds:uri="http://schemas.microsoft.com/office/infopath/2007/PartnerControls"/>
    <ds:schemaRef ds:uri="4ffa91fb-a0ff-4ac5-b2db-65c790d184a4"/>
    <ds:schemaRef ds:uri="http://schemas.microsoft.com/sharepoint/v3"/>
    <ds:schemaRef ds:uri="http://schemas.microsoft.com/sharepoint/v3/fields"/>
    <ds:schemaRef ds:uri="96dbe72a-5322-4e7b-93ea-9e55173da137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C1328E7F-F507-4160-9D35-A3C4B64D5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6dbe72a-5322-4e7b-93ea-9e55173da137"/>
    <ds:schemaRef ds:uri="84b03040-0efb-4d20-90fb-d118a992d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Byron</dc:creator>
  <cp:keywords/>
  <dc:description/>
  <cp:lastModifiedBy>Rice, Byron</cp:lastModifiedBy>
  <cp:revision>41</cp:revision>
  <dcterms:created xsi:type="dcterms:W3CDTF">2023-11-16T16:06:00Z</dcterms:created>
  <dcterms:modified xsi:type="dcterms:W3CDTF">2023-11-17T16:42:00Z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0x010100598A10C43EE9E24CB2140F6A812CE46F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