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32384E" w14:textId="2B93A74D" w:rsidR="002A1180" w:rsidRPr="002A1180" w:rsidRDefault="002A1180" w:rsidP="002A1180">
      <w:pPr>
        <w:pStyle w:val="Heading1"/>
        <w:rPr>
          <w:rFonts w:ascii="Times" w:hAnsi="Times" w:cs="Times"/>
          <w:color w:val="auto"/>
          <w:sz w:val="24"/>
          <w:szCs w:val="24"/>
        </w:rPr>
      </w:pPr>
      <w:r w:rsidRPr="002A1180">
        <w:rPr>
          <w:rFonts w:ascii="Times" w:hAnsi="Times" w:cs="Times"/>
          <w:color w:val="auto"/>
          <w:sz w:val="24"/>
          <w:szCs w:val="24"/>
        </w:rPr>
        <w:t xml:space="preserve">Impact of Hurricanes, Tropical Storms, and Coastal Extratropical Storms </w:t>
      </w:r>
      <w:r>
        <w:rPr>
          <w:rFonts w:ascii="Times" w:hAnsi="Times" w:cs="Times"/>
          <w:color w:val="auto"/>
          <w:sz w:val="24"/>
          <w:szCs w:val="24"/>
        </w:rPr>
        <w:t>o</w:t>
      </w:r>
      <w:r w:rsidRPr="002A1180">
        <w:rPr>
          <w:rFonts w:ascii="Times" w:hAnsi="Times" w:cs="Times"/>
          <w:color w:val="auto"/>
          <w:sz w:val="24"/>
          <w:szCs w:val="24"/>
        </w:rPr>
        <w:t>n Indoor Air VOC Concentrations</w:t>
      </w:r>
    </w:p>
    <w:p w14:paraId="08B9E5A7" w14:textId="14EA8C46" w:rsidR="002A1180" w:rsidRDefault="002A1180" w:rsidP="002A1180">
      <w:pPr>
        <w:pStyle w:val="Heading1"/>
        <w:rPr>
          <w:rFonts w:ascii="Times" w:hAnsi="Times" w:cs="Times"/>
          <w:color w:val="auto"/>
          <w:sz w:val="24"/>
          <w:szCs w:val="24"/>
        </w:rPr>
      </w:pPr>
      <w:r w:rsidRPr="002A1180">
        <w:rPr>
          <w:rFonts w:ascii="Times" w:hAnsi="Times" w:cs="Times"/>
          <w:color w:val="auto"/>
          <w:sz w:val="24"/>
          <w:szCs w:val="24"/>
        </w:rPr>
        <w:t xml:space="preserve">Chris Lutes, Victoria Boyd, Gwen Buckley, Laurent Levy, </w:t>
      </w:r>
      <w:r>
        <w:rPr>
          <w:rFonts w:ascii="Times" w:hAnsi="Times" w:cs="Times"/>
          <w:color w:val="auto"/>
          <w:sz w:val="24"/>
          <w:szCs w:val="24"/>
        </w:rPr>
        <w:t>Jacobs</w:t>
      </w:r>
    </w:p>
    <w:p w14:paraId="6F061D84" w14:textId="0C1E0741" w:rsidR="002A1180" w:rsidRDefault="002A1180" w:rsidP="002A1180">
      <w:pPr>
        <w:pStyle w:val="Heading1"/>
        <w:rPr>
          <w:rFonts w:ascii="Times" w:hAnsi="Times" w:cs="Times"/>
          <w:color w:val="auto"/>
          <w:sz w:val="24"/>
          <w:szCs w:val="24"/>
        </w:rPr>
      </w:pPr>
      <w:r w:rsidRPr="002A1180">
        <w:rPr>
          <w:rFonts w:ascii="Times" w:hAnsi="Times" w:cs="Times"/>
          <w:color w:val="auto"/>
          <w:sz w:val="24"/>
          <w:szCs w:val="24"/>
        </w:rPr>
        <w:t xml:space="preserve">Kate Bronstein, </w:t>
      </w:r>
      <w:r>
        <w:rPr>
          <w:rFonts w:ascii="Times" w:hAnsi="Times" w:cs="Times"/>
          <w:color w:val="auto"/>
          <w:sz w:val="24"/>
          <w:szCs w:val="24"/>
        </w:rPr>
        <w:t>RTI International Inc.</w:t>
      </w:r>
    </w:p>
    <w:p w14:paraId="3581A5DC" w14:textId="598378EC" w:rsidR="002A1180" w:rsidRPr="002A1180" w:rsidRDefault="002A1180" w:rsidP="002A1180">
      <w:pPr>
        <w:pStyle w:val="Heading1"/>
        <w:rPr>
          <w:rFonts w:ascii="Times" w:hAnsi="Times" w:cs="Times"/>
          <w:color w:val="auto"/>
          <w:sz w:val="24"/>
          <w:szCs w:val="24"/>
        </w:rPr>
      </w:pPr>
      <w:r w:rsidRPr="002A1180">
        <w:rPr>
          <w:rFonts w:ascii="Times" w:hAnsi="Times" w:cs="Times"/>
          <w:color w:val="auto"/>
          <w:sz w:val="24"/>
          <w:szCs w:val="24"/>
        </w:rPr>
        <w:t>John H. Zimmerman, Alan Williams, and Brian Schumacher</w:t>
      </w:r>
      <w:r>
        <w:rPr>
          <w:rFonts w:ascii="Times" w:hAnsi="Times" w:cs="Times"/>
          <w:color w:val="auto"/>
          <w:sz w:val="24"/>
          <w:szCs w:val="24"/>
        </w:rPr>
        <w:t>, U.S. EPA</w:t>
      </w:r>
    </w:p>
    <w:p w14:paraId="13E7E40E" w14:textId="6F83FCAF" w:rsidR="005F44B7" w:rsidRPr="002A1180" w:rsidRDefault="005F44B7" w:rsidP="005F44B7">
      <w:pPr>
        <w:pStyle w:val="Heading1"/>
        <w:rPr>
          <w:rFonts w:ascii="Times" w:hAnsi="Times" w:cs="Times"/>
          <w:color w:val="auto"/>
          <w:sz w:val="24"/>
          <w:szCs w:val="24"/>
        </w:rPr>
      </w:pPr>
      <w:r w:rsidRPr="002A1180">
        <w:rPr>
          <w:rFonts w:ascii="Times" w:hAnsi="Times" w:cs="Times"/>
          <w:color w:val="auto"/>
          <w:sz w:val="24"/>
          <w:szCs w:val="24"/>
        </w:rPr>
        <w:t>Supplementary Information</w:t>
      </w:r>
    </w:p>
    <w:p w14:paraId="1577E039" w14:textId="612D896F" w:rsidR="005F44B7" w:rsidRPr="002A1180" w:rsidRDefault="005F44B7" w:rsidP="005F44B7">
      <w:pPr>
        <w:rPr>
          <w:rFonts w:ascii="Times" w:hAnsi="Times" w:cs="Times"/>
        </w:rPr>
      </w:pPr>
      <w:r w:rsidRPr="002A1180">
        <w:rPr>
          <w:rFonts w:ascii="Times" w:hAnsi="Times" w:cs="Times"/>
        </w:rPr>
        <w:t>Table S-1</w:t>
      </w:r>
      <w:r w:rsidR="002A1180">
        <w:rPr>
          <w:rFonts w:ascii="Times" w:hAnsi="Times" w:cs="Times"/>
        </w:rPr>
        <w:t>.</w:t>
      </w:r>
      <w:r w:rsidRPr="002A1180">
        <w:rPr>
          <w:rFonts w:ascii="Times" w:hAnsi="Times" w:cs="Times"/>
        </w:rPr>
        <w:t xml:space="preserve"> GC ECD Monitoring Locations, </w:t>
      </w:r>
      <w:proofErr w:type="spellStart"/>
      <w:r w:rsidRPr="002A1180">
        <w:rPr>
          <w:rFonts w:ascii="Times" w:hAnsi="Times" w:cs="Times"/>
        </w:rPr>
        <w:t>Subslab</w:t>
      </w:r>
      <w:proofErr w:type="spellEnd"/>
      <w:r w:rsidRPr="002A1180">
        <w:rPr>
          <w:rFonts w:ascii="Times" w:hAnsi="Times" w:cs="Times"/>
        </w:rPr>
        <w:t xml:space="preserve"> Soil Gas</w:t>
      </w:r>
    </w:p>
    <w:p w14:paraId="32E1B603" w14:textId="3BC41016" w:rsidR="005F44B7" w:rsidRDefault="002A1180" w:rsidP="005F44B7">
      <w:r w:rsidRPr="002A1180">
        <w:rPr>
          <w:rFonts w:ascii="Times" w:hAnsi="Times" w:cs="Times"/>
        </w:rPr>
        <w:object w:dxaOrig="28137" w:dyaOrig="9320" w14:anchorId="5199CA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in;height:310.5pt" o:ole="">
            <v:imagedata r:id="rId10" o:title=""/>
          </v:shape>
          <o:OLEObject Type="Embed" ProgID="Excel.Sheet.12" ShapeID="_x0000_i1025" DrawAspect="Content" ObjectID="_1770707296" r:id="rId11"/>
        </w:object>
      </w:r>
    </w:p>
    <w:p w14:paraId="181059A0" w14:textId="77777777" w:rsidR="005F44B7" w:rsidRDefault="005F44B7" w:rsidP="005F44B7"/>
    <w:p w14:paraId="464AFC02" w14:textId="77777777" w:rsidR="005F44B7" w:rsidRDefault="005F44B7" w:rsidP="005F44B7">
      <w:r>
        <w:br w:type="page"/>
      </w:r>
    </w:p>
    <w:p w14:paraId="45B2AAFF" w14:textId="2AFE4356" w:rsidR="005F44B7" w:rsidRPr="002A1180" w:rsidRDefault="005F44B7" w:rsidP="005F44B7">
      <w:pPr>
        <w:rPr>
          <w:rFonts w:ascii="Times" w:hAnsi="Times" w:cs="Times"/>
          <w:sz w:val="20"/>
          <w:szCs w:val="20"/>
        </w:rPr>
      </w:pPr>
      <w:r w:rsidRPr="002A1180">
        <w:rPr>
          <w:rFonts w:ascii="Times" w:hAnsi="Times" w:cs="Times"/>
          <w:sz w:val="20"/>
          <w:szCs w:val="20"/>
        </w:rPr>
        <w:lastRenderedPageBreak/>
        <w:t>Table S-2</w:t>
      </w:r>
      <w:r w:rsidR="002A1180" w:rsidRPr="002A1180">
        <w:rPr>
          <w:rFonts w:ascii="Times" w:hAnsi="Times" w:cs="Times"/>
          <w:sz w:val="20"/>
          <w:szCs w:val="20"/>
        </w:rPr>
        <w:t>.</w:t>
      </w:r>
      <w:r w:rsidRPr="002A1180">
        <w:rPr>
          <w:rFonts w:ascii="Times" w:hAnsi="Times" w:cs="Times"/>
          <w:sz w:val="20"/>
          <w:szCs w:val="20"/>
        </w:rPr>
        <w:t xml:space="preserve"> GC ECD Locations Indoor Air</w:t>
      </w:r>
    </w:p>
    <w:p w14:paraId="734B4EDB" w14:textId="44A550A5" w:rsidR="00F27BBB" w:rsidRPr="002A1180" w:rsidRDefault="002A1180" w:rsidP="005F44B7">
      <w:pPr>
        <w:rPr>
          <w:rFonts w:ascii="Times" w:hAnsi="Times" w:cs="Times"/>
          <w:sz w:val="20"/>
          <w:szCs w:val="20"/>
        </w:rPr>
      </w:pPr>
      <w:r w:rsidRPr="002A1180">
        <w:rPr>
          <w:rFonts w:ascii="Times" w:hAnsi="Times" w:cs="Times"/>
          <w:sz w:val="20"/>
          <w:szCs w:val="20"/>
        </w:rPr>
        <w:object w:dxaOrig="28951" w:dyaOrig="5552" w14:anchorId="27E65447">
          <v:shape id="_x0000_i1026" type="#_x0000_t75" style="width:942pt;height:180pt" o:ole="">
            <v:imagedata r:id="rId12" o:title=""/>
          </v:shape>
          <o:OLEObject Type="Embed" ProgID="Excel.Sheet.12" ShapeID="_x0000_i1026" DrawAspect="Content" ObjectID="_1770707297" r:id="rId13"/>
        </w:object>
      </w:r>
    </w:p>
    <w:p w14:paraId="48D06F33" w14:textId="77777777" w:rsidR="00066F49" w:rsidRDefault="00066F49">
      <w:r>
        <w:br w:type="page"/>
      </w:r>
    </w:p>
    <w:p w14:paraId="7256E368" w14:textId="2F23F679" w:rsidR="005F44B7" w:rsidRDefault="005F44B7" w:rsidP="005F44B7">
      <w:r>
        <w:lastRenderedPageBreak/>
        <w:t>Figure S-1</w:t>
      </w:r>
      <w:r w:rsidR="002E7C9E">
        <w:t>.</w:t>
      </w:r>
      <w:r>
        <w:t xml:space="preserve"> Building Layout Showing Sample Locations</w:t>
      </w:r>
      <w:r w:rsidR="00C243EF">
        <w:t xml:space="preserve"> (North at top of page)</w:t>
      </w:r>
    </w:p>
    <w:p w14:paraId="0A5F06C5" w14:textId="77777777" w:rsidR="005F44B7" w:rsidRDefault="005F44B7" w:rsidP="005F44B7"/>
    <w:p w14:paraId="7A935BF3" w14:textId="77777777" w:rsidR="005F44B7" w:rsidRDefault="005F44B7" w:rsidP="005F44B7">
      <w:r w:rsidRPr="00A44219">
        <w:rPr>
          <w:noProof/>
        </w:rPr>
        <w:t xml:space="preserve"> </w:t>
      </w:r>
      <w:r>
        <w:rPr>
          <w:noProof/>
        </w:rPr>
        <w:drawing>
          <wp:inline distT="0" distB="0" distL="0" distR="0" wp14:anchorId="4668E4E3" wp14:editId="4121A7BD">
            <wp:extent cx="7373404" cy="472461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85828" cy="4732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B75D0" w14:textId="77777777" w:rsidR="005F44B7" w:rsidRDefault="005F44B7" w:rsidP="005F44B7"/>
    <w:p w14:paraId="5DD4928C" w14:textId="77777777" w:rsidR="00066F49" w:rsidRDefault="00066F49">
      <w:r>
        <w:br w:type="page"/>
      </w:r>
    </w:p>
    <w:p w14:paraId="3E235BD8" w14:textId="14E68E41" w:rsidR="005F44B7" w:rsidRDefault="005F44B7" w:rsidP="005F44B7">
      <w:r>
        <w:lastRenderedPageBreak/>
        <w:t>Figure S-2</w:t>
      </w:r>
      <w:r w:rsidR="002E7C9E">
        <w:t>.</w:t>
      </w:r>
      <w:r>
        <w:t xml:space="preserve"> Subslab GC Control Chart</w:t>
      </w:r>
    </w:p>
    <w:p w14:paraId="6D87388C" w14:textId="77777777" w:rsidR="005F44B7" w:rsidRDefault="005F44B7" w:rsidP="005F44B7">
      <w:r w:rsidRPr="006D376E">
        <w:rPr>
          <w:noProof/>
        </w:rPr>
        <w:drawing>
          <wp:inline distT="0" distB="0" distL="0" distR="0" wp14:anchorId="432CDE3E" wp14:editId="2B56CF89">
            <wp:extent cx="9144000" cy="389191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389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143D9" w14:textId="77777777" w:rsidR="005F44B7" w:rsidRDefault="005F44B7" w:rsidP="005F44B7"/>
    <w:p w14:paraId="1AE4D8BD" w14:textId="77777777" w:rsidR="005F44B7" w:rsidRDefault="005F44B7" w:rsidP="005F44B7"/>
    <w:p w14:paraId="585B9CB5" w14:textId="77777777" w:rsidR="005F44B7" w:rsidRDefault="005F44B7" w:rsidP="005F44B7">
      <w:r>
        <w:br w:type="page"/>
      </w:r>
    </w:p>
    <w:p w14:paraId="3AE62D78" w14:textId="6BEC11CD" w:rsidR="00F27BBB" w:rsidRDefault="005F44B7" w:rsidP="005F44B7">
      <w:r>
        <w:lastRenderedPageBreak/>
        <w:t>Figure S-3</w:t>
      </w:r>
      <w:r w:rsidR="002E7C9E">
        <w:t>.</w:t>
      </w:r>
      <w:r>
        <w:t xml:space="preserve"> GC Control Chart for Indoor Air GC</w:t>
      </w:r>
    </w:p>
    <w:p w14:paraId="66FADD03" w14:textId="3325654A" w:rsidR="005F44B7" w:rsidRPr="001A3814" w:rsidRDefault="00501D56" w:rsidP="005F44B7">
      <w:r>
        <w:rPr>
          <w:noProof/>
        </w:rPr>
        <w:drawing>
          <wp:inline distT="0" distB="0" distL="0" distR="0" wp14:anchorId="76DB2253" wp14:editId="6F655D75">
            <wp:extent cx="11847200" cy="5053965"/>
            <wp:effectExtent l="0" t="0" r="190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5533" cy="50660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FD9CD3" w14:textId="77777777" w:rsidR="005F44B7" w:rsidRDefault="005F44B7" w:rsidP="005F44B7">
      <w:pPr>
        <w:keepNext/>
      </w:pPr>
      <w:r>
        <w:rPr>
          <w:noProof/>
        </w:rPr>
        <w:lastRenderedPageBreak/>
        <w:drawing>
          <wp:inline distT="0" distB="0" distL="0" distR="0" wp14:anchorId="3C647A89" wp14:editId="75BDA359">
            <wp:extent cx="7484533" cy="5783698"/>
            <wp:effectExtent l="0" t="0" r="2540" b="762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9929" cy="578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6113C" w14:textId="2E483847" w:rsidR="005F44B7" w:rsidRPr="002A1180" w:rsidRDefault="005F44B7" w:rsidP="005F44B7">
      <w:pPr>
        <w:pStyle w:val="Caption"/>
        <w:rPr>
          <w:rFonts w:ascii="Times" w:hAnsi="Times" w:cs="Times"/>
        </w:rPr>
      </w:pPr>
      <w:r w:rsidRPr="002A1180">
        <w:rPr>
          <w:rFonts w:ascii="Times" w:hAnsi="Times" w:cs="Times"/>
          <w:i w:val="0"/>
          <w:iCs w:val="0"/>
          <w:sz w:val="24"/>
          <w:szCs w:val="24"/>
        </w:rPr>
        <w:t>Figure S-4</w:t>
      </w:r>
      <w:r w:rsidR="002A1180" w:rsidRPr="002A1180">
        <w:rPr>
          <w:rFonts w:ascii="Times" w:hAnsi="Times" w:cs="Times"/>
          <w:i w:val="0"/>
          <w:iCs w:val="0"/>
          <w:sz w:val="24"/>
          <w:szCs w:val="24"/>
        </w:rPr>
        <w:t>.</w:t>
      </w:r>
      <w:r w:rsidRPr="002A1180">
        <w:rPr>
          <w:rFonts w:ascii="Times" w:hAnsi="Times" w:cs="Times"/>
          <w:i w:val="0"/>
          <w:iCs w:val="0"/>
          <w:sz w:val="24"/>
          <w:szCs w:val="24"/>
        </w:rPr>
        <w:t xml:space="preserve">  2019 Season Hurricane Tracks Reprinted from </w:t>
      </w:r>
      <w:bookmarkStart w:id="0" w:name="_Hlk76728973"/>
      <w:r w:rsidRPr="002A1180">
        <w:rPr>
          <w:rFonts w:ascii="Times" w:hAnsi="Times" w:cs="Times"/>
          <w:i w:val="0"/>
          <w:iCs w:val="0"/>
          <w:sz w:val="24"/>
          <w:szCs w:val="24"/>
        </w:rPr>
        <w:fldChar w:fldCharType="begin"/>
      </w:r>
      <w:r w:rsidRPr="002A1180">
        <w:rPr>
          <w:rFonts w:ascii="Times" w:hAnsi="Times" w:cs="Times"/>
          <w:i w:val="0"/>
          <w:iCs w:val="0"/>
          <w:sz w:val="24"/>
          <w:szCs w:val="24"/>
        </w:rPr>
        <w:instrText xml:space="preserve"> HYPERLINK "https://www.nhc.noaa.gov/data/tcr/index.php?season=2021&amp;basin=atl" </w:instrText>
      </w:r>
      <w:r w:rsidRPr="002A1180">
        <w:rPr>
          <w:rFonts w:ascii="Times" w:hAnsi="Times" w:cs="Times"/>
          <w:i w:val="0"/>
          <w:iCs w:val="0"/>
          <w:sz w:val="24"/>
          <w:szCs w:val="24"/>
        </w:rPr>
      </w:r>
      <w:r w:rsidRPr="002A1180">
        <w:rPr>
          <w:rFonts w:ascii="Times" w:hAnsi="Times" w:cs="Times"/>
          <w:i w:val="0"/>
          <w:iCs w:val="0"/>
          <w:sz w:val="24"/>
          <w:szCs w:val="24"/>
        </w:rPr>
        <w:fldChar w:fldCharType="separate"/>
      </w:r>
      <w:r w:rsidRPr="002A1180">
        <w:rPr>
          <w:rStyle w:val="Hyperlink"/>
          <w:rFonts w:ascii="Times" w:hAnsi="Times" w:cs="Times"/>
          <w:i w:val="0"/>
          <w:iCs w:val="0"/>
          <w:sz w:val="24"/>
          <w:szCs w:val="24"/>
        </w:rPr>
        <w:t>https://www.nhc.noaa.gov/data/tcr/index.php?season=2021&amp;basin=atl</w:t>
      </w:r>
      <w:r w:rsidRPr="002A1180">
        <w:rPr>
          <w:rFonts w:ascii="Times" w:hAnsi="Times" w:cs="Times"/>
          <w:i w:val="0"/>
          <w:iCs w:val="0"/>
          <w:sz w:val="24"/>
          <w:szCs w:val="24"/>
        </w:rPr>
        <w:fldChar w:fldCharType="end"/>
      </w:r>
    </w:p>
    <w:p w14:paraId="388008AF" w14:textId="77777777" w:rsidR="005F44B7" w:rsidRDefault="005F44B7" w:rsidP="005F44B7"/>
    <w:p w14:paraId="22D9EBE8" w14:textId="77777777" w:rsidR="005F44B7" w:rsidRDefault="005F44B7" w:rsidP="005F44B7">
      <w:pPr>
        <w:keepNext/>
      </w:pPr>
      <w:r>
        <w:rPr>
          <w:noProof/>
        </w:rPr>
        <w:lastRenderedPageBreak/>
        <w:drawing>
          <wp:inline distT="0" distB="0" distL="0" distR="0" wp14:anchorId="07307569" wp14:editId="1647765F">
            <wp:extent cx="7941733" cy="6137000"/>
            <wp:effectExtent l="0" t="0" r="254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43052" cy="6138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BDDF4" w14:textId="3C145BD9" w:rsidR="005F44B7" w:rsidRPr="002A1180" w:rsidRDefault="005F44B7" w:rsidP="005F44B7">
      <w:pPr>
        <w:pStyle w:val="Caption"/>
        <w:rPr>
          <w:rFonts w:ascii="Times" w:hAnsi="Times" w:cs="Times"/>
          <w:i w:val="0"/>
          <w:iCs w:val="0"/>
          <w:sz w:val="24"/>
          <w:szCs w:val="24"/>
        </w:rPr>
      </w:pPr>
      <w:r w:rsidRPr="002A1180">
        <w:rPr>
          <w:rFonts w:ascii="Times" w:hAnsi="Times" w:cs="Times"/>
          <w:i w:val="0"/>
          <w:iCs w:val="0"/>
          <w:sz w:val="24"/>
          <w:szCs w:val="24"/>
        </w:rPr>
        <w:t>Figure S-5</w:t>
      </w:r>
      <w:r w:rsidR="002A1180">
        <w:rPr>
          <w:rFonts w:ascii="Times" w:hAnsi="Times" w:cs="Times"/>
          <w:i w:val="0"/>
          <w:iCs w:val="0"/>
          <w:sz w:val="24"/>
          <w:szCs w:val="24"/>
        </w:rPr>
        <w:t>.</w:t>
      </w:r>
      <w:r w:rsidRPr="002A1180">
        <w:rPr>
          <w:rFonts w:ascii="Times" w:hAnsi="Times" w:cs="Times"/>
          <w:i w:val="0"/>
          <w:iCs w:val="0"/>
          <w:sz w:val="24"/>
          <w:szCs w:val="24"/>
        </w:rPr>
        <w:t xml:space="preserve"> 2020 Hurricane Season Chart</w:t>
      </w:r>
    </w:p>
    <w:bookmarkEnd w:id="0"/>
    <w:p w14:paraId="1CBE95BC" w14:textId="77777777" w:rsidR="005F44B7" w:rsidRDefault="005F44B7" w:rsidP="005F44B7"/>
    <w:p w14:paraId="56831AB2" w14:textId="77777777" w:rsidR="005F44B7" w:rsidRDefault="005F44B7" w:rsidP="005F44B7">
      <w:pPr>
        <w:keepNext/>
      </w:pPr>
      <w:r>
        <w:rPr>
          <w:noProof/>
        </w:rPr>
        <w:lastRenderedPageBreak/>
        <w:drawing>
          <wp:inline distT="0" distB="0" distL="0" distR="0" wp14:anchorId="651A8184" wp14:editId="44E78FE0">
            <wp:extent cx="6858000" cy="478726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8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410DA" w14:textId="5DFB9FA5" w:rsidR="005F44B7" w:rsidRPr="002A1180" w:rsidRDefault="005F44B7" w:rsidP="005F44B7">
      <w:pPr>
        <w:pStyle w:val="Caption"/>
        <w:rPr>
          <w:rFonts w:ascii="Times" w:hAnsi="Times" w:cs="Times"/>
          <w:i w:val="0"/>
          <w:iCs w:val="0"/>
          <w:sz w:val="24"/>
          <w:szCs w:val="24"/>
        </w:rPr>
      </w:pPr>
      <w:r w:rsidRPr="002A1180">
        <w:rPr>
          <w:rFonts w:ascii="Times" w:hAnsi="Times" w:cs="Times"/>
          <w:i w:val="0"/>
          <w:iCs w:val="0"/>
          <w:sz w:val="24"/>
          <w:szCs w:val="24"/>
        </w:rPr>
        <w:t xml:space="preserve">Figure </w:t>
      </w:r>
      <w:r w:rsidR="00066F49" w:rsidRPr="002A1180">
        <w:rPr>
          <w:rFonts w:ascii="Times" w:hAnsi="Times" w:cs="Times"/>
          <w:i w:val="0"/>
          <w:iCs w:val="0"/>
          <w:sz w:val="24"/>
          <w:szCs w:val="24"/>
        </w:rPr>
        <w:t>S-6</w:t>
      </w:r>
      <w:r w:rsidRPr="002A1180">
        <w:rPr>
          <w:rFonts w:ascii="Times" w:hAnsi="Times" w:cs="Times"/>
          <w:i w:val="0"/>
          <w:iCs w:val="0"/>
          <w:sz w:val="24"/>
          <w:szCs w:val="24"/>
        </w:rPr>
        <w:t xml:space="preserve"> Hurricane Dorian Track from </w:t>
      </w:r>
      <w:hyperlink r:id="rId20" w:history="1">
        <w:r w:rsidRPr="002A1180">
          <w:rPr>
            <w:rStyle w:val="Hyperlink"/>
            <w:rFonts w:ascii="Times" w:hAnsi="Times" w:cs="Times"/>
            <w:i w:val="0"/>
            <w:iCs w:val="0"/>
            <w:sz w:val="24"/>
            <w:szCs w:val="24"/>
          </w:rPr>
          <w:t>https://www.nhc.noaa.gov/data/tcr/AL052019_Dorian.pdf</w:t>
        </w:r>
      </w:hyperlink>
    </w:p>
    <w:p w14:paraId="77277480" w14:textId="77777777" w:rsidR="005F44B7" w:rsidRDefault="005F44B7" w:rsidP="005F44B7">
      <w:pPr>
        <w:keepNext/>
      </w:pPr>
      <w:r>
        <w:rPr>
          <w:noProof/>
        </w:rPr>
        <w:drawing>
          <wp:inline distT="0" distB="0" distL="0" distR="0" wp14:anchorId="028765F0" wp14:editId="1F5E4856">
            <wp:extent cx="6858000" cy="469201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69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D55B3" w14:textId="2276B042" w:rsidR="005F44B7" w:rsidRPr="002A1180" w:rsidRDefault="005F44B7" w:rsidP="005F44B7">
      <w:pPr>
        <w:pStyle w:val="Caption"/>
        <w:rPr>
          <w:rFonts w:ascii="Times" w:hAnsi="Times" w:cs="Times"/>
          <w:i w:val="0"/>
          <w:iCs w:val="0"/>
          <w:sz w:val="24"/>
          <w:szCs w:val="24"/>
        </w:rPr>
      </w:pPr>
      <w:r w:rsidRPr="002A1180">
        <w:rPr>
          <w:rFonts w:ascii="Times" w:hAnsi="Times" w:cs="Times"/>
          <w:i w:val="0"/>
          <w:iCs w:val="0"/>
          <w:sz w:val="24"/>
          <w:szCs w:val="24"/>
        </w:rPr>
        <w:t>Figure</w:t>
      </w:r>
      <w:r w:rsidR="00066F49" w:rsidRPr="002A1180">
        <w:rPr>
          <w:rFonts w:ascii="Times" w:hAnsi="Times" w:cs="Times"/>
          <w:i w:val="0"/>
          <w:iCs w:val="0"/>
          <w:sz w:val="24"/>
          <w:szCs w:val="24"/>
        </w:rPr>
        <w:t xml:space="preserve"> S-7</w:t>
      </w:r>
      <w:r w:rsidR="002A1180">
        <w:rPr>
          <w:rFonts w:ascii="Times" w:hAnsi="Times" w:cs="Times"/>
          <w:i w:val="0"/>
          <w:iCs w:val="0"/>
          <w:sz w:val="24"/>
          <w:szCs w:val="24"/>
        </w:rPr>
        <w:t>.</w:t>
      </w:r>
      <w:r w:rsidRPr="002A1180">
        <w:rPr>
          <w:rFonts w:ascii="Times" w:hAnsi="Times" w:cs="Times"/>
          <w:i w:val="0"/>
          <w:iCs w:val="0"/>
          <w:sz w:val="24"/>
          <w:szCs w:val="24"/>
        </w:rPr>
        <w:t xml:space="preserve"> Tropical Storm Erin Track, 2019 from https://www.nhc.noaa.gov/data/tcr/AL062019_Erin.pdf</w:t>
      </w:r>
    </w:p>
    <w:p w14:paraId="09BB6B45" w14:textId="77777777" w:rsidR="005F44B7" w:rsidRDefault="005F44B7" w:rsidP="005F44B7">
      <w:pPr>
        <w:rPr>
          <w:i/>
          <w:iCs/>
          <w:color w:val="333333" w:themeColor="text2"/>
          <w:sz w:val="18"/>
          <w:szCs w:val="18"/>
        </w:rPr>
      </w:pPr>
      <w:r>
        <w:br w:type="page"/>
      </w:r>
    </w:p>
    <w:p w14:paraId="28B34564" w14:textId="77777777" w:rsidR="005F44B7" w:rsidRDefault="005F44B7" w:rsidP="005F44B7"/>
    <w:p w14:paraId="09C716CB" w14:textId="77777777" w:rsidR="005F44B7" w:rsidRDefault="005F44B7" w:rsidP="005F44B7">
      <w:pPr>
        <w:keepNext/>
      </w:pPr>
      <w:r>
        <w:rPr>
          <w:noProof/>
        </w:rPr>
        <w:drawing>
          <wp:inline distT="0" distB="0" distL="0" distR="0" wp14:anchorId="7DCEE184" wp14:editId="04AE7E91">
            <wp:extent cx="6858000" cy="4831715"/>
            <wp:effectExtent l="0" t="0" r="0" b="698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3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2173B" w14:textId="7DCE64EA" w:rsidR="005F44B7" w:rsidRPr="002A1180" w:rsidRDefault="005F44B7" w:rsidP="005F44B7">
      <w:pPr>
        <w:pStyle w:val="Caption"/>
        <w:rPr>
          <w:rFonts w:ascii="Times" w:hAnsi="Times" w:cs="Times"/>
          <w:i w:val="0"/>
          <w:iCs w:val="0"/>
          <w:sz w:val="24"/>
          <w:szCs w:val="24"/>
        </w:rPr>
      </w:pPr>
      <w:r w:rsidRPr="002A1180">
        <w:rPr>
          <w:rFonts w:ascii="Times" w:hAnsi="Times" w:cs="Times"/>
          <w:i w:val="0"/>
          <w:iCs w:val="0"/>
          <w:sz w:val="24"/>
          <w:szCs w:val="24"/>
        </w:rPr>
        <w:t xml:space="preserve">Figure </w:t>
      </w:r>
      <w:r w:rsidR="00066F49" w:rsidRPr="002A1180">
        <w:rPr>
          <w:rFonts w:ascii="Times" w:hAnsi="Times" w:cs="Times"/>
          <w:i w:val="0"/>
          <w:iCs w:val="0"/>
          <w:sz w:val="24"/>
          <w:szCs w:val="24"/>
        </w:rPr>
        <w:t>S</w:t>
      </w:r>
      <w:r w:rsidRPr="002A1180">
        <w:rPr>
          <w:rFonts w:ascii="Times" w:hAnsi="Times" w:cs="Times"/>
          <w:i w:val="0"/>
          <w:iCs w:val="0"/>
          <w:sz w:val="24"/>
          <w:szCs w:val="24"/>
        </w:rPr>
        <w:fldChar w:fldCharType="begin"/>
      </w:r>
      <w:r w:rsidRPr="002A1180">
        <w:rPr>
          <w:rFonts w:ascii="Times" w:hAnsi="Times" w:cs="Times"/>
          <w:i w:val="0"/>
          <w:iCs w:val="0"/>
          <w:sz w:val="24"/>
          <w:szCs w:val="24"/>
        </w:rPr>
        <w:instrText xml:space="preserve"> SEQ Figure \* ARABIC \s 1 </w:instrText>
      </w:r>
      <w:r w:rsidRPr="002A1180">
        <w:rPr>
          <w:rFonts w:ascii="Times" w:hAnsi="Times" w:cs="Times"/>
          <w:i w:val="0"/>
          <w:iCs w:val="0"/>
          <w:sz w:val="24"/>
          <w:szCs w:val="24"/>
        </w:rPr>
        <w:fldChar w:fldCharType="separate"/>
      </w:r>
      <w:r w:rsidR="00132119">
        <w:rPr>
          <w:rFonts w:ascii="Times" w:hAnsi="Times" w:cs="Times"/>
          <w:i w:val="0"/>
          <w:iCs w:val="0"/>
          <w:noProof/>
          <w:sz w:val="24"/>
          <w:szCs w:val="24"/>
        </w:rPr>
        <w:t>1</w:t>
      </w:r>
      <w:r w:rsidRPr="002A1180">
        <w:rPr>
          <w:rFonts w:ascii="Times" w:hAnsi="Times" w:cs="Times"/>
          <w:i w:val="0"/>
          <w:iCs w:val="0"/>
          <w:noProof/>
          <w:sz w:val="24"/>
          <w:szCs w:val="24"/>
        </w:rPr>
        <w:fldChar w:fldCharType="end"/>
      </w:r>
      <w:r w:rsidR="002A1180">
        <w:rPr>
          <w:rFonts w:ascii="Times" w:hAnsi="Times" w:cs="Times"/>
          <w:i w:val="0"/>
          <w:iCs w:val="0"/>
          <w:sz w:val="24"/>
          <w:szCs w:val="24"/>
        </w:rPr>
        <w:t>.</w:t>
      </w:r>
      <w:r w:rsidRPr="002A1180">
        <w:rPr>
          <w:rFonts w:ascii="Times" w:hAnsi="Times" w:cs="Times"/>
          <w:i w:val="0"/>
          <w:iCs w:val="0"/>
          <w:sz w:val="24"/>
          <w:szCs w:val="24"/>
        </w:rPr>
        <w:t xml:space="preserve"> Track of Hurricane Isaias reprinted </w:t>
      </w:r>
      <w:proofErr w:type="gramStart"/>
      <w:r w:rsidRPr="002A1180">
        <w:rPr>
          <w:rFonts w:ascii="Times" w:hAnsi="Times" w:cs="Times"/>
          <w:i w:val="0"/>
          <w:iCs w:val="0"/>
          <w:sz w:val="24"/>
          <w:szCs w:val="24"/>
        </w:rPr>
        <w:t>from  https://www.nhc.noaa.gov/data/tcr/AL092020_Isaias.pdf</w:t>
      </w:r>
      <w:proofErr w:type="gramEnd"/>
    </w:p>
    <w:p w14:paraId="7201EFB9" w14:textId="03A8027B" w:rsidR="005F44B7" w:rsidRDefault="005F44B7" w:rsidP="005F44B7">
      <w:pPr>
        <w:keepNext/>
      </w:pPr>
    </w:p>
    <w:p w14:paraId="43EE4591" w14:textId="5F73CED2" w:rsidR="005F44B7" w:rsidRDefault="005F44B7" w:rsidP="005F44B7">
      <w:pPr>
        <w:keepNext/>
        <w:rPr>
          <w:noProof/>
        </w:rPr>
      </w:pPr>
    </w:p>
    <w:p w14:paraId="4AF376A8" w14:textId="77777777" w:rsidR="005F44B7" w:rsidRDefault="005F44B7" w:rsidP="005F44B7"/>
    <w:p w14:paraId="791BF799" w14:textId="77777777" w:rsidR="005F44B7" w:rsidRPr="002C7B60" w:rsidRDefault="005F44B7" w:rsidP="005F44B7"/>
    <w:p w14:paraId="40F6B05A" w14:textId="78D23995" w:rsidR="005F44B7" w:rsidRDefault="005F44B7" w:rsidP="005F44B7">
      <w:pPr>
        <w:keepNext/>
      </w:pPr>
    </w:p>
    <w:p w14:paraId="78A0EBBA" w14:textId="508036C1" w:rsidR="003B3521" w:rsidRDefault="003B3521" w:rsidP="003B3521"/>
    <w:p w14:paraId="08D238C2" w14:textId="77777777" w:rsidR="003B3521" w:rsidRDefault="003B3521" w:rsidP="003B3521">
      <w:pPr>
        <w:keepNext/>
      </w:pPr>
      <w:r>
        <w:rPr>
          <w:noProof/>
        </w:rPr>
        <w:drawing>
          <wp:inline distT="0" distB="0" distL="0" distR="0" wp14:anchorId="057264B1" wp14:editId="108D9FC3">
            <wp:extent cx="8362950" cy="58007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362950" cy="580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17170" w14:textId="104F152C" w:rsidR="00A16633" w:rsidRPr="002A1180" w:rsidRDefault="003B3521" w:rsidP="003B3521">
      <w:pPr>
        <w:pStyle w:val="Caption"/>
        <w:rPr>
          <w:rFonts w:ascii="Times" w:hAnsi="Times" w:cs="Times"/>
          <w:i w:val="0"/>
          <w:iCs w:val="0"/>
          <w:sz w:val="24"/>
          <w:szCs w:val="24"/>
        </w:rPr>
      </w:pPr>
      <w:r w:rsidRPr="002A1180">
        <w:rPr>
          <w:rFonts w:ascii="Times" w:hAnsi="Times" w:cs="Times"/>
          <w:i w:val="0"/>
          <w:iCs w:val="0"/>
          <w:sz w:val="24"/>
          <w:szCs w:val="24"/>
        </w:rPr>
        <w:t xml:space="preserve">Figure </w:t>
      </w:r>
      <w:r w:rsidR="00066F49" w:rsidRPr="002A1180">
        <w:rPr>
          <w:rFonts w:ascii="Times" w:hAnsi="Times" w:cs="Times"/>
          <w:i w:val="0"/>
          <w:iCs w:val="0"/>
          <w:sz w:val="24"/>
          <w:szCs w:val="24"/>
        </w:rPr>
        <w:t>S-9</w:t>
      </w:r>
      <w:r w:rsidR="002A1180">
        <w:rPr>
          <w:rFonts w:ascii="Times" w:hAnsi="Times" w:cs="Times"/>
          <w:i w:val="0"/>
          <w:iCs w:val="0"/>
          <w:sz w:val="24"/>
          <w:szCs w:val="24"/>
        </w:rPr>
        <w:t>.</w:t>
      </w:r>
      <w:r w:rsidRPr="002A1180">
        <w:rPr>
          <w:rFonts w:ascii="Times" w:hAnsi="Times" w:cs="Times"/>
          <w:i w:val="0"/>
          <w:iCs w:val="0"/>
          <w:sz w:val="24"/>
          <w:szCs w:val="24"/>
        </w:rPr>
        <w:t xml:space="preserve"> Track for Hurricane Sally from </w:t>
      </w:r>
      <w:hyperlink r:id="rId24" w:history="1">
        <w:r w:rsidR="00A16633" w:rsidRPr="002A1180">
          <w:rPr>
            <w:rStyle w:val="Hyperlink"/>
            <w:rFonts w:ascii="Times" w:hAnsi="Times" w:cs="Times"/>
            <w:i w:val="0"/>
            <w:iCs w:val="0"/>
            <w:sz w:val="24"/>
            <w:szCs w:val="24"/>
          </w:rPr>
          <w:t>https://www.nhc.noaa.gov/data/tcr/AL192020_Sally.pdf</w:t>
        </w:r>
      </w:hyperlink>
    </w:p>
    <w:p w14:paraId="7D69E8BA" w14:textId="00B95DD0" w:rsidR="00A16633" w:rsidRPr="002A1180" w:rsidRDefault="00A16633" w:rsidP="00A16633">
      <w:pPr>
        <w:rPr>
          <w:rFonts w:ascii="Times" w:hAnsi="Times" w:cs="Times"/>
          <w:sz w:val="24"/>
          <w:szCs w:val="24"/>
        </w:rPr>
      </w:pPr>
      <w:r w:rsidRPr="002A1180">
        <w:rPr>
          <w:rFonts w:ascii="Times" w:hAnsi="Times" w:cs="Times"/>
          <w:sz w:val="24"/>
          <w:szCs w:val="24"/>
        </w:rPr>
        <w:t>Figure S-10</w:t>
      </w:r>
      <w:r w:rsidR="002A1180">
        <w:rPr>
          <w:rFonts w:ascii="Times" w:hAnsi="Times" w:cs="Times"/>
          <w:sz w:val="24"/>
          <w:szCs w:val="24"/>
        </w:rPr>
        <w:t>.</w:t>
      </w:r>
      <w:r w:rsidRPr="002A1180">
        <w:rPr>
          <w:rFonts w:ascii="Times" w:hAnsi="Times" w:cs="Times"/>
          <w:sz w:val="24"/>
          <w:szCs w:val="24"/>
        </w:rPr>
        <w:t xml:space="preserve"> Differential Pressure Observations Around Supply Room</w:t>
      </w:r>
    </w:p>
    <w:p w14:paraId="63122FDD" w14:textId="77777777" w:rsidR="00A16633" w:rsidRDefault="00A16633" w:rsidP="00A16633">
      <w:r w:rsidRPr="00FF6965">
        <w:rPr>
          <w:noProof/>
        </w:rPr>
        <w:drawing>
          <wp:inline distT="0" distB="0" distL="0" distR="0" wp14:anchorId="3FEF1E2B" wp14:editId="53653E7F">
            <wp:extent cx="4625340" cy="1467582"/>
            <wp:effectExtent l="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351" cy="1475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31AB5" w14:textId="77777777" w:rsidR="00A16633" w:rsidRDefault="00A16633" w:rsidP="00A16633">
      <w:r w:rsidRPr="00F55398">
        <w:rPr>
          <w:noProof/>
        </w:rPr>
        <w:drawing>
          <wp:inline distT="0" distB="0" distL="0" distR="0" wp14:anchorId="6E1B7709" wp14:editId="5830B657">
            <wp:extent cx="4457700" cy="1414391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329" cy="1421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48166" w14:textId="77777777" w:rsidR="00A16633" w:rsidRDefault="00A16633" w:rsidP="00A16633">
      <w:r w:rsidRPr="00F55398">
        <w:rPr>
          <w:noProof/>
        </w:rPr>
        <w:drawing>
          <wp:inline distT="0" distB="0" distL="0" distR="0" wp14:anchorId="0FEBE644" wp14:editId="67ED6C1C">
            <wp:extent cx="4853940" cy="1540114"/>
            <wp:effectExtent l="0" t="0" r="3810" b="31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027" cy="1547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398">
        <w:t xml:space="preserve"> </w:t>
      </w:r>
      <w:r w:rsidRPr="00BB0BC2">
        <w:rPr>
          <w:noProof/>
        </w:rPr>
        <w:drawing>
          <wp:inline distT="0" distB="0" distL="0" distR="0" wp14:anchorId="1A594ADC" wp14:editId="490B4B47">
            <wp:extent cx="4114800" cy="1305593"/>
            <wp:effectExtent l="0" t="0" r="0" b="889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102" cy="1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4F241" w14:textId="77777777" w:rsidR="00A16633" w:rsidRDefault="00A16633" w:rsidP="00A16633">
      <w:r w:rsidRPr="005E1F82">
        <w:rPr>
          <w:noProof/>
        </w:rPr>
        <w:drawing>
          <wp:inline distT="0" distB="0" distL="0" distR="0" wp14:anchorId="17C90614" wp14:editId="15FAE371">
            <wp:extent cx="4514963" cy="143256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549" cy="1437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E9D67" w14:textId="77777777" w:rsidR="00A16633" w:rsidRDefault="00A16633" w:rsidP="00A16633"/>
    <w:p w14:paraId="4AB94093" w14:textId="6250B320" w:rsidR="00A16633" w:rsidRDefault="00A16633" w:rsidP="00A16633"/>
    <w:p w14:paraId="55A3D431" w14:textId="77777777" w:rsidR="003B3521" w:rsidRPr="003B3521" w:rsidRDefault="003B3521" w:rsidP="003B3521">
      <w:pPr>
        <w:pStyle w:val="Caption"/>
      </w:pPr>
    </w:p>
    <w:p w14:paraId="4EDA3EA6" w14:textId="77777777" w:rsidR="005F44B7" w:rsidRDefault="005F44B7" w:rsidP="005F44B7">
      <w:pPr>
        <w:rPr>
          <w:noProof/>
        </w:rPr>
      </w:pPr>
    </w:p>
    <w:p w14:paraId="25A23402" w14:textId="77777777" w:rsidR="005F44B7" w:rsidRDefault="005F44B7" w:rsidP="005F44B7">
      <w:pPr>
        <w:keepNext/>
      </w:pPr>
      <w:r>
        <w:rPr>
          <w:noProof/>
        </w:rPr>
        <w:drawing>
          <wp:inline distT="0" distB="0" distL="0" distR="0" wp14:anchorId="4109C09C" wp14:editId="2E2EF15F">
            <wp:extent cx="6438900" cy="4919345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6111"/>
                    <a:stretch/>
                  </pic:blipFill>
                  <pic:spPr bwMode="auto">
                    <a:xfrm>
                      <a:off x="0" y="0"/>
                      <a:ext cx="6438900" cy="4919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B1F210" w14:textId="19D14D70" w:rsidR="00A16633" w:rsidRPr="002A1180" w:rsidRDefault="005F44B7" w:rsidP="005F44B7">
      <w:pPr>
        <w:pStyle w:val="Caption"/>
        <w:rPr>
          <w:rFonts w:ascii="Times" w:hAnsi="Times" w:cs="Times"/>
          <w:i w:val="0"/>
          <w:iCs w:val="0"/>
          <w:sz w:val="24"/>
          <w:szCs w:val="24"/>
        </w:rPr>
      </w:pPr>
      <w:r w:rsidRPr="002A1180">
        <w:rPr>
          <w:rFonts w:ascii="Times" w:hAnsi="Times" w:cs="Times"/>
          <w:i w:val="0"/>
          <w:iCs w:val="0"/>
          <w:sz w:val="24"/>
          <w:szCs w:val="24"/>
        </w:rPr>
        <w:t xml:space="preserve">Figure </w:t>
      </w:r>
      <w:r w:rsidR="00066F49" w:rsidRPr="002A1180">
        <w:rPr>
          <w:rFonts w:ascii="Times" w:hAnsi="Times" w:cs="Times"/>
          <w:i w:val="0"/>
          <w:iCs w:val="0"/>
          <w:sz w:val="24"/>
          <w:szCs w:val="24"/>
        </w:rPr>
        <w:t>S-11</w:t>
      </w:r>
      <w:r w:rsidRPr="002A1180">
        <w:rPr>
          <w:rFonts w:ascii="Times" w:hAnsi="Times" w:cs="Times"/>
          <w:i w:val="0"/>
          <w:iCs w:val="0"/>
          <w:sz w:val="24"/>
          <w:szCs w:val="24"/>
        </w:rPr>
        <w:t xml:space="preserve">:  Track of Hurricane Teddy from </w:t>
      </w:r>
      <w:hyperlink r:id="rId31" w:history="1">
        <w:r w:rsidR="00A16633" w:rsidRPr="002A1180">
          <w:rPr>
            <w:rStyle w:val="Hyperlink"/>
            <w:rFonts w:ascii="Times" w:hAnsi="Times" w:cs="Times"/>
            <w:i w:val="0"/>
            <w:iCs w:val="0"/>
            <w:sz w:val="24"/>
            <w:szCs w:val="24"/>
          </w:rPr>
          <w:t>https://www.nhc.noaa.gov/data/tcr/AL202020_Teddy.pdf</w:t>
        </w:r>
      </w:hyperlink>
    </w:p>
    <w:p w14:paraId="0D67C32C" w14:textId="77777777" w:rsidR="00A16633" w:rsidRDefault="00A16633">
      <w:pPr>
        <w:rPr>
          <w:i/>
          <w:iCs/>
          <w:color w:val="333333" w:themeColor="text2"/>
          <w:sz w:val="18"/>
          <w:szCs w:val="18"/>
        </w:rPr>
      </w:pPr>
      <w:r>
        <w:br w:type="page"/>
      </w:r>
    </w:p>
    <w:p w14:paraId="0D947B29" w14:textId="1069D203" w:rsidR="00A16633" w:rsidRPr="002A1180" w:rsidRDefault="00A16633" w:rsidP="00A16633">
      <w:pPr>
        <w:rPr>
          <w:rFonts w:ascii="Times" w:hAnsi="Times" w:cs="Times"/>
          <w:sz w:val="24"/>
          <w:szCs w:val="24"/>
        </w:rPr>
      </w:pPr>
      <w:r w:rsidRPr="002A1180">
        <w:rPr>
          <w:rFonts w:ascii="Times" w:hAnsi="Times" w:cs="Times"/>
          <w:sz w:val="24"/>
          <w:szCs w:val="24"/>
        </w:rPr>
        <w:t>Figure S12</w:t>
      </w:r>
      <w:r w:rsidR="002E7C9E" w:rsidRPr="002A1180">
        <w:rPr>
          <w:rFonts w:ascii="Times" w:hAnsi="Times" w:cs="Times"/>
          <w:sz w:val="24"/>
          <w:szCs w:val="24"/>
        </w:rPr>
        <w:t>.</w:t>
      </w:r>
      <w:r w:rsidRPr="002A1180">
        <w:rPr>
          <w:rFonts w:ascii="Times" w:hAnsi="Times" w:cs="Times"/>
          <w:sz w:val="24"/>
          <w:szCs w:val="24"/>
        </w:rPr>
        <w:t xml:space="preserve"> Differential Pressures in Women’s Bathroom and Adjacent Zone</w:t>
      </w:r>
    </w:p>
    <w:p w14:paraId="14459396" w14:textId="77777777" w:rsidR="00A16633" w:rsidRDefault="00A16633" w:rsidP="00A16633">
      <w:r w:rsidRPr="00C972E9">
        <w:rPr>
          <w:noProof/>
        </w:rPr>
        <w:drawing>
          <wp:inline distT="0" distB="0" distL="0" distR="0" wp14:anchorId="62582D67" wp14:editId="6BD2A5B4">
            <wp:extent cx="6880860" cy="2380586"/>
            <wp:effectExtent l="0" t="0" r="0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4935" cy="238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BA41A" w14:textId="77777777" w:rsidR="00A16633" w:rsidRDefault="00A16633" w:rsidP="00A16633">
      <w:r w:rsidRPr="00EF00E1">
        <w:rPr>
          <w:noProof/>
        </w:rPr>
        <w:drawing>
          <wp:inline distT="0" distB="0" distL="0" distR="0" wp14:anchorId="0B2BC9B4" wp14:editId="29E5B3AB">
            <wp:extent cx="6957060" cy="240695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0178" cy="241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365A5" w14:textId="77777777" w:rsidR="00A16633" w:rsidRDefault="00A16633" w:rsidP="00A16633">
      <w:r w:rsidRPr="00EF00E1">
        <w:rPr>
          <w:noProof/>
        </w:rPr>
        <w:drawing>
          <wp:inline distT="0" distB="0" distL="0" distR="0" wp14:anchorId="6C2A6037" wp14:editId="50B5B964">
            <wp:extent cx="4276499" cy="1479550"/>
            <wp:effectExtent l="0" t="0" r="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22" cy="148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F2982" w14:textId="77777777" w:rsidR="00A16633" w:rsidRPr="00E54184" w:rsidRDefault="00A16633" w:rsidP="00A16633"/>
    <w:p w14:paraId="0E319E73" w14:textId="77777777" w:rsidR="005F44B7" w:rsidRDefault="005F44B7" w:rsidP="005F44B7">
      <w:pPr>
        <w:pStyle w:val="Caption"/>
      </w:pPr>
    </w:p>
    <w:p w14:paraId="77A038A2" w14:textId="77777777" w:rsidR="005F44B7" w:rsidRDefault="005F44B7" w:rsidP="005F44B7">
      <w:pPr>
        <w:keepNext/>
      </w:pPr>
      <w:r>
        <w:rPr>
          <w:noProof/>
        </w:rPr>
        <w:drawing>
          <wp:inline distT="0" distB="0" distL="0" distR="0" wp14:anchorId="59EE950A" wp14:editId="30D87E12">
            <wp:extent cx="6029325" cy="4286250"/>
            <wp:effectExtent l="0" t="0" r="952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9A379" w14:textId="2AB84D97" w:rsidR="005F44B7" w:rsidRPr="002A1180" w:rsidRDefault="005F44B7" w:rsidP="005F44B7">
      <w:pPr>
        <w:pStyle w:val="Caption"/>
        <w:rPr>
          <w:rFonts w:ascii="Times" w:hAnsi="Times" w:cs="Times"/>
          <w:i w:val="0"/>
          <w:iCs w:val="0"/>
          <w:sz w:val="24"/>
          <w:szCs w:val="24"/>
        </w:rPr>
      </w:pPr>
      <w:r w:rsidRPr="002A1180">
        <w:rPr>
          <w:rFonts w:ascii="Times" w:hAnsi="Times" w:cs="Times"/>
          <w:i w:val="0"/>
          <w:iCs w:val="0"/>
          <w:sz w:val="24"/>
          <w:szCs w:val="24"/>
        </w:rPr>
        <w:t xml:space="preserve">Figure </w:t>
      </w:r>
      <w:r w:rsidR="00066F49" w:rsidRPr="002A1180">
        <w:rPr>
          <w:rFonts w:ascii="Times" w:hAnsi="Times" w:cs="Times"/>
          <w:i w:val="0"/>
          <w:iCs w:val="0"/>
          <w:sz w:val="24"/>
          <w:szCs w:val="24"/>
        </w:rPr>
        <w:t>S-13</w:t>
      </w:r>
      <w:r w:rsidR="004E2A2C">
        <w:rPr>
          <w:rFonts w:ascii="Times" w:hAnsi="Times" w:cs="Times"/>
          <w:i w:val="0"/>
          <w:iCs w:val="0"/>
          <w:sz w:val="24"/>
          <w:szCs w:val="24"/>
        </w:rPr>
        <w:t>.</w:t>
      </w:r>
      <w:r w:rsidRPr="002A1180">
        <w:rPr>
          <w:rFonts w:ascii="Times" w:hAnsi="Times" w:cs="Times"/>
          <w:i w:val="0"/>
          <w:iCs w:val="0"/>
          <w:sz w:val="24"/>
          <w:szCs w:val="24"/>
        </w:rPr>
        <w:t xml:space="preserve"> Track of Hurricane Zeta https://www.nhc.noaa.gov/data/tcr/AL282020_Zeta.pdf</w:t>
      </w:r>
    </w:p>
    <w:p w14:paraId="7EF14646" w14:textId="77777777" w:rsidR="005F44B7" w:rsidRDefault="005F44B7" w:rsidP="005F44B7">
      <w:pPr>
        <w:keepNext/>
      </w:pPr>
      <w:r>
        <w:rPr>
          <w:noProof/>
        </w:rPr>
        <w:drawing>
          <wp:inline distT="0" distB="0" distL="0" distR="0" wp14:anchorId="7C693F6B" wp14:editId="6CB2E5A1">
            <wp:extent cx="6858000" cy="459359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9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1EC29" w14:textId="42F47EA3" w:rsidR="005F44B7" w:rsidRPr="004E2A2C" w:rsidRDefault="005F44B7" w:rsidP="005F44B7">
      <w:pPr>
        <w:pStyle w:val="Caption"/>
        <w:rPr>
          <w:rFonts w:ascii="Times" w:hAnsi="Times" w:cs="Times"/>
          <w:i w:val="0"/>
          <w:iCs w:val="0"/>
          <w:sz w:val="24"/>
          <w:szCs w:val="24"/>
        </w:rPr>
      </w:pPr>
      <w:r w:rsidRPr="004E2A2C">
        <w:rPr>
          <w:rFonts w:ascii="Times" w:hAnsi="Times" w:cs="Times"/>
          <w:i w:val="0"/>
          <w:iCs w:val="0"/>
          <w:sz w:val="24"/>
          <w:szCs w:val="24"/>
        </w:rPr>
        <w:t>Figure</w:t>
      </w:r>
      <w:r w:rsidR="00066F49" w:rsidRPr="004E2A2C">
        <w:rPr>
          <w:rFonts w:ascii="Times" w:hAnsi="Times" w:cs="Times"/>
          <w:i w:val="0"/>
          <w:iCs w:val="0"/>
          <w:sz w:val="24"/>
          <w:szCs w:val="24"/>
        </w:rPr>
        <w:t xml:space="preserve"> S-14</w:t>
      </w:r>
      <w:r w:rsidR="004E2A2C">
        <w:rPr>
          <w:rFonts w:ascii="Times" w:hAnsi="Times" w:cs="Times"/>
          <w:i w:val="0"/>
          <w:iCs w:val="0"/>
          <w:sz w:val="24"/>
          <w:szCs w:val="24"/>
        </w:rPr>
        <w:t>.</w:t>
      </w:r>
      <w:r w:rsidRPr="004E2A2C">
        <w:rPr>
          <w:rFonts w:ascii="Times" w:hAnsi="Times" w:cs="Times"/>
          <w:i w:val="0"/>
          <w:iCs w:val="0"/>
          <w:sz w:val="24"/>
          <w:szCs w:val="24"/>
        </w:rPr>
        <w:t xml:space="preserve"> Track of Hurricane Eta from </w:t>
      </w:r>
      <w:hyperlink r:id="rId37" w:history="1">
        <w:r w:rsidRPr="004E2A2C">
          <w:rPr>
            <w:rStyle w:val="Hyperlink"/>
            <w:rFonts w:ascii="Times" w:hAnsi="Times" w:cs="Times"/>
            <w:i w:val="0"/>
            <w:iCs w:val="0"/>
            <w:sz w:val="24"/>
            <w:szCs w:val="24"/>
          </w:rPr>
          <w:t>https://www.nhc.noaa.gov/data/tcr/AL292020_Eta.pdf</w:t>
        </w:r>
      </w:hyperlink>
    </w:p>
    <w:p w14:paraId="419C5BF8" w14:textId="608343D8" w:rsidR="005F44B7" w:rsidRDefault="005F44B7" w:rsidP="005F44B7">
      <w:pPr>
        <w:rPr>
          <w:i/>
          <w:iCs/>
          <w:color w:val="333333" w:themeColor="text2"/>
          <w:sz w:val="18"/>
          <w:szCs w:val="18"/>
        </w:rPr>
      </w:pPr>
    </w:p>
    <w:p w14:paraId="268109F1" w14:textId="77777777" w:rsidR="005F44B7" w:rsidRDefault="005F44B7" w:rsidP="005F44B7">
      <w:pPr>
        <w:pStyle w:val="Caption"/>
      </w:pPr>
    </w:p>
    <w:p w14:paraId="76763AA5" w14:textId="77777777" w:rsidR="005F44B7" w:rsidRDefault="005F44B7" w:rsidP="005F44B7"/>
    <w:p w14:paraId="316E330D" w14:textId="5366AADA" w:rsidR="004B68B1" w:rsidRDefault="004B68B1">
      <w:r>
        <w:br w:type="page"/>
      </w:r>
    </w:p>
    <w:p w14:paraId="02236EB7" w14:textId="117EA1E5" w:rsidR="004B68B1" w:rsidRDefault="004B68B1" w:rsidP="005F44B7">
      <w:r>
        <w:rPr>
          <w:noProof/>
        </w:rPr>
        <w:drawing>
          <wp:inline distT="0" distB="0" distL="0" distR="0" wp14:anchorId="21915C7A" wp14:editId="403E12D5">
            <wp:extent cx="3372438" cy="2533838"/>
            <wp:effectExtent l="133350" t="114300" r="152400" b="1714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2154" cy="25486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6FED49" wp14:editId="5A2129CC">
            <wp:extent cx="3261013" cy="2450119"/>
            <wp:effectExtent l="133350" t="114300" r="130175" b="16002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9090" cy="24637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2157EBF" w14:textId="42721705" w:rsidR="00EB069B" w:rsidRDefault="00EB069B" w:rsidP="005F44B7">
      <w:r>
        <w:rPr>
          <w:noProof/>
        </w:rPr>
        <w:drawing>
          <wp:inline distT="0" distB="0" distL="0" distR="0" wp14:anchorId="51372408" wp14:editId="23F60DBD">
            <wp:extent cx="3411374" cy="2563091"/>
            <wp:effectExtent l="133350" t="114300" r="151130" b="1612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6789" cy="25671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E9F841" wp14:editId="6EDD721F">
            <wp:extent cx="3363123" cy="2526838"/>
            <wp:effectExtent l="133350" t="114300" r="142240" b="15938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9721" cy="25393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4B551FA" w14:textId="73454606" w:rsidR="00BB3FF2" w:rsidRPr="004E2A2C" w:rsidRDefault="00EB069B" w:rsidP="005F44B7">
      <w:pPr>
        <w:rPr>
          <w:rFonts w:ascii="Times" w:hAnsi="Times" w:cs="Times"/>
          <w:sz w:val="24"/>
          <w:szCs w:val="24"/>
        </w:rPr>
      </w:pPr>
      <w:r w:rsidRPr="004E2A2C">
        <w:rPr>
          <w:rFonts w:ascii="Times" w:hAnsi="Times" w:cs="Times"/>
          <w:sz w:val="24"/>
          <w:szCs w:val="24"/>
        </w:rPr>
        <w:t>Figure S</w:t>
      </w:r>
      <w:r w:rsidR="004E2A2C">
        <w:rPr>
          <w:rFonts w:ascii="Times" w:hAnsi="Times" w:cs="Times"/>
          <w:sz w:val="24"/>
          <w:szCs w:val="24"/>
        </w:rPr>
        <w:t>-</w:t>
      </w:r>
      <w:r w:rsidRPr="004E2A2C">
        <w:rPr>
          <w:rFonts w:ascii="Times" w:hAnsi="Times" w:cs="Times"/>
          <w:sz w:val="24"/>
          <w:szCs w:val="24"/>
        </w:rPr>
        <w:t>15</w:t>
      </w:r>
      <w:r w:rsidR="004E2A2C">
        <w:rPr>
          <w:rFonts w:ascii="Times" w:hAnsi="Times" w:cs="Times"/>
          <w:sz w:val="24"/>
          <w:szCs w:val="24"/>
        </w:rPr>
        <w:t>.</w:t>
      </w:r>
      <w:r w:rsidRPr="004E2A2C">
        <w:rPr>
          <w:rFonts w:ascii="Times" w:hAnsi="Times" w:cs="Times"/>
          <w:sz w:val="24"/>
          <w:szCs w:val="24"/>
        </w:rPr>
        <w:t xml:space="preserve"> </w:t>
      </w:r>
      <w:r w:rsidR="004B68B1" w:rsidRPr="004E2A2C">
        <w:rPr>
          <w:rFonts w:ascii="Times" w:hAnsi="Times" w:cs="Times"/>
          <w:sz w:val="24"/>
          <w:szCs w:val="24"/>
        </w:rPr>
        <w:t>Surface Analysis Series November 15-1</w:t>
      </w:r>
      <w:r w:rsidRPr="004E2A2C">
        <w:rPr>
          <w:rFonts w:ascii="Times" w:hAnsi="Times" w:cs="Times"/>
          <w:sz w:val="24"/>
          <w:szCs w:val="24"/>
        </w:rPr>
        <w:t>8</w:t>
      </w:r>
      <w:r w:rsidR="004B68B1" w:rsidRPr="004E2A2C">
        <w:rPr>
          <w:rFonts w:ascii="Times" w:hAnsi="Times" w:cs="Times"/>
          <w:sz w:val="24"/>
          <w:szCs w:val="24"/>
        </w:rPr>
        <w:t>, 2019</w:t>
      </w:r>
      <w:r w:rsidR="004E2A2C">
        <w:rPr>
          <w:rFonts w:ascii="Times" w:hAnsi="Times" w:cs="Times"/>
          <w:sz w:val="24"/>
          <w:szCs w:val="24"/>
        </w:rPr>
        <w:t>.</w:t>
      </w:r>
      <w:r w:rsidR="004B68B1" w:rsidRPr="004E2A2C">
        <w:rPr>
          <w:rFonts w:ascii="Times" w:hAnsi="Times" w:cs="Times"/>
          <w:sz w:val="24"/>
          <w:szCs w:val="24"/>
        </w:rPr>
        <w:t xml:space="preserve"> </w:t>
      </w:r>
      <w:r w:rsidRPr="004E2A2C">
        <w:rPr>
          <w:rFonts w:ascii="Times" w:hAnsi="Times" w:cs="Times"/>
          <w:sz w:val="24"/>
          <w:szCs w:val="24"/>
        </w:rPr>
        <w:t xml:space="preserve">Showing Northeasterly Moving Storm </w:t>
      </w:r>
      <w:r w:rsidR="004B68B1" w:rsidRPr="004E2A2C">
        <w:rPr>
          <w:rFonts w:ascii="Times" w:hAnsi="Times" w:cs="Times"/>
          <w:sz w:val="24"/>
          <w:szCs w:val="24"/>
        </w:rPr>
        <w:t xml:space="preserve">reprinted from </w:t>
      </w:r>
      <w:proofErr w:type="gramStart"/>
      <w:r w:rsidR="004B68B1" w:rsidRPr="004E2A2C">
        <w:rPr>
          <w:rFonts w:ascii="Times" w:hAnsi="Times" w:cs="Times"/>
          <w:sz w:val="24"/>
          <w:szCs w:val="24"/>
        </w:rPr>
        <w:t>https://www.wpc.ncep.noaa.gov/archives/web_pages/sfc/sfc_archive_maps.php?arcdate=11/18/2019&amp;selmap=2019111809&amp;maptype=namussfc</w:t>
      </w:r>
      <w:proofErr w:type="gramEnd"/>
    </w:p>
    <w:p w14:paraId="1FB0CB11" w14:textId="6F6C2D9A" w:rsidR="00BB3FF2" w:rsidRDefault="00602E5D" w:rsidP="00BB3FF2">
      <w:pPr>
        <w:keepNext/>
      </w:pPr>
      <w:r>
        <w:rPr>
          <w:noProof/>
        </w:rPr>
        <w:drawing>
          <wp:inline distT="0" distB="0" distL="0" distR="0" wp14:anchorId="6E6861EC" wp14:editId="178FF8DF">
            <wp:extent cx="3638550" cy="2728913"/>
            <wp:effectExtent l="171450" t="171450" r="190500" b="16700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1842" cy="27313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BB3FF2">
        <w:rPr>
          <w:noProof/>
        </w:rPr>
        <w:drawing>
          <wp:inline distT="0" distB="0" distL="0" distR="0" wp14:anchorId="779E44EC" wp14:editId="44134121">
            <wp:extent cx="3589867" cy="2692400"/>
            <wp:effectExtent l="152400" t="114300" r="144145" b="16510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1476" cy="26936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41E63EF" w14:textId="2D9B41F6" w:rsidR="00EE02A3" w:rsidRDefault="00EE02A3" w:rsidP="00BB3FF2">
      <w:pPr>
        <w:keepNext/>
      </w:pPr>
      <w:r>
        <w:rPr>
          <w:noProof/>
        </w:rPr>
        <w:drawing>
          <wp:inline distT="0" distB="0" distL="0" distR="0" wp14:anchorId="383E3509" wp14:editId="22DBC353">
            <wp:extent cx="3776133" cy="2832100"/>
            <wp:effectExtent l="133350" t="114300" r="148590" b="1587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9893" cy="28349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57400F9" w14:textId="264D72F7" w:rsidR="00BB3FF2" w:rsidRPr="004E2A2C" w:rsidRDefault="00BB3FF2" w:rsidP="00BB3FF2">
      <w:pPr>
        <w:pStyle w:val="Caption"/>
        <w:rPr>
          <w:rFonts w:ascii="Times" w:hAnsi="Times" w:cs="Times"/>
          <w:i w:val="0"/>
          <w:iCs w:val="0"/>
          <w:sz w:val="24"/>
          <w:szCs w:val="24"/>
        </w:rPr>
      </w:pPr>
      <w:r w:rsidRPr="004E2A2C">
        <w:rPr>
          <w:rFonts w:ascii="Times" w:hAnsi="Times" w:cs="Times"/>
          <w:i w:val="0"/>
          <w:iCs w:val="0"/>
          <w:sz w:val="24"/>
          <w:szCs w:val="24"/>
        </w:rPr>
        <w:t>Figure</w:t>
      </w:r>
      <w:r w:rsidR="004E2A2C">
        <w:rPr>
          <w:rFonts w:ascii="Times" w:hAnsi="Times" w:cs="Times"/>
          <w:i w:val="0"/>
          <w:iCs w:val="0"/>
          <w:sz w:val="24"/>
          <w:szCs w:val="24"/>
        </w:rPr>
        <w:t xml:space="preserve"> </w:t>
      </w:r>
      <w:r w:rsidR="00EB069B" w:rsidRPr="004E2A2C">
        <w:rPr>
          <w:rFonts w:ascii="Times" w:hAnsi="Times" w:cs="Times"/>
          <w:i w:val="0"/>
          <w:iCs w:val="0"/>
          <w:sz w:val="24"/>
          <w:szCs w:val="24"/>
        </w:rPr>
        <w:t>S</w:t>
      </w:r>
      <w:r w:rsidR="004E2A2C">
        <w:rPr>
          <w:rFonts w:ascii="Times" w:hAnsi="Times" w:cs="Times"/>
          <w:i w:val="0"/>
          <w:iCs w:val="0"/>
          <w:sz w:val="24"/>
          <w:szCs w:val="24"/>
        </w:rPr>
        <w:t>-</w:t>
      </w:r>
      <w:r w:rsidR="00EB069B" w:rsidRPr="004E2A2C">
        <w:rPr>
          <w:rFonts w:ascii="Times" w:hAnsi="Times" w:cs="Times"/>
          <w:i w:val="0"/>
          <w:iCs w:val="0"/>
          <w:sz w:val="24"/>
          <w:szCs w:val="24"/>
        </w:rPr>
        <w:t>16</w:t>
      </w:r>
      <w:r w:rsidR="004E2A2C">
        <w:rPr>
          <w:rFonts w:ascii="Times" w:hAnsi="Times" w:cs="Times"/>
          <w:i w:val="0"/>
          <w:iCs w:val="0"/>
          <w:sz w:val="24"/>
          <w:szCs w:val="24"/>
        </w:rPr>
        <w:t>.</w:t>
      </w:r>
      <w:r w:rsidRPr="004E2A2C">
        <w:rPr>
          <w:rFonts w:ascii="Times" w:hAnsi="Times" w:cs="Times"/>
          <w:i w:val="0"/>
          <w:iCs w:val="0"/>
          <w:sz w:val="24"/>
          <w:szCs w:val="24"/>
        </w:rPr>
        <w:t xml:space="preserve"> </w:t>
      </w:r>
      <w:r w:rsidR="00EE02A3" w:rsidRPr="004E2A2C">
        <w:rPr>
          <w:rFonts w:ascii="Times" w:hAnsi="Times" w:cs="Times"/>
          <w:i w:val="0"/>
          <w:iCs w:val="0"/>
          <w:sz w:val="24"/>
          <w:szCs w:val="24"/>
        </w:rPr>
        <w:t xml:space="preserve">Series of </w:t>
      </w:r>
      <w:r w:rsidRPr="004E2A2C">
        <w:rPr>
          <w:rFonts w:ascii="Times" w:hAnsi="Times" w:cs="Times"/>
          <w:i w:val="0"/>
          <w:iCs w:val="0"/>
          <w:sz w:val="24"/>
          <w:szCs w:val="24"/>
        </w:rPr>
        <w:t>Surface Analys</w:t>
      </w:r>
      <w:r w:rsidR="00EE02A3" w:rsidRPr="004E2A2C">
        <w:rPr>
          <w:rFonts w:ascii="Times" w:hAnsi="Times" w:cs="Times"/>
          <w:i w:val="0"/>
          <w:iCs w:val="0"/>
          <w:sz w:val="24"/>
          <w:szCs w:val="24"/>
        </w:rPr>
        <w:t>es for 11</w:t>
      </w:r>
      <w:r w:rsidR="00EB069B" w:rsidRPr="004E2A2C">
        <w:rPr>
          <w:rFonts w:ascii="Times" w:hAnsi="Times" w:cs="Times"/>
          <w:i w:val="0"/>
          <w:iCs w:val="0"/>
          <w:sz w:val="24"/>
          <w:szCs w:val="24"/>
        </w:rPr>
        <w:t>/</w:t>
      </w:r>
      <w:r w:rsidR="00A16633" w:rsidRPr="004E2A2C">
        <w:rPr>
          <w:rFonts w:ascii="Times" w:hAnsi="Times" w:cs="Times"/>
          <w:i w:val="0"/>
          <w:iCs w:val="0"/>
          <w:sz w:val="24"/>
          <w:szCs w:val="24"/>
        </w:rPr>
        <w:t>2</w:t>
      </w:r>
      <w:r w:rsidR="00EE02A3" w:rsidRPr="004E2A2C">
        <w:rPr>
          <w:rFonts w:ascii="Times" w:hAnsi="Times" w:cs="Times"/>
          <w:i w:val="0"/>
          <w:iCs w:val="0"/>
          <w:sz w:val="24"/>
          <w:szCs w:val="24"/>
        </w:rPr>
        <w:t xml:space="preserve">9/20 through 12/1/20 showing rapidly Northeasterly moving extratropical storm. </w:t>
      </w:r>
      <w:r w:rsidRPr="004E2A2C">
        <w:rPr>
          <w:rFonts w:ascii="Times" w:hAnsi="Times" w:cs="Times"/>
          <w:i w:val="0"/>
          <w:iCs w:val="0"/>
          <w:sz w:val="24"/>
          <w:szCs w:val="24"/>
        </w:rPr>
        <w:t xml:space="preserve">Reprinted from </w:t>
      </w:r>
      <w:proofErr w:type="gramStart"/>
      <w:r w:rsidRPr="004E2A2C">
        <w:rPr>
          <w:rFonts w:ascii="Times" w:hAnsi="Times" w:cs="Times"/>
          <w:i w:val="0"/>
          <w:iCs w:val="0"/>
          <w:sz w:val="24"/>
          <w:szCs w:val="24"/>
        </w:rPr>
        <w:t>https://www.wpc.ncep.noaa.gov/archives/web_pages/sfc/sfc_archive_maps.php?arcdate=11/30/2020&amp;selmap=2020113009&amp;maptype=satsfcnps</w:t>
      </w:r>
      <w:proofErr w:type="gramEnd"/>
    </w:p>
    <w:p w14:paraId="79551CA1" w14:textId="77777777" w:rsidR="005F44B7" w:rsidRDefault="005F44B7" w:rsidP="005F44B7"/>
    <w:p w14:paraId="5228BA1A" w14:textId="77777777" w:rsidR="00710157" w:rsidRDefault="00710157" w:rsidP="00710157">
      <w:pPr>
        <w:keepNext/>
      </w:pPr>
      <w:r>
        <w:rPr>
          <w:rFonts w:ascii="Arial" w:hAnsi="Arial" w:cs="Arial"/>
          <w:noProof/>
          <w:color w:val="222222"/>
          <w:sz w:val="20"/>
          <w:szCs w:val="20"/>
          <w:shd w:val="clear" w:color="auto" w:fill="FFFFFF"/>
        </w:rPr>
        <w:drawing>
          <wp:inline distT="0" distB="0" distL="0" distR="0" wp14:anchorId="571EA620" wp14:editId="507799A7">
            <wp:extent cx="6078559" cy="44259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6846" cy="4431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8FD9B" w14:textId="18013429" w:rsidR="00A16633" w:rsidRPr="004E2A2C" w:rsidRDefault="00710157" w:rsidP="00710157">
      <w:pPr>
        <w:pStyle w:val="Caption"/>
        <w:rPr>
          <w:rFonts w:ascii="Times" w:hAnsi="Times" w:cs="Times"/>
          <w:i w:val="0"/>
          <w:iCs w:val="0"/>
          <w:sz w:val="24"/>
          <w:szCs w:val="24"/>
        </w:rPr>
      </w:pPr>
      <w:r w:rsidRPr="004E2A2C">
        <w:rPr>
          <w:rFonts w:ascii="Times" w:hAnsi="Times" w:cs="Times"/>
          <w:i w:val="0"/>
          <w:iCs w:val="0"/>
          <w:sz w:val="24"/>
          <w:szCs w:val="24"/>
        </w:rPr>
        <w:t xml:space="preserve">Figure </w:t>
      </w:r>
      <w:r w:rsidR="00EB069B" w:rsidRPr="004E2A2C">
        <w:rPr>
          <w:rFonts w:ascii="Times" w:hAnsi="Times" w:cs="Times"/>
          <w:i w:val="0"/>
          <w:iCs w:val="0"/>
          <w:sz w:val="24"/>
          <w:szCs w:val="24"/>
        </w:rPr>
        <w:t>S</w:t>
      </w:r>
      <w:r w:rsidR="004E2A2C">
        <w:rPr>
          <w:rFonts w:ascii="Times" w:hAnsi="Times" w:cs="Times"/>
          <w:i w:val="0"/>
          <w:iCs w:val="0"/>
          <w:sz w:val="24"/>
          <w:szCs w:val="24"/>
        </w:rPr>
        <w:t>-</w:t>
      </w:r>
      <w:r w:rsidR="00EB069B" w:rsidRPr="004E2A2C">
        <w:rPr>
          <w:rFonts w:ascii="Times" w:hAnsi="Times" w:cs="Times"/>
          <w:i w:val="0"/>
          <w:iCs w:val="0"/>
          <w:sz w:val="24"/>
          <w:szCs w:val="24"/>
        </w:rPr>
        <w:t>17</w:t>
      </w:r>
      <w:r w:rsidR="004E2A2C">
        <w:rPr>
          <w:rFonts w:ascii="Times" w:hAnsi="Times" w:cs="Times"/>
          <w:i w:val="0"/>
          <w:iCs w:val="0"/>
          <w:sz w:val="24"/>
          <w:szCs w:val="24"/>
        </w:rPr>
        <w:t>.</w:t>
      </w:r>
      <w:r w:rsidRPr="004E2A2C">
        <w:rPr>
          <w:rFonts w:ascii="Times" w:hAnsi="Times" w:cs="Times"/>
          <w:i w:val="0"/>
          <w:iCs w:val="0"/>
          <w:sz w:val="24"/>
          <w:szCs w:val="24"/>
        </w:rPr>
        <w:t xml:space="preserve"> December 4-</w:t>
      </w:r>
      <w:proofErr w:type="gramStart"/>
      <w:r w:rsidRPr="004E2A2C">
        <w:rPr>
          <w:rFonts w:ascii="Times" w:hAnsi="Times" w:cs="Times"/>
          <w:i w:val="0"/>
          <w:iCs w:val="0"/>
          <w:sz w:val="24"/>
          <w:szCs w:val="24"/>
        </w:rPr>
        <w:t>8  2020</w:t>
      </w:r>
      <w:proofErr w:type="gramEnd"/>
      <w:r w:rsidRPr="004E2A2C">
        <w:rPr>
          <w:rFonts w:ascii="Times" w:hAnsi="Times" w:cs="Times"/>
          <w:i w:val="0"/>
          <w:iCs w:val="0"/>
          <w:sz w:val="24"/>
          <w:szCs w:val="24"/>
        </w:rPr>
        <w:t xml:space="preserve"> Northeaster</w:t>
      </w:r>
      <w:r w:rsidR="004E2A2C">
        <w:rPr>
          <w:rFonts w:ascii="Times" w:hAnsi="Times" w:cs="Times"/>
          <w:i w:val="0"/>
          <w:iCs w:val="0"/>
          <w:sz w:val="24"/>
          <w:szCs w:val="24"/>
        </w:rPr>
        <w:t>.</w:t>
      </w:r>
      <w:r w:rsidRPr="004E2A2C">
        <w:rPr>
          <w:rFonts w:ascii="Times" w:hAnsi="Times" w:cs="Times"/>
          <w:i w:val="0"/>
          <w:iCs w:val="0"/>
          <w:sz w:val="24"/>
          <w:szCs w:val="24"/>
        </w:rPr>
        <w:t xml:space="preserve"> Reprinted from </w:t>
      </w:r>
      <w:hyperlink r:id="rId46" w:history="1">
        <w:r w:rsidR="00A16633" w:rsidRPr="004E2A2C">
          <w:rPr>
            <w:rStyle w:val="Hyperlink"/>
            <w:rFonts w:ascii="Times" w:hAnsi="Times" w:cs="Times"/>
            <w:i w:val="0"/>
            <w:iCs w:val="0"/>
            <w:sz w:val="24"/>
            <w:szCs w:val="24"/>
          </w:rPr>
          <w:t>https://commons.wikimedia.org/wiki/File:Early_December_2020_nor%27easter_track.png</w:t>
        </w:r>
      </w:hyperlink>
    </w:p>
    <w:p w14:paraId="513836BC" w14:textId="174E7EF3" w:rsidR="005F44B7" w:rsidRDefault="00710157" w:rsidP="00710157">
      <w:pPr>
        <w:pStyle w:val="Caption"/>
        <w:rPr>
          <w:rFonts w:ascii="Arial" w:hAnsi="Arial" w:cs="Arial"/>
          <w:color w:val="222222"/>
          <w:sz w:val="20"/>
          <w:szCs w:val="20"/>
          <w:shd w:val="clear" w:color="auto" w:fill="FFFFFF"/>
        </w:rPr>
      </w:pPr>
      <w:r>
        <w:rPr>
          <w:rFonts w:ascii="Arial" w:hAnsi="Arial" w:cs="Arial"/>
          <w:color w:val="202122"/>
          <w:sz w:val="20"/>
          <w:szCs w:val="20"/>
          <w:shd w:val="clear" w:color="auto" w:fill="F8F9FA"/>
        </w:rPr>
        <w:t>Track map of </w:t>
      </w:r>
      <w:hyperlink r:id="rId47" w:tooltip="w:Early December 2020 nor'easter" w:history="1">
        <w:r>
          <w:rPr>
            <w:rStyle w:val="Hyperlink"/>
            <w:rFonts w:ascii="Arial" w:hAnsi="Arial" w:cs="Arial"/>
            <w:color w:val="3366BB"/>
            <w:sz w:val="20"/>
            <w:szCs w:val="20"/>
            <w:shd w:val="clear" w:color="auto" w:fill="F8F9FA"/>
          </w:rPr>
          <w:t>Early December 2020 nor'easter</w:t>
        </w:r>
      </w:hyperlink>
      <w:r>
        <w:rPr>
          <w:rFonts w:ascii="Arial" w:hAnsi="Arial" w:cs="Arial"/>
          <w:color w:val="202122"/>
          <w:sz w:val="20"/>
          <w:szCs w:val="20"/>
          <w:shd w:val="clear" w:color="auto" w:fill="F8F9FA"/>
        </w:rPr>
        <w:t> of the </w:t>
      </w:r>
      <w:hyperlink r:id="rId48" w:tooltip="w:2020–21 North American winter" w:history="1">
        <w:r>
          <w:rPr>
            <w:rStyle w:val="Hyperlink"/>
            <w:rFonts w:ascii="Arial" w:hAnsi="Arial" w:cs="Arial"/>
            <w:color w:val="3366BB"/>
            <w:sz w:val="20"/>
            <w:szCs w:val="20"/>
            <w:shd w:val="clear" w:color="auto" w:fill="F8F9FA"/>
          </w:rPr>
          <w:t>2020–21 North American winter</w:t>
        </w:r>
      </w:hyperlink>
      <w:r>
        <w:rPr>
          <w:rFonts w:ascii="Arial" w:hAnsi="Arial" w:cs="Arial"/>
          <w:color w:val="202122"/>
          <w:sz w:val="20"/>
          <w:szCs w:val="20"/>
          <w:shd w:val="clear" w:color="auto" w:fill="F8F9FA"/>
        </w:rPr>
        <w:t>. The points show the location of the storm at 6-hour intervals. The colour represents the storm's </w:t>
      </w:r>
      <w:hyperlink r:id="rId49" w:tooltip="w:maximum sustained wind" w:history="1">
        <w:r>
          <w:rPr>
            <w:rStyle w:val="Hyperlink"/>
            <w:rFonts w:ascii="Arial" w:hAnsi="Arial" w:cs="Arial"/>
            <w:color w:val="3366BB"/>
            <w:sz w:val="20"/>
            <w:szCs w:val="20"/>
            <w:shd w:val="clear" w:color="auto" w:fill="F8F9FA"/>
          </w:rPr>
          <w:t>maximum sustained wind speeds</w:t>
        </w:r>
      </w:hyperlink>
      <w:r>
        <w:rPr>
          <w:rFonts w:ascii="Arial" w:hAnsi="Arial" w:cs="Arial"/>
          <w:color w:val="202122"/>
          <w:sz w:val="20"/>
          <w:szCs w:val="20"/>
          <w:shd w:val="clear" w:color="auto" w:fill="F8F9FA"/>
        </w:rPr>
        <w:t> as classified in the Saffir–Simpson scale (see below), and the shape of the data points represent the nature of the storm, according to the legend below.</w:t>
      </w:r>
      <w:r w:rsidRPr="00710157">
        <w:rPr>
          <w:noProof/>
        </w:rPr>
        <w:t xml:space="preserve"> </w:t>
      </w:r>
      <w:r>
        <w:rPr>
          <w:noProof/>
        </w:rPr>
        <w:drawing>
          <wp:inline distT="0" distB="0" distL="0" distR="0" wp14:anchorId="468F3950" wp14:editId="19526A86">
            <wp:extent cx="6813550" cy="881030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848564" cy="885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90B95" w14:textId="77777777" w:rsidR="005F44B7" w:rsidRDefault="005F44B7" w:rsidP="005F44B7">
      <w:pPr>
        <w:rPr>
          <w:rFonts w:ascii="Arial" w:hAnsi="Arial" w:cs="Arial"/>
          <w:color w:val="222222"/>
          <w:sz w:val="20"/>
          <w:szCs w:val="20"/>
          <w:shd w:val="clear" w:color="auto" w:fill="FFFFFF"/>
        </w:rPr>
      </w:pPr>
    </w:p>
    <w:p w14:paraId="28EDD09D" w14:textId="77777777" w:rsidR="005F44B7" w:rsidRDefault="005F44B7" w:rsidP="005F44B7"/>
    <w:p w14:paraId="0A79C089" w14:textId="77777777" w:rsidR="00710157" w:rsidRDefault="00710157" w:rsidP="00710157">
      <w:pPr>
        <w:keepNext/>
      </w:pPr>
      <w:r>
        <w:rPr>
          <w:noProof/>
        </w:rPr>
        <w:drawing>
          <wp:inline distT="0" distB="0" distL="0" distR="0" wp14:anchorId="3B429634" wp14:editId="770E0C74">
            <wp:extent cx="8382000" cy="62865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3895" cy="628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CCE10" w14:textId="05A78C00" w:rsidR="00016D57" w:rsidRPr="004E2A2C" w:rsidRDefault="00710157" w:rsidP="00710157">
      <w:pPr>
        <w:pStyle w:val="Caption"/>
        <w:rPr>
          <w:rFonts w:ascii="Times" w:hAnsi="Times" w:cs="Times"/>
          <w:i w:val="0"/>
          <w:iCs w:val="0"/>
          <w:sz w:val="24"/>
          <w:szCs w:val="24"/>
        </w:rPr>
      </w:pPr>
      <w:r w:rsidRPr="004E2A2C">
        <w:rPr>
          <w:rFonts w:ascii="Times" w:hAnsi="Times" w:cs="Times"/>
          <w:i w:val="0"/>
          <w:iCs w:val="0"/>
          <w:sz w:val="24"/>
          <w:szCs w:val="24"/>
        </w:rPr>
        <w:t>Figure</w:t>
      </w:r>
      <w:r w:rsidR="00EB069B" w:rsidRPr="004E2A2C">
        <w:rPr>
          <w:rFonts w:ascii="Times" w:hAnsi="Times" w:cs="Times"/>
          <w:i w:val="0"/>
          <w:iCs w:val="0"/>
          <w:sz w:val="24"/>
          <w:szCs w:val="24"/>
        </w:rPr>
        <w:t>S18</w:t>
      </w:r>
      <w:r w:rsidRPr="004E2A2C">
        <w:rPr>
          <w:rFonts w:ascii="Times" w:hAnsi="Times" w:cs="Times"/>
          <w:i w:val="0"/>
          <w:iCs w:val="0"/>
          <w:sz w:val="24"/>
          <w:szCs w:val="24"/>
        </w:rPr>
        <w:t xml:space="preserve">: NWS Surface Analysis December 5, 2020 Reprinted from </w:t>
      </w:r>
      <w:hyperlink r:id="rId52" w:history="1">
        <w:r w:rsidRPr="004E2A2C">
          <w:rPr>
            <w:rStyle w:val="Hyperlink"/>
            <w:rFonts w:ascii="Times" w:hAnsi="Times" w:cs="Times"/>
            <w:i w:val="0"/>
            <w:iCs w:val="0"/>
            <w:sz w:val="24"/>
            <w:szCs w:val="24"/>
          </w:rPr>
          <w:t>https://www.wpc.ncep.noaa.gov/archives/web_pages/sfc/sfc_archive_maps.php?arcdate=12/05/2020&amp;selmap=2020120509&amp;maptype=satsfcnps</w:t>
        </w:r>
      </w:hyperlink>
    </w:p>
    <w:p w14:paraId="0784178B" w14:textId="16A1A1A0" w:rsidR="00710157" w:rsidRDefault="00710157" w:rsidP="00710157"/>
    <w:p w14:paraId="7A9D100A" w14:textId="0FAFF754" w:rsidR="00710157" w:rsidRDefault="00710157" w:rsidP="00710157">
      <w:pPr>
        <w:keepNext/>
      </w:pPr>
      <w:r>
        <w:rPr>
          <w:noProof/>
        </w:rPr>
        <w:drawing>
          <wp:inline distT="0" distB="0" distL="0" distR="0" wp14:anchorId="4CA3F4F1" wp14:editId="346B33D3">
            <wp:extent cx="5658026" cy="4486540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181" cy="449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6633">
        <w:rPr>
          <w:noProof/>
        </w:rPr>
        <w:drawing>
          <wp:inline distT="0" distB="0" distL="0" distR="0" wp14:anchorId="6CB0048A" wp14:editId="37AB16B9">
            <wp:extent cx="6813550" cy="881030"/>
            <wp:effectExtent l="0" t="0" r="635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848564" cy="885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243DA" w14:textId="2DDCD83C" w:rsidR="00710157" w:rsidRPr="004E2A2C" w:rsidRDefault="00710157" w:rsidP="00710157">
      <w:pPr>
        <w:pStyle w:val="Caption"/>
        <w:rPr>
          <w:rFonts w:ascii="Times" w:hAnsi="Times" w:cs="Times"/>
          <w:i w:val="0"/>
          <w:iCs w:val="0"/>
          <w:sz w:val="24"/>
          <w:szCs w:val="24"/>
        </w:rPr>
      </w:pPr>
      <w:r w:rsidRPr="004E2A2C">
        <w:rPr>
          <w:rFonts w:ascii="Times" w:hAnsi="Times" w:cs="Times"/>
          <w:i w:val="0"/>
          <w:iCs w:val="0"/>
          <w:sz w:val="24"/>
          <w:szCs w:val="24"/>
        </w:rPr>
        <w:t>Figure</w:t>
      </w:r>
      <w:r w:rsidR="004E2A2C">
        <w:rPr>
          <w:rFonts w:ascii="Times" w:hAnsi="Times" w:cs="Times"/>
          <w:i w:val="0"/>
          <w:iCs w:val="0"/>
          <w:sz w:val="24"/>
          <w:szCs w:val="24"/>
        </w:rPr>
        <w:t xml:space="preserve"> </w:t>
      </w:r>
      <w:r w:rsidR="00EB069B" w:rsidRPr="004E2A2C">
        <w:rPr>
          <w:rFonts w:ascii="Times" w:hAnsi="Times" w:cs="Times"/>
          <w:i w:val="0"/>
          <w:iCs w:val="0"/>
          <w:sz w:val="24"/>
          <w:szCs w:val="24"/>
        </w:rPr>
        <w:t>S</w:t>
      </w:r>
      <w:r w:rsidR="004E2A2C">
        <w:rPr>
          <w:rFonts w:ascii="Times" w:hAnsi="Times" w:cs="Times"/>
          <w:i w:val="0"/>
          <w:iCs w:val="0"/>
          <w:sz w:val="24"/>
          <w:szCs w:val="24"/>
        </w:rPr>
        <w:t>-</w:t>
      </w:r>
      <w:r w:rsidR="00EB069B" w:rsidRPr="004E2A2C">
        <w:rPr>
          <w:rFonts w:ascii="Times" w:hAnsi="Times" w:cs="Times"/>
          <w:i w:val="0"/>
          <w:iCs w:val="0"/>
          <w:sz w:val="24"/>
          <w:szCs w:val="24"/>
        </w:rPr>
        <w:t>19</w:t>
      </w:r>
      <w:r w:rsidR="004E2A2C">
        <w:rPr>
          <w:rFonts w:ascii="Times" w:hAnsi="Times" w:cs="Times"/>
          <w:i w:val="0"/>
          <w:iCs w:val="0"/>
          <w:sz w:val="24"/>
          <w:szCs w:val="24"/>
        </w:rPr>
        <w:t>.</w:t>
      </w:r>
      <w:r w:rsidRPr="004E2A2C">
        <w:rPr>
          <w:rFonts w:ascii="Times" w:hAnsi="Times" w:cs="Times"/>
          <w:i w:val="0"/>
          <w:iCs w:val="0"/>
          <w:sz w:val="24"/>
          <w:szCs w:val="24"/>
        </w:rPr>
        <w:t xml:space="preserve"> Track of December 15-17, </w:t>
      </w:r>
      <w:proofErr w:type="gramStart"/>
      <w:r w:rsidRPr="004E2A2C">
        <w:rPr>
          <w:rFonts w:ascii="Times" w:hAnsi="Times" w:cs="Times"/>
          <w:i w:val="0"/>
          <w:iCs w:val="0"/>
          <w:sz w:val="24"/>
          <w:szCs w:val="24"/>
        </w:rPr>
        <w:t>2020</w:t>
      </w:r>
      <w:proofErr w:type="gramEnd"/>
      <w:r w:rsidRPr="004E2A2C">
        <w:rPr>
          <w:rFonts w:ascii="Times" w:hAnsi="Times" w:cs="Times"/>
          <w:i w:val="0"/>
          <w:iCs w:val="0"/>
          <w:sz w:val="24"/>
          <w:szCs w:val="24"/>
        </w:rPr>
        <w:t xml:space="preserve"> Northeaster</w:t>
      </w:r>
      <w:r w:rsidR="004E2A2C">
        <w:rPr>
          <w:rFonts w:ascii="Times" w:hAnsi="Times" w:cs="Times"/>
          <w:i w:val="0"/>
          <w:iCs w:val="0"/>
          <w:sz w:val="24"/>
          <w:szCs w:val="24"/>
        </w:rPr>
        <w:t>.</w:t>
      </w:r>
      <w:r w:rsidRPr="004E2A2C">
        <w:rPr>
          <w:rFonts w:ascii="Times" w:hAnsi="Times" w:cs="Times"/>
          <w:i w:val="0"/>
          <w:iCs w:val="0"/>
          <w:sz w:val="24"/>
          <w:szCs w:val="24"/>
        </w:rPr>
        <w:t xml:space="preserve"> Reprinted from  </w:t>
      </w:r>
      <w:hyperlink r:id="rId54" w:anchor="/media/File:Mid-December_2020_nor'easter_track.png" w:history="1">
        <w:r w:rsidRPr="004E2A2C">
          <w:rPr>
            <w:rStyle w:val="Hyperlink"/>
            <w:rFonts w:ascii="Times" w:hAnsi="Times" w:cs="Times"/>
            <w:i w:val="0"/>
            <w:iCs w:val="0"/>
            <w:sz w:val="24"/>
            <w:szCs w:val="24"/>
          </w:rPr>
          <w:t>https://en.wikipedia.org/wiki/December_15%E2%80%9317,_2020_nor%27easter#/media/File:Mid-December_2020_nor'easter_track.png</w:t>
        </w:r>
      </w:hyperlink>
    </w:p>
    <w:p w14:paraId="25626C0F" w14:textId="77777777" w:rsidR="00710157" w:rsidRDefault="00710157" w:rsidP="00710157">
      <w:pPr>
        <w:keepNext/>
      </w:pPr>
      <w:r>
        <w:rPr>
          <w:noProof/>
        </w:rPr>
        <w:drawing>
          <wp:inline distT="0" distB="0" distL="0" distR="0" wp14:anchorId="5518858F" wp14:editId="200A47B4">
            <wp:extent cx="8467725" cy="6350794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68782" cy="6351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01EA3" w14:textId="6EF7B963" w:rsidR="00F556DB" w:rsidRDefault="00710157" w:rsidP="002E7C9E">
      <w:pPr>
        <w:pStyle w:val="Caption"/>
        <w:rPr>
          <w:rStyle w:val="Hyperlink"/>
          <w:rFonts w:ascii="Times" w:hAnsi="Times" w:cs="Times"/>
          <w:i w:val="0"/>
          <w:iCs w:val="0"/>
          <w:sz w:val="24"/>
          <w:szCs w:val="24"/>
        </w:rPr>
      </w:pPr>
      <w:r w:rsidRPr="004E2A2C">
        <w:rPr>
          <w:rFonts w:ascii="Times" w:hAnsi="Times" w:cs="Times"/>
          <w:i w:val="0"/>
          <w:iCs w:val="0"/>
          <w:sz w:val="24"/>
          <w:szCs w:val="24"/>
        </w:rPr>
        <w:t>Figure</w:t>
      </w:r>
      <w:r w:rsidR="00EB069B" w:rsidRPr="004E2A2C">
        <w:rPr>
          <w:rFonts w:ascii="Times" w:hAnsi="Times" w:cs="Times"/>
          <w:i w:val="0"/>
          <w:iCs w:val="0"/>
          <w:sz w:val="24"/>
          <w:szCs w:val="24"/>
        </w:rPr>
        <w:t xml:space="preserve"> S20</w:t>
      </w:r>
      <w:r w:rsidRPr="004E2A2C">
        <w:rPr>
          <w:rFonts w:ascii="Times" w:hAnsi="Times" w:cs="Times"/>
          <w:i w:val="0"/>
          <w:iCs w:val="0"/>
          <w:sz w:val="24"/>
          <w:szCs w:val="24"/>
        </w:rPr>
        <w:t>:  NWS Surface Analysis Dec 17, 2020</w:t>
      </w:r>
      <w:r w:rsidR="004E2A2C">
        <w:rPr>
          <w:rFonts w:ascii="Times" w:hAnsi="Times" w:cs="Times"/>
          <w:i w:val="0"/>
          <w:iCs w:val="0"/>
          <w:sz w:val="24"/>
          <w:szCs w:val="24"/>
        </w:rPr>
        <w:t>.</w:t>
      </w:r>
      <w:r w:rsidRPr="004E2A2C">
        <w:rPr>
          <w:rFonts w:ascii="Times" w:hAnsi="Times" w:cs="Times"/>
          <w:i w:val="0"/>
          <w:iCs w:val="0"/>
          <w:sz w:val="24"/>
          <w:szCs w:val="24"/>
        </w:rPr>
        <w:t xml:space="preserve"> </w:t>
      </w:r>
      <w:r w:rsidR="004E2A2C">
        <w:rPr>
          <w:rFonts w:ascii="Times" w:hAnsi="Times" w:cs="Times"/>
          <w:i w:val="0"/>
          <w:iCs w:val="0"/>
          <w:sz w:val="24"/>
          <w:szCs w:val="24"/>
        </w:rPr>
        <w:t>R</w:t>
      </w:r>
      <w:r w:rsidRPr="004E2A2C">
        <w:rPr>
          <w:rFonts w:ascii="Times" w:hAnsi="Times" w:cs="Times"/>
          <w:i w:val="0"/>
          <w:iCs w:val="0"/>
          <w:sz w:val="24"/>
          <w:szCs w:val="24"/>
        </w:rPr>
        <w:t xml:space="preserve">eprinted from </w:t>
      </w:r>
      <w:hyperlink r:id="rId56" w:history="1">
        <w:r w:rsidR="00E54184" w:rsidRPr="004E2A2C">
          <w:rPr>
            <w:rStyle w:val="Hyperlink"/>
            <w:rFonts w:ascii="Times" w:hAnsi="Times" w:cs="Times"/>
            <w:i w:val="0"/>
            <w:iCs w:val="0"/>
            <w:sz w:val="24"/>
            <w:szCs w:val="24"/>
          </w:rPr>
          <w:t>https://www.wpc.ncep.noaa.gov/archives/web_pages/sfc/sfc_archive_maps.php?arcdate=12/17/2020&amp;selmap=2020121700&amp;maptype=satsfcnps</w:t>
        </w:r>
      </w:hyperlink>
    </w:p>
    <w:p w14:paraId="308FFDC2" w14:textId="77777777" w:rsidR="00F556DB" w:rsidRDefault="00F556DB">
      <w:pPr>
        <w:rPr>
          <w:rStyle w:val="Hyperlink"/>
          <w:rFonts w:ascii="Times" w:hAnsi="Times" w:cs="Times"/>
          <w:sz w:val="24"/>
          <w:szCs w:val="24"/>
        </w:rPr>
      </w:pPr>
      <w:r>
        <w:rPr>
          <w:rStyle w:val="Hyperlink"/>
          <w:rFonts w:ascii="Times" w:hAnsi="Times" w:cs="Times"/>
          <w:i/>
          <w:iCs/>
          <w:sz w:val="24"/>
          <w:szCs w:val="24"/>
        </w:rPr>
        <w:br w:type="page"/>
      </w:r>
    </w:p>
    <w:p w14:paraId="3DCED96F" w14:textId="77777777" w:rsidR="00DA62FB" w:rsidRDefault="00DA62FB" w:rsidP="00DA62FB">
      <w:pPr>
        <w:pStyle w:val="Caption"/>
        <w:keepNext/>
      </w:pPr>
      <w:r w:rsidRPr="00DA62FB">
        <w:rPr>
          <w:rFonts w:ascii="Times" w:hAnsi="Times" w:cs="Times"/>
          <w:i w:val="0"/>
          <w:iCs w:val="0"/>
          <w:noProof/>
          <w:sz w:val="24"/>
          <w:szCs w:val="24"/>
        </w:rPr>
        <w:drawing>
          <wp:inline distT="0" distB="0" distL="0" distR="0" wp14:anchorId="606B9A18" wp14:editId="547D932E">
            <wp:extent cx="10871200" cy="6115050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874971" cy="6117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9C999" w14:textId="049D1BF8" w:rsidR="00E54184" w:rsidRPr="004E2A2C" w:rsidRDefault="00DA62FB" w:rsidP="00DA62FB">
      <w:pPr>
        <w:pStyle w:val="Caption"/>
        <w:rPr>
          <w:rFonts w:ascii="Times" w:hAnsi="Times" w:cs="Times"/>
          <w:i w:val="0"/>
          <w:iCs w:val="0"/>
          <w:sz w:val="24"/>
          <w:szCs w:val="24"/>
        </w:rPr>
      </w:pPr>
      <w:r>
        <w:t>Figure S-21 Simplified Conceptual Cross-Section</w:t>
      </w:r>
    </w:p>
    <w:sectPr w:rsidR="00E54184" w:rsidRPr="004E2A2C" w:rsidSect="002E7C9E">
      <w:pgSz w:w="20160" w:h="12240" w:orient="landscape" w:code="5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009A35" w14:textId="77777777" w:rsidR="00CA5443" w:rsidRDefault="00CA5443" w:rsidP="002A1180">
      <w:pPr>
        <w:spacing w:after="0" w:line="240" w:lineRule="auto"/>
      </w:pPr>
      <w:r>
        <w:separator/>
      </w:r>
    </w:p>
  </w:endnote>
  <w:endnote w:type="continuationSeparator" w:id="0">
    <w:p w14:paraId="7BCEABB3" w14:textId="77777777" w:rsidR="00CA5443" w:rsidRDefault="00CA5443" w:rsidP="002A11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Jacobs Chronos">
    <w:panose1 w:val="020B0603030503030204"/>
    <w:charset w:val="00"/>
    <w:family w:val="swiss"/>
    <w:pitch w:val="variable"/>
    <w:sig w:usb0="A00000EF" w:usb1="0000E0EB" w:usb2="00000008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E20D96" w14:textId="77777777" w:rsidR="00CA5443" w:rsidRDefault="00CA5443" w:rsidP="002A1180">
      <w:pPr>
        <w:spacing w:after="0" w:line="240" w:lineRule="auto"/>
      </w:pPr>
      <w:r>
        <w:separator/>
      </w:r>
    </w:p>
  </w:footnote>
  <w:footnote w:type="continuationSeparator" w:id="0">
    <w:p w14:paraId="61225202" w14:textId="77777777" w:rsidR="00CA5443" w:rsidRDefault="00CA5443" w:rsidP="002A118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293A6B"/>
    <w:multiLevelType w:val="multilevel"/>
    <w:tmpl w:val="BC8E4B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CDE0D3C"/>
    <w:multiLevelType w:val="hybridMultilevel"/>
    <w:tmpl w:val="E16445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B46D7D"/>
    <w:multiLevelType w:val="hybridMultilevel"/>
    <w:tmpl w:val="512EDB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29297940">
    <w:abstractNumId w:val="0"/>
  </w:num>
  <w:num w:numId="2" w16cid:durableId="242571974">
    <w:abstractNumId w:val="2"/>
  </w:num>
  <w:num w:numId="3" w16cid:durableId="142121559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44B7"/>
    <w:rsid w:val="00016D57"/>
    <w:rsid w:val="00066F49"/>
    <w:rsid w:val="000C2219"/>
    <w:rsid w:val="00132119"/>
    <w:rsid w:val="002767C9"/>
    <w:rsid w:val="002A1180"/>
    <w:rsid w:val="002E7C9E"/>
    <w:rsid w:val="003A2547"/>
    <w:rsid w:val="003B3521"/>
    <w:rsid w:val="004B270B"/>
    <w:rsid w:val="004B68B1"/>
    <w:rsid w:val="004E2A2C"/>
    <w:rsid w:val="00501D56"/>
    <w:rsid w:val="00535CF7"/>
    <w:rsid w:val="00561D8D"/>
    <w:rsid w:val="005E1F82"/>
    <w:rsid w:val="005F44B7"/>
    <w:rsid w:val="00602E5D"/>
    <w:rsid w:val="00683C07"/>
    <w:rsid w:val="00686D1E"/>
    <w:rsid w:val="0069092E"/>
    <w:rsid w:val="006C15CF"/>
    <w:rsid w:val="006C6AFA"/>
    <w:rsid w:val="00710157"/>
    <w:rsid w:val="00712BC9"/>
    <w:rsid w:val="007C048B"/>
    <w:rsid w:val="00935D34"/>
    <w:rsid w:val="00A16633"/>
    <w:rsid w:val="00AD3B6E"/>
    <w:rsid w:val="00B247C6"/>
    <w:rsid w:val="00BB0BC2"/>
    <w:rsid w:val="00BB3FF2"/>
    <w:rsid w:val="00C243EF"/>
    <w:rsid w:val="00C972E9"/>
    <w:rsid w:val="00CA5443"/>
    <w:rsid w:val="00DA62FB"/>
    <w:rsid w:val="00E54184"/>
    <w:rsid w:val="00EA0284"/>
    <w:rsid w:val="00EB069B"/>
    <w:rsid w:val="00ED63F5"/>
    <w:rsid w:val="00EE02A3"/>
    <w:rsid w:val="00EF00E1"/>
    <w:rsid w:val="00F05875"/>
    <w:rsid w:val="00F27BBB"/>
    <w:rsid w:val="00F55398"/>
    <w:rsid w:val="00F556DB"/>
    <w:rsid w:val="00FF69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4:docId w14:val="722E3608"/>
  <w15:chartTrackingRefBased/>
  <w15:docId w15:val="{1623BAAC-B44D-480A-A127-665939804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F44B7"/>
  </w:style>
  <w:style w:type="paragraph" w:styleId="Heading1">
    <w:name w:val="heading 1"/>
    <w:basedOn w:val="Normal"/>
    <w:next w:val="Normal"/>
    <w:link w:val="Heading1Char"/>
    <w:uiPriority w:val="9"/>
    <w:qFormat/>
    <w:rsid w:val="005F44B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A0FA4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F44B7"/>
    <w:rPr>
      <w:rFonts w:asciiTheme="majorHAnsi" w:eastAsiaTheme="majorEastAsia" w:hAnsiTheme="majorHAnsi" w:cstheme="majorBidi"/>
      <w:color w:val="1A0FA4" w:themeColor="accent1" w:themeShade="BF"/>
      <w:sz w:val="32"/>
      <w:szCs w:val="32"/>
    </w:r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5F44B7"/>
  </w:style>
  <w:style w:type="paragraph" w:styleId="ListParagraph">
    <w:name w:val="List Paragraph"/>
    <w:basedOn w:val="Normal"/>
    <w:link w:val="ListParagraphChar"/>
    <w:uiPriority w:val="34"/>
    <w:qFormat/>
    <w:rsid w:val="005F44B7"/>
    <w:pPr>
      <w:spacing w:after="0" w:line="240" w:lineRule="auto"/>
      <w:ind w:left="720"/>
      <w:contextualSpacing/>
    </w:pPr>
  </w:style>
  <w:style w:type="character" w:styleId="CommentReference">
    <w:name w:val="annotation reference"/>
    <w:basedOn w:val="DefaultParagraphFont"/>
    <w:uiPriority w:val="99"/>
    <w:unhideWhenUsed/>
    <w:rsid w:val="005F44B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F44B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F44B7"/>
    <w:rPr>
      <w:sz w:val="20"/>
      <w:szCs w:val="20"/>
    </w:rPr>
  </w:style>
  <w:style w:type="character" w:styleId="Hyperlink">
    <w:name w:val="Hyperlink"/>
    <w:basedOn w:val="DefaultParagraphFont"/>
    <w:rsid w:val="005F44B7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5F44B7"/>
    <w:pPr>
      <w:spacing w:before="100" w:beforeAutospacing="1" w:after="100" w:afterAutospacing="1" w:line="240" w:lineRule="auto"/>
    </w:pPr>
    <w:rPr>
      <w:rFonts w:ascii="Calibri" w:hAnsi="Calibri" w:cs="Calibri"/>
    </w:rPr>
  </w:style>
  <w:style w:type="paragraph" w:styleId="Caption">
    <w:name w:val="caption"/>
    <w:basedOn w:val="Normal"/>
    <w:next w:val="Normal"/>
    <w:uiPriority w:val="35"/>
    <w:unhideWhenUsed/>
    <w:qFormat/>
    <w:rsid w:val="005F44B7"/>
    <w:pPr>
      <w:spacing w:after="200" w:line="240" w:lineRule="auto"/>
    </w:pPr>
    <w:rPr>
      <w:i/>
      <w:iCs/>
      <w:color w:val="333333" w:themeColor="text2"/>
      <w:sz w:val="18"/>
      <w:szCs w:val="18"/>
    </w:rPr>
  </w:style>
  <w:style w:type="character" w:styleId="Emphasis">
    <w:name w:val="Emphasis"/>
    <w:basedOn w:val="DefaultParagraphFont"/>
    <w:uiPriority w:val="20"/>
    <w:qFormat/>
    <w:rsid w:val="005F44B7"/>
    <w:rPr>
      <w:i/>
      <w:iCs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01D5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01D56"/>
    <w:rPr>
      <w:b/>
      <w:bCs/>
      <w:sz w:val="20"/>
      <w:szCs w:val="20"/>
    </w:rPr>
  </w:style>
  <w:style w:type="character" w:styleId="UnresolvedMention">
    <w:name w:val="Unresolved Mention"/>
    <w:basedOn w:val="DefaultParagraphFont"/>
    <w:uiPriority w:val="99"/>
    <w:semiHidden/>
    <w:unhideWhenUsed/>
    <w:rsid w:val="00710157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BB3FF2"/>
    <w:rPr>
      <w:color w:val="FF8714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A11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A1180"/>
  </w:style>
  <w:style w:type="paragraph" w:styleId="Footer">
    <w:name w:val="footer"/>
    <w:basedOn w:val="Normal"/>
    <w:link w:val="FooterChar"/>
    <w:uiPriority w:val="99"/>
    <w:unhideWhenUsed/>
    <w:rsid w:val="002A11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A1180"/>
  </w:style>
  <w:style w:type="paragraph" w:styleId="Revision">
    <w:name w:val="Revision"/>
    <w:hidden/>
    <w:uiPriority w:val="99"/>
    <w:semiHidden/>
    <w:rsid w:val="0013211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1.xlsx"/><Relationship Id="rId18" Type="http://schemas.openxmlformats.org/officeDocument/2006/relationships/image" Target="media/image7.png"/><Relationship Id="rId26" Type="http://schemas.openxmlformats.org/officeDocument/2006/relationships/image" Target="media/image13.emf"/><Relationship Id="rId39" Type="http://schemas.openxmlformats.org/officeDocument/2006/relationships/image" Target="media/image24.gif"/><Relationship Id="rId21" Type="http://schemas.openxmlformats.org/officeDocument/2006/relationships/image" Target="media/image9.png"/><Relationship Id="rId34" Type="http://schemas.openxmlformats.org/officeDocument/2006/relationships/image" Target="media/image20.emf"/><Relationship Id="rId42" Type="http://schemas.openxmlformats.org/officeDocument/2006/relationships/image" Target="media/image27.gif"/><Relationship Id="rId47" Type="http://schemas.openxmlformats.org/officeDocument/2006/relationships/hyperlink" Target="https://en.wikipedia.org/wiki/Early_December_2020_nor%27easter" TargetMode="External"/><Relationship Id="rId50" Type="http://schemas.openxmlformats.org/officeDocument/2006/relationships/image" Target="media/image31.png"/><Relationship Id="rId55" Type="http://schemas.openxmlformats.org/officeDocument/2006/relationships/image" Target="media/image34.gif"/><Relationship Id="rId7" Type="http://schemas.openxmlformats.org/officeDocument/2006/relationships/webSettings" Target="webSettings.xml"/><Relationship Id="rId12" Type="http://schemas.openxmlformats.org/officeDocument/2006/relationships/image" Target="media/image2.emf"/><Relationship Id="rId17" Type="http://schemas.openxmlformats.org/officeDocument/2006/relationships/image" Target="media/image6.jpeg"/><Relationship Id="rId25" Type="http://schemas.openxmlformats.org/officeDocument/2006/relationships/image" Target="media/image12.emf"/><Relationship Id="rId33" Type="http://schemas.openxmlformats.org/officeDocument/2006/relationships/image" Target="media/image19.emf"/><Relationship Id="rId38" Type="http://schemas.openxmlformats.org/officeDocument/2006/relationships/image" Target="media/image23.gif"/><Relationship Id="rId46" Type="http://schemas.openxmlformats.org/officeDocument/2006/relationships/hyperlink" Target="https://commons.wikimedia.org/wiki/File:Early_December_2020_nor%27easter_track.png" TargetMode="External"/><Relationship Id="rId59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hyperlink" Target="https://www.nhc.noaa.gov/data/tcr/AL052019_Dorian.pdf" TargetMode="External"/><Relationship Id="rId29" Type="http://schemas.openxmlformats.org/officeDocument/2006/relationships/image" Target="media/image16.emf"/><Relationship Id="rId41" Type="http://schemas.openxmlformats.org/officeDocument/2006/relationships/image" Target="media/image26.gif"/><Relationship Id="rId54" Type="http://schemas.openxmlformats.org/officeDocument/2006/relationships/hyperlink" Target="https://en.wikipedia.org/wiki/December_15%E2%80%9317,_2020_nor%27easter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package" Target="embeddings/Microsoft_Excel_Worksheet.xlsx"/><Relationship Id="rId24" Type="http://schemas.openxmlformats.org/officeDocument/2006/relationships/hyperlink" Target="https://www.nhc.noaa.gov/data/tcr/AL192020_Sally.pdf" TargetMode="External"/><Relationship Id="rId32" Type="http://schemas.openxmlformats.org/officeDocument/2006/relationships/image" Target="media/image18.emf"/><Relationship Id="rId37" Type="http://schemas.openxmlformats.org/officeDocument/2006/relationships/hyperlink" Target="https://www.nhc.noaa.gov/data/tcr/AL292020_Eta.pdf" TargetMode="External"/><Relationship Id="rId40" Type="http://schemas.openxmlformats.org/officeDocument/2006/relationships/image" Target="media/image25.gif"/><Relationship Id="rId45" Type="http://schemas.openxmlformats.org/officeDocument/2006/relationships/image" Target="media/image30.png"/><Relationship Id="rId53" Type="http://schemas.openxmlformats.org/officeDocument/2006/relationships/image" Target="media/image33.png"/><Relationship Id="rId58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4.emf"/><Relationship Id="rId23" Type="http://schemas.openxmlformats.org/officeDocument/2006/relationships/image" Target="media/image11.png"/><Relationship Id="rId28" Type="http://schemas.openxmlformats.org/officeDocument/2006/relationships/image" Target="media/image15.emf"/><Relationship Id="rId36" Type="http://schemas.openxmlformats.org/officeDocument/2006/relationships/image" Target="media/image22.png"/><Relationship Id="rId49" Type="http://schemas.openxmlformats.org/officeDocument/2006/relationships/hyperlink" Target="https://en.wikipedia.org/wiki/maximum_sustained_wind" TargetMode="External"/><Relationship Id="rId57" Type="http://schemas.openxmlformats.org/officeDocument/2006/relationships/image" Target="media/image35.png"/><Relationship Id="rId10" Type="http://schemas.openxmlformats.org/officeDocument/2006/relationships/image" Target="media/image1.emf"/><Relationship Id="rId19" Type="http://schemas.openxmlformats.org/officeDocument/2006/relationships/image" Target="media/image8.png"/><Relationship Id="rId31" Type="http://schemas.openxmlformats.org/officeDocument/2006/relationships/hyperlink" Target="https://www.nhc.noaa.gov/data/tcr/AL202020_Teddy.pdf" TargetMode="External"/><Relationship Id="rId44" Type="http://schemas.openxmlformats.org/officeDocument/2006/relationships/image" Target="media/image29.gif"/><Relationship Id="rId52" Type="http://schemas.openxmlformats.org/officeDocument/2006/relationships/hyperlink" Target="https://www.wpc.ncep.noaa.gov/archives/web_pages/sfc/sfc_archive_maps.php?arcdate=12/05/2020&amp;selmap=2020120509&amp;maptype=satsfcnps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png"/><Relationship Id="rId22" Type="http://schemas.openxmlformats.org/officeDocument/2006/relationships/image" Target="media/image10.png"/><Relationship Id="rId27" Type="http://schemas.openxmlformats.org/officeDocument/2006/relationships/image" Target="media/image14.emf"/><Relationship Id="rId30" Type="http://schemas.openxmlformats.org/officeDocument/2006/relationships/image" Target="media/image17.png"/><Relationship Id="rId35" Type="http://schemas.openxmlformats.org/officeDocument/2006/relationships/image" Target="media/image21.png"/><Relationship Id="rId43" Type="http://schemas.openxmlformats.org/officeDocument/2006/relationships/image" Target="media/image28.gif"/><Relationship Id="rId48" Type="http://schemas.openxmlformats.org/officeDocument/2006/relationships/hyperlink" Target="https://en.wikipedia.org/wiki/2020%E2%80%9321_North_American_winter" TargetMode="External"/><Relationship Id="rId56" Type="http://schemas.openxmlformats.org/officeDocument/2006/relationships/hyperlink" Target="https://www.wpc.ncep.noaa.gov/archives/web_pages/sfc/sfc_archive_maps.php?arcdate=12/17/2020&amp;selmap=2020121700&amp;maptype=satsfcnps" TargetMode="External"/><Relationship Id="rId8" Type="http://schemas.openxmlformats.org/officeDocument/2006/relationships/footnotes" Target="footnotes.xml"/><Relationship Id="rId51" Type="http://schemas.openxmlformats.org/officeDocument/2006/relationships/image" Target="media/image32.gif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Jacobs">
  <a:themeElements>
    <a:clrScheme name="Jacobs">
      <a:dk1>
        <a:srgbClr val="000000"/>
      </a:dk1>
      <a:lt1>
        <a:srgbClr val="FFFFFF"/>
      </a:lt1>
      <a:dk2>
        <a:srgbClr val="333333"/>
      </a:dk2>
      <a:lt2>
        <a:srgbClr val="E5E5E5"/>
      </a:lt2>
      <a:accent1>
        <a:srgbClr val="2314DC"/>
      </a:accent1>
      <a:accent2>
        <a:srgbClr val="6F006E"/>
      </a:accent2>
      <a:accent3>
        <a:srgbClr val="D72850"/>
      </a:accent3>
      <a:accent4>
        <a:srgbClr val="FFA014"/>
      </a:accent4>
      <a:accent5>
        <a:srgbClr val="007D55"/>
      </a:accent5>
      <a:accent6>
        <a:srgbClr val="C8C8C8"/>
      </a:accent6>
      <a:hlink>
        <a:srgbClr val="2314DC"/>
      </a:hlink>
      <a:folHlink>
        <a:srgbClr val="FF8714"/>
      </a:folHlink>
    </a:clrScheme>
    <a:fontScheme name="Jacobs">
      <a:majorFont>
        <a:latin typeface="Jacobs Chronos"/>
        <a:ea typeface=""/>
        <a:cs typeface=""/>
      </a:majorFont>
      <a:minorFont>
        <a:latin typeface="Jacobs Chronos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967054F20328847891F5ECB00019338" ma:contentTypeVersion="18" ma:contentTypeDescription="Create a new document." ma:contentTypeScope="" ma:versionID="81bcb23dc59a5faa78c308f171165dbb">
  <xsd:schema xmlns:xsd="http://www.w3.org/2001/XMLSchema" xmlns:xs="http://www.w3.org/2001/XMLSchema" xmlns:p="http://schemas.microsoft.com/office/2006/metadata/properties" xmlns:ns3="0bfd43c2-16db-4ff3-b7fc-f9a9decc088a" xmlns:ns4="730ce5fd-e2f6-4ce7-afab-5ca5d1957c86" targetNamespace="http://schemas.microsoft.com/office/2006/metadata/properties" ma:root="true" ma:fieldsID="cfa13cbef25040bf8be488d97ed236e3" ns3:_="" ns4:_="">
    <xsd:import namespace="0bfd43c2-16db-4ff3-b7fc-f9a9decc088a"/>
    <xsd:import namespace="730ce5fd-e2f6-4ce7-afab-5ca5d1957c86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_activity" minOccurs="0"/>
                <xsd:element ref="ns3:MediaServiceObjectDetectorVersions" minOccurs="0"/>
                <xsd:element ref="ns3:MediaServiceSystemTag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bfd43c2-16db-4ff3-b7fc-f9a9decc088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_activity" ma:index="22" nillable="true" ma:displayName="_activity" ma:hidden="true" ma:internalName="_activity">
      <xsd:simpleType>
        <xsd:restriction base="dms:Note"/>
      </xsd:simpleType>
    </xsd:element>
    <xsd:element name="MediaServiceObjectDetectorVersions" ma:index="23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ystemTags" ma:index="24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30ce5fd-e2f6-4ce7-afab-5ca5d1957c86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3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0bfd43c2-16db-4ff3-b7fc-f9a9decc088a" xsi:nil="true"/>
  </documentManagement>
</p:properties>
</file>

<file path=customXml/itemProps1.xml><?xml version="1.0" encoding="utf-8"?>
<ds:datastoreItem xmlns:ds="http://schemas.openxmlformats.org/officeDocument/2006/customXml" ds:itemID="{AF36B1BE-74BE-4A06-ADB2-64450E5C5EA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bfd43c2-16db-4ff3-b7fc-f9a9decc088a"/>
    <ds:schemaRef ds:uri="730ce5fd-e2f6-4ce7-afab-5ca5d1957c8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51BA791-36CB-4E8F-BF56-40CF90DB2C5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AC2175C-9390-46B3-A886-8EB8CA0006A1}">
  <ds:schemaRefs>
    <ds:schemaRef ds:uri="http://purl.org/dc/elements/1.1/"/>
    <ds:schemaRef ds:uri="http://schemas.microsoft.com/office/2006/metadata/properties"/>
    <ds:schemaRef ds:uri="730ce5fd-e2f6-4ce7-afab-5ca5d1957c86"/>
    <ds:schemaRef ds:uri="0bfd43c2-16db-4ff3-b7fc-f9a9decc088a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25</Pages>
  <Words>684</Words>
  <Characters>3899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Lutes, Christopher/RAL</dc:creator>
  <cp:keywords/>
  <dc:description/>
  <cp:lastModifiedBy>Lutes, Christopher</cp:lastModifiedBy>
  <cp:revision>3</cp:revision>
  <cp:lastPrinted>2023-09-22T15:10:00Z</cp:lastPrinted>
  <dcterms:created xsi:type="dcterms:W3CDTF">2024-02-29T15:20:00Z</dcterms:created>
  <dcterms:modified xsi:type="dcterms:W3CDTF">2024-02-29T15:20:00Z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0x0101003967054F20328847891F5ECB00019338</vt:lpwstr>
  </property>
</Properties>
</file>