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D9340" w14:textId="07E5094A" w:rsidR="00873236" w:rsidRPr="00C904E0" w:rsidRDefault="00C54A6F" w:rsidP="0078062B">
      <w:pPr>
        <w:spacing w:line="360" w:lineRule="auto"/>
        <w:contextualSpacing/>
        <w:rPr>
          <w:rFonts w:ascii="Times New Roman" w:hAnsi="Times New Roman" w:cs="Times New Roman"/>
          <w:b/>
          <w:bCs/>
          <w:sz w:val="24"/>
          <w:szCs w:val="24"/>
        </w:rPr>
      </w:pPr>
      <w:r w:rsidRPr="00C904E0">
        <w:rPr>
          <w:rFonts w:ascii="Times New Roman" w:hAnsi="Times New Roman" w:cs="Times New Roman"/>
          <w:b/>
          <w:bCs/>
          <w:sz w:val="24"/>
          <w:szCs w:val="24"/>
        </w:rPr>
        <w:t>Dermal and oral</w:t>
      </w:r>
      <w:r w:rsidR="00AE19E0" w:rsidRPr="00C904E0">
        <w:rPr>
          <w:rFonts w:ascii="Times New Roman" w:hAnsi="Times New Roman" w:cs="Times New Roman"/>
          <w:b/>
          <w:bCs/>
          <w:sz w:val="24"/>
          <w:szCs w:val="24"/>
        </w:rPr>
        <w:t xml:space="preserve"> exposure</w:t>
      </w:r>
      <w:r w:rsidR="00873236" w:rsidRPr="00C904E0">
        <w:rPr>
          <w:rFonts w:ascii="Times New Roman" w:hAnsi="Times New Roman" w:cs="Times New Roman"/>
          <w:b/>
          <w:bCs/>
          <w:sz w:val="24"/>
          <w:szCs w:val="24"/>
        </w:rPr>
        <w:t xml:space="preserve"> risks </w:t>
      </w:r>
      <w:r w:rsidRPr="00C904E0">
        <w:rPr>
          <w:rFonts w:ascii="Times New Roman" w:hAnsi="Times New Roman" w:cs="Times New Roman"/>
          <w:b/>
          <w:bCs/>
          <w:sz w:val="24"/>
          <w:szCs w:val="24"/>
        </w:rPr>
        <w:t xml:space="preserve">to heavy metals </w:t>
      </w:r>
      <w:r w:rsidR="00873236" w:rsidRPr="00C904E0">
        <w:rPr>
          <w:rFonts w:ascii="Times New Roman" w:hAnsi="Times New Roman" w:cs="Times New Roman"/>
          <w:b/>
          <w:bCs/>
          <w:sz w:val="24"/>
          <w:szCs w:val="24"/>
        </w:rPr>
        <w:t xml:space="preserve">from 3D Printing </w:t>
      </w:r>
      <w:r w:rsidR="0068098E">
        <w:rPr>
          <w:rFonts w:ascii="Times New Roman" w:hAnsi="Times New Roman" w:cs="Times New Roman"/>
          <w:b/>
          <w:bCs/>
          <w:sz w:val="24"/>
          <w:szCs w:val="24"/>
        </w:rPr>
        <w:t>metal-fill thermoplastics</w:t>
      </w:r>
    </w:p>
    <w:p w14:paraId="74D2F0E2" w14:textId="3F0AA312" w:rsidR="00873236" w:rsidRPr="00C904E0" w:rsidRDefault="0078062B" w:rsidP="0078062B">
      <w:pPr>
        <w:spacing w:line="360" w:lineRule="auto"/>
        <w:contextualSpacing/>
        <w:rPr>
          <w:rFonts w:ascii="Times New Roman" w:hAnsi="Times New Roman" w:cs="Times New Roman"/>
          <w:sz w:val="24"/>
          <w:szCs w:val="24"/>
        </w:rPr>
      </w:pPr>
      <w:r w:rsidRPr="00C904E0">
        <w:rPr>
          <w:rFonts w:ascii="Times New Roman" w:hAnsi="Times New Roman" w:cs="Times New Roman"/>
          <w:sz w:val="24"/>
          <w:szCs w:val="24"/>
        </w:rPr>
        <w:t>Anna M. Wade</w:t>
      </w:r>
      <w:r w:rsidR="008053CE" w:rsidRPr="00C904E0">
        <w:rPr>
          <w:rFonts w:ascii="Times New Roman" w:hAnsi="Times New Roman" w:cs="Times New Roman"/>
          <w:sz w:val="24"/>
          <w:szCs w:val="24"/>
        </w:rPr>
        <w:t xml:space="preserve"> </w:t>
      </w:r>
      <w:r w:rsidRPr="00C904E0">
        <w:rPr>
          <w:rFonts w:ascii="Times New Roman" w:hAnsi="Times New Roman" w:cs="Times New Roman"/>
          <w:sz w:val="24"/>
          <w:szCs w:val="24"/>
          <w:vertAlign w:val="superscript"/>
        </w:rPr>
        <w:t>1</w:t>
      </w:r>
      <w:r w:rsidR="008053CE" w:rsidRPr="00C904E0">
        <w:rPr>
          <w:rFonts w:ascii="Times New Roman" w:hAnsi="Times New Roman" w:cs="Times New Roman"/>
          <w:sz w:val="24"/>
          <w:szCs w:val="24"/>
          <w:vertAlign w:val="superscript"/>
        </w:rPr>
        <w:t>, 2</w:t>
      </w:r>
      <w:r w:rsidRPr="00C904E0">
        <w:rPr>
          <w:rFonts w:ascii="Times New Roman" w:hAnsi="Times New Roman" w:cs="Times New Roman"/>
          <w:sz w:val="24"/>
          <w:szCs w:val="24"/>
        </w:rPr>
        <w:t>, Derek Peloquin</w:t>
      </w:r>
      <w:r w:rsidR="008053CE" w:rsidRPr="00C904E0">
        <w:rPr>
          <w:rFonts w:ascii="Times New Roman" w:hAnsi="Times New Roman" w:cs="Times New Roman"/>
          <w:sz w:val="24"/>
          <w:szCs w:val="24"/>
        </w:rPr>
        <w:t xml:space="preserve"> </w:t>
      </w:r>
      <w:r w:rsidRPr="00C904E0">
        <w:rPr>
          <w:rFonts w:ascii="Times New Roman" w:hAnsi="Times New Roman" w:cs="Times New Roman"/>
          <w:sz w:val="24"/>
          <w:szCs w:val="24"/>
          <w:vertAlign w:val="superscript"/>
        </w:rPr>
        <w:t>1</w:t>
      </w:r>
      <w:r w:rsidR="008053CE" w:rsidRPr="00C904E0">
        <w:rPr>
          <w:rFonts w:ascii="Times New Roman" w:hAnsi="Times New Roman" w:cs="Times New Roman"/>
          <w:sz w:val="24"/>
          <w:szCs w:val="24"/>
          <w:vertAlign w:val="superscript"/>
        </w:rPr>
        <w:t>,2</w:t>
      </w:r>
      <w:r w:rsidRPr="00C904E0">
        <w:rPr>
          <w:rFonts w:ascii="Times New Roman" w:hAnsi="Times New Roman" w:cs="Times New Roman"/>
          <w:sz w:val="24"/>
          <w:szCs w:val="24"/>
        </w:rPr>
        <w:t xml:space="preserve">, </w:t>
      </w:r>
      <w:r w:rsidR="0044720A">
        <w:rPr>
          <w:rFonts w:ascii="Times New Roman" w:hAnsi="Times New Roman" w:cs="Times New Roman"/>
          <w:sz w:val="24"/>
          <w:szCs w:val="24"/>
        </w:rPr>
        <w:t>Joanna Matheson</w:t>
      </w:r>
      <w:r w:rsidR="0044720A" w:rsidRPr="0044720A">
        <w:rPr>
          <w:rFonts w:ascii="Times New Roman" w:hAnsi="Times New Roman" w:cs="Times New Roman"/>
          <w:sz w:val="24"/>
          <w:szCs w:val="24"/>
          <w:vertAlign w:val="superscript"/>
        </w:rPr>
        <w:t>3</w:t>
      </w:r>
      <w:r w:rsidR="0044720A">
        <w:rPr>
          <w:rFonts w:ascii="Times New Roman" w:hAnsi="Times New Roman" w:cs="Times New Roman"/>
          <w:sz w:val="24"/>
          <w:szCs w:val="24"/>
        </w:rPr>
        <w:t xml:space="preserve">, </w:t>
      </w:r>
      <w:r w:rsidRPr="00C904E0">
        <w:rPr>
          <w:rFonts w:ascii="Times New Roman" w:hAnsi="Times New Roman" w:cs="Times New Roman"/>
          <w:sz w:val="24"/>
          <w:szCs w:val="24"/>
        </w:rPr>
        <w:t>and Todd P. Luxton</w:t>
      </w:r>
      <w:r w:rsidR="008053CE" w:rsidRPr="00C904E0">
        <w:rPr>
          <w:rFonts w:ascii="Times New Roman" w:hAnsi="Times New Roman" w:cs="Times New Roman"/>
          <w:sz w:val="24"/>
          <w:szCs w:val="24"/>
        </w:rPr>
        <w:t xml:space="preserve"> </w:t>
      </w:r>
      <w:r w:rsidR="008053CE" w:rsidRPr="00C904E0">
        <w:rPr>
          <w:rFonts w:ascii="Times New Roman" w:hAnsi="Times New Roman" w:cs="Times New Roman"/>
          <w:sz w:val="24"/>
          <w:szCs w:val="24"/>
          <w:vertAlign w:val="superscript"/>
        </w:rPr>
        <w:t>2</w:t>
      </w:r>
      <w:r w:rsidR="008053CE" w:rsidRPr="00C904E0">
        <w:rPr>
          <w:rFonts w:ascii="Times New Roman" w:hAnsi="Times New Roman" w:cs="Times New Roman"/>
          <w:sz w:val="24"/>
          <w:szCs w:val="24"/>
        </w:rPr>
        <w:t>*</w:t>
      </w:r>
      <w:r w:rsidRPr="00C904E0">
        <w:rPr>
          <w:rFonts w:ascii="Times New Roman" w:hAnsi="Times New Roman" w:cs="Times New Roman"/>
          <w:sz w:val="24"/>
          <w:szCs w:val="24"/>
        </w:rPr>
        <w:t xml:space="preserve"> </w:t>
      </w:r>
    </w:p>
    <w:p w14:paraId="4984A7E1" w14:textId="77777777" w:rsidR="00843885" w:rsidRPr="00C904E0" w:rsidRDefault="00843885" w:rsidP="0078062B">
      <w:pPr>
        <w:spacing w:line="360" w:lineRule="auto"/>
        <w:contextualSpacing/>
        <w:rPr>
          <w:rFonts w:ascii="Times New Roman" w:hAnsi="Times New Roman" w:cs="Times New Roman"/>
          <w:b/>
          <w:bCs/>
          <w:sz w:val="24"/>
          <w:szCs w:val="24"/>
        </w:rPr>
      </w:pPr>
    </w:p>
    <w:p w14:paraId="01A7CABC" w14:textId="321810FB" w:rsidR="008053CE" w:rsidRPr="00C904E0" w:rsidRDefault="008053CE" w:rsidP="0078062B">
      <w:pPr>
        <w:spacing w:line="360" w:lineRule="auto"/>
        <w:contextualSpacing/>
        <w:rPr>
          <w:rFonts w:ascii="Times New Roman" w:hAnsi="Times New Roman" w:cs="Times New Roman"/>
          <w:sz w:val="24"/>
          <w:szCs w:val="24"/>
        </w:rPr>
      </w:pPr>
      <w:r w:rsidRPr="00C904E0">
        <w:rPr>
          <w:rFonts w:ascii="Times New Roman" w:hAnsi="Times New Roman" w:cs="Times New Roman"/>
          <w:sz w:val="24"/>
          <w:szCs w:val="24"/>
          <w:vertAlign w:val="superscript"/>
        </w:rPr>
        <w:t>1</w:t>
      </w:r>
      <w:r w:rsidRPr="00C904E0">
        <w:rPr>
          <w:rFonts w:ascii="Times New Roman" w:hAnsi="Times New Roman" w:cs="Times New Roman"/>
          <w:sz w:val="24"/>
          <w:szCs w:val="24"/>
        </w:rPr>
        <w:t xml:space="preserve"> Oak Ridge Institute for Science and Education, Oak Ridge, TN, 37830, USA</w:t>
      </w:r>
    </w:p>
    <w:p w14:paraId="3254BAA2" w14:textId="161ECCF9" w:rsidR="0078062B" w:rsidRDefault="008053CE" w:rsidP="0078062B">
      <w:pPr>
        <w:spacing w:line="360" w:lineRule="auto"/>
        <w:contextualSpacing/>
        <w:rPr>
          <w:rFonts w:ascii="Times New Roman" w:hAnsi="Times New Roman" w:cs="Times New Roman"/>
          <w:sz w:val="24"/>
          <w:szCs w:val="24"/>
        </w:rPr>
      </w:pPr>
      <w:r w:rsidRPr="00C904E0">
        <w:rPr>
          <w:rFonts w:ascii="Times New Roman" w:hAnsi="Times New Roman" w:cs="Times New Roman"/>
          <w:sz w:val="24"/>
          <w:szCs w:val="24"/>
          <w:vertAlign w:val="superscript"/>
        </w:rPr>
        <w:t>2</w:t>
      </w:r>
      <w:r w:rsidR="0078062B" w:rsidRPr="00C904E0">
        <w:rPr>
          <w:rFonts w:ascii="Times New Roman" w:hAnsi="Times New Roman" w:cs="Times New Roman"/>
          <w:sz w:val="24"/>
          <w:szCs w:val="24"/>
          <w:vertAlign w:val="superscript"/>
        </w:rPr>
        <w:t xml:space="preserve"> </w:t>
      </w:r>
      <w:r w:rsidR="0078062B" w:rsidRPr="00C904E0">
        <w:rPr>
          <w:rFonts w:ascii="Times New Roman" w:hAnsi="Times New Roman" w:cs="Times New Roman"/>
          <w:sz w:val="24"/>
          <w:szCs w:val="24"/>
        </w:rPr>
        <w:t>U.S. Environmental Protection Agency, Office of Research and Development, Center for Environmental Research and Emergency Response, Cincinnati, OH, USA</w:t>
      </w:r>
    </w:p>
    <w:p w14:paraId="36AA215B" w14:textId="19812935" w:rsidR="0044720A" w:rsidRPr="00C904E0" w:rsidRDefault="0044720A" w:rsidP="0044720A">
      <w:pPr>
        <w:spacing w:line="360" w:lineRule="auto"/>
        <w:contextualSpacing/>
        <w:rPr>
          <w:rFonts w:ascii="Times New Roman" w:hAnsi="Times New Roman" w:cs="Times New Roman"/>
          <w:sz w:val="24"/>
          <w:szCs w:val="24"/>
        </w:rPr>
      </w:pPr>
      <w:r w:rsidRPr="0044720A">
        <w:rPr>
          <w:rFonts w:ascii="Times New Roman" w:hAnsi="Times New Roman" w:cs="Times New Roman"/>
          <w:sz w:val="24"/>
          <w:szCs w:val="24"/>
          <w:vertAlign w:val="superscript"/>
        </w:rPr>
        <w:t>3</w:t>
      </w:r>
      <w:r>
        <w:rPr>
          <w:rFonts w:ascii="Times New Roman" w:hAnsi="Times New Roman" w:cs="Times New Roman"/>
          <w:sz w:val="24"/>
          <w:szCs w:val="24"/>
        </w:rPr>
        <w:t xml:space="preserve"> U.S. Consumer </w:t>
      </w:r>
      <w:r w:rsidR="005C40B1">
        <w:rPr>
          <w:rFonts w:ascii="Times New Roman" w:hAnsi="Times New Roman" w:cs="Times New Roman"/>
          <w:sz w:val="24"/>
          <w:szCs w:val="24"/>
        </w:rPr>
        <w:t>P</w:t>
      </w:r>
      <w:r>
        <w:rPr>
          <w:rFonts w:ascii="Times New Roman" w:hAnsi="Times New Roman" w:cs="Times New Roman"/>
          <w:sz w:val="24"/>
          <w:szCs w:val="24"/>
        </w:rPr>
        <w:t xml:space="preserve">roduct and Safety Commission, </w:t>
      </w:r>
      <w:r w:rsidR="005C40B1">
        <w:rPr>
          <w:rFonts w:ascii="Times New Roman" w:hAnsi="Times New Roman" w:cs="Times New Roman"/>
          <w:sz w:val="24"/>
          <w:szCs w:val="24"/>
        </w:rPr>
        <w:t>Health Sciences Directorate</w:t>
      </w:r>
      <w:r>
        <w:rPr>
          <w:rFonts w:ascii="Times New Roman" w:hAnsi="Times New Roman" w:cs="Times New Roman"/>
          <w:sz w:val="24"/>
          <w:szCs w:val="24"/>
        </w:rPr>
        <w:t>,</w:t>
      </w:r>
      <w:r w:rsidRPr="0044720A">
        <w:rPr>
          <w:rFonts w:ascii="Times New Roman" w:hAnsi="Times New Roman" w:cs="Times New Roman"/>
          <w:sz w:val="24"/>
          <w:szCs w:val="24"/>
        </w:rPr>
        <w:t xml:space="preserve"> Rockville, MD 20850</w:t>
      </w:r>
    </w:p>
    <w:p w14:paraId="30F251F1" w14:textId="77777777" w:rsidR="0078062B" w:rsidRPr="00C904E0" w:rsidRDefault="0078062B" w:rsidP="0078062B">
      <w:pPr>
        <w:spacing w:line="360" w:lineRule="auto"/>
        <w:contextualSpacing/>
        <w:rPr>
          <w:rFonts w:ascii="Times New Roman" w:hAnsi="Times New Roman" w:cs="Times New Roman"/>
          <w:b/>
          <w:bCs/>
          <w:sz w:val="24"/>
          <w:szCs w:val="24"/>
        </w:rPr>
      </w:pPr>
    </w:p>
    <w:p w14:paraId="33664AAE" w14:textId="106FB71B" w:rsidR="0078062B" w:rsidRPr="00C904E0" w:rsidRDefault="0078062B" w:rsidP="0078062B">
      <w:pPr>
        <w:spacing w:line="360" w:lineRule="auto"/>
        <w:contextualSpacing/>
        <w:rPr>
          <w:rFonts w:ascii="Times New Roman" w:hAnsi="Times New Roman" w:cs="Times New Roman"/>
          <w:sz w:val="24"/>
          <w:szCs w:val="24"/>
        </w:rPr>
      </w:pPr>
      <w:r w:rsidRPr="00C904E0">
        <w:rPr>
          <w:rFonts w:ascii="Times New Roman" w:hAnsi="Times New Roman" w:cs="Times New Roman"/>
          <w:b/>
          <w:bCs/>
          <w:sz w:val="24"/>
          <w:szCs w:val="24"/>
        </w:rPr>
        <w:t xml:space="preserve">Key words: </w:t>
      </w:r>
      <w:r w:rsidRPr="00C904E0">
        <w:rPr>
          <w:rFonts w:ascii="Times New Roman" w:hAnsi="Times New Roman" w:cs="Times New Roman"/>
          <w:sz w:val="24"/>
          <w:szCs w:val="24"/>
        </w:rPr>
        <w:t>Plastics, Hazardous additives, Metals, Additive manufacturing, Dermal exposure, Metal speciation, Fused Filament Fabrication</w:t>
      </w:r>
    </w:p>
    <w:p w14:paraId="7F8F3161" w14:textId="77777777" w:rsidR="0078062B" w:rsidRPr="00C904E0" w:rsidRDefault="0078062B" w:rsidP="0078062B">
      <w:pPr>
        <w:spacing w:line="360" w:lineRule="auto"/>
        <w:contextualSpacing/>
        <w:rPr>
          <w:rFonts w:ascii="Times New Roman" w:hAnsi="Times New Roman" w:cs="Times New Roman"/>
          <w:b/>
          <w:bCs/>
          <w:sz w:val="24"/>
          <w:szCs w:val="24"/>
        </w:rPr>
      </w:pPr>
    </w:p>
    <w:p w14:paraId="21B6611C" w14:textId="2C97D7E8" w:rsidR="0078062B" w:rsidRPr="00C904E0" w:rsidRDefault="0078062B" w:rsidP="0078062B">
      <w:pPr>
        <w:spacing w:line="360" w:lineRule="auto"/>
        <w:contextualSpacing/>
        <w:rPr>
          <w:rFonts w:ascii="Times New Roman" w:hAnsi="Times New Roman" w:cs="Times New Roman"/>
          <w:b/>
          <w:bCs/>
          <w:sz w:val="24"/>
          <w:szCs w:val="24"/>
        </w:rPr>
      </w:pPr>
      <w:r w:rsidRPr="00C904E0">
        <w:rPr>
          <w:rFonts w:ascii="Times New Roman" w:hAnsi="Times New Roman" w:cs="Times New Roman"/>
          <w:b/>
          <w:bCs/>
          <w:sz w:val="24"/>
          <w:szCs w:val="24"/>
        </w:rPr>
        <w:t>Abstract</w:t>
      </w:r>
    </w:p>
    <w:p w14:paraId="74546F94" w14:textId="4B8893F2" w:rsidR="0078062B" w:rsidRPr="00164FCE" w:rsidRDefault="00164FCE" w:rsidP="0078062B">
      <w:pPr>
        <w:spacing w:line="360" w:lineRule="auto"/>
        <w:contextualSpacing/>
        <w:rPr>
          <w:rFonts w:ascii="Times New Roman" w:hAnsi="Times New Roman" w:cs="Times New Roman"/>
          <w:sz w:val="24"/>
          <w:szCs w:val="24"/>
        </w:rPr>
      </w:pPr>
      <w:bookmarkStart w:id="0" w:name="_Hlk134100443"/>
      <w:r w:rsidRPr="00164FCE">
        <w:rPr>
          <w:rFonts w:ascii="Times New Roman" w:hAnsi="Times New Roman" w:cs="Times New Roman"/>
          <w:sz w:val="24"/>
          <w:szCs w:val="24"/>
        </w:rPr>
        <w:t xml:space="preserve">Manufacturing advancements in polymer printing now allow for the addition of metal additives to thermoplastic feedstock up to 80-90% by weight and </w:t>
      </w:r>
      <w:r>
        <w:rPr>
          <w:rFonts w:ascii="Times New Roman" w:hAnsi="Times New Roman" w:cs="Times New Roman"/>
          <w:sz w:val="24"/>
          <w:szCs w:val="24"/>
        </w:rPr>
        <w:t>subsequent printing</w:t>
      </w:r>
      <w:r w:rsidRPr="00164FCE">
        <w:rPr>
          <w:rFonts w:ascii="Times New Roman" w:hAnsi="Times New Roman" w:cs="Times New Roman"/>
          <w:sz w:val="24"/>
          <w:szCs w:val="24"/>
        </w:rPr>
        <w:t xml:space="preserve"> on low-cost desktop 3D printers.  </w:t>
      </w:r>
      <w:r w:rsidR="00DB39C2">
        <w:rPr>
          <w:rFonts w:ascii="Times New Roman" w:hAnsi="Times New Roman" w:cs="Times New Roman"/>
          <w:sz w:val="24"/>
          <w:szCs w:val="24"/>
        </w:rPr>
        <w:t>Particles associated with metal additives</w:t>
      </w:r>
      <w:r w:rsidRPr="00164FCE">
        <w:rPr>
          <w:rFonts w:ascii="Times New Roman" w:hAnsi="Times New Roman" w:cs="Times New Roman"/>
          <w:sz w:val="24"/>
          <w:szCs w:val="24"/>
        </w:rPr>
        <w:t xml:space="preserve"> are not chemically bound to the plastic polymer</w:t>
      </w:r>
      <w:r w:rsidR="006D2AD3">
        <w:rPr>
          <w:rFonts w:ascii="Times New Roman" w:hAnsi="Times New Roman" w:cs="Times New Roman"/>
          <w:sz w:val="24"/>
          <w:szCs w:val="24"/>
        </w:rPr>
        <w:t xml:space="preserve">, meaning these particles </w:t>
      </w:r>
      <w:r w:rsidRPr="00164FCE">
        <w:rPr>
          <w:rFonts w:ascii="Times New Roman" w:hAnsi="Times New Roman" w:cs="Times New Roman"/>
          <w:sz w:val="24"/>
          <w:szCs w:val="24"/>
        </w:rPr>
        <w:t>can potentially migrate and become bioavailable.  This study investigates the degree to which two human exposure pathways, oral (ingestion) and dermal (skin contact), are important exposure pathways for metals (Cu, Cr, and Sn) from metal-fill thermoplastics used in consumer fused filament fabrication (FFF).  We found that dermal exposure to copper and bronze filaments presented the highest exposure risk due to Cl</w:t>
      </w:r>
      <w:r w:rsidRPr="00164FCE">
        <w:rPr>
          <w:rFonts w:ascii="Times New Roman" w:hAnsi="Times New Roman" w:cs="Times New Roman"/>
          <w:sz w:val="24"/>
          <w:szCs w:val="24"/>
          <w:vertAlign w:val="superscript"/>
        </w:rPr>
        <w:t>-</w:t>
      </w:r>
      <w:r w:rsidRPr="00164FCE">
        <w:rPr>
          <w:rFonts w:ascii="Times New Roman" w:hAnsi="Times New Roman" w:cs="Times New Roman"/>
          <w:sz w:val="24"/>
          <w:szCs w:val="24"/>
        </w:rPr>
        <w:t xml:space="preserve"> in synthetic sweat driving Cu</w:t>
      </w:r>
      <w:r w:rsidRPr="00164FCE">
        <w:rPr>
          <w:rFonts w:ascii="Times New Roman" w:hAnsi="Times New Roman" w:cs="Times New Roman"/>
          <w:sz w:val="24"/>
          <w:szCs w:val="24"/>
          <w:vertAlign w:val="superscript"/>
        </w:rPr>
        <w:t>2+</w:t>
      </w:r>
      <w:r w:rsidRPr="00164FCE">
        <w:rPr>
          <w:rFonts w:ascii="Times New Roman" w:hAnsi="Times New Roman" w:cs="Times New Roman"/>
          <w:sz w:val="24"/>
          <w:szCs w:val="24"/>
        </w:rPr>
        <w:t xml:space="preserve"> release and dissolution.  Cr and Sn were released as micron sized particles &lt; 2</w:t>
      </w:r>
      <w:r w:rsidR="000219E6">
        <w:rPr>
          <w:rFonts w:ascii="Times New Roman" w:hAnsi="Times New Roman" w:cs="Times New Roman"/>
          <w:sz w:val="24"/>
          <w:szCs w:val="24"/>
        </w:rPr>
        <w:t>4</w:t>
      </w:r>
      <w:r w:rsidRPr="00164FCE">
        <w:rPr>
          <w:rFonts w:ascii="Times New Roman" w:hAnsi="Times New Roman" w:cs="Times New Roman"/>
          <w:sz w:val="24"/>
          <w:szCs w:val="24"/>
        </w:rPr>
        <w:t xml:space="preserve"> </w:t>
      </w:r>
      <w:r w:rsidRPr="00CF268B">
        <w:rPr>
          <w:rFonts w:ascii="Times New Roman" w:eastAsia="Calibri" w:hAnsi="Times New Roman" w:cs="Times New Roman"/>
          <w:sz w:val="24"/>
          <w:szCs w:val="24"/>
        </w:rPr>
        <w:t>µ</w:t>
      </w:r>
      <w:r w:rsidRPr="00164FCE">
        <w:rPr>
          <w:rFonts w:ascii="Times New Roman" w:hAnsi="Times New Roman" w:cs="Times New Roman"/>
          <w:sz w:val="24"/>
          <w:szCs w:val="24"/>
        </w:rPr>
        <w:t>m in diameter with low bioaccessibility during oral and dermal exposure but with the potential to undergo dissolution in the gastrointestinal tract.  T</w:t>
      </w:r>
      <w:r w:rsidR="005C40B1" w:rsidRPr="00164FCE">
        <w:rPr>
          <w:rFonts w:ascii="Times New Roman" w:hAnsi="Times New Roman" w:cs="Times New Roman"/>
          <w:sz w:val="24"/>
          <w:szCs w:val="24"/>
        </w:rPr>
        <w:t xml:space="preserve">he rate of metal particle release </w:t>
      </w:r>
      <w:r w:rsidR="005C40B1">
        <w:rPr>
          <w:rFonts w:ascii="Times New Roman" w:hAnsi="Times New Roman" w:cs="Times New Roman"/>
          <w:sz w:val="24"/>
          <w:szCs w:val="24"/>
        </w:rPr>
        <w:t xml:space="preserve">increased </w:t>
      </w:r>
      <w:r w:rsidR="005C40B1" w:rsidRPr="00164FCE">
        <w:rPr>
          <w:rFonts w:ascii="Times New Roman" w:hAnsi="Times New Roman" w:cs="Times New Roman"/>
          <w:sz w:val="24"/>
          <w:szCs w:val="24"/>
        </w:rPr>
        <w:t xml:space="preserve">by one to two orders of magnitude </w:t>
      </w:r>
      <w:r w:rsidR="005C40B1">
        <w:rPr>
          <w:rFonts w:ascii="Times New Roman" w:hAnsi="Times New Roman" w:cs="Times New Roman"/>
          <w:sz w:val="24"/>
          <w:szCs w:val="24"/>
        </w:rPr>
        <w:t>when t</w:t>
      </w:r>
      <w:r w:rsidRPr="00164FCE">
        <w:rPr>
          <w:rFonts w:ascii="Times New Roman" w:hAnsi="Times New Roman" w:cs="Times New Roman"/>
          <w:sz w:val="24"/>
          <w:szCs w:val="24"/>
        </w:rPr>
        <w:t xml:space="preserve">hermoplastics </w:t>
      </w:r>
      <w:r w:rsidR="005C40B1">
        <w:rPr>
          <w:rFonts w:ascii="Times New Roman" w:hAnsi="Times New Roman" w:cs="Times New Roman"/>
          <w:sz w:val="24"/>
          <w:szCs w:val="24"/>
        </w:rPr>
        <w:t xml:space="preserve">were </w:t>
      </w:r>
      <w:r w:rsidRPr="00164FCE">
        <w:rPr>
          <w:rFonts w:ascii="Times New Roman" w:hAnsi="Times New Roman" w:cs="Times New Roman"/>
          <w:sz w:val="24"/>
          <w:szCs w:val="24"/>
        </w:rPr>
        <w:t xml:space="preserve">degraded under 1 year of simulated UV weathering.  This calls into question the long-term suitability of biodegradable polymers such as PLA for use in metal-fill thermoplastics if they are designed not to be sintered.  The greatest exposure risk appears to be from the raw filaments rather than the printed forms, with the </w:t>
      </w:r>
      <w:r w:rsidR="00435DF2">
        <w:rPr>
          <w:rFonts w:ascii="Times New Roman" w:hAnsi="Times New Roman" w:cs="Times New Roman"/>
          <w:sz w:val="24"/>
          <w:szCs w:val="24"/>
        </w:rPr>
        <w:t>former</w:t>
      </w:r>
      <w:r w:rsidRPr="00164FCE">
        <w:rPr>
          <w:rFonts w:ascii="Times New Roman" w:hAnsi="Times New Roman" w:cs="Times New Roman"/>
          <w:sz w:val="24"/>
          <w:szCs w:val="24"/>
        </w:rPr>
        <w:t xml:space="preserve"> having higher metal release rates for all but one of the filament types.  For brittle feedstock that require greater handling, as metal-fill thermoplastics </w:t>
      </w:r>
      <w:r w:rsidR="006D2AD3">
        <w:rPr>
          <w:rFonts w:ascii="Times New Roman" w:hAnsi="Times New Roman" w:cs="Times New Roman"/>
          <w:sz w:val="24"/>
          <w:szCs w:val="24"/>
        </w:rPr>
        <w:t>can be</w:t>
      </w:r>
      <w:r w:rsidRPr="00164FCE">
        <w:rPr>
          <w:rFonts w:ascii="Times New Roman" w:hAnsi="Times New Roman" w:cs="Times New Roman"/>
          <w:sz w:val="24"/>
          <w:szCs w:val="24"/>
        </w:rPr>
        <w:t xml:space="preserve">, practices common in </w:t>
      </w:r>
      <w:r w:rsidRPr="00164FCE">
        <w:rPr>
          <w:rFonts w:ascii="Times New Roman" w:hAnsi="Times New Roman" w:cs="Times New Roman"/>
          <w:sz w:val="24"/>
          <w:szCs w:val="24"/>
        </w:rPr>
        <w:lastRenderedPageBreak/>
        <w:t xml:space="preserve">metal powder 3D printing such as wearing gloves and washing hands may adequately reduce metal exposure risks.  </w:t>
      </w:r>
    </w:p>
    <w:bookmarkEnd w:id="0"/>
    <w:p w14:paraId="0521BC1A" w14:textId="77777777" w:rsidR="00843885" w:rsidRPr="003B3B25" w:rsidRDefault="00843885" w:rsidP="0078062B">
      <w:pPr>
        <w:spacing w:line="360" w:lineRule="auto"/>
        <w:contextualSpacing/>
        <w:rPr>
          <w:rFonts w:ascii="Times New Roman" w:hAnsi="Times New Roman" w:cs="Times New Roman"/>
          <w:b/>
          <w:bCs/>
        </w:rPr>
      </w:pPr>
    </w:p>
    <w:p w14:paraId="6C2205E6" w14:textId="6825D102" w:rsidR="0078062B" w:rsidRPr="003B3B25" w:rsidRDefault="0078062B" w:rsidP="00057249">
      <w:pPr>
        <w:spacing w:line="240" w:lineRule="auto"/>
        <w:rPr>
          <w:rFonts w:ascii="Times New Roman" w:hAnsi="Times New Roman" w:cs="Times New Roman"/>
          <w:b/>
          <w:bCs/>
        </w:rPr>
      </w:pPr>
      <w:r w:rsidRPr="003B3B25">
        <w:rPr>
          <w:rFonts w:ascii="Times New Roman" w:hAnsi="Times New Roman" w:cs="Times New Roman"/>
          <w:b/>
          <w:bCs/>
        </w:rPr>
        <w:t>Graphical Abstract</w:t>
      </w:r>
    </w:p>
    <w:p w14:paraId="74E3BC65" w14:textId="01CA4DAB" w:rsidR="0078062B" w:rsidRDefault="009F2EC6" w:rsidP="00057249">
      <w:pPr>
        <w:spacing w:line="240" w:lineRule="auto"/>
        <w:rPr>
          <w:b/>
          <w:bCs/>
        </w:rPr>
      </w:pPr>
      <w:r>
        <w:rPr>
          <w:noProof/>
        </w:rPr>
        <w:drawing>
          <wp:inline distT="0" distB="0" distL="0" distR="0" wp14:anchorId="371111A0" wp14:editId="63CD728B">
            <wp:extent cx="4561367" cy="23347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349" cy="2340340"/>
                    </a:xfrm>
                    <a:prstGeom prst="rect">
                      <a:avLst/>
                    </a:prstGeom>
                    <a:noFill/>
                    <a:ln>
                      <a:noFill/>
                    </a:ln>
                  </pic:spPr>
                </pic:pic>
              </a:graphicData>
            </a:graphic>
          </wp:inline>
        </w:drawing>
      </w:r>
    </w:p>
    <w:p w14:paraId="06EE7DB2" w14:textId="0C88BDBD" w:rsidR="00873236" w:rsidRPr="00C904E0" w:rsidRDefault="00057249" w:rsidP="00057249">
      <w:pPr>
        <w:spacing w:line="240" w:lineRule="auto"/>
        <w:rPr>
          <w:rFonts w:ascii="Times New Roman" w:hAnsi="Times New Roman" w:cs="Times New Roman"/>
          <w:b/>
          <w:bCs/>
          <w:sz w:val="24"/>
          <w:szCs w:val="24"/>
        </w:rPr>
      </w:pPr>
      <w:r w:rsidRPr="00C904E0">
        <w:rPr>
          <w:rFonts w:ascii="Times New Roman" w:hAnsi="Times New Roman" w:cs="Times New Roman"/>
          <w:b/>
          <w:bCs/>
          <w:sz w:val="24"/>
          <w:szCs w:val="24"/>
        </w:rPr>
        <w:t xml:space="preserve">1. </w:t>
      </w:r>
      <w:r w:rsidR="00873236" w:rsidRPr="00C904E0">
        <w:rPr>
          <w:rFonts w:ascii="Times New Roman" w:hAnsi="Times New Roman" w:cs="Times New Roman"/>
          <w:b/>
          <w:bCs/>
          <w:sz w:val="24"/>
          <w:szCs w:val="24"/>
        </w:rPr>
        <w:t>Introduction</w:t>
      </w:r>
    </w:p>
    <w:p w14:paraId="0658D103" w14:textId="77777777" w:rsidR="00873236" w:rsidRPr="00C904E0" w:rsidRDefault="00873236" w:rsidP="00873236">
      <w:pPr>
        <w:spacing w:line="240" w:lineRule="auto"/>
        <w:contextualSpacing/>
        <w:rPr>
          <w:rFonts w:ascii="Times New Roman" w:hAnsi="Times New Roman" w:cs="Times New Roman"/>
          <w:b/>
          <w:bCs/>
          <w:sz w:val="24"/>
          <w:szCs w:val="24"/>
        </w:rPr>
      </w:pPr>
    </w:p>
    <w:p w14:paraId="5EC77CA8" w14:textId="59474D5E" w:rsidR="00873236" w:rsidRPr="00C904E0" w:rsidRDefault="00873236" w:rsidP="00512588">
      <w:pPr>
        <w:spacing w:line="360" w:lineRule="auto"/>
        <w:rPr>
          <w:rFonts w:ascii="Times New Roman" w:hAnsi="Times New Roman" w:cs="Times New Roman"/>
          <w:sz w:val="24"/>
          <w:szCs w:val="24"/>
        </w:rPr>
      </w:pPr>
      <w:r w:rsidRPr="00C904E0">
        <w:rPr>
          <w:rFonts w:ascii="Times New Roman" w:hAnsi="Times New Roman" w:cs="Times New Roman"/>
          <w:sz w:val="24"/>
          <w:szCs w:val="24"/>
        </w:rPr>
        <w:t>Fused filament fabrication (FFF), also known as fused deposition modeling, is a material extrusion process and the most popular type of additive manufacturing (AM)</w:t>
      </w:r>
      <w:r w:rsidR="001B0F77">
        <w:rPr>
          <w:rFonts w:ascii="Times New Roman" w:hAnsi="Times New Roman" w:cs="Times New Roman"/>
          <w:sz w:val="24"/>
          <w:szCs w:val="24"/>
        </w:rPr>
        <w:t>/3D printing</w:t>
      </w:r>
      <w:r w:rsidRPr="00C904E0">
        <w:rPr>
          <w:rFonts w:ascii="Times New Roman" w:hAnsi="Times New Roman" w:cs="Times New Roman"/>
          <w:sz w:val="24"/>
          <w:szCs w:val="24"/>
        </w:rPr>
        <w:t xml:space="preserve">.  Low-cost 3D printers used in FFF can print with a variety of thermoplastic materials (most commonly polylactic acid, PLA, and acrylonitrile butadiene styrene, ABS) with constraints </w:t>
      </w:r>
      <w:r w:rsidR="001B0F77">
        <w:rPr>
          <w:rFonts w:ascii="Times New Roman" w:hAnsi="Times New Roman" w:cs="Times New Roman"/>
          <w:sz w:val="24"/>
          <w:szCs w:val="24"/>
        </w:rPr>
        <w:t>only consisting of</w:t>
      </w:r>
      <w:r w:rsidRPr="00C904E0">
        <w:rPr>
          <w:rFonts w:ascii="Times New Roman" w:hAnsi="Times New Roman" w:cs="Times New Roman"/>
          <w:sz w:val="24"/>
          <w:szCs w:val="24"/>
        </w:rPr>
        <w:t xml:space="preserve"> nozzle diameter and maximum printing temperature (typically &lt; 250</w:t>
      </w:r>
      <w:r w:rsidRPr="00C904E0">
        <w:rPr>
          <w:rFonts w:ascii="Times New Roman" w:eastAsia="Symbol" w:hAnsi="Times New Roman" w:cs="Times New Roman"/>
          <w:sz w:val="24"/>
          <w:szCs w:val="24"/>
        </w:rPr>
        <w:t>°</w:t>
      </w:r>
      <w:r w:rsidRPr="00C904E0">
        <w:rPr>
          <w:rFonts w:ascii="Times New Roman" w:hAnsi="Times New Roman" w:cs="Times New Roman"/>
          <w:sz w:val="24"/>
          <w:szCs w:val="24"/>
        </w:rPr>
        <w:t xml:space="preserve"> C), making them ideal for small-scale production and home use</w:t>
      </w:r>
      <w:r w:rsidR="001C19DA" w:rsidRPr="00C904E0">
        <w:rPr>
          <w:rFonts w:ascii="Times New Roman" w:hAnsi="Times New Roman" w:cs="Times New Roman"/>
          <w:sz w:val="24"/>
          <w:szCs w:val="24"/>
        </w:rPr>
        <w:t xml:space="preserve"> </w:t>
      </w:r>
      <w:r w:rsidR="001C19DA" w:rsidRPr="00C904E0">
        <w:rPr>
          <w:rFonts w:ascii="Times New Roman" w:hAnsi="Times New Roman" w:cs="Times New Roman"/>
          <w:sz w:val="24"/>
          <w:szCs w:val="24"/>
        </w:rPr>
        <w:fldChar w:fldCharType="begin">
          <w:fldData xml:space="preserve">PEVuZE5vdGU+PENpdGU+PEF1dGhvcj7Ehndpa8WCYTwvQXV0aG9yPjxZZWFyPjIwMTc8L1llYXI+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</w:fldData>
        </w:fldChar>
      </w:r>
      <w:r w:rsidR="00E000F3">
        <w:rPr>
          <w:rFonts w:ascii="Times New Roman" w:hAnsi="Times New Roman" w:cs="Times New Roman"/>
          <w:sz w:val="24"/>
          <w:szCs w:val="24"/>
        </w:rPr>
        <w:instrText xml:space="preserve"> ADDIN EN.CITE </w:instrText>
      </w:r>
      <w:r w:rsidR="00E000F3">
        <w:rPr>
          <w:rFonts w:ascii="Times New Roman" w:hAnsi="Times New Roman" w:cs="Times New Roman"/>
          <w:sz w:val="24"/>
          <w:szCs w:val="24"/>
        </w:rPr>
        <w:fldChar w:fldCharType="begin">
          <w:fldData xml:space="preserve">PEVuZE5vdGU+PENpdGU+PEF1dGhvcj7Ehndpa8WCYTwvQXV0aG9yPjxZZWFyPjIwMTc8L1llYXI+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</w:fldData>
        </w:fldChar>
      </w:r>
      <w:r w:rsidR="00E000F3">
        <w:rPr>
          <w:rFonts w:ascii="Times New Roman" w:hAnsi="Times New Roman" w:cs="Times New Roman"/>
          <w:sz w:val="24"/>
          <w:szCs w:val="24"/>
        </w:rPr>
        <w:instrText xml:space="preserve"> ADDIN EN.CITE.DATA </w:instrText>
      </w:r>
      <w:r w:rsidR="00E000F3">
        <w:rPr>
          <w:rFonts w:ascii="Times New Roman" w:hAnsi="Times New Roman" w:cs="Times New Roman"/>
          <w:sz w:val="24"/>
          <w:szCs w:val="24"/>
        </w:rPr>
      </w:r>
      <w:r w:rsidR="00E000F3">
        <w:rPr>
          <w:rFonts w:ascii="Times New Roman" w:hAnsi="Times New Roman" w:cs="Times New Roman"/>
          <w:sz w:val="24"/>
          <w:szCs w:val="24"/>
        </w:rPr>
        <w:fldChar w:fldCharType="end"/>
      </w:r>
      <w:r w:rsidR="001C19DA" w:rsidRPr="00C904E0">
        <w:rPr>
          <w:rFonts w:ascii="Times New Roman" w:hAnsi="Times New Roman" w:cs="Times New Roman"/>
          <w:sz w:val="24"/>
          <w:szCs w:val="24"/>
        </w:rPr>
      </w:r>
      <w:r w:rsidR="001C19DA"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(Ćwikła et al., 2017; Tagliaferri et al., 2019)</w:t>
      </w:r>
      <w:r w:rsidR="001C19DA" w:rsidRPr="00C904E0">
        <w:rPr>
          <w:rFonts w:ascii="Times New Roman" w:hAnsi="Times New Roman" w:cs="Times New Roman"/>
          <w:sz w:val="24"/>
          <w:szCs w:val="24"/>
        </w:rPr>
        <w:fldChar w:fldCharType="end"/>
      </w:r>
      <w:r w:rsidR="001C19DA" w:rsidRPr="00C904E0">
        <w:rPr>
          <w:rFonts w:ascii="Times New Roman" w:hAnsi="Times New Roman" w:cs="Times New Roman"/>
          <w:sz w:val="24"/>
          <w:szCs w:val="24"/>
        </w:rPr>
        <w:t xml:space="preserve">.  </w:t>
      </w:r>
      <w:r w:rsidRPr="00C904E0">
        <w:rPr>
          <w:rFonts w:ascii="Times New Roman" w:hAnsi="Times New Roman" w:cs="Times New Roman"/>
          <w:sz w:val="24"/>
          <w:szCs w:val="24"/>
        </w:rPr>
        <w:t>With the global AM market forecasted to expand at a compound growth rate of 20% through 2030 (GVR, 2022) and countries such as the U.S. listing AM as an emerging technology critical for national security (U.S. NSTC, 2022), market demand for AM and for FFF will continue to grow.</w:t>
      </w:r>
    </w:p>
    <w:p w14:paraId="26062E98" w14:textId="028516BA" w:rsidR="00873236" w:rsidRPr="00C904E0" w:rsidRDefault="00873236" w:rsidP="00512588">
      <w:pPr>
        <w:spacing w:line="360" w:lineRule="auto"/>
        <w:rPr>
          <w:rFonts w:ascii="Times New Roman" w:hAnsi="Times New Roman" w:cs="Times New Roman"/>
          <w:sz w:val="24"/>
          <w:szCs w:val="24"/>
        </w:rPr>
      </w:pPr>
      <w:r w:rsidRPr="00C904E0">
        <w:rPr>
          <w:rFonts w:ascii="Times New Roman" w:hAnsi="Times New Roman" w:cs="Times New Roman"/>
          <w:sz w:val="24"/>
          <w:szCs w:val="24"/>
        </w:rPr>
        <w:t xml:space="preserve">With this increased demand comes a need to assess the potential health effects from thermoplastic materials and printing processes.  </w:t>
      </w:r>
      <w:r w:rsidR="001B0F77">
        <w:rPr>
          <w:rFonts w:ascii="Times New Roman" w:hAnsi="Times New Roman" w:cs="Times New Roman"/>
          <w:sz w:val="24"/>
          <w:szCs w:val="24"/>
        </w:rPr>
        <w:t>Literature</w:t>
      </w:r>
      <w:r w:rsidRPr="00C904E0">
        <w:rPr>
          <w:rFonts w:ascii="Times New Roman" w:hAnsi="Times New Roman" w:cs="Times New Roman"/>
          <w:sz w:val="24"/>
          <w:szCs w:val="24"/>
        </w:rPr>
        <w:t xml:space="preserve"> on possible exposure risks from </w:t>
      </w:r>
      <w:r w:rsidR="00123255" w:rsidRPr="00C904E0">
        <w:rPr>
          <w:rFonts w:ascii="Times New Roman" w:hAnsi="Times New Roman" w:cs="Times New Roman"/>
          <w:sz w:val="24"/>
          <w:szCs w:val="24"/>
        </w:rPr>
        <w:t>FFF</w:t>
      </w:r>
      <w:r w:rsidRPr="00C904E0">
        <w:rPr>
          <w:rFonts w:ascii="Times New Roman" w:hAnsi="Times New Roman" w:cs="Times New Roman"/>
          <w:sz w:val="24"/>
          <w:szCs w:val="24"/>
        </w:rPr>
        <w:t xml:space="preserve"> has not kept up with the expanding market of novel materials and processes </w:t>
      </w:r>
      <w:r w:rsidR="001C19DA" w:rsidRPr="00C904E0">
        <w:rPr>
          <w:rFonts w:ascii="Times New Roman" w:hAnsi="Times New Roman" w:cs="Times New Roman"/>
          <w:sz w:val="24"/>
          <w:szCs w:val="24"/>
        </w:rPr>
        <w:fldChar w:fldCharType="begin">
          <w:fldData xml:space="preserve">PEVuZE5vdGU+PENpdGU+PEF1dGhvcj5Sb3RoPC9BdXRob3I+PFllYXI+MjAxOTwvWWVhcj48UmVj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</w:fldData>
        </w:fldChar>
      </w:r>
      <w:r w:rsidR="00E000F3">
        <w:rPr>
          <w:rFonts w:ascii="Times New Roman" w:hAnsi="Times New Roman" w:cs="Times New Roman"/>
          <w:sz w:val="24"/>
          <w:szCs w:val="24"/>
        </w:rPr>
        <w:instrText xml:space="preserve"> ADDIN EN.CITE </w:instrText>
      </w:r>
      <w:r w:rsidR="00E000F3">
        <w:rPr>
          <w:rFonts w:ascii="Times New Roman" w:hAnsi="Times New Roman" w:cs="Times New Roman"/>
          <w:sz w:val="24"/>
          <w:szCs w:val="24"/>
        </w:rPr>
        <w:fldChar w:fldCharType="begin">
          <w:fldData xml:space="preserve">PEVuZE5vdGU+PENpdGU+PEF1dGhvcj5Sb3RoPC9BdXRob3I+PFllYXI+MjAxOTwvWWVhcj48UmVj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</w:fldData>
        </w:fldChar>
      </w:r>
      <w:r w:rsidR="00E000F3">
        <w:rPr>
          <w:rFonts w:ascii="Times New Roman" w:hAnsi="Times New Roman" w:cs="Times New Roman"/>
          <w:sz w:val="24"/>
          <w:szCs w:val="24"/>
        </w:rPr>
        <w:instrText xml:space="preserve"> ADDIN EN.CITE.DATA </w:instrText>
      </w:r>
      <w:r w:rsidR="00E000F3">
        <w:rPr>
          <w:rFonts w:ascii="Times New Roman" w:hAnsi="Times New Roman" w:cs="Times New Roman"/>
          <w:sz w:val="24"/>
          <w:szCs w:val="24"/>
        </w:rPr>
      </w:r>
      <w:r w:rsidR="00E000F3">
        <w:rPr>
          <w:rFonts w:ascii="Times New Roman" w:hAnsi="Times New Roman" w:cs="Times New Roman"/>
          <w:sz w:val="24"/>
          <w:szCs w:val="24"/>
        </w:rPr>
        <w:fldChar w:fldCharType="end"/>
      </w:r>
      <w:r w:rsidR="001C19DA" w:rsidRPr="00C904E0">
        <w:rPr>
          <w:rFonts w:ascii="Times New Roman" w:hAnsi="Times New Roman" w:cs="Times New Roman"/>
          <w:sz w:val="24"/>
          <w:szCs w:val="24"/>
        </w:rPr>
      </w:r>
      <w:r w:rsidR="001C19DA"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(Roth et al., 2019; Stefaniak et al., 2018)</w:t>
      </w:r>
      <w:r w:rsidR="001C19DA" w:rsidRPr="00C904E0">
        <w:rPr>
          <w:rFonts w:ascii="Times New Roman" w:hAnsi="Times New Roman" w:cs="Times New Roman"/>
          <w:sz w:val="24"/>
          <w:szCs w:val="24"/>
        </w:rPr>
        <w:fldChar w:fldCharType="end"/>
      </w:r>
      <w:r w:rsidR="000E5EB2" w:rsidRPr="00C904E0">
        <w:rPr>
          <w:rFonts w:ascii="Times New Roman" w:hAnsi="Times New Roman" w:cs="Times New Roman"/>
          <w:sz w:val="24"/>
          <w:szCs w:val="24"/>
        </w:rPr>
        <w:t xml:space="preserve">.  </w:t>
      </w:r>
      <w:r w:rsidRPr="00C904E0">
        <w:rPr>
          <w:rFonts w:ascii="Times New Roman" w:hAnsi="Times New Roman" w:cs="Times New Roman"/>
          <w:sz w:val="24"/>
          <w:szCs w:val="24"/>
        </w:rPr>
        <w:t xml:space="preserve">To date, research on adverse </w:t>
      </w:r>
      <w:r w:rsidR="00123255" w:rsidRPr="00C904E0">
        <w:rPr>
          <w:rFonts w:ascii="Times New Roman" w:hAnsi="Times New Roman" w:cs="Times New Roman"/>
          <w:sz w:val="24"/>
          <w:szCs w:val="24"/>
        </w:rPr>
        <w:t xml:space="preserve">exposure </w:t>
      </w:r>
      <w:r w:rsidRPr="00C904E0">
        <w:rPr>
          <w:rFonts w:ascii="Times New Roman" w:hAnsi="Times New Roman" w:cs="Times New Roman"/>
          <w:sz w:val="24"/>
          <w:szCs w:val="24"/>
        </w:rPr>
        <w:t xml:space="preserve">effects from </w:t>
      </w:r>
      <w:r w:rsidR="00123255" w:rsidRPr="00C904E0">
        <w:rPr>
          <w:rFonts w:ascii="Times New Roman" w:hAnsi="Times New Roman" w:cs="Times New Roman"/>
          <w:sz w:val="24"/>
          <w:szCs w:val="24"/>
        </w:rPr>
        <w:t>FFF printing</w:t>
      </w:r>
      <w:r w:rsidRPr="00C904E0">
        <w:rPr>
          <w:rFonts w:ascii="Times New Roman" w:hAnsi="Times New Roman" w:cs="Times New Roman"/>
          <w:sz w:val="24"/>
          <w:szCs w:val="24"/>
        </w:rPr>
        <w:t xml:space="preserve"> have focused on the large number of ultrafine particles (UFP, less than 100 nm) and hazardous volatile organic compounds (VOC) emitted during thermoplastic extrusion and printing processes </w:t>
      </w:r>
      <w:r w:rsidR="000E5EB2" w:rsidRPr="00C904E0">
        <w:rPr>
          <w:rFonts w:ascii="Times New Roman" w:hAnsi="Times New Roman" w:cs="Times New Roman"/>
          <w:sz w:val="24"/>
          <w:szCs w:val="24"/>
        </w:rPr>
        <w:fldChar w:fldCharType="begin">
          <w:fldData xml:space="preserve">PEVuZE5vdGU+PENpdGU+PEF1dGhvcj5BemltaTwvQXV0aG9yPjxZZWFyPjIwMTY8L1llYXI+PFJl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</w:fldData>
        </w:fldChar>
      </w:r>
      <w:r w:rsidR="00E000F3">
        <w:rPr>
          <w:rFonts w:ascii="Times New Roman" w:hAnsi="Times New Roman" w:cs="Times New Roman"/>
          <w:sz w:val="24"/>
          <w:szCs w:val="24"/>
        </w:rPr>
        <w:instrText xml:space="preserve"> ADDIN EN.CITE </w:instrText>
      </w:r>
      <w:r w:rsidR="00E000F3">
        <w:rPr>
          <w:rFonts w:ascii="Times New Roman" w:hAnsi="Times New Roman" w:cs="Times New Roman"/>
          <w:sz w:val="24"/>
          <w:szCs w:val="24"/>
        </w:rPr>
        <w:fldChar w:fldCharType="begin">
          <w:fldData xml:space="preserve">PEVuZE5vdGU+PENpdGU+PEF1dGhvcj5BemltaTwvQXV0aG9yPjxZZWFyPjIwMTY8L1llYXI+PFJl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</w:fldData>
        </w:fldChar>
      </w:r>
      <w:r w:rsidR="00E000F3">
        <w:rPr>
          <w:rFonts w:ascii="Times New Roman" w:hAnsi="Times New Roman" w:cs="Times New Roman"/>
          <w:sz w:val="24"/>
          <w:szCs w:val="24"/>
        </w:rPr>
        <w:instrText xml:space="preserve"> ADDIN EN.CITE.DATA </w:instrText>
      </w:r>
      <w:r w:rsidR="00E000F3">
        <w:rPr>
          <w:rFonts w:ascii="Times New Roman" w:hAnsi="Times New Roman" w:cs="Times New Roman"/>
          <w:sz w:val="24"/>
          <w:szCs w:val="24"/>
        </w:rPr>
      </w:r>
      <w:r w:rsidR="00E000F3">
        <w:rPr>
          <w:rFonts w:ascii="Times New Roman" w:hAnsi="Times New Roman" w:cs="Times New Roman"/>
          <w:sz w:val="24"/>
          <w:szCs w:val="24"/>
        </w:rPr>
        <w:fldChar w:fldCharType="end"/>
      </w:r>
      <w:r w:rsidR="000E5EB2" w:rsidRPr="00C904E0">
        <w:rPr>
          <w:rFonts w:ascii="Times New Roman" w:hAnsi="Times New Roman" w:cs="Times New Roman"/>
          <w:sz w:val="24"/>
          <w:szCs w:val="24"/>
        </w:rPr>
      </w:r>
      <w:r w:rsidR="000E5EB2"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(Azimi et al., 2016; Farcas et al., 2022; Farcas et al., 2020; Stephens et al., 2013)</w:t>
      </w:r>
      <w:r w:rsidR="000E5EB2" w:rsidRPr="00C904E0">
        <w:rPr>
          <w:rFonts w:ascii="Times New Roman" w:hAnsi="Times New Roman" w:cs="Times New Roman"/>
          <w:sz w:val="24"/>
          <w:szCs w:val="24"/>
        </w:rPr>
        <w:fldChar w:fldCharType="end"/>
      </w:r>
      <w:r w:rsidRPr="00C904E0">
        <w:rPr>
          <w:rFonts w:ascii="Times New Roman" w:hAnsi="Times New Roman" w:cs="Times New Roman"/>
          <w:sz w:val="24"/>
          <w:szCs w:val="24"/>
        </w:rPr>
        <w:t xml:space="preserve">.  </w:t>
      </w:r>
      <w:r w:rsidR="006B4D1D">
        <w:rPr>
          <w:rFonts w:ascii="Times New Roman" w:hAnsi="Times New Roman" w:cs="Times New Roman"/>
          <w:sz w:val="24"/>
          <w:szCs w:val="24"/>
        </w:rPr>
        <w:t xml:space="preserve">UFPs have been </w:t>
      </w:r>
      <w:r w:rsidR="006B4D1D">
        <w:rPr>
          <w:rFonts w:ascii="Times New Roman" w:hAnsi="Times New Roman" w:cs="Times New Roman"/>
          <w:sz w:val="24"/>
          <w:szCs w:val="24"/>
        </w:rPr>
        <w:lastRenderedPageBreak/>
        <w:t xml:space="preserve">linked to acute respiratory infections, cardiovascular diseases, and lung cancer </w:t>
      </w:r>
      <w:r w:rsidR="00E33D0C">
        <w:rPr>
          <w:rFonts w:ascii="Times New Roman" w:hAnsi="Times New Roman" w:cs="Times New Roman"/>
          <w:sz w:val="24"/>
          <w:szCs w:val="24"/>
        </w:rPr>
        <w:fldChar w:fldCharType="begin"/>
      </w:r>
      <w:r w:rsidR="00E33D0C">
        <w:rPr>
          <w:rFonts w:ascii="Times New Roman" w:hAnsi="Times New Roman" w:cs="Times New Roman"/>
          <w:sz w:val="24"/>
          <w:szCs w:val="24"/>
        </w:rPr>
        <w:instrText xml:space="preserve"> ADDIN EN.CITE &lt;EndNote&gt;&lt;Cite&gt;&lt;Author&gt;Oberdörster&lt;/Author&gt;&lt;Year&gt;2005&lt;/Year&gt;&lt;RecNum&gt;71&lt;/RecNum&gt;&lt;DisplayText&gt;(Oberdörster et al., 2005)&lt;/DisplayText&gt;&lt;record&gt;&lt;rec-number&gt;71&lt;/rec-number&gt;&lt;foreign-keys&gt;&lt;key app="EN" db-id="vdped2swaxxr2yeetwq5d2sdffax2dsd5axf" timestamp="1685037622"&gt;71&lt;/key&gt;&lt;/foreign-keys&gt;&lt;ref-type name="Journal Article"&gt;17&lt;/ref-type&gt;&lt;contributors&gt;&lt;authors&gt;&lt;author&gt;Oberdörster, Günter&lt;/author&gt;&lt;author&gt;Oberdörster, Eva&lt;/author&gt;&lt;author&gt;Oberdörster, Jan&lt;/author&gt;&lt;/authors&gt;&lt;/contributors&gt;&lt;titles&gt;&lt;title&gt;Nanotoxicology: an emerging discipline evolving from studies of ultrafine particles&lt;/title&gt;&lt;secondary-title&gt;Environmental Health Perspectives&lt;/secondary-title&gt;&lt;/titles&gt;&lt;periodical&gt;&lt;full-title&gt;Environmental Health Perspectives&lt;/full-title&gt;&lt;/periodical&gt;&lt;pages&gt;823-839&lt;/pages&gt;&lt;volume&gt;113&lt;/volume&gt;&lt;number&gt;7&lt;/number&gt;&lt;dates&gt;&lt;year&gt;2005&lt;/year&gt;&lt;/dates&gt;&lt;isbn&gt;0091-6765&lt;/isbn&gt;&lt;urls&gt;&lt;/urls&gt;&lt;/record&gt;&lt;/Cite&gt;&lt;/EndNote&gt;</w:instrText>
      </w:r>
      <w:r w:rsidR="00E33D0C">
        <w:rPr>
          <w:rFonts w:ascii="Times New Roman" w:hAnsi="Times New Roman" w:cs="Times New Roman"/>
          <w:sz w:val="24"/>
          <w:szCs w:val="24"/>
        </w:rPr>
        <w:fldChar w:fldCharType="separate"/>
      </w:r>
      <w:r w:rsidR="00E33D0C">
        <w:rPr>
          <w:rFonts w:ascii="Times New Roman" w:hAnsi="Times New Roman" w:cs="Times New Roman"/>
          <w:noProof/>
          <w:sz w:val="24"/>
          <w:szCs w:val="24"/>
        </w:rPr>
        <w:t>(Oberdörster et al., 2005)</w:t>
      </w:r>
      <w:r w:rsidR="00E33D0C">
        <w:rPr>
          <w:rFonts w:ascii="Times New Roman" w:hAnsi="Times New Roman" w:cs="Times New Roman"/>
          <w:sz w:val="24"/>
          <w:szCs w:val="24"/>
        </w:rPr>
        <w:fldChar w:fldCharType="end"/>
      </w:r>
      <w:r w:rsidR="00E33D0C">
        <w:rPr>
          <w:rFonts w:ascii="Times New Roman" w:hAnsi="Times New Roman" w:cs="Times New Roman"/>
          <w:sz w:val="24"/>
          <w:szCs w:val="24"/>
        </w:rPr>
        <w:t xml:space="preserve">.  Adverse health effects from </w:t>
      </w:r>
      <w:r w:rsidR="006B4D1D">
        <w:rPr>
          <w:rFonts w:ascii="Times New Roman" w:hAnsi="Times New Roman" w:cs="Times New Roman"/>
          <w:sz w:val="24"/>
          <w:szCs w:val="24"/>
        </w:rPr>
        <w:t>VOCs</w:t>
      </w:r>
      <w:r w:rsidR="00E33D0C">
        <w:rPr>
          <w:rFonts w:ascii="Times New Roman" w:hAnsi="Times New Roman" w:cs="Times New Roman"/>
          <w:sz w:val="24"/>
          <w:szCs w:val="24"/>
        </w:rPr>
        <w:t xml:space="preserve"> are still unknown but believed to cause a range of illness from mild irritation to respiratory diseases and cancer </w:t>
      </w:r>
      <w:r w:rsidR="000A1C26">
        <w:rPr>
          <w:rFonts w:ascii="Times New Roman" w:hAnsi="Times New Roman" w:cs="Times New Roman"/>
          <w:sz w:val="24"/>
          <w:szCs w:val="24"/>
        </w:rPr>
        <w:fldChar w:fldCharType="begin"/>
      </w:r>
      <w:r w:rsidR="000A1C26">
        <w:rPr>
          <w:rFonts w:ascii="Times New Roman" w:hAnsi="Times New Roman" w:cs="Times New Roman"/>
          <w:sz w:val="24"/>
          <w:szCs w:val="24"/>
        </w:rPr>
        <w:instrText xml:space="preserve"> ADDIN EN.CITE &lt;EndNote&gt;&lt;Cite&gt;&lt;Author&gt;Rumchev&lt;/Author&gt;&lt;Year&gt;2007&lt;/Year&gt;&lt;RecNum&gt;72&lt;/RecNum&gt;&lt;DisplayText&gt;(Rumchev et al., 2007)&lt;/DisplayText&gt;&lt;record&gt;&lt;rec-number&gt;72&lt;/rec-number&gt;&lt;foreign-keys&gt;&lt;key app="EN" db-id="vdped2swaxxr2yeetwq5d2sdffax2dsd5axf" timestamp="1685039028"&gt;72&lt;/key&gt;&lt;/foreign-keys&gt;&lt;ref-type name="Journal Article"&gt;17&lt;/ref-type&gt;&lt;contributors&gt;&lt;authors&gt;&lt;author&gt;Rumchev, Krassi&lt;/author&gt;&lt;author&gt;Brown, Helen&lt;/author&gt;&lt;author&gt;Spickett, Jeffery&lt;/author&gt;&lt;/authors&gt;&lt;/contributors&gt;&lt;titles&gt;&lt;title&gt;Volatile organic compounds: do they present a risk to our health?&lt;/title&gt;&lt;secondary-title&gt;Reviews on Environmental Health&lt;/secondary-title&gt;&lt;/titles&gt;&lt;periodical&gt;&lt;full-title&gt;Reviews on Environmental Health&lt;/full-title&gt;&lt;/periodical&gt;&lt;pages&gt;39-56&lt;/pages&gt;&lt;volume&gt;22&lt;/volume&gt;&lt;number&gt;1&lt;/number&gt;&lt;dates&gt;&lt;year&gt;2007&lt;/year&gt;&lt;/dates&gt;&lt;isbn&gt;2191-0308&lt;/isbn&gt;&lt;urls&gt;&lt;/urls&gt;&lt;/record&gt;&lt;/Cite&gt;&lt;/EndNote&gt;</w:instrText>
      </w:r>
      <w:r w:rsidR="000A1C26">
        <w:rPr>
          <w:rFonts w:ascii="Times New Roman" w:hAnsi="Times New Roman" w:cs="Times New Roman"/>
          <w:sz w:val="24"/>
          <w:szCs w:val="24"/>
        </w:rPr>
        <w:fldChar w:fldCharType="separate"/>
      </w:r>
      <w:r w:rsidR="000A1C26">
        <w:rPr>
          <w:rFonts w:ascii="Times New Roman" w:hAnsi="Times New Roman" w:cs="Times New Roman"/>
          <w:noProof/>
          <w:sz w:val="24"/>
          <w:szCs w:val="24"/>
        </w:rPr>
        <w:t>(Rumchev et al., 2007)</w:t>
      </w:r>
      <w:r w:rsidR="000A1C26">
        <w:rPr>
          <w:rFonts w:ascii="Times New Roman" w:hAnsi="Times New Roman" w:cs="Times New Roman"/>
          <w:sz w:val="24"/>
          <w:szCs w:val="24"/>
        </w:rPr>
        <w:fldChar w:fldCharType="end"/>
      </w:r>
      <w:r w:rsidR="000A1C26">
        <w:rPr>
          <w:rFonts w:ascii="Times New Roman" w:hAnsi="Times New Roman" w:cs="Times New Roman"/>
          <w:sz w:val="24"/>
          <w:szCs w:val="24"/>
        </w:rPr>
        <w:t xml:space="preserve">.  </w:t>
      </w:r>
      <w:r w:rsidR="00512588" w:rsidRPr="00C904E0">
        <w:rPr>
          <w:rFonts w:ascii="Times New Roman" w:hAnsi="Times New Roman" w:cs="Times New Roman"/>
          <w:sz w:val="24"/>
          <w:szCs w:val="24"/>
        </w:rPr>
        <w:t>Thermoplastics such as ABS and PLA are known to release polymer breakdown products during extrusion that can become toxins upon release</w:t>
      </w:r>
      <w:r w:rsidR="00C55FA8">
        <w:rPr>
          <w:rFonts w:ascii="Times New Roman" w:hAnsi="Times New Roman" w:cs="Times New Roman"/>
          <w:sz w:val="24"/>
          <w:szCs w:val="24"/>
        </w:rPr>
        <w:t xml:space="preserve"> </w:t>
      </w:r>
      <w:r w:rsidR="000E5EB2" w:rsidRPr="00C904E0">
        <w:rPr>
          <w:rFonts w:ascii="Times New Roman" w:hAnsi="Times New Roman" w:cs="Times New Roman"/>
          <w:sz w:val="24"/>
          <w:szCs w:val="24"/>
        </w:rPr>
        <w:fldChar w:fldCharType="begin">
          <w:fldData xml:space="preserve">PEVuZE5vdGU+PENpdGU+PEF1dGhvcj5LaW08L0F1dGhvcj48WWVhcj4yMDE1PC9ZZWFyPjxSZWNO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=
</w:fldData>
        </w:fldChar>
      </w:r>
      <w:r w:rsidR="00E000F3">
        <w:rPr>
          <w:rFonts w:ascii="Times New Roman" w:hAnsi="Times New Roman" w:cs="Times New Roman"/>
          <w:sz w:val="24"/>
          <w:szCs w:val="24"/>
        </w:rPr>
        <w:instrText xml:space="preserve"> ADDIN EN.CITE </w:instrText>
      </w:r>
      <w:r w:rsidR="00E000F3">
        <w:rPr>
          <w:rFonts w:ascii="Times New Roman" w:hAnsi="Times New Roman" w:cs="Times New Roman"/>
          <w:sz w:val="24"/>
          <w:szCs w:val="24"/>
        </w:rPr>
        <w:fldChar w:fldCharType="begin">
          <w:fldData xml:space="preserve">PEVuZE5vdGU+PENpdGU+PEF1dGhvcj5LaW08L0F1dGhvcj48WWVhcj4yMDE1PC9ZZWFyPjxSZWNO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=
</w:fldData>
        </w:fldChar>
      </w:r>
      <w:r w:rsidR="00E000F3">
        <w:rPr>
          <w:rFonts w:ascii="Times New Roman" w:hAnsi="Times New Roman" w:cs="Times New Roman"/>
          <w:sz w:val="24"/>
          <w:szCs w:val="24"/>
        </w:rPr>
        <w:instrText xml:space="preserve"> ADDIN EN.CITE.DATA </w:instrText>
      </w:r>
      <w:r w:rsidR="00E000F3">
        <w:rPr>
          <w:rFonts w:ascii="Times New Roman" w:hAnsi="Times New Roman" w:cs="Times New Roman"/>
          <w:sz w:val="24"/>
          <w:szCs w:val="24"/>
        </w:rPr>
      </w:r>
      <w:r w:rsidR="00E000F3">
        <w:rPr>
          <w:rFonts w:ascii="Times New Roman" w:hAnsi="Times New Roman" w:cs="Times New Roman"/>
          <w:sz w:val="24"/>
          <w:szCs w:val="24"/>
        </w:rPr>
        <w:fldChar w:fldCharType="end"/>
      </w:r>
      <w:r w:rsidR="000E5EB2" w:rsidRPr="00C904E0">
        <w:rPr>
          <w:rFonts w:ascii="Times New Roman" w:hAnsi="Times New Roman" w:cs="Times New Roman"/>
          <w:sz w:val="24"/>
          <w:szCs w:val="24"/>
        </w:rPr>
      </w:r>
      <w:r w:rsidR="000E5EB2"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(Floyd et al., 2017; Kim et al., 2015)</w:t>
      </w:r>
      <w:r w:rsidR="000E5EB2" w:rsidRPr="00C904E0">
        <w:rPr>
          <w:rFonts w:ascii="Times New Roman" w:hAnsi="Times New Roman" w:cs="Times New Roman"/>
          <w:sz w:val="24"/>
          <w:szCs w:val="24"/>
        </w:rPr>
        <w:fldChar w:fldCharType="end"/>
      </w:r>
      <w:r w:rsidR="00512588" w:rsidRPr="00C904E0">
        <w:rPr>
          <w:rFonts w:ascii="Times New Roman" w:hAnsi="Times New Roman" w:cs="Times New Roman"/>
          <w:sz w:val="24"/>
          <w:szCs w:val="24"/>
        </w:rPr>
        <w:t xml:space="preserve">.  </w:t>
      </w:r>
      <w:r w:rsidRPr="00C904E0">
        <w:rPr>
          <w:rFonts w:ascii="Times New Roman" w:hAnsi="Times New Roman" w:cs="Times New Roman"/>
          <w:sz w:val="24"/>
          <w:szCs w:val="24"/>
        </w:rPr>
        <w:t xml:space="preserve">The number of </w:t>
      </w:r>
      <w:r w:rsidR="00C55FA8">
        <w:rPr>
          <w:rFonts w:ascii="Times New Roman" w:hAnsi="Times New Roman" w:cs="Times New Roman"/>
          <w:sz w:val="24"/>
          <w:szCs w:val="24"/>
        </w:rPr>
        <w:t xml:space="preserve">emitted </w:t>
      </w:r>
      <w:r w:rsidRPr="00C904E0">
        <w:rPr>
          <w:rFonts w:ascii="Times New Roman" w:hAnsi="Times New Roman" w:cs="Times New Roman"/>
          <w:sz w:val="24"/>
          <w:szCs w:val="24"/>
        </w:rPr>
        <w:t>UFPs and VOCs</w:t>
      </w:r>
      <w:r w:rsidR="00C55FA8">
        <w:rPr>
          <w:rFonts w:ascii="Times New Roman" w:hAnsi="Times New Roman" w:cs="Times New Roman"/>
          <w:sz w:val="24"/>
          <w:szCs w:val="24"/>
        </w:rPr>
        <w:t>, of particular concern for desktop 3-D printers with inadequate ventilation,</w:t>
      </w:r>
      <w:r w:rsidRPr="00C904E0">
        <w:rPr>
          <w:rFonts w:ascii="Times New Roman" w:hAnsi="Times New Roman" w:cs="Times New Roman"/>
          <w:sz w:val="24"/>
          <w:szCs w:val="24"/>
        </w:rPr>
        <w:t xml:space="preserve"> have led researchers to conclude that inhalation is the main path of exposure for extrusion-based AM processes such as FFF</w:t>
      </w:r>
      <w:r w:rsidR="00C55FA8">
        <w:rPr>
          <w:rFonts w:ascii="Times New Roman" w:hAnsi="Times New Roman" w:cs="Times New Roman"/>
          <w:sz w:val="24"/>
          <w:szCs w:val="24"/>
        </w:rPr>
        <w:t xml:space="preserve"> </w:t>
      </w:r>
      <w:r w:rsidR="00C55FA8">
        <w:rPr>
          <w:rFonts w:ascii="Times New Roman" w:hAnsi="Times New Roman" w:cs="Times New Roman"/>
          <w:sz w:val="24"/>
          <w:szCs w:val="24"/>
        </w:rPr>
        <w:fldChar w:fldCharType="begin">
          <w:fldData xml:space="preserve">PEVuZE5vdGU+PENpdGU+PEF1dGhvcj5Cb3VyczwvQXV0aG9yPjxZZWFyPjIwMTc8L1llYXI+PFJl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</w:fldData>
        </w:fldChar>
      </w:r>
      <w:r w:rsidR="00E000F3">
        <w:rPr>
          <w:rFonts w:ascii="Times New Roman" w:hAnsi="Times New Roman" w:cs="Times New Roman"/>
          <w:sz w:val="24"/>
          <w:szCs w:val="24"/>
        </w:rPr>
        <w:instrText xml:space="preserve"> ADDIN EN.CITE </w:instrText>
      </w:r>
      <w:r w:rsidR="00E000F3">
        <w:rPr>
          <w:rFonts w:ascii="Times New Roman" w:hAnsi="Times New Roman" w:cs="Times New Roman"/>
          <w:sz w:val="24"/>
          <w:szCs w:val="24"/>
        </w:rPr>
        <w:fldChar w:fldCharType="begin">
          <w:fldData xml:space="preserve">PEVuZE5vdGU+PENpdGU+PEF1dGhvcj5Cb3VyczwvQXV0aG9yPjxZZWFyPjIwMTc8L1llYXI+PFJl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</w:fldData>
        </w:fldChar>
      </w:r>
      <w:r w:rsidR="00E000F3">
        <w:rPr>
          <w:rFonts w:ascii="Times New Roman" w:hAnsi="Times New Roman" w:cs="Times New Roman"/>
          <w:sz w:val="24"/>
          <w:szCs w:val="24"/>
        </w:rPr>
        <w:instrText xml:space="preserve"> ADDIN EN.CITE.DATA </w:instrText>
      </w:r>
      <w:r w:rsidR="00E000F3">
        <w:rPr>
          <w:rFonts w:ascii="Times New Roman" w:hAnsi="Times New Roman" w:cs="Times New Roman"/>
          <w:sz w:val="24"/>
          <w:szCs w:val="24"/>
        </w:rPr>
      </w:r>
      <w:r w:rsidR="00E000F3">
        <w:rPr>
          <w:rFonts w:ascii="Times New Roman" w:hAnsi="Times New Roman" w:cs="Times New Roman"/>
          <w:sz w:val="24"/>
          <w:szCs w:val="24"/>
        </w:rPr>
        <w:fldChar w:fldCharType="end"/>
      </w:r>
      <w:r w:rsidR="00C55FA8">
        <w:rPr>
          <w:rFonts w:ascii="Times New Roman" w:hAnsi="Times New Roman" w:cs="Times New Roman"/>
          <w:sz w:val="24"/>
          <w:szCs w:val="24"/>
        </w:rPr>
      </w:r>
      <w:r w:rsidR="00C55FA8">
        <w:rPr>
          <w:rFonts w:ascii="Times New Roman" w:hAnsi="Times New Roman" w:cs="Times New Roman"/>
          <w:sz w:val="24"/>
          <w:szCs w:val="24"/>
        </w:rPr>
        <w:fldChar w:fldCharType="separate"/>
      </w:r>
      <w:r w:rsidR="00E000F3">
        <w:rPr>
          <w:rFonts w:ascii="Times New Roman" w:hAnsi="Times New Roman" w:cs="Times New Roman"/>
          <w:noProof/>
          <w:sz w:val="24"/>
          <w:szCs w:val="24"/>
        </w:rPr>
        <w:t>(Bours et al., 2017; Floyd et al., 2017)</w:t>
      </w:r>
      <w:r w:rsidR="00C55FA8">
        <w:rPr>
          <w:rFonts w:ascii="Times New Roman" w:hAnsi="Times New Roman" w:cs="Times New Roman"/>
          <w:sz w:val="24"/>
          <w:szCs w:val="24"/>
        </w:rPr>
        <w:fldChar w:fldCharType="end"/>
      </w:r>
      <w:r w:rsidRPr="00C904E0">
        <w:rPr>
          <w:rFonts w:ascii="Times New Roman" w:hAnsi="Times New Roman" w:cs="Times New Roman"/>
          <w:sz w:val="24"/>
          <w:szCs w:val="24"/>
        </w:rPr>
        <w:t>.  However</w:t>
      </w:r>
      <w:r w:rsidR="00DE1B58">
        <w:rPr>
          <w:rFonts w:ascii="Times New Roman" w:hAnsi="Times New Roman" w:cs="Times New Roman"/>
          <w:sz w:val="24"/>
          <w:szCs w:val="24"/>
        </w:rPr>
        <w:t>,</w:t>
      </w:r>
      <w:r w:rsidRPr="00C904E0">
        <w:rPr>
          <w:rFonts w:ascii="Times New Roman" w:hAnsi="Times New Roman" w:cs="Times New Roman"/>
          <w:sz w:val="24"/>
          <w:szCs w:val="24"/>
        </w:rPr>
        <w:t xml:space="preserve"> few studies exist on health hazards outside of </w:t>
      </w:r>
      <w:r w:rsidR="00564ABA" w:rsidRPr="00C904E0">
        <w:rPr>
          <w:rFonts w:ascii="Times New Roman" w:hAnsi="Times New Roman" w:cs="Times New Roman"/>
          <w:sz w:val="24"/>
          <w:szCs w:val="24"/>
        </w:rPr>
        <w:t xml:space="preserve">emissions from </w:t>
      </w:r>
      <w:r w:rsidRPr="00C904E0">
        <w:rPr>
          <w:rFonts w:ascii="Times New Roman" w:hAnsi="Times New Roman" w:cs="Times New Roman"/>
          <w:sz w:val="24"/>
          <w:szCs w:val="24"/>
        </w:rPr>
        <w:t>thermoplastic extrusion, leaving knowledge gap</w:t>
      </w:r>
      <w:r w:rsidR="00F46ADF">
        <w:rPr>
          <w:rFonts w:ascii="Times New Roman" w:hAnsi="Times New Roman" w:cs="Times New Roman"/>
          <w:sz w:val="24"/>
          <w:szCs w:val="24"/>
        </w:rPr>
        <w:t>s</w:t>
      </w:r>
      <w:r w:rsidRPr="00C904E0">
        <w:rPr>
          <w:rFonts w:ascii="Times New Roman" w:hAnsi="Times New Roman" w:cs="Times New Roman"/>
          <w:sz w:val="24"/>
          <w:szCs w:val="24"/>
        </w:rPr>
        <w:t xml:space="preserve"> for </w:t>
      </w:r>
      <w:r w:rsidR="00F46ADF">
        <w:rPr>
          <w:rFonts w:ascii="Times New Roman" w:hAnsi="Times New Roman" w:cs="Times New Roman"/>
          <w:sz w:val="24"/>
          <w:szCs w:val="24"/>
        </w:rPr>
        <w:t>common exposure</w:t>
      </w:r>
      <w:r w:rsidRPr="00C904E0">
        <w:rPr>
          <w:rFonts w:ascii="Times New Roman" w:hAnsi="Times New Roman" w:cs="Times New Roman"/>
          <w:sz w:val="24"/>
          <w:szCs w:val="24"/>
        </w:rPr>
        <w:t xml:space="preserve"> conditions </w:t>
      </w:r>
      <w:r w:rsidR="00415B4D"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&lt;EndNote&gt;&lt;Cite&gt;&lt;Author&gt;Roth&lt;/Author&gt;&lt;Year&gt;2019&lt;/Year&gt;&lt;RecNum&gt;3&lt;/RecNum&gt;&lt;DisplayText&gt;(Roth et al., 2019)&lt;/DisplayText&gt;&lt;record&gt;&lt;rec-number&gt;3&lt;/rec-number&gt;&lt;foreign-keys&gt;&lt;key app="EN" db-id="vdped2swaxxr2yeetwq5d2sdffax2dsd5axf" timestamp="1678802381"&gt;3&lt;/key&gt;&lt;/foreign-keys&gt;&lt;ref-type name="Journal Article"&gt;17&lt;/ref-type&gt;&lt;contributors&gt;&lt;authors&gt;&lt;author&gt;Roth, Gary A.&lt;/author&gt;&lt;author&gt;Geraci, Charles L.&lt;/author&gt;&lt;author&gt;Stefaniak, Aleksandr&lt;/author&gt;&lt;author&gt;Murashov, Vladimir&lt;/author&gt;&lt;author&gt;Howard, John&lt;/author&gt;&lt;/authors&gt;&lt;/contributors&gt;&lt;titles&gt;&lt;title&gt;Potential occupational hazards of additive manufacturing&lt;/title&gt;&lt;secondary-title&gt;Journal of Occupational and Environmental Hygiene&lt;/secondary-title&gt;&lt;/titles&gt;&lt;periodical&gt;&lt;full-title&gt;Journal of Occupational and Environmental Hygiene&lt;/full-title&gt;&lt;/periodical&gt;&lt;pages&gt;321-328&lt;/pages&gt;&lt;volume&gt;16&lt;/volume&gt;&lt;number&gt;5&lt;/number&gt;&lt;dates&gt;&lt;year&gt;2019&lt;/year&gt;&lt;pub-dates&gt;&lt;date&gt;2019/05/04&lt;/date&gt;&lt;/pub-dates&gt;&lt;/dates&gt;&lt;publisher&gt;Taylor &amp;amp; Francis&lt;/publisher&gt;&lt;isbn&gt;1545-9624&lt;/isbn&gt;&lt;urls&gt;&lt;related-urls&gt;&lt;url&gt;https://doi.org/10.1080/15459624.2019.1591627&lt;/url&gt;&lt;/related-urls&gt;&lt;/urls&gt;&lt;electronic-resource-num&gt;10.1080/15459624.2019.1591627&lt;/electronic-resource-num&gt;&lt;/record&gt;&lt;/Cite&gt;&lt;/EndNote&gt;</w:instrText>
      </w:r>
      <w:r w:rsidR="00415B4D"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(Roth et al., 2019)</w:t>
      </w:r>
      <w:r w:rsidR="00415B4D" w:rsidRPr="00C904E0">
        <w:rPr>
          <w:rFonts w:ascii="Times New Roman" w:hAnsi="Times New Roman" w:cs="Times New Roman"/>
          <w:sz w:val="24"/>
          <w:szCs w:val="24"/>
        </w:rPr>
        <w:fldChar w:fldCharType="end"/>
      </w:r>
      <w:r w:rsidRPr="00C904E0">
        <w:rPr>
          <w:rFonts w:ascii="Times New Roman" w:hAnsi="Times New Roman" w:cs="Times New Roman"/>
          <w:sz w:val="24"/>
          <w:szCs w:val="24"/>
        </w:rPr>
        <w:t>.</w:t>
      </w:r>
    </w:p>
    <w:p w14:paraId="74F04396" w14:textId="0C54A58E" w:rsidR="009E4FA8" w:rsidRPr="00C904E0" w:rsidRDefault="00873236" w:rsidP="00512588">
      <w:pPr>
        <w:spacing w:line="360" w:lineRule="auto"/>
        <w:rPr>
          <w:rFonts w:ascii="Times New Roman" w:hAnsi="Times New Roman" w:cs="Times New Roman"/>
          <w:sz w:val="24"/>
          <w:szCs w:val="24"/>
        </w:rPr>
      </w:pPr>
      <w:r w:rsidRPr="00C904E0">
        <w:rPr>
          <w:rFonts w:ascii="Times New Roman" w:hAnsi="Times New Roman" w:cs="Times New Roman"/>
          <w:sz w:val="24"/>
          <w:szCs w:val="24"/>
        </w:rPr>
        <w:t>Metal additives are one understudied component of the health risks associated with consumer FFF printing</w:t>
      </w:r>
      <w:r w:rsidR="00512588" w:rsidRPr="00C904E0">
        <w:rPr>
          <w:rFonts w:ascii="Times New Roman" w:hAnsi="Times New Roman" w:cs="Times New Roman"/>
          <w:sz w:val="24"/>
          <w:szCs w:val="24"/>
        </w:rPr>
        <w:t xml:space="preserve"> </w:t>
      </w:r>
      <w:r w:rsidR="00415B4D" w:rsidRPr="00C904E0">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&lt;EndNote&gt;&lt;Cite&gt;&lt;Author&gt;Alberts&lt;/Author&gt;&lt;Year&gt;2021&lt;/Year&gt;&lt;RecNum&gt;10&lt;/RecNum&gt;&lt;DisplayText&gt;(Alberts et al., 2021)&lt;/DisplayText&gt;&lt;record&gt;&lt;rec-number&gt;10&lt;/rec-number&gt;&lt;foreign-keys&gt;&lt;key app="EN" db-id="vdped2swaxxr2yeetwq5d2sdffax2dsd5axf" timestamp="1678802383"&gt;10&lt;/key&gt;&lt;/foreign-keys&gt;&lt;ref-type name="Journal Article"&gt;17&lt;/ref-type&gt;&lt;contributors&gt;&lt;authors&gt;&lt;author&gt;Alberts, Erik&lt;/author&gt;&lt;author&gt;Ballentine, Mark&lt;/author&gt;&lt;author&gt;Barnes, Eftihia&lt;/author&gt;&lt;author&gt;Kennedy, Alan&lt;/author&gt;&lt;/authors&gt;&lt;/contributors&gt;&lt;titles&gt;&lt;title&gt;Impact of metal additives on particle emission profiles from a fused filament fabrication 3D printer&lt;/title&gt;&lt;secondary-title&gt;Atmospheric Environment&lt;/secondary-title&gt;&lt;/titles&gt;&lt;periodical&gt;&lt;full-title&gt;Atmospheric Environment&lt;/full-title&gt;&lt;/periodical&gt;&lt;pages&gt;117956&lt;/pages&gt;&lt;volume&gt;244&lt;/volume&gt;&lt;dates&gt;&lt;year&gt;2021&lt;/year&gt;&lt;/dates&gt;&lt;isbn&gt;1352-2310&lt;/isbn&gt;&lt;urls&gt;&lt;/urls&gt;&lt;/record&gt;&lt;/Cite&gt;&lt;/EndNote&gt;</w:instrText>
      </w:r>
      <w:r w:rsidR="00415B4D"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(Alberts et al., 2021)</w:t>
      </w:r>
      <w:r w:rsidR="00415B4D" w:rsidRPr="00C904E0">
        <w:rPr>
          <w:rFonts w:ascii="Times New Roman" w:hAnsi="Times New Roman" w:cs="Times New Roman"/>
          <w:sz w:val="24"/>
          <w:szCs w:val="24"/>
        </w:rPr>
        <w:fldChar w:fldCharType="end"/>
      </w:r>
      <w:r w:rsidRPr="00C904E0">
        <w:rPr>
          <w:rFonts w:ascii="Times New Roman" w:hAnsi="Times New Roman" w:cs="Times New Roman"/>
          <w:sz w:val="24"/>
          <w:szCs w:val="24"/>
        </w:rPr>
        <w:t xml:space="preserve">.  Thermoplastics, like all plastic products, contain chemical substances (known as “additives”) that improve polymer properties such as ductility and conductivity and are meant to prolong product life </w:t>
      </w:r>
      <w:r w:rsidR="00415B4D" w:rsidRPr="00C904E0">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&lt;EndNote&gt;&lt;Cite&gt;&lt;Author&gt;Hahladakis&lt;/Author&gt;&lt;Year&gt;2018&lt;/Year&gt;&lt;RecNum&gt;11&lt;/RecNum&gt;&lt;DisplayText&gt;(Hahladakis et al., 2018)&lt;/DisplayText&gt;&lt;record&gt;&lt;rec-number&gt;11&lt;/rec-number&gt;&lt;foreign-keys&gt;&lt;key app="EN" db-id="vdped2swaxxr2yeetwq5d2sdffax2dsd5axf" timestamp="1678802383"&gt;11&lt;/key&gt;&lt;/foreign-keys&gt;&lt;ref-type name="Journal Article"&gt;17&lt;/ref-type&gt;&lt;contributors&gt;&lt;authors&gt;&lt;author&gt;Hahladakis, John N&lt;/author&gt;&lt;author&gt;Velis, Costas A&lt;/author&gt;&lt;author&gt;Weber, Roland&lt;/author&gt;&lt;author&gt;Iacovidou, Eleni&lt;/author&gt;&lt;author&gt;Purnell, Phil&lt;/author&gt;&lt;/authors&gt;&lt;/contributors&gt;&lt;titles&gt;&lt;title&gt;An overview of chemical additives present in plastics: Migration, release, fate and environmental impact during their use, disposal and recycling&lt;/title&gt;&lt;secondary-title&gt;Journal of hazardous materials&lt;/secondary-title&gt;&lt;/titles&gt;&lt;periodical&gt;&lt;full-title&gt;Journal of hazardous materials&lt;/full-title&gt;&lt;/periodical&gt;&lt;pages&gt;179-199&lt;/pages&gt;&lt;volume&gt;344&lt;/volume&gt;&lt;dates&gt;&lt;year&gt;2018&lt;/year&gt;&lt;/dates&gt;&lt;isbn&gt;0304-3894&lt;/isbn&gt;&lt;urls&gt;&lt;/urls&gt;&lt;/record&gt;&lt;/Cite&gt;&lt;/EndNote&gt;</w:instrText>
      </w:r>
      <w:r w:rsidR="00415B4D"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(Hahladakis et al., 2018)</w:t>
      </w:r>
      <w:r w:rsidR="00415B4D" w:rsidRPr="00C904E0">
        <w:rPr>
          <w:rFonts w:ascii="Times New Roman" w:hAnsi="Times New Roman" w:cs="Times New Roman"/>
          <w:sz w:val="24"/>
          <w:szCs w:val="24"/>
        </w:rPr>
        <w:fldChar w:fldCharType="end"/>
      </w:r>
      <w:r w:rsidRPr="00C904E0">
        <w:rPr>
          <w:rFonts w:ascii="Times New Roman" w:hAnsi="Times New Roman" w:cs="Times New Roman"/>
          <w:sz w:val="24"/>
          <w:szCs w:val="24"/>
        </w:rPr>
        <w:t xml:space="preserve">.  </w:t>
      </w:r>
      <w:r w:rsidR="00E03230" w:rsidRPr="00C904E0">
        <w:rPr>
          <w:rFonts w:ascii="Times New Roman" w:hAnsi="Times New Roman" w:cs="Times New Roman"/>
          <w:sz w:val="24"/>
          <w:szCs w:val="24"/>
        </w:rPr>
        <w:t xml:space="preserve">Metal additives, typically as fine </w:t>
      </w:r>
      <w:r w:rsidR="005328F1" w:rsidRPr="00C904E0">
        <w:rPr>
          <w:rFonts w:ascii="Times New Roman" w:hAnsi="Times New Roman" w:cs="Times New Roman"/>
          <w:sz w:val="24"/>
          <w:szCs w:val="24"/>
        </w:rPr>
        <w:t>atomized metal powders</w:t>
      </w:r>
      <w:r w:rsidR="00E03230" w:rsidRPr="00C904E0">
        <w:rPr>
          <w:rFonts w:ascii="Times New Roman" w:hAnsi="Times New Roman" w:cs="Times New Roman"/>
          <w:sz w:val="24"/>
          <w:szCs w:val="24"/>
        </w:rPr>
        <w:t xml:space="preserve"> with average diameters on the order of microns to hundreds of nanometers, are mixed with polymer pellets, and the resulting metal/polymer mixture is melted into feedstock </w:t>
      </w:r>
      <w:r w:rsidR="00E03230"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&lt;EndNote&gt;&lt;Cite&gt;&lt;Author&gt;Turner&lt;/Author&gt;&lt;Year&gt;2021&lt;/Year&gt;&lt;RecNum&gt;12&lt;/RecNum&gt;&lt;DisplayText&gt;(Turner &amp;amp; Filella, 2021)&lt;/DisplayText&gt;&lt;record&gt;&lt;rec-number&gt;12&lt;/rec-number&gt;&lt;foreign-keys&gt;&lt;key app="EN" db-id="vdped2swaxxr2yeetwq5d2sdffax2dsd5axf" timestamp="1678802384"&gt;12&lt;/key&gt;&lt;/foreign-keys&gt;&lt;ref-type name="Journal Article"&gt;17&lt;/ref-type&gt;&lt;contributors&gt;&lt;authors&gt;&lt;author&gt;Turner, Andrew&lt;/author&gt;&lt;author&gt;Filella, Montserrat&lt;/author&gt;&lt;/authors&gt;&lt;/contributors&gt;&lt;titles&gt;&lt;title&gt;Hazardous metal additives in plastics and their environmental impacts&lt;/title&gt;&lt;secondary-title&gt;Environment International&lt;/secondary-title&gt;&lt;/titles&gt;&lt;periodical&gt;&lt;full-title&gt;Environment International&lt;/full-title&gt;&lt;/periodical&gt;&lt;pages&gt;106622&lt;/pages&gt;&lt;volume&gt;156&lt;/volume&gt;&lt;dates&gt;&lt;year&gt;2021&lt;/year&gt;&lt;/dates&gt;&lt;isbn&gt;0160-4120&lt;/isbn&gt;&lt;urls&gt;&lt;/urls&gt;&lt;/record&gt;&lt;/Cite&gt;&lt;/EndNote&gt;</w:instrText>
      </w:r>
      <w:r w:rsidR="00E03230"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(Turner &amp; Filella, 2021)</w:t>
      </w:r>
      <w:r w:rsidR="00E03230" w:rsidRPr="00C904E0">
        <w:rPr>
          <w:rFonts w:ascii="Times New Roman" w:hAnsi="Times New Roman" w:cs="Times New Roman"/>
          <w:sz w:val="24"/>
          <w:szCs w:val="24"/>
        </w:rPr>
        <w:fldChar w:fldCharType="end"/>
      </w:r>
      <w:r w:rsidR="00E03230" w:rsidRPr="00C904E0">
        <w:rPr>
          <w:rFonts w:ascii="Times New Roman" w:hAnsi="Times New Roman" w:cs="Times New Roman"/>
          <w:sz w:val="24"/>
          <w:szCs w:val="24"/>
        </w:rPr>
        <w:t xml:space="preserve">.  </w:t>
      </w:r>
      <w:r w:rsidR="00512588" w:rsidRPr="00C904E0">
        <w:rPr>
          <w:rFonts w:ascii="Times New Roman" w:hAnsi="Times New Roman" w:cs="Times New Roman"/>
          <w:sz w:val="24"/>
          <w:szCs w:val="24"/>
        </w:rPr>
        <w:t>These</w:t>
      </w:r>
      <w:r w:rsidRPr="00C904E0">
        <w:rPr>
          <w:rFonts w:ascii="Times New Roman" w:hAnsi="Times New Roman" w:cs="Times New Roman"/>
          <w:sz w:val="24"/>
          <w:szCs w:val="24"/>
        </w:rPr>
        <w:t xml:space="preserve"> metal powder particles are not chemically bound to the plastic </w:t>
      </w:r>
      <w:r w:rsidR="00415B4D" w:rsidRPr="00C904E0">
        <w:rPr>
          <w:rFonts w:ascii="Times New Roman" w:hAnsi="Times New Roman" w:cs="Times New Roman"/>
          <w:sz w:val="24"/>
          <w:szCs w:val="24"/>
        </w:rPr>
        <w:t>polymer and</w:t>
      </w:r>
      <w:r w:rsidR="00512588" w:rsidRPr="00C904E0">
        <w:rPr>
          <w:rFonts w:ascii="Times New Roman" w:hAnsi="Times New Roman" w:cs="Times New Roman"/>
          <w:sz w:val="24"/>
          <w:szCs w:val="24"/>
        </w:rPr>
        <w:t xml:space="preserve"> can potentially</w:t>
      </w:r>
      <w:r w:rsidRPr="00C904E0">
        <w:rPr>
          <w:rFonts w:ascii="Times New Roman" w:hAnsi="Times New Roman" w:cs="Times New Roman"/>
          <w:sz w:val="24"/>
          <w:szCs w:val="24"/>
        </w:rPr>
        <w:t xml:space="preserve"> migrate and </w:t>
      </w:r>
      <w:r w:rsidR="00512588" w:rsidRPr="00C904E0">
        <w:rPr>
          <w:rFonts w:ascii="Times New Roman" w:hAnsi="Times New Roman" w:cs="Times New Roman"/>
          <w:sz w:val="24"/>
          <w:szCs w:val="24"/>
        </w:rPr>
        <w:t>become bioavailable</w:t>
      </w:r>
      <w:r w:rsidRPr="00C904E0">
        <w:rPr>
          <w:rFonts w:ascii="Times New Roman" w:hAnsi="Times New Roman" w:cs="Times New Roman"/>
          <w:sz w:val="24"/>
          <w:szCs w:val="24"/>
        </w:rPr>
        <w:t xml:space="preserve"> </w:t>
      </w:r>
      <w:r w:rsidR="00415B4D"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&lt;EndNote&gt;&lt;Cite&gt;&lt;Author&gt;Hahladakis&lt;/Author&gt;&lt;Year&gt;2018&lt;/Year&gt;&lt;RecNum&gt;11&lt;/RecNum&gt;&lt;DisplayText&gt;(Hahladakis et al., 2018; Meng et al., 2021)&lt;/DisplayText&gt;&lt;record&gt;&lt;rec-number&gt;11&lt;/rec-number&gt;&lt;foreign-keys&gt;&lt;key app="EN" db-id="vdped2swaxxr2yeetwq5d2sdffax2dsd5axf" timestamp="1678802383"&gt;11&lt;/key&gt;&lt;/foreign-keys&gt;&lt;ref-type name="Journal Article"&gt;17&lt;/ref-type&gt;&lt;contributors&gt;&lt;authors&gt;&lt;author&gt;Hahladakis, John N&lt;/author&gt;&lt;author&gt;Velis, Costas A&lt;/author&gt;&lt;author&gt;Weber, Roland&lt;/author&gt;&lt;author&gt;Iacovidou, Eleni&lt;/author&gt;&lt;author&gt;Purnell, Phil&lt;/author&gt;&lt;/authors&gt;&lt;/contributors&gt;&lt;titles&gt;&lt;title&gt;An overview of chemical additives present in plastics: Migration, release, fate and environmental impact during their use, disposal and recycling&lt;/title&gt;&lt;secondary-title&gt;Journal of hazardous materials&lt;/secondary-title&gt;&lt;/titles&gt;&lt;periodical&gt;&lt;full-title&gt;Journal of hazardous materials&lt;/full-title&gt;&lt;/periodical&gt;&lt;pages&gt;179-199&lt;/pages&gt;&lt;volume&gt;344&lt;/volume&gt;&lt;dates&gt;&lt;year&gt;2018&lt;/year&gt;&lt;/dates&gt;&lt;isbn&gt;0304-3894&lt;/isbn&gt;&lt;urls&gt;&lt;/urls&gt;&lt;/record&gt;&lt;/Cite&gt;&lt;Cite&gt;&lt;Author&gt;Meng&lt;/Author&gt;&lt;Year&gt;2021&lt;/Year&gt;&lt;RecNum&gt;13&lt;/RecNum&gt;&lt;record&gt;&lt;rec-number&gt;13&lt;/rec-number&gt;&lt;foreign-keys&gt;&lt;key app="EN" db-id="vdped2swaxxr2yeetwq5d2sdffax2dsd5axf" timestamp="1678802384"&gt;13&lt;/key&gt;&lt;/foreign-keys&gt;&lt;ref-type name="Journal Article"&gt;17&lt;/ref-type&gt;&lt;contributors&gt;&lt;authors&gt;&lt;author&gt;Meng, Jun&lt;/author&gt;&lt;author&gt;Xu, Baile&lt;/author&gt;&lt;author&gt;Liu, Fei&lt;/author&gt;&lt;author&gt;Li, Wenjin&lt;/author&gt;&lt;author&gt;Sy, Nathan&lt;/author&gt;&lt;author&gt;Zhou, Xiaoxia&lt;/author&gt;&lt;author&gt;Yan, Bing&lt;/author&gt;&lt;/authors&gt;&lt;/contributors&gt;&lt;titles&gt;&lt;title&gt;Effects of chemical and natural ageing on the release of potentially toxic metal additives in commercial PVC microplastics&lt;/title&gt;&lt;secondary-title&gt;Chemosphere&lt;/secondary-title&gt;&lt;/titles&gt;&lt;periodical&gt;&lt;full-title&gt;Chemosphere&lt;/full-title&gt;&lt;/periodical&gt;&lt;pages&gt;131274&lt;/pages&gt;&lt;volume&gt;283&lt;/volume&gt;&lt;dates&gt;&lt;year&gt;2021&lt;/year&gt;&lt;/dates&gt;&lt;isbn&gt;0045-6535&lt;/isbn&gt;&lt;urls&gt;&lt;/urls&gt;&lt;/record&gt;&lt;/Cite&gt;&lt;/EndNote&gt;</w:instrText>
      </w:r>
      <w:r w:rsidR="00415B4D"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(Hahladakis et al., 2018; Meng et al., 2021)</w:t>
      </w:r>
      <w:r w:rsidR="00415B4D" w:rsidRPr="00C904E0">
        <w:rPr>
          <w:rFonts w:ascii="Times New Roman" w:hAnsi="Times New Roman" w:cs="Times New Roman"/>
          <w:sz w:val="24"/>
          <w:szCs w:val="24"/>
        </w:rPr>
        <w:fldChar w:fldCharType="end"/>
      </w:r>
      <w:r w:rsidRPr="00C904E0">
        <w:rPr>
          <w:rFonts w:ascii="Times New Roman" w:hAnsi="Times New Roman" w:cs="Times New Roman"/>
          <w:sz w:val="24"/>
          <w:szCs w:val="24"/>
        </w:rPr>
        <w:t xml:space="preserve">.  </w:t>
      </w:r>
      <w:r w:rsidR="007B6C12" w:rsidRPr="00C904E0">
        <w:rPr>
          <w:rFonts w:ascii="Times New Roman" w:hAnsi="Times New Roman" w:cs="Times New Roman"/>
          <w:sz w:val="24"/>
          <w:szCs w:val="24"/>
        </w:rPr>
        <w:t xml:space="preserve">Because the surface area of these </w:t>
      </w:r>
      <w:r w:rsidR="008F6337" w:rsidRPr="00C904E0">
        <w:rPr>
          <w:rFonts w:ascii="Times New Roman" w:hAnsi="Times New Roman" w:cs="Times New Roman"/>
          <w:sz w:val="24"/>
          <w:szCs w:val="24"/>
        </w:rPr>
        <w:t xml:space="preserve">micro-sized </w:t>
      </w:r>
      <w:r w:rsidR="007B6C12" w:rsidRPr="00C904E0">
        <w:rPr>
          <w:rFonts w:ascii="Times New Roman" w:hAnsi="Times New Roman" w:cs="Times New Roman"/>
          <w:sz w:val="24"/>
          <w:szCs w:val="24"/>
        </w:rPr>
        <w:t xml:space="preserve">particles is large, </w:t>
      </w:r>
      <w:r w:rsidR="00694C6B" w:rsidRPr="00C904E0">
        <w:rPr>
          <w:rFonts w:ascii="Times New Roman" w:hAnsi="Times New Roman" w:cs="Times New Roman"/>
          <w:sz w:val="24"/>
          <w:szCs w:val="24"/>
        </w:rPr>
        <w:t xml:space="preserve">significant </w:t>
      </w:r>
      <w:r w:rsidR="00FF5509" w:rsidRPr="00C904E0">
        <w:rPr>
          <w:rFonts w:ascii="Times New Roman" w:hAnsi="Times New Roman" w:cs="Times New Roman"/>
          <w:sz w:val="24"/>
          <w:szCs w:val="24"/>
        </w:rPr>
        <w:t xml:space="preserve">oxidative </w:t>
      </w:r>
      <w:r w:rsidR="00694C6B" w:rsidRPr="00C904E0">
        <w:rPr>
          <w:rFonts w:ascii="Times New Roman" w:hAnsi="Times New Roman" w:cs="Times New Roman"/>
          <w:sz w:val="24"/>
          <w:szCs w:val="24"/>
        </w:rPr>
        <w:t xml:space="preserve">reactions may occur in a short time </w:t>
      </w:r>
      <w:r w:rsidR="009F0FC6" w:rsidRPr="00C904E0">
        <w:rPr>
          <w:rFonts w:ascii="Times New Roman" w:hAnsi="Times New Roman" w:cs="Times New Roman"/>
          <w:sz w:val="24"/>
          <w:szCs w:val="24"/>
        </w:rPr>
        <w:t xml:space="preserve">if these metal powders are exposed to aqueous </w:t>
      </w:r>
      <w:r w:rsidR="009331F2" w:rsidRPr="00C904E0">
        <w:rPr>
          <w:rFonts w:ascii="Times New Roman" w:hAnsi="Times New Roman" w:cs="Times New Roman"/>
          <w:sz w:val="24"/>
          <w:szCs w:val="24"/>
        </w:rPr>
        <w:t>solutions</w:t>
      </w:r>
      <w:r w:rsidR="009F0FC6" w:rsidRPr="00C904E0">
        <w:rPr>
          <w:rFonts w:ascii="Times New Roman" w:hAnsi="Times New Roman" w:cs="Times New Roman"/>
          <w:sz w:val="24"/>
          <w:szCs w:val="24"/>
        </w:rPr>
        <w:t xml:space="preserve"> or body fluids </w:t>
      </w:r>
      <w:r w:rsidR="006E47B8"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&lt;EndNote&gt;&lt;Cite&gt;&lt;Author&gt;Flint&lt;/Author&gt;&lt;Year&gt;1998&lt;/Year&gt;&lt;RecNum&gt;14&lt;/RecNum&gt;&lt;DisplayText&gt;(Flint, 1998)&lt;/DisplayText&gt;&lt;record&gt;&lt;rec-number&gt;14&lt;/rec-number&gt;&lt;foreign-keys&gt;&lt;key app="EN" db-id="vdped2swaxxr2yeetwq5d2sdffax2dsd5axf" timestamp="1678802384"&gt;14&lt;/key&gt;&lt;/foreign-keys&gt;&lt;ref-type name="Journal Article"&gt;17&lt;/ref-type&gt;&lt;contributors&gt;&lt;authors&gt;&lt;author&gt;Flint, GN&lt;/author&gt;&lt;/authors&gt;&lt;/contributors&gt;&lt;titles&gt;&lt;title&gt;A metallurgical approach to metal contact dermatitis&lt;/title&gt;&lt;secondary-title&gt;Contact dermatitis&lt;/secondary-title&gt;&lt;/titles&gt;&lt;periodical&gt;&lt;full-title&gt;Contact dermatitis&lt;/full-title&gt;&lt;/periodical&gt;&lt;pages&gt;213-221&lt;/pages&gt;&lt;volume&gt;39&lt;/volume&gt;&lt;number&gt;5&lt;/number&gt;&lt;dates&gt;&lt;year&gt;1998&lt;/year&gt;&lt;/dates&gt;&lt;isbn&gt;0105-1873&lt;/isbn&gt;&lt;urls&gt;&lt;/urls&gt;&lt;/record&gt;&lt;/Cite&gt;&lt;/EndNote&gt;</w:instrText>
      </w:r>
      <w:r w:rsidR="006E47B8"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(Flint, 1998)</w:t>
      </w:r>
      <w:r w:rsidR="006E47B8" w:rsidRPr="00C904E0">
        <w:rPr>
          <w:rFonts w:ascii="Times New Roman" w:hAnsi="Times New Roman" w:cs="Times New Roman"/>
          <w:sz w:val="24"/>
          <w:szCs w:val="24"/>
        </w:rPr>
        <w:fldChar w:fldCharType="end"/>
      </w:r>
      <w:r w:rsidR="009F0FC6" w:rsidRPr="00C904E0">
        <w:rPr>
          <w:rFonts w:ascii="Times New Roman" w:hAnsi="Times New Roman" w:cs="Times New Roman"/>
          <w:sz w:val="24"/>
          <w:szCs w:val="24"/>
        </w:rPr>
        <w:t xml:space="preserve">.  </w:t>
      </w:r>
      <w:r w:rsidRPr="00C904E0">
        <w:rPr>
          <w:rFonts w:ascii="Times New Roman" w:hAnsi="Times New Roman" w:cs="Times New Roman"/>
          <w:sz w:val="24"/>
          <w:szCs w:val="24"/>
        </w:rPr>
        <w:t>Metal additives can be incorporated into thermo</w:t>
      </w:r>
      <w:r w:rsidR="00415B4D" w:rsidRPr="00C904E0">
        <w:rPr>
          <w:rFonts w:ascii="Times New Roman" w:hAnsi="Times New Roman" w:cs="Times New Roman"/>
          <w:sz w:val="24"/>
          <w:szCs w:val="24"/>
        </w:rPr>
        <w:t>p</w:t>
      </w:r>
      <w:r w:rsidRPr="00C904E0">
        <w:rPr>
          <w:rFonts w:ascii="Times New Roman" w:hAnsi="Times New Roman" w:cs="Times New Roman"/>
          <w:sz w:val="24"/>
          <w:szCs w:val="24"/>
        </w:rPr>
        <w:t xml:space="preserve">lastic feedstock either in trace concentrations (for color, UV-resistance or other properties) or anywhere from 10–80% by weight, known as “metal fill” filaments </w:t>
      </w:r>
      <w:r w:rsidR="00415B4D" w:rsidRPr="00C904E0">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&lt;EndNote&gt;&lt;Cite&gt;&lt;Author&gt;Tedla&lt;/Author&gt;&lt;Year&gt;2022&lt;/Year&gt;&lt;RecNum&gt;15&lt;/RecNum&gt;&lt;DisplayText&gt;(Tedla et al., 2022)&lt;/DisplayText&gt;&lt;record&gt;&lt;rec-number&gt;15&lt;/rec-number&gt;&lt;foreign-keys&gt;&lt;key app="EN" db-id="vdped2swaxxr2yeetwq5d2sdffax2dsd5axf" timestamp="1678802385"&gt;15&lt;/key&gt;&lt;/foreign-keys&gt;&lt;ref-type name="Journal Article"&gt;17&lt;/ref-type&gt;&lt;contributors&gt;&lt;authors&gt;&lt;author&gt;Tedla, Getachew&lt;/author&gt;&lt;author&gt;Jarabek, Annie M.&lt;/author&gt;&lt;author&gt;Byrley, Peter&lt;/author&gt;&lt;author&gt;Boyes, William&lt;/author&gt;&lt;author&gt;Rogers, Kim&lt;/author&gt;&lt;/authors&gt;&lt;/contributors&gt;&lt;titles&gt;&lt;title&gt;Human exposure to metals in consumer-focused fused filament fabrication (FFF)/ 3D printing processes&lt;/title&gt;&lt;secondary-title&gt;Science of The Total Environment&lt;/secondary-title&gt;&lt;/titles&gt;&lt;periodical&gt;&lt;full-title&gt;Science of The Total Environment&lt;/full-title&gt;&lt;/periodical&gt;&lt;pages&gt;152622&lt;/pages&gt;&lt;volume&gt;814&lt;/volume&gt;&lt;keywords&gt;&lt;keyword&gt;Material extrusion&lt;/keyword&gt;&lt;keyword&gt;Printer filament&lt;/keyword&gt;&lt;keyword&gt;Particle dosimetry&lt;/keyword&gt;&lt;keyword&gt;Inhalation risk assessment&lt;/keyword&gt;&lt;keyword&gt;Metals&lt;/keyword&gt;&lt;/keywords&gt;&lt;dates&gt;&lt;year&gt;2022&lt;/year&gt;&lt;pub-dates&gt;&lt;date&gt;2022/03/25/&lt;/date&gt;&lt;/pub-dates&gt;&lt;/dates&gt;&lt;isbn&gt;0048-9697&lt;/isbn&gt;&lt;urls&gt;&lt;related-urls&gt;&lt;url&gt;https://www.sciencedirect.com/science/article/pii/S0048969721077007&lt;/url&gt;&lt;/related-urls&gt;&lt;/urls&gt;&lt;electronic-resource-num&gt;https://doi.org/10.1016/j.scitotenv.2021.152622&lt;/electronic-resource-num&gt;&lt;/record&gt;&lt;/Cite&gt;&lt;/EndNote&gt;</w:instrText>
      </w:r>
      <w:r w:rsidR="00415B4D"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(Tedla et al., 2022)</w:t>
      </w:r>
      <w:r w:rsidR="00415B4D" w:rsidRPr="00C904E0">
        <w:rPr>
          <w:rFonts w:ascii="Times New Roman" w:hAnsi="Times New Roman" w:cs="Times New Roman"/>
          <w:sz w:val="24"/>
          <w:szCs w:val="24"/>
        </w:rPr>
        <w:fldChar w:fldCharType="end"/>
      </w:r>
      <w:r w:rsidRPr="00C904E0">
        <w:rPr>
          <w:rFonts w:ascii="Times New Roman" w:hAnsi="Times New Roman" w:cs="Times New Roman"/>
          <w:sz w:val="24"/>
          <w:szCs w:val="24"/>
        </w:rPr>
        <w:t xml:space="preserve">. </w:t>
      </w:r>
      <w:r w:rsidR="009E4FA8" w:rsidRPr="00C904E0">
        <w:rPr>
          <w:rFonts w:ascii="Times New Roman" w:hAnsi="Times New Roman" w:cs="Times New Roman"/>
          <w:sz w:val="24"/>
          <w:szCs w:val="24"/>
        </w:rPr>
        <w:t xml:space="preserve"> </w:t>
      </w:r>
      <w:r w:rsidR="00774692" w:rsidRPr="00C904E0">
        <w:rPr>
          <w:rFonts w:ascii="Times New Roman" w:hAnsi="Times New Roman" w:cs="Times New Roman"/>
          <w:sz w:val="24"/>
          <w:szCs w:val="24"/>
        </w:rPr>
        <w:t>Metal FFF</w:t>
      </w:r>
      <w:r w:rsidR="009E4FA8" w:rsidRPr="00C904E0">
        <w:rPr>
          <w:rFonts w:ascii="Times New Roman" w:hAnsi="Times New Roman" w:cs="Times New Roman"/>
          <w:sz w:val="24"/>
          <w:szCs w:val="24"/>
        </w:rPr>
        <w:t xml:space="preserve"> printing has two post-printing steps, </w:t>
      </w:r>
      <w:proofErr w:type="spellStart"/>
      <w:r w:rsidR="009E4FA8" w:rsidRPr="00C904E0">
        <w:rPr>
          <w:rFonts w:ascii="Times New Roman" w:hAnsi="Times New Roman" w:cs="Times New Roman"/>
          <w:sz w:val="24"/>
          <w:szCs w:val="24"/>
        </w:rPr>
        <w:t>debinding</w:t>
      </w:r>
      <w:proofErr w:type="spellEnd"/>
      <w:r w:rsidR="009E4FA8" w:rsidRPr="00C904E0">
        <w:rPr>
          <w:rFonts w:ascii="Times New Roman" w:hAnsi="Times New Roman" w:cs="Times New Roman"/>
          <w:sz w:val="24"/>
          <w:szCs w:val="24"/>
        </w:rPr>
        <w:t xml:space="preserve"> and sintering, which are meant to dissolve and subsequently burn away the plastic polymer binding material and solidify the metal powder.  However,</w:t>
      </w:r>
      <w:r w:rsidR="00D54432" w:rsidRPr="00C904E0">
        <w:rPr>
          <w:rFonts w:ascii="Times New Roman" w:hAnsi="Times New Roman" w:cs="Times New Roman"/>
          <w:sz w:val="24"/>
          <w:szCs w:val="24"/>
        </w:rPr>
        <w:t xml:space="preserve"> </w:t>
      </w:r>
      <w:r w:rsidR="00E86D64" w:rsidRPr="00C904E0">
        <w:rPr>
          <w:rFonts w:ascii="Times New Roman" w:hAnsi="Times New Roman" w:cs="Times New Roman"/>
          <w:sz w:val="24"/>
          <w:szCs w:val="24"/>
        </w:rPr>
        <w:t>because use</w:t>
      </w:r>
      <w:r w:rsidR="00D54432" w:rsidRPr="00C904E0">
        <w:rPr>
          <w:rFonts w:ascii="Times New Roman" w:hAnsi="Times New Roman" w:cs="Times New Roman"/>
          <w:sz w:val="24"/>
          <w:szCs w:val="24"/>
        </w:rPr>
        <w:t xml:space="preserve"> of sintering ovens outside </w:t>
      </w:r>
      <w:r w:rsidR="00B65758">
        <w:rPr>
          <w:rFonts w:ascii="Times New Roman" w:hAnsi="Times New Roman" w:cs="Times New Roman"/>
          <w:sz w:val="24"/>
          <w:szCs w:val="24"/>
        </w:rPr>
        <w:t xml:space="preserve">of </w:t>
      </w:r>
      <w:r w:rsidR="00D54432" w:rsidRPr="00C904E0">
        <w:rPr>
          <w:rFonts w:ascii="Times New Roman" w:hAnsi="Times New Roman" w:cs="Times New Roman"/>
          <w:sz w:val="24"/>
          <w:szCs w:val="24"/>
        </w:rPr>
        <w:t xml:space="preserve">manufacturing facilities </w:t>
      </w:r>
      <w:r w:rsidR="00861292" w:rsidRPr="00C904E0">
        <w:rPr>
          <w:rFonts w:ascii="Times New Roman" w:hAnsi="Times New Roman" w:cs="Times New Roman"/>
          <w:sz w:val="24"/>
          <w:szCs w:val="24"/>
        </w:rPr>
        <w:t xml:space="preserve">is </w:t>
      </w:r>
      <w:r w:rsidR="00D54432" w:rsidRPr="00C904E0">
        <w:rPr>
          <w:rFonts w:ascii="Times New Roman" w:hAnsi="Times New Roman" w:cs="Times New Roman"/>
          <w:sz w:val="24"/>
          <w:szCs w:val="24"/>
        </w:rPr>
        <w:t>limited by high costs and low accessibility</w:t>
      </w:r>
      <w:r w:rsidR="007D068A" w:rsidRPr="00C904E0">
        <w:rPr>
          <w:rFonts w:ascii="Times New Roman" w:hAnsi="Times New Roman" w:cs="Times New Roman"/>
          <w:sz w:val="24"/>
          <w:szCs w:val="24"/>
        </w:rPr>
        <w:t xml:space="preserve">, </w:t>
      </w:r>
      <w:r w:rsidR="00E86D64" w:rsidRPr="00C904E0">
        <w:rPr>
          <w:rFonts w:ascii="Times New Roman" w:hAnsi="Times New Roman" w:cs="Times New Roman"/>
          <w:sz w:val="24"/>
          <w:szCs w:val="24"/>
        </w:rPr>
        <w:t>manufacturers are now coming out with metal-fill thermoplastics designed to be polished</w:t>
      </w:r>
      <w:r w:rsidR="00C55FA8">
        <w:rPr>
          <w:rFonts w:ascii="Times New Roman" w:hAnsi="Times New Roman" w:cs="Times New Roman"/>
          <w:sz w:val="24"/>
          <w:szCs w:val="24"/>
        </w:rPr>
        <w:t>.</w:t>
      </w:r>
    </w:p>
    <w:p w14:paraId="1D3BA495" w14:textId="1ABA9583" w:rsidR="00873236" w:rsidRPr="00C904E0" w:rsidRDefault="00962618" w:rsidP="00512588">
      <w:pPr>
        <w:spacing w:line="360" w:lineRule="auto"/>
        <w:rPr>
          <w:rFonts w:ascii="Times New Roman" w:hAnsi="Times New Roman" w:cs="Times New Roman"/>
          <w:sz w:val="24"/>
          <w:szCs w:val="24"/>
        </w:rPr>
      </w:pPr>
      <w:r w:rsidRPr="00C904E0">
        <w:rPr>
          <w:rFonts w:ascii="Times New Roman" w:hAnsi="Times New Roman" w:cs="Times New Roman"/>
          <w:sz w:val="24"/>
          <w:szCs w:val="24"/>
        </w:rPr>
        <w:t xml:space="preserve">Like ABS and PLA filaments, metal-fill thermoplastics </w:t>
      </w:r>
      <w:r w:rsidR="00B72F98" w:rsidRPr="00C904E0">
        <w:rPr>
          <w:rFonts w:ascii="Times New Roman" w:hAnsi="Times New Roman" w:cs="Times New Roman"/>
          <w:sz w:val="24"/>
          <w:szCs w:val="24"/>
        </w:rPr>
        <w:t>present an i</w:t>
      </w:r>
      <w:r w:rsidR="00873236" w:rsidRPr="00C904E0">
        <w:rPr>
          <w:rFonts w:ascii="Times New Roman" w:hAnsi="Times New Roman" w:cs="Times New Roman"/>
          <w:sz w:val="24"/>
          <w:szCs w:val="24"/>
        </w:rPr>
        <w:t xml:space="preserve">nhalation exposure </w:t>
      </w:r>
      <w:r w:rsidR="00B72F98" w:rsidRPr="00C904E0">
        <w:rPr>
          <w:rFonts w:ascii="Times New Roman" w:hAnsi="Times New Roman" w:cs="Times New Roman"/>
          <w:sz w:val="24"/>
          <w:szCs w:val="24"/>
        </w:rPr>
        <w:t xml:space="preserve">threat.  Copper </w:t>
      </w:r>
      <w:r w:rsidR="00873236" w:rsidRPr="00C904E0">
        <w:rPr>
          <w:rFonts w:ascii="Times New Roman" w:hAnsi="Times New Roman" w:cs="Times New Roman"/>
          <w:sz w:val="24"/>
          <w:szCs w:val="24"/>
        </w:rPr>
        <w:t xml:space="preserve">and bronze-fill thermoplastics </w:t>
      </w:r>
      <w:r w:rsidR="00B72F98" w:rsidRPr="00C904E0">
        <w:rPr>
          <w:rFonts w:ascii="Times New Roman" w:hAnsi="Times New Roman" w:cs="Times New Roman"/>
          <w:sz w:val="24"/>
          <w:szCs w:val="24"/>
        </w:rPr>
        <w:t>emit</w:t>
      </w:r>
      <w:r w:rsidR="00873236" w:rsidRPr="00C904E0">
        <w:rPr>
          <w:rFonts w:ascii="Times New Roman" w:hAnsi="Times New Roman" w:cs="Times New Roman"/>
          <w:sz w:val="24"/>
          <w:szCs w:val="24"/>
        </w:rPr>
        <w:t xml:space="preserve"> particles and VOCs during the extrusion process at </w:t>
      </w:r>
      <w:r w:rsidR="00873236" w:rsidRPr="00C904E0">
        <w:rPr>
          <w:rFonts w:ascii="Times New Roman" w:hAnsi="Times New Roman" w:cs="Times New Roman"/>
          <w:sz w:val="24"/>
          <w:szCs w:val="24"/>
        </w:rPr>
        <w:lastRenderedPageBreak/>
        <w:t xml:space="preserve">rates higher than their respective neat (i.e. only trace </w:t>
      </w:r>
      <w:r w:rsidR="00B65758">
        <w:rPr>
          <w:rFonts w:ascii="Times New Roman" w:hAnsi="Times New Roman" w:cs="Times New Roman"/>
          <w:sz w:val="24"/>
          <w:szCs w:val="24"/>
        </w:rPr>
        <w:t xml:space="preserve">metal </w:t>
      </w:r>
      <w:r w:rsidR="00873236" w:rsidRPr="00C904E0">
        <w:rPr>
          <w:rFonts w:ascii="Times New Roman" w:hAnsi="Times New Roman" w:cs="Times New Roman"/>
          <w:sz w:val="24"/>
          <w:szCs w:val="24"/>
        </w:rPr>
        <w:t xml:space="preserve">amounts) thermoplastics </w:t>
      </w:r>
      <w:r w:rsidR="00415B4D"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&lt;EndNote&gt;&lt;Cite&gt;&lt;Author&gt;Floyd&lt;/Author&gt;&lt;Year&gt;2017&lt;/Year&gt;&lt;RecNum&gt;8&lt;/RecNum&gt;&lt;DisplayText&gt;(Alberts et al., 2021; Floyd et al., 2017)&lt;/DisplayText&gt;&lt;record&gt;&lt;rec-number&gt;8&lt;/rec-number&gt;&lt;foreign-keys&gt;&lt;key app="EN" db-id="vdped2swaxxr2yeetwq5d2sdffax2dsd5axf" timestamp="1678802383"&gt;8&lt;/key&gt;&lt;/foreign-keys&gt;&lt;ref-type name="Journal Article"&gt;17&lt;/ref-type&gt;&lt;contributors&gt;&lt;authors&gt;&lt;author&gt;Floyd, Evan L.&lt;/author&gt;&lt;author&gt;Wang, Jun&lt;/author&gt;&lt;author&gt;Regens, James L.&lt;/author&gt;&lt;/authors&gt;&lt;/contributors&gt;&lt;titles&gt;&lt;title&gt;Fume emissions from a low-cost 3-D printer with various filaments&lt;/title&gt;&lt;secondary-title&gt;Journal of Occupational and Environmental Hygiene&lt;/secondary-title&gt;&lt;/titles&gt;&lt;periodical&gt;&lt;full-title&gt;Journal of Occupational and Environmental Hygiene&lt;/full-title&gt;&lt;/periodical&gt;&lt;pages&gt;523-533&lt;/pages&gt;&lt;volume&gt;14&lt;/volume&gt;&lt;number&gt;7&lt;/number&gt;&lt;dates&gt;&lt;year&gt;2017&lt;/year&gt;&lt;pub-dates&gt;&lt;date&gt;2017/07/03&lt;/date&gt;&lt;/pub-dates&gt;&lt;/dates&gt;&lt;publisher&gt;Taylor &amp;amp; Francis&lt;/publisher&gt;&lt;isbn&gt;1545-9624&lt;/isbn&gt;&lt;urls&gt;&lt;related-urls&gt;&lt;url&gt;https://doi.org/10.1080/15459624.2017.1302587&lt;/url&gt;&lt;/related-urls&gt;&lt;/urls&gt;&lt;electronic-resource-num&gt;10.1080/15459624.2017.1302587&lt;/electronic-resource-num&gt;&lt;/record&gt;&lt;/Cite&gt;&lt;Cite&gt;&lt;Author&gt;Alberts&lt;/Author&gt;&lt;Year&gt;2021&lt;/Year&gt;&lt;RecNum&gt;10&lt;/RecNum&gt;&lt;record&gt;&lt;rec-number&gt;10&lt;/rec-number&gt;&lt;foreign-keys&gt;&lt;key app="EN" db-id="vdped2swaxxr2yeetwq5d2sdffax2dsd5axf" timestamp="1678802383"&gt;10&lt;/key&gt;&lt;/foreign-keys&gt;&lt;ref-type name="Journal Article"&gt;17&lt;/ref-type&gt;&lt;contributors&gt;&lt;authors&gt;&lt;author&gt;Alberts, Erik&lt;/author&gt;&lt;author&gt;Ballentine, Mark&lt;/author&gt;&lt;author&gt;Barnes, Eftihia&lt;/author&gt;&lt;author&gt;Kennedy, Alan&lt;/author&gt;&lt;/authors&gt;&lt;/contributors&gt;&lt;titles&gt;&lt;title&gt;Impact of metal additives on particle emission profiles from a fused filament fabrication 3D printer&lt;/title&gt;&lt;secondary-title&gt;Atmospheric Environment&lt;/secondary-title&gt;&lt;/titles&gt;&lt;periodical&gt;&lt;full-title&gt;Atmospheric Environment&lt;/full-title&gt;&lt;/periodical&gt;&lt;pages&gt;117956&lt;/pages&gt;&lt;volume&gt;244&lt;/volume&gt;&lt;dates&gt;&lt;year&gt;2021&lt;/year&gt;&lt;/dates&gt;&lt;isbn&gt;1352-2310&lt;/isbn&gt;&lt;urls&gt;&lt;/urls&gt;&lt;/record&gt;&lt;/Cite&gt;&lt;/EndNote&gt;</w:instrText>
      </w:r>
      <w:r w:rsidR="00415B4D"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(Alberts et al., 2021; Floyd et al., 2017)</w:t>
      </w:r>
      <w:r w:rsidR="00415B4D" w:rsidRPr="00C904E0">
        <w:rPr>
          <w:rFonts w:ascii="Times New Roman" w:hAnsi="Times New Roman" w:cs="Times New Roman"/>
          <w:sz w:val="24"/>
          <w:szCs w:val="24"/>
        </w:rPr>
        <w:fldChar w:fldCharType="end"/>
      </w:r>
      <w:r w:rsidR="00873236" w:rsidRPr="00C904E0">
        <w:rPr>
          <w:rFonts w:ascii="Times New Roman" w:hAnsi="Times New Roman" w:cs="Times New Roman"/>
          <w:sz w:val="24"/>
          <w:szCs w:val="24"/>
        </w:rPr>
        <w:t xml:space="preserve">.  </w:t>
      </w:r>
      <w:r w:rsidR="00415B4D" w:rsidRPr="00C904E0">
        <w:rPr>
          <w:rFonts w:ascii="Times New Roman" w:hAnsi="Times New Roman" w:cs="Times New Roman"/>
          <w:sz w:val="24"/>
          <w:szCs w:val="24"/>
        </w:rPr>
        <w:fldChar w:fldCharType="begin"/>
      </w:r>
      <w:r w:rsidR="00D96E61" w:rsidRPr="00C904E0">
        <w:rPr>
          <w:rFonts w:ascii="Times New Roman" w:hAnsi="Times New Roman" w:cs="Times New Roman"/>
          <w:sz w:val="24"/>
          <w:szCs w:val="24"/>
        </w:rPr>
        <w:instrText xml:space="preserve"> ADDIN EN.CITE &lt;EndNote&gt;&lt;Cite AuthorYear="1"&gt;&lt;Author&gt;Tedla&lt;/Author&gt;&lt;Year&gt;2022&lt;/Year&gt;&lt;RecNum&gt;15&lt;/RecNum&gt;&lt;DisplayText&gt;Tedla et al. (2022)&lt;/DisplayText&gt;&lt;record&gt;&lt;rec-number&gt;15&lt;/rec-number&gt;&lt;foreign-keys&gt;&lt;key app="EN" db-id="vdped2swaxxr2yeetwq5d2sdffax2dsd5axf" timestamp="1678802385"&gt;15&lt;/key&gt;&lt;/foreign-keys&gt;&lt;ref-type name="Journal Article"&gt;17&lt;/ref-type&gt;&lt;contributors&gt;&lt;authors&gt;&lt;author&gt;Tedla, Getachew&lt;/author&gt;&lt;author&gt;Jarabek, Annie M.&lt;/author&gt;&lt;author&gt;Byrley, Peter&lt;/author&gt;&lt;author&gt;Boyes, William&lt;/author&gt;&lt;author&gt;Rogers, Kim&lt;/author&gt;&lt;/authors&gt;&lt;/contributors&gt;&lt;titles&gt;&lt;title&gt;Human exposure to metals in consumer-focused fused filament fabrication (FFF)/ 3D printing processes&lt;/title&gt;&lt;secondary-title&gt;Science of The Total Environment&lt;/secondary-title&gt;&lt;/titles&gt;&lt;periodical&gt;&lt;full-title&gt;Science of The Total Environment&lt;/full-title&gt;&lt;/periodical&gt;&lt;pages&gt;152622&lt;/pages&gt;&lt;volume&gt;814&lt;/volume&gt;&lt;keywords&gt;&lt;keyword&gt;Material extrusion&lt;/keyword&gt;&lt;keyword&gt;Printer filament&lt;/keyword&gt;&lt;keyword&gt;Particle dosimetry&lt;/keyword&gt;&lt;keyword&gt;Inhalation risk assessment&lt;/keyword&gt;&lt;keyword&gt;Metals&lt;/keyword&gt;&lt;/keywords&gt;&lt;dates&gt;&lt;year&gt;2022&lt;/year&gt;&lt;pub-dates&gt;&lt;date&gt;2022/03/25/&lt;/date&gt;&lt;/pub-dates&gt;&lt;/dates&gt;&lt;isbn&gt;0048-9697&lt;/isbn&gt;&lt;urls&gt;&lt;related-urls&gt;&lt;url&gt;https://www.sciencedirect.com/science/article/pii/S0048969721077007&lt;/url&gt;&lt;/related-urls&gt;&lt;/urls&gt;&lt;electronic-resource-num&gt;https://doi.org/10.1016/j.scitotenv.2021.152622&lt;/electronic-resource-num&gt;&lt;/record&gt;&lt;/Cite&gt;&lt;/EndNote&gt;</w:instrText>
      </w:r>
      <w:r w:rsidR="00415B4D" w:rsidRPr="00C904E0">
        <w:rPr>
          <w:rFonts w:ascii="Times New Roman" w:hAnsi="Times New Roman" w:cs="Times New Roman"/>
          <w:sz w:val="24"/>
          <w:szCs w:val="24"/>
        </w:rPr>
        <w:fldChar w:fldCharType="separate"/>
      </w:r>
      <w:r w:rsidR="00415B4D" w:rsidRPr="00C904E0">
        <w:rPr>
          <w:rFonts w:ascii="Times New Roman" w:hAnsi="Times New Roman" w:cs="Times New Roman"/>
          <w:noProof/>
          <w:sz w:val="24"/>
          <w:szCs w:val="24"/>
        </w:rPr>
        <w:t>Tedla et al. (2022)</w:t>
      </w:r>
      <w:r w:rsidR="00415B4D" w:rsidRPr="00C904E0">
        <w:rPr>
          <w:rFonts w:ascii="Times New Roman" w:hAnsi="Times New Roman" w:cs="Times New Roman"/>
          <w:sz w:val="24"/>
          <w:szCs w:val="24"/>
        </w:rPr>
        <w:fldChar w:fldCharType="end"/>
      </w:r>
      <w:r w:rsidR="00415B4D" w:rsidRPr="00C904E0">
        <w:rPr>
          <w:rFonts w:ascii="Times New Roman" w:hAnsi="Times New Roman" w:cs="Times New Roman"/>
          <w:sz w:val="24"/>
          <w:szCs w:val="24"/>
        </w:rPr>
        <w:t xml:space="preserve"> </w:t>
      </w:r>
      <w:r w:rsidR="00873236" w:rsidRPr="00C904E0">
        <w:rPr>
          <w:rFonts w:ascii="Times New Roman" w:hAnsi="Times New Roman" w:cs="Times New Roman"/>
          <w:sz w:val="24"/>
          <w:szCs w:val="24"/>
        </w:rPr>
        <w:t>suggested that these higher particle emissions could stem from increased thermal conductivity in the copper feedstock that triggers higher temperatures and subsequently greater emission rates around the nozzle during extrusion</w:t>
      </w:r>
      <w:r w:rsidR="006E1626">
        <w:rPr>
          <w:rFonts w:ascii="Times New Roman" w:hAnsi="Times New Roman" w:cs="Times New Roman"/>
          <w:sz w:val="24"/>
          <w:szCs w:val="24"/>
        </w:rPr>
        <w:t>.  Oral</w:t>
      </w:r>
      <w:r w:rsidR="001E6D13" w:rsidRPr="00C904E0">
        <w:rPr>
          <w:rFonts w:ascii="Times New Roman" w:hAnsi="Times New Roman" w:cs="Times New Roman"/>
          <w:sz w:val="24"/>
          <w:szCs w:val="24"/>
        </w:rPr>
        <w:t xml:space="preserve"> ingestion and </w:t>
      </w:r>
      <w:r w:rsidR="00873236" w:rsidRPr="00C904E0">
        <w:rPr>
          <w:rFonts w:ascii="Times New Roman" w:hAnsi="Times New Roman" w:cs="Times New Roman"/>
          <w:sz w:val="24"/>
          <w:szCs w:val="24"/>
        </w:rPr>
        <w:t xml:space="preserve">dermal exposure </w:t>
      </w:r>
      <w:r w:rsidR="001E6D13" w:rsidRPr="00C904E0">
        <w:rPr>
          <w:rFonts w:ascii="Times New Roman" w:hAnsi="Times New Roman" w:cs="Times New Roman"/>
          <w:sz w:val="24"/>
          <w:szCs w:val="24"/>
        </w:rPr>
        <w:t>are</w:t>
      </w:r>
      <w:r w:rsidR="00873236" w:rsidRPr="00C904E0">
        <w:rPr>
          <w:rFonts w:ascii="Times New Roman" w:hAnsi="Times New Roman" w:cs="Times New Roman"/>
          <w:sz w:val="24"/>
          <w:szCs w:val="24"/>
        </w:rPr>
        <w:t xml:space="preserve"> </w:t>
      </w:r>
      <w:r w:rsidR="001E6D13" w:rsidRPr="00C904E0">
        <w:rPr>
          <w:rFonts w:ascii="Times New Roman" w:hAnsi="Times New Roman" w:cs="Times New Roman"/>
          <w:sz w:val="24"/>
          <w:szCs w:val="24"/>
        </w:rPr>
        <w:t>other</w:t>
      </w:r>
      <w:r w:rsidR="00873236" w:rsidRPr="00C904E0">
        <w:rPr>
          <w:rFonts w:ascii="Times New Roman" w:hAnsi="Times New Roman" w:cs="Times New Roman"/>
          <w:sz w:val="24"/>
          <w:szCs w:val="24"/>
        </w:rPr>
        <w:t xml:space="preserve"> important exposure pathway</w:t>
      </w:r>
      <w:r w:rsidR="001E6D13" w:rsidRPr="00C904E0">
        <w:rPr>
          <w:rFonts w:ascii="Times New Roman" w:hAnsi="Times New Roman" w:cs="Times New Roman"/>
          <w:sz w:val="24"/>
          <w:szCs w:val="24"/>
        </w:rPr>
        <w:t>s</w:t>
      </w:r>
      <w:r w:rsidR="00873236" w:rsidRPr="00C904E0">
        <w:rPr>
          <w:rFonts w:ascii="Times New Roman" w:hAnsi="Times New Roman" w:cs="Times New Roman"/>
          <w:sz w:val="24"/>
          <w:szCs w:val="24"/>
        </w:rPr>
        <w:t xml:space="preserve"> </w:t>
      </w:r>
      <w:r w:rsidR="00512588" w:rsidRPr="00C904E0">
        <w:rPr>
          <w:rFonts w:ascii="Times New Roman" w:hAnsi="Times New Roman" w:cs="Times New Roman"/>
          <w:sz w:val="24"/>
          <w:szCs w:val="24"/>
        </w:rPr>
        <w:t>in AM</w:t>
      </w:r>
      <w:r w:rsidR="00873236" w:rsidRPr="00C904E0">
        <w:rPr>
          <w:rFonts w:ascii="Times New Roman" w:hAnsi="Times New Roman" w:cs="Times New Roman"/>
          <w:sz w:val="24"/>
          <w:szCs w:val="24"/>
        </w:rPr>
        <w:t xml:space="preserve"> </w:t>
      </w:r>
      <w:r w:rsidR="00873236"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&lt;EndNote&gt;&lt;Cite&gt;&lt;Author&gt;Roth&lt;/Author&gt;&lt;Year&gt;2019&lt;/Year&gt;&lt;RecNum&gt;3&lt;/RecNum&gt;&lt;DisplayText&gt;(Roth et al., 2019)&lt;/DisplayText&gt;&lt;record&gt;&lt;rec-number&gt;3&lt;/rec-number&gt;&lt;foreign-keys&gt;&lt;key app="EN" db-id="vdped2swaxxr2yeetwq5d2sdffax2dsd5axf" timestamp="1678802381"&gt;3&lt;/key&gt;&lt;/foreign-keys&gt;&lt;ref-type name="Journal Article"&gt;17&lt;/ref-type&gt;&lt;contributors&gt;&lt;authors&gt;&lt;author&gt;Roth, Gary A.&lt;/author&gt;&lt;author&gt;Geraci, Charles L.&lt;/author&gt;&lt;author&gt;Stefaniak, Aleksandr&lt;/author&gt;&lt;author&gt;Murashov, Vladimir&lt;/author&gt;&lt;author&gt;Howard, John&lt;/author&gt;&lt;/authors&gt;&lt;/contributors&gt;&lt;titles&gt;&lt;title&gt;Potential occupational hazards of additive manufacturing&lt;/title&gt;&lt;secondary-title&gt;Journal of Occupational and Environmental Hygiene&lt;/secondary-title&gt;&lt;/titles&gt;&lt;periodical&gt;&lt;full-title&gt;Journal of Occupational and Environmental Hygiene&lt;/full-title&gt;&lt;/periodical&gt;&lt;pages&gt;321-328&lt;/pages&gt;&lt;volume&gt;16&lt;/volume&gt;&lt;number&gt;5&lt;/number&gt;&lt;dates&gt;&lt;year&gt;2019&lt;/year&gt;&lt;pub-dates&gt;&lt;date&gt;2019/05/04&lt;/date&gt;&lt;/pub-dates&gt;&lt;/dates&gt;&lt;publisher&gt;Taylor &amp;amp; Francis&lt;/publisher&gt;&lt;isbn&gt;1545-9624&lt;/isbn&gt;&lt;urls&gt;&lt;related-urls&gt;&lt;url&gt;https://doi.org/10.1080/15459624.2019.1591627&lt;/url&gt;&lt;/related-urls&gt;&lt;/urls&gt;&lt;electronic-resource-num&gt;10.1080/15459624.2019.1591627&lt;/electronic-resource-num&gt;&lt;/record&gt;&lt;/Cite&gt;&lt;/EndNote&gt;</w:instrText>
      </w:r>
      <w:r w:rsidR="00873236"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(Roth et al., 2019)</w:t>
      </w:r>
      <w:r w:rsidR="00873236" w:rsidRPr="00C904E0">
        <w:rPr>
          <w:rFonts w:ascii="Times New Roman" w:hAnsi="Times New Roman" w:cs="Times New Roman"/>
          <w:sz w:val="24"/>
          <w:szCs w:val="24"/>
        </w:rPr>
        <w:fldChar w:fldCharType="end"/>
      </w:r>
      <w:r w:rsidR="00610F05">
        <w:rPr>
          <w:rFonts w:ascii="Times New Roman" w:hAnsi="Times New Roman" w:cs="Times New Roman"/>
          <w:sz w:val="24"/>
          <w:szCs w:val="24"/>
        </w:rPr>
        <w:t xml:space="preserve"> but have received less attention within the literature</w:t>
      </w:r>
      <w:r w:rsidR="00873236" w:rsidRPr="00C904E0">
        <w:rPr>
          <w:rFonts w:ascii="Times New Roman" w:hAnsi="Times New Roman" w:cs="Times New Roman"/>
          <w:sz w:val="24"/>
          <w:szCs w:val="24"/>
        </w:rPr>
        <w:t xml:space="preserve">.  The first known </w:t>
      </w:r>
      <w:r w:rsidR="00230F37" w:rsidRPr="00C904E0">
        <w:rPr>
          <w:rFonts w:ascii="Times New Roman" w:hAnsi="Times New Roman" w:cs="Times New Roman"/>
          <w:sz w:val="24"/>
          <w:szCs w:val="24"/>
        </w:rPr>
        <w:t xml:space="preserve">AM </w:t>
      </w:r>
      <w:r w:rsidR="00873236" w:rsidRPr="00C904E0">
        <w:rPr>
          <w:rFonts w:ascii="Times New Roman" w:hAnsi="Times New Roman" w:cs="Times New Roman"/>
          <w:sz w:val="24"/>
          <w:szCs w:val="24"/>
        </w:rPr>
        <w:t xml:space="preserve">exposure assessment was a case of allergic </w:t>
      </w:r>
      <w:r w:rsidR="00B65758">
        <w:rPr>
          <w:rFonts w:ascii="Times New Roman" w:hAnsi="Times New Roman" w:cs="Times New Roman"/>
          <w:sz w:val="24"/>
          <w:szCs w:val="24"/>
        </w:rPr>
        <w:t xml:space="preserve">contact </w:t>
      </w:r>
      <w:r w:rsidR="00873236" w:rsidRPr="00C904E0">
        <w:rPr>
          <w:rFonts w:ascii="Times New Roman" w:hAnsi="Times New Roman" w:cs="Times New Roman"/>
          <w:sz w:val="24"/>
          <w:szCs w:val="24"/>
        </w:rPr>
        <w:t xml:space="preserve">dermatitis caused by cumulative exposure from the vat photopolymerization process, another AM method </w:t>
      </w:r>
      <w:r w:rsidR="00873236" w:rsidRPr="00C904E0">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&lt;EndNote&gt;&lt;Cite&gt;&lt;Author&gt;Chang&lt;/Author&gt;&lt;Year&gt;2004&lt;/Year&gt;&lt;RecNum&gt;16&lt;/RecNum&gt;&lt;DisplayText&gt;(T. Y. Chang et al., 2004)&lt;/DisplayText&gt;&lt;record&gt;&lt;rec-number&gt;16&lt;/rec-number&gt;&lt;foreign-keys&gt;&lt;key app="EN" db-id="vdped2swaxxr2yeetwq5d2sdffax2dsd5axf" timestamp="1678802385"&gt;16&lt;/key&gt;&lt;/foreign-keys&gt;&lt;ref-type name="Journal Article"&gt;17&lt;/ref-type&gt;&lt;contributors&gt;&lt;authors&gt;&lt;author&gt;Chang, T. Y.&lt;/author&gt;&lt;author&gt;Lee, L. J.&lt;/author&gt;&lt;author&gt;Wang, J. D.&lt;/author&gt;&lt;author&gt;Shie, R. H.&lt;/author&gt;&lt;author&gt;Chan, C. C.&lt;/author&gt;&lt;/authors&gt;&lt;/contributors&gt;&lt;auth-address&gt;Institute of Occupational Medicine and Industrial Hygiene, National Taiwan University, Taipei, Taiwan.&lt;/auth-address&gt;&lt;titles&gt;&lt;title&gt;Occupational risk assessment on allergic contact dermatitis in a resin model making process&lt;/title&gt;&lt;secondary-title&gt;J Occup Health&lt;/secondary-title&gt;&lt;/titles&gt;&lt;periodical&gt;&lt;full-title&gt;J Occup Health&lt;/full-title&gt;&lt;/periodical&gt;&lt;pages&gt;148-52&lt;/pages&gt;&lt;volume&gt;46&lt;/volume&gt;&lt;number&gt;2&lt;/number&gt;&lt;edition&gt;2004/04/20&lt;/edition&gt;&lt;keywords&gt;&lt;keyword&gt;Adult&lt;/keyword&gt;&lt;keyword&gt;Allergens/toxicity&lt;/keyword&gt;&lt;keyword&gt;Dermatitis, Allergic Contact/*epidemiology/etiology&lt;/keyword&gt;&lt;keyword&gt;Dermatitis, Occupational/*epidemiology/etiology&lt;/keyword&gt;&lt;keyword&gt;Epoxy Resins/*toxicity&lt;/keyword&gt;&lt;keyword&gt;Hand/pathology&lt;/keyword&gt;&lt;keyword&gt;Humans&lt;/keyword&gt;&lt;keyword&gt;Incidence&lt;/keyword&gt;&lt;keyword&gt;Male&lt;/keyword&gt;&lt;keyword&gt;Occupational Exposure/*adverse effects&lt;/keyword&gt;&lt;keyword&gt;Risk Assessment&lt;/keyword&gt;&lt;keyword&gt;Taiwan/epidemiology&lt;/keyword&gt;&lt;/keywords&gt;&lt;dates&gt;&lt;year&gt;2004&lt;/year&gt;&lt;pub-dates&gt;&lt;date&gt;Mar&lt;/date&gt;&lt;/pub-dates&gt;&lt;/dates&gt;&lt;isbn&gt;1341-9145 (Print)&amp;#xD;1341-9145&lt;/isbn&gt;&lt;accession-num&gt;15090690&lt;/accession-num&gt;&lt;urls&gt;&lt;/urls&gt;&lt;electronic-resource-num&gt;10.1539/joh.46.148&lt;/electronic-resource-num&gt;&lt;remote-database-provider&gt;NLM&lt;/remote-database-provider&gt;&lt;language&gt;eng&lt;/language&gt;&lt;/record&gt;&lt;/Cite&gt;&lt;/EndNote&gt;</w:instrText>
      </w:r>
      <w:r w:rsidR="00873236"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(T. Y. Chang et al., 2004)</w:t>
      </w:r>
      <w:r w:rsidR="00873236" w:rsidRPr="00C904E0">
        <w:rPr>
          <w:rFonts w:ascii="Times New Roman" w:hAnsi="Times New Roman" w:cs="Times New Roman"/>
          <w:sz w:val="24"/>
          <w:szCs w:val="24"/>
        </w:rPr>
        <w:fldChar w:fldCharType="end"/>
      </w:r>
      <w:r w:rsidR="00873236" w:rsidRPr="00C904E0">
        <w:rPr>
          <w:rFonts w:ascii="Times New Roman" w:hAnsi="Times New Roman" w:cs="Times New Roman"/>
          <w:sz w:val="24"/>
          <w:szCs w:val="24"/>
        </w:rPr>
        <w:t xml:space="preserve">.  </w:t>
      </w:r>
      <w:r w:rsidR="00F63870" w:rsidRPr="00C904E0">
        <w:rPr>
          <w:rFonts w:ascii="Times New Roman" w:hAnsi="Times New Roman" w:cs="Times New Roman"/>
          <w:sz w:val="24"/>
          <w:szCs w:val="24"/>
        </w:rPr>
        <w:t>More recently, another</w:t>
      </w:r>
      <w:r w:rsidR="00512588" w:rsidRPr="00C904E0">
        <w:rPr>
          <w:rFonts w:ascii="Times New Roman" w:hAnsi="Times New Roman" w:cs="Times New Roman"/>
          <w:sz w:val="24"/>
          <w:szCs w:val="24"/>
        </w:rPr>
        <w:t xml:space="preserve"> study</w:t>
      </w:r>
      <w:r w:rsidR="00873236" w:rsidRPr="00C904E0">
        <w:rPr>
          <w:rFonts w:ascii="Times New Roman" w:hAnsi="Times New Roman" w:cs="Times New Roman"/>
          <w:sz w:val="24"/>
          <w:szCs w:val="24"/>
        </w:rPr>
        <w:t xml:space="preserve"> confirmed workplace exposure to metal particles</w:t>
      </w:r>
      <w:r w:rsidR="00B65758">
        <w:rPr>
          <w:rFonts w:ascii="Times New Roman" w:hAnsi="Times New Roman" w:cs="Times New Roman"/>
          <w:sz w:val="24"/>
          <w:szCs w:val="24"/>
        </w:rPr>
        <w:t>,</w:t>
      </w:r>
      <w:r w:rsidR="00873236" w:rsidRPr="00C904E0">
        <w:rPr>
          <w:rFonts w:ascii="Times New Roman" w:hAnsi="Times New Roman" w:cs="Times New Roman"/>
          <w:sz w:val="24"/>
          <w:szCs w:val="24"/>
        </w:rPr>
        <w:t xml:space="preserve"> ranging </w:t>
      </w:r>
      <w:r w:rsidR="00B65758">
        <w:rPr>
          <w:rFonts w:ascii="Times New Roman" w:hAnsi="Times New Roman" w:cs="Times New Roman"/>
          <w:sz w:val="24"/>
          <w:szCs w:val="24"/>
        </w:rPr>
        <w:t xml:space="preserve">in size </w:t>
      </w:r>
      <w:r w:rsidR="00873236" w:rsidRPr="00C904E0">
        <w:rPr>
          <w:rFonts w:ascii="Times New Roman" w:hAnsi="Times New Roman" w:cs="Times New Roman"/>
          <w:sz w:val="24"/>
          <w:szCs w:val="24"/>
        </w:rPr>
        <w:t>from 15 to 45 µm</w:t>
      </w:r>
      <w:r w:rsidR="00B65758">
        <w:rPr>
          <w:rFonts w:ascii="Times New Roman" w:hAnsi="Times New Roman" w:cs="Times New Roman"/>
          <w:sz w:val="24"/>
          <w:szCs w:val="24"/>
        </w:rPr>
        <w:t>,</w:t>
      </w:r>
      <w:r w:rsidR="00873236" w:rsidRPr="00C904E0">
        <w:rPr>
          <w:rFonts w:ascii="Times New Roman" w:hAnsi="Times New Roman" w:cs="Times New Roman"/>
          <w:sz w:val="24"/>
          <w:szCs w:val="24"/>
        </w:rPr>
        <w:t xml:space="preserve"> when handling feedstock for powder bed fusion </w:t>
      </w:r>
      <w:r w:rsidR="00873236"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&lt;EndNote&gt;&lt;Cite&gt;&lt;Author&gt;Graff&lt;/Author&gt;&lt;Year&gt;2017&lt;/Year&gt;&lt;RecNum&gt;17&lt;/RecNum&gt;&lt;DisplayText&gt;(Graff et al., 2017)&lt;/DisplayText&gt;&lt;record&gt;&lt;rec-number&gt;17&lt;/rec-number&gt;&lt;foreign-keys&gt;&lt;key app="EN" db-id="vdped2swaxxr2yeetwq5d2sdffax2dsd5axf" timestamp="1678802385"&gt;17&lt;/key&gt;&lt;/foreign-keys&gt;&lt;ref-type name="Journal Article"&gt;17&lt;/ref-type&gt;&lt;contributors&gt;&lt;authors&gt;&lt;author&gt;Graff, Pål&lt;/author&gt;&lt;author&gt;Ståhlbom, Bengt&lt;/author&gt;&lt;author&gt;Nordenberg, Eva&lt;/author&gt;&lt;author&gt;Graichen, Andreas&lt;/author&gt;&lt;author&gt;Johansson, Pontus&lt;/author&gt;&lt;author&gt;Karlsson, Helen&lt;/author&gt;&lt;/authors&gt;&lt;/contributors&gt;&lt;titles&gt;&lt;title&gt;Evaluating measuring techniques for occupational exposure during additive manufacturing of metals: a pilot study&lt;/title&gt;&lt;secondary-title&gt;Journal of Industrial Ecology&lt;/secondary-title&gt;&lt;/titles&gt;&lt;periodical&gt;&lt;full-title&gt;Journal of Industrial Ecology&lt;/full-title&gt;&lt;/periodical&gt;&lt;pages&gt;S120-S129&lt;/pages&gt;&lt;volume&gt;21&lt;/volume&gt;&lt;number&gt;S1&lt;/number&gt;&lt;dates&gt;&lt;year&gt;2017&lt;/year&gt;&lt;/dates&gt;&lt;isbn&gt;1088-1980&lt;/isbn&gt;&lt;urls&gt;&lt;/urls&gt;&lt;/record&gt;&lt;/Cite&gt;&lt;/EndNote&gt;</w:instrText>
      </w:r>
      <w:r w:rsidR="00873236"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(Graff et al., 2017)</w:t>
      </w:r>
      <w:r w:rsidR="00873236" w:rsidRPr="00C904E0">
        <w:rPr>
          <w:rFonts w:ascii="Times New Roman" w:hAnsi="Times New Roman" w:cs="Times New Roman"/>
          <w:sz w:val="24"/>
          <w:szCs w:val="24"/>
        </w:rPr>
        <w:fldChar w:fldCharType="end"/>
      </w:r>
      <w:r w:rsidR="00873236" w:rsidRPr="00C904E0">
        <w:rPr>
          <w:rFonts w:ascii="Times New Roman" w:hAnsi="Times New Roman" w:cs="Times New Roman"/>
          <w:sz w:val="24"/>
          <w:szCs w:val="24"/>
        </w:rPr>
        <w:t xml:space="preserve">.  For FFF specifically, dermal exposure is a likely exposure pathway for metal additives that are too large to be aerosolized.  </w:t>
      </w:r>
      <w:r w:rsidR="00873236" w:rsidRPr="00C904E0">
        <w:rPr>
          <w:rFonts w:ascii="Times New Roman" w:hAnsi="Times New Roman" w:cs="Times New Roman"/>
          <w:sz w:val="24"/>
          <w:szCs w:val="24"/>
        </w:rPr>
        <w:fldChar w:fldCharType="begin"/>
      </w:r>
      <w:r w:rsidR="00D96E61" w:rsidRPr="00C904E0">
        <w:rPr>
          <w:rFonts w:ascii="Times New Roman" w:hAnsi="Times New Roman" w:cs="Times New Roman"/>
          <w:sz w:val="24"/>
          <w:szCs w:val="24"/>
        </w:rPr>
        <w:instrText xml:space="preserve"> ADDIN EN.CITE &lt;EndNote&gt;&lt;Cite AuthorYear="1"&gt;&lt;Author&gt;Alberts&lt;/Author&gt;&lt;Year&gt;2021&lt;/Year&gt;&lt;RecNum&gt;10&lt;/RecNum&gt;&lt;DisplayText&gt;Alberts et al. (2021)&lt;/DisplayText&gt;&lt;record&gt;&lt;rec-number&gt;10&lt;/rec-number&gt;&lt;foreign-keys&gt;&lt;key app="EN" db-id="vdped2swaxxr2yeetwq5d2sdffax2dsd5axf" timestamp="1678802383"&gt;10&lt;/key&gt;&lt;/foreign-keys&gt;&lt;ref-type name="Journal Article"&gt;17&lt;/ref-type&gt;&lt;contributors&gt;&lt;authors&gt;&lt;author&gt;Alberts, Erik&lt;/author&gt;&lt;author&gt;Ballentine, Mark&lt;/author&gt;&lt;author&gt;Barnes, Eftihia&lt;/author&gt;&lt;author&gt;Kennedy, Alan&lt;/author&gt;&lt;/authors&gt;&lt;/contributors&gt;&lt;titles&gt;&lt;title&gt;Impact of metal additives on particle emission profiles from a fused filament fabrication 3D printer&lt;/title&gt;&lt;secondary-title&gt;Atmospheric Environment&lt;/secondary-title&gt;&lt;/titles&gt;&lt;periodical&gt;&lt;full-title&gt;Atmospheric Environment&lt;/full-title&gt;&lt;/periodical&gt;&lt;pages&gt;117956&lt;/pages&gt;&lt;volume&gt;244&lt;/volume&gt;&lt;dates&gt;&lt;year&gt;2021&lt;/year&gt;&lt;/dates&gt;&lt;isbn&gt;1352-2310&lt;/isbn&gt;&lt;urls&gt;&lt;/urls&gt;&lt;/record&gt;&lt;/Cite&gt;&lt;/EndNote&gt;</w:instrText>
      </w:r>
      <w:r w:rsidR="00873236" w:rsidRPr="00C904E0">
        <w:rPr>
          <w:rFonts w:ascii="Times New Roman" w:hAnsi="Times New Roman" w:cs="Times New Roman"/>
          <w:sz w:val="24"/>
          <w:szCs w:val="24"/>
        </w:rPr>
        <w:fldChar w:fldCharType="separate"/>
      </w:r>
      <w:r w:rsidR="00415B4D" w:rsidRPr="00C904E0">
        <w:rPr>
          <w:rFonts w:ascii="Times New Roman" w:hAnsi="Times New Roman" w:cs="Times New Roman"/>
          <w:noProof/>
          <w:sz w:val="24"/>
          <w:szCs w:val="24"/>
        </w:rPr>
        <w:t>Alberts et al. (2021)</w:t>
      </w:r>
      <w:r w:rsidR="00873236" w:rsidRPr="00C904E0">
        <w:rPr>
          <w:rFonts w:ascii="Times New Roman" w:hAnsi="Times New Roman" w:cs="Times New Roman"/>
          <w:sz w:val="24"/>
          <w:szCs w:val="24"/>
        </w:rPr>
        <w:fldChar w:fldCharType="end"/>
      </w:r>
      <w:r w:rsidR="00873236" w:rsidRPr="00C904E0">
        <w:rPr>
          <w:rFonts w:ascii="Times New Roman" w:hAnsi="Times New Roman" w:cs="Times New Roman"/>
          <w:sz w:val="24"/>
          <w:szCs w:val="24"/>
        </w:rPr>
        <w:t xml:space="preserve"> failed to find copper or tungsten metal additives in SEM particle collection filters and suggested that copper and tungsten additives remained within the </w:t>
      </w:r>
      <w:r w:rsidR="579B924E" w:rsidRPr="00C904E0">
        <w:rPr>
          <w:rFonts w:ascii="Times New Roman" w:hAnsi="Times New Roman" w:cs="Times New Roman"/>
          <w:sz w:val="24"/>
          <w:szCs w:val="24"/>
        </w:rPr>
        <w:t>extruded</w:t>
      </w:r>
      <w:r w:rsidR="00873236" w:rsidRPr="00C904E0">
        <w:rPr>
          <w:rFonts w:ascii="Times New Roman" w:hAnsi="Times New Roman" w:cs="Times New Roman"/>
          <w:sz w:val="24"/>
          <w:szCs w:val="24"/>
        </w:rPr>
        <w:t xml:space="preserve"> feedstock.  </w:t>
      </w:r>
      <w:r w:rsidR="00873236" w:rsidRPr="00C904E0">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 AuthorYear="1"&gt;&lt;Author&gt;Vance&lt;/Author&gt;&lt;Year&gt;2017&lt;/Year&gt;&lt;RecNum&gt;18&lt;/RecNum&gt;&lt;DisplayText&gt;Vance et al. (2017)&lt;/DisplayText&gt;&lt;record&gt;&lt;rec-number&gt;18&lt;/rec-number&gt;&lt;foreign-keys&gt;&lt;key app="EN" db-id="vdped2swaxxr2yeetwq5d2sdffax2dsd5axf" timestamp="1678802385"&gt;18&lt;/key&gt;&lt;/foreign-keys&gt;&lt;ref-type name="Journal Article"&gt;17&lt;/ref-type&gt;&lt;contributors&gt;&lt;authors&gt;&lt;author&gt;Vance, Marina E.&lt;/author&gt;&lt;author&gt;Pegues, Valerie&lt;/author&gt;&lt;author&gt;Van Montfrans, Schuyler&lt;/author&gt;&lt;author&gt;Leng, Weinan&lt;/author&gt;&lt;author&gt;Marr, Linsey C.&lt;/author&gt;&lt;/authors&gt;&lt;/contributors&gt;&lt;titles&gt;&lt;title&gt;Aerosol Emissions from Fuse-Deposition Modeling 3D Printers in a Chamber and in Real Indoor Environments&lt;/title&gt;&lt;secondary-title&gt;Environmental Science &amp;amp; Technology&lt;/secondary-title&gt;&lt;/titles&gt;&lt;periodical&gt;&lt;full-title&gt;Environmental Science &amp;amp; Technology&lt;/full-title&gt;&lt;/periodical&gt;&lt;pages&gt;9516-9523&lt;/pages&gt;&lt;volume&gt;51&lt;/volume&gt;&lt;number&gt;17&lt;/number&gt;&lt;dates&gt;&lt;year&gt;2017&lt;/year&gt;&lt;pub-dates&gt;&lt;date&gt;2017/09/05&lt;/date&gt;&lt;/pub-dates&gt;&lt;/dates&gt;&lt;publisher&gt;American Chemical Society&lt;/publisher&gt;&lt;isbn&gt;0013-936X&lt;/isbn&gt;&lt;urls&gt;&lt;related-urls&gt;&lt;url&gt;https://doi.org/10.1021/acs.est.7b01546&lt;/url&gt;&lt;/related-urls&gt;&lt;/urls&gt;&lt;electronic-resource-num&gt;10.1021/acs.est.7b01546&lt;/electronic-resource-num&gt;&lt;/record&gt;&lt;/Cite&gt;&lt;/EndNote&gt;</w:instrText>
      </w:r>
      <w:r w:rsidR="00873236"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Vance et al. (2017)</w:t>
      </w:r>
      <w:r w:rsidR="00873236" w:rsidRPr="00C904E0">
        <w:rPr>
          <w:rFonts w:ascii="Times New Roman" w:hAnsi="Times New Roman" w:cs="Times New Roman"/>
          <w:sz w:val="24"/>
          <w:szCs w:val="24"/>
        </w:rPr>
        <w:fldChar w:fldCharType="end"/>
      </w:r>
      <w:r w:rsidR="00415B4D" w:rsidRPr="00C904E0">
        <w:rPr>
          <w:rFonts w:ascii="Times New Roman" w:hAnsi="Times New Roman" w:cs="Times New Roman"/>
          <w:sz w:val="24"/>
          <w:szCs w:val="24"/>
        </w:rPr>
        <w:t xml:space="preserve"> </w:t>
      </w:r>
      <w:r w:rsidR="00873236" w:rsidRPr="00C904E0">
        <w:rPr>
          <w:rFonts w:ascii="Times New Roman" w:hAnsi="Times New Roman" w:cs="Times New Roman"/>
          <w:sz w:val="24"/>
          <w:szCs w:val="24"/>
        </w:rPr>
        <w:t>did not identify a discernible copper peak in the Raman spectra of aerosols emitted from copper-infused PLA</w:t>
      </w:r>
      <w:r w:rsidR="00D817DD" w:rsidRPr="00C904E0">
        <w:rPr>
          <w:rFonts w:ascii="Times New Roman" w:hAnsi="Times New Roman" w:cs="Times New Roman"/>
          <w:sz w:val="24"/>
          <w:szCs w:val="24"/>
        </w:rPr>
        <w:t xml:space="preserve"> (</w:t>
      </w:r>
      <w:r w:rsidR="00873236" w:rsidRPr="00C904E0">
        <w:rPr>
          <w:rFonts w:ascii="Times New Roman" w:hAnsi="Times New Roman" w:cs="Times New Roman"/>
          <w:sz w:val="24"/>
          <w:szCs w:val="24"/>
        </w:rPr>
        <w:t>21% copper</w:t>
      </w:r>
      <w:r w:rsidR="00D817DD" w:rsidRPr="00C904E0">
        <w:rPr>
          <w:rFonts w:ascii="Times New Roman" w:hAnsi="Times New Roman" w:cs="Times New Roman"/>
          <w:sz w:val="24"/>
          <w:szCs w:val="24"/>
        </w:rPr>
        <w:t xml:space="preserve"> by weight)</w:t>
      </w:r>
      <w:r w:rsidR="00512588" w:rsidRPr="00C904E0">
        <w:rPr>
          <w:rFonts w:ascii="Times New Roman" w:hAnsi="Times New Roman" w:cs="Times New Roman"/>
          <w:sz w:val="24"/>
          <w:szCs w:val="24"/>
        </w:rPr>
        <w:t>,</w:t>
      </w:r>
      <w:r w:rsidR="00873236" w:rsidRPr="00C904E0">
        <w:rPr>
          <w:rFonts w:ascii="Times New Roman" w:hAnsi="Times New Roman" w:cs="Times New Roman"/>
          <w:sz w:val="24"/>
          <w:szCs w:val="24"/>
        </w:rPr>
        <w:t xml:space="preserve"> concluding that copper additives affect aerosol emissions but do not partition into the aerosol fraction.  The lack of research on dermal exposure from FFF methods is perhaps attributable to the fact that only recently has the use of FFF with metal</w:t>
      </w:r>
      <w:r w:rsidR="00B65758">
        <w:rPr>
          <w:rFonts w:ascii="Times New Roman" w:hAnsi="Times New Roman" w:cs="Times New Roman"/>
          <w:sz w:val="24"/>
          <w:szCs w:val="24"/>
        </w:rPr>
        <w:t>-</w:t>
      </w:r>
      <w:r w:rsidR="00873236" w:rsidRPr="00C904E0">
        <w:rPr>
          <w:rFonts w:ascii="Times New Roman" w:hAnsi="Times New Roman" w:cs="Times New Roman"/>
          <w:sz w:val="24"/>
          <w:szCs w:val="24"/>
        </w:rPr>
        <w:t xml:space="preserve">fill filaments gained popularity </w:t>
      </w:r>
      <w:r w:rsidR="00873236" w:rsidRPr="00C904E0">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&lt;EndNote&gt;&lt;Cite&gt;&lt;Author&gt;Tosto&lt;/Author&gt;&lt;Year&gt;2021&lt;/Year&gt;&lt;RecNum&gt;19&lt;/RecNum&gt;&lt;DisplayText&gt;(Tosto et al., 2021)&lt;/DisplayText&gt;&lt;record&gt;&lt;rec-number&gt;19&lt;/rec-number&gt;&lt;foreign-keys&gt;&lt;key app="EN" db-id="vdped2swaxxr2yeetwq5d2sdffax2dsd5axf" timestamp="1678802386"&gt;19&lt;/key&gt;&lt;/foreign-keys&gt;&lt;ref-type name="Journal Article"&gt;17&lt;/ref-type&gt;&lt;contributors&gt;&lt;authors&gt;&lt;author&gt;Tosto, Claudio&lt;/author&gt;&lt;author&gt;Tirillò, Jacopo&lt;/author&gt;&lt;author&gt;Sarasini, Fabrizio&lt;/author&gt;&lt;author&gt;Cicala, Gianluca&lt;/author&gt;&lt;/authors&gt;&lt;/contributors&gt;&lt;titles&gt;&lt;title&gt;Hybrid Metal/Polymer Filaments for Fused Filament Fabrication (FFF) to Print Metal Parts&lt;/title&gt;&lt;secondary-title&gt;Applied Sciences&lt;/secondary-title&gt;&lt;/titles&gt;&lt;periodical&gt;&lt;full-title&gt;Applied Sciences&lt;/full-title&gt;&lt;/periodical&gt;&lt;pages&gt;1444&lt;/pages&gt;&lt;volume&gt;11&lt;/volume&gt;&lt;number&gt;4&lt;/number&gt;&lt;dates&gt;&lt;year&gt;2021&lt;/year&gt;&lt;/dates&gt;&lt;isbn&gt;2076-3417&lt;/isbn&gt;&lt;accession-num&gt;doi:10.3390/app11041444&lt;/accession-num&gt;&lt;urls&gt;&lt;related-urls&gt;&lt;url&gt;https://www.mdpi.com/2076-3417/11/4/1444&lt;/url&gt;&lt;/related-urls&gt;&lt;/urls&gt;&lt;/record&gt;&lt;/Cite&gt;&lt;/EndNote&gt;</w:instrText>
      </w:r>
      <w:r w:rsidR="00873236"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(Tosto et al., 2021)</w:t>
      </w:r>
      <w:r w:rsidR="00873236" w:rsidRPr="00C904E0">
        <w:rPr>
          <w:rFonts w:ascii="Times New Roman" w:hAnsi="Times New Roman" w:cs="Times New Roman"/>
          <w:sz w:val="24"/>
          <w:szCs w:val="24"/>
        </w:rPr>
        <w:fldChar w:fldCharType="end"/>
      </w:r>
      <w:r w:rsidR="00873236" w:rsidRPr="00C904E0">
        <w:rPr>
          <w:rFonts w:ascii="Times New Roman" w:hAnsi="Times New Roman" w:cs="Times New Roman"/>
          <w:sz w:val="24"/>
          <w:szCs w:val="24"/>
        </w:rPr>
        <w:t xml:space="preserve">.   </w:t>
      </w:r>
      <w:r w:rsidR="00613F15" w:rsidRPr="00C904E0">
        <w:rPr>
          <w:rFonts w:ascii="Times New Roman" w:hAnsi="Times New Roman" w:cs="Times New Roman"/>
          <w:sz w:val="24"/>
          <w:szCs w:val="24"/>
        </w:rPr>
        <w:t xml:space="preserve"> </w:t>
      </w:r>
    </w:p>
    <w:p w14:paraId="14259CF5" w14:textId="03068BCD" w:rsidR="00873236" w:rsidRPr="00C904E0" w:rsidRDefault="00873236" w:rsidP="00512588">
      <w:pPr>
        <w:spacing w:line="360" w:lineRule="auto"/>
        <w:rPr>
          <w:rFonts w:ascii="Times New Roman" w:hAnsi="Times New Roman" w:cs="Times New Roman"/>
          <w:sz w:val="24"/>
          <w:szCs w:val="24"/>
        </w:rPr>
      </w:pPr>
      <w:r w:rsidRPr="00C904E0">
        <w:rPr>
          <w:rFonts w:ascii="Times New Roman" w:hAnsi="Times New Roman" w:cs="Times New Roman"/>
          <w:sz w:val="24"/>
          <w:szCs w:val="24"/>
        </w:rPr>
        <w:t xml:space="preserve">This study investigates </w:t>
      </w:r>
      <w:r w:rsidR="00F508CF" w:rsidRPr="00C904E0">
        <w:rPr>
          <w:rFonts w:ascii="Times New Roman" w:hAnsi="Times New Roman" w:cs="Times New Roman"/>
          <w:sz w:val="24"/>
          <w:szCs w:val="24"/>
        </w:rPr>
        <w:t>the degree to which two main human exposure pathways</w:t>
      </w:r>
      <w:r w:rsidR="00065D62" w:rsidRPr="00C904E0">
        <w:rPr>
          <w:rFonts w:ascii="Times New Roman" w:hAnsi="Times New Roman" w:cs="Times New Roman"/>
          <w:sz w:val="24"/>
          <w:szCs w:val="24"/>
        </w:rPr>
        <w:t xml:space="preserve">, oral (ingestion) and </w:t>
      </w:r>
      <w:r w:rsidRPr="00C904E0">
        <w:rPr>
          <w:rFonts w:ascii="Times New Roman" w:hAnsi="Times New Roman" w:cs="Times New Roman"/>
          <w:sz w:val="24"/>
          <w:szCs w:val="24"/>
        </w:rPr>
        <w:t xml:space="preserve">dermal </w:t>
      </w:r>
      <w:r w:rsidR="00065D62" w:rsidRPr="00C904E0">
        <w:rPr>
          <w:rFonts w:ascii="Times New Roman" w:hAnsi="Times New Roman" w:cs="Times New Roman"/>
          <w:sz w:val="24"/>
          <w:szCs w:val="24"/>
        </w:rPr>
        <w:t>(skin contact),</w:t>
      </w:r>
      <w:r w:rsidRPr="00C904E0">
        <w:rPr>
          <w:rFonts w:ascii="Times New Roman" w:hAnsi="Times New Roman" w:cs="Times New Roman"/>
          <w:sz w:val="24"/>
          <w:szCs w:val="24"/>
        </w:rPr>
        <w:t xml:space="preserve"> </w:t>
      </w:r>
      <w:r w:rsidR="00065D62" w:rsidRPr="00C904E0">
        <w:rPr>
          <w:rFonts w:ascii="Times New Roman" w:hAnsi="Times New Roman" w:cs="Times New Roman"/>
          <w:sz w:val="24"/>
          <w:szCs w:val="24"/>
        </w:rPr>
        <w:t>are</w:t>
      </w:r>
      <w:r w:rsidRPr="00C904E0">
        <w:rPr>
          <w:rFonts w:ascii="Times New Roman" w:hAnsi="Times New Roman" w:cs="Times New Roman"/>
          <w:sz w:val="24"/>
          <w:szCs w:val="24"/>
        </w:rPr>
        <w:t xml:space="preserve"> important exposure pathway</w:t>
      </w:r>
      <w:r w:rsidR="00065D62" w:rsidRPr="00C904E0">
        <w:rPr>
          <w:rFonts w:ascii="Times New Roman" w:hAnsi="Times New Roman" w:cs="Times New Roman"/>
          <w:sz w:val="24"/>
          <w:szCs w:val="24"/>
        </w:rPr>
        <w:t>s for metal-fill filaments (hereafter referred to as metal filaments)</w:t>
      </w:r>
      <w:r w:rsidRPr="00C904E0">
        <w:rPr>
          <w:rFonts w:ascii="Times New Roman" w:hAnsi="Times New Roman" w:cs="Times New Roman"/>
          <w:sz w:val="24"/>
          <w:szCs w:val="24"/>
        </w:rPr>
        <w:t xml:space="preserve">.  Raw and printed PLA and PLA/PHA feedstock filaments infused with copper, bronze and stainless-steel fine metal powder were subjected to 2-hour release scenarios that simulated contact with water, synthetic </w:t>
      </w:r>
      <w:proofErr w:type="gramStart"/>
      <w:r w:rsidRPr="00C904E0">
        <w:rPr>
          <w:rFonts w:ascii="Times New Roman" w:hAnsi="Times New Roman" w:cs="Times New Roman"/>
          <w:sz w:val="24"/>
          <w:szCs w:val="24"/>
        </w:rPr>
        <w:t>sweat</w:t>
      </w:r>
      <w:proofErr w:type="gramEnd"/>
      <w:r w:rsidRPr="00C904E0">
        <w:rPr>
          <w:rFonts w:ascii="Times New Roman" w:hAnsi="Times New Roman" w:cs="Times New Roman"/>
          <w:sz w:val="24"/>
          <w:szCs w:val="24"/>
        </w:rPr>
        <w:t xml:space="preserve"> and synthetic saliva</w:t>
      </w:r>
      <w:r w:rsidR="00E15A5B">
        <w:rPr>
          <w:rFonts w:ascii="Times New Roman" w:hAnsi="Times New Roman" w:cs="Times New Roman"/>
          <w:sz w:val="24"/>
          <w:szCs w:val="24"/>
        </w:rPr>
        <w:t xml:space="preserve">, and a </w:t>
      </w:r>
      <w:r w:rsidR="009B7F36">
        <w:rPr>
          <w:rFonts w:ascii="Times New Roman" w:hAnsi="Times New Roman" w:cs="Times New Roman"/>
          <w:sz w:val="24"/>
          <w:szCs w:val="24"/>
        </w:rPr>
        <w:t>1-hour</w:t>
      </w:r>
      <w:r w:rsidR="00E15A5B">
        <w:rPr>
          <w:rFonts w:ascii="Times New Roman" w:hAnsi="Times New Roman" w:cs="Times New Roman"/>
          <w:sz w:val="24"/>
          <w:szCs w:val="24"/>
        </w:rPr>
        <w:t xml:space="preserve"> exposure to synthetic stomach fluids.</w:t>
      </w:r>
      <w:r w:rsidRPr="00C904E0">
        <w:rPr>
          <w:rFonts w:ascii="Times New Roman" w:hAnsi="Times New Roman" w:cs="Times New Roman"/>
          <w:sz w:val="24"/>
          <w:szCs w:val="24"/>
        </w:rPr>
        <w:t xml:space="preserve">  Concentration, particle size</w:t>
      </w:r>
      <w:r w:rsidR="00E15A5B">
        <w:rPr>
          <w:rFonts w:ascii="Times New Roman" w:hAnsi="Times New Roman" w:cs="Times New Roman"/>
          <w:sz w:val="24"/>
          <w:szCs w:val="24"/>
        </w:rPr>
        <w:t>,</w:t>
      </w:r>
      <w:r w:rsidRPr="00C904E0">
        <w:rPr>
          <w:rFonts w:ascii="Times New Roman" w:hAnsi="Times New Roman" w:cs="Times New Roman"/>
          <w:sz w:val="24"/>
          <w:szCs w:val="24"/>
        </w:rPr>
        <w:t xml:space="preserve"> and speciation of metal additives in these leachates were determined using total metals analysis, sequential filtration, electron microscopy, and X-Ray Absorption Near Edge Spectroscopy (XANES).  The specific objectives were to: </w:t>
      </w:r>
      <w:r w:rsidR="5E696DF3" w:rsidRPr="00C904E0">
        <w:rPr>
          <w:rFonts w:ascii="Times New Roman" w:hAnsi="Times New Roman" w:cs="Times New Roman"/>
          <w:sz w:val="24"/>
          <w:szCs w:val="24"/>
        </w:rPr>
        <w:t>(1) determine the bulk physicochemical properties of two different</w:t>
      </w:r>
      <w:r w:rsidR="00231892" w:rsidRPr="00C904E0">
        <w:rPr>
          <w:rFonts w:ascii="Times New Roman" w:hAnsi="Times New Roman" w:cs="Times New Roman"/>
          <w:sz w:val="24"/>
          <w:szCs w:val="24"/>
        </w:rPr>
        <w:t xml:space="preserve"> manufacturers of</w:t>
      </w:r>
      <w:r w:rsidR="5E696DF3" w:rsidRPr="00C904E0">
        <w:rPr>
          <w:rFonts w:ascii="Times New Roman" w:hAnsi="Times New Roman" w:cs="Times New Roman"/>
          <w:sz w:val="24"/>
          <w:szCs w:val="24"/>
        </w:rPr>
        <w:t xml:space="preserve"> metal</w:t>
      </w:r>
      <w:r w:rsidR="472C2551" w:rsidRPr="00C904E0">
        <w:rPr>
          <w:rFonts w:ascii="Times New Roman" w:hAnsi="Times New Roman" w:cs="Times New Roman"/>
          <w:sz w:val="24"/>
          <w:szCs w:val="24"/>
        </w:rPr>
        <w:t xml:space="preserve"> </w:t>
      </w:r>
      <w:r w:rsidR="3DBBE08C" w:rsidRPr="00C904E0">
        <w:rPr>
          <w:rFonts w:ascii="Times New Roman" w:hAnsi="Times New Roman" w:cs="Times New Roman"/>
          <w:sz w:val="24"/>
          <w:szCs w:val="24"/>
        </w:rPr>
        <w:t xml:space="preserve">filaments; </w:t>
      </w:r>
      <w:r w:rsidRPr="00C904E0">
        <w:rPr>
          <w:rFonts w:ascii="Times New Roman" w:hAnsi="Times New Roman" w:cs="Times New Roman"/>
          <w:sz w:val="24"/>
          <w:szCs w:val="24"/>
        </w:rPr>
        <w:t>(</w:t>
      </w:r>
      <w:r w:rsidR="4044665C" w:rsidRPr="00C904E0">
        <w:rPr>
          <w:rFonts w:ascii="Times New Roman" w:hAnsi="Times New Roman" w:cs="Times New Roman"/>
          <w:sz w:val="24"/>
          <w:szCs w:val="24"/>
        </w:rPr>
        <w:t>2</w:t>
      </w:r>
      <w:r w:rsidRPr="00C904E0">
        <w:rPr>
          <w:rFonts w:ascii="Times New Roman" w:hAnsi="Times New Roman" w:cs="Times New Roman"/>
          <w:sz w:val="24"/>
          <w:szCs w:val="24"/>
        </w:rPr>
        <w:t xml:space="preserve">) compare leaching rates from different solutions </w:t>
      </w:r>
      <w:r w:rsidR="00FD1E7C" w:rsidRPr="00C904E0">
        <w:rPr>
          <w:rFonts w:ascii="Times New Roman" w:hAnsi="Times New Roman" w:cs="Times New Roman"/>
          <w:sz w:val="24"/>
          <w:szCs w:val="24"/>
        </w:rPr>
        <w:t xml:space="preserve">including synthetic biological fluids </w:t>
      </w:r>
      <w:r w:rsidRPr="00C904E0">
        <w:rPr>
          <w:rFonts w:ascii="Times New Roman" w:hAnsi="Times New Roman" w:cs="Times New Roman"/>
          <w:sz w:val="24"/>
          <w:szCs w:val="24"/>
        </w:rPr>
        <w:t xml:space="preserve">before and post-production; </w:t>
      </w:r>
      <w:r w:rsidR="00B65758">
        <w:rPr>
          <w:rFonts w:ascii="Times New Roman" w:hAnsi="Times New Roman" w:cs="Times New Roman"/>
          <w:sz w:val="24"/>
          <w:szCs w:val="24"/>
        </w:rPr>
        <w:t xml:space="preserve">and </w:t>
      </w:r>
      <w:r w:rsidRPr="00C904E0">
        <w:rPr>
          <w:rFonts w:ascii="Times New Roman" w:hAnsi="Times New Roman" w:cs="Times New Roman"/>
          <w:sz w:val="24"/>
          <w:szCs w:val="24"/>
        </w:rPr>
        <w:t>(</w:t>
      </w:r>
      <w:r w:rsidR="4063DD0F" w:rsidRPr="00C904E0">
        <w:rPr>
          <w:rFonts w:ascii="Times New Roman" w:hAnsi="Times New Roman" w:cs="Times New Roman"/>
          <w:sz w:val="24"/>
          <w:szCs w:val="24"/>
        </w:rPr>
        <w:t>3</w:t>
      </w:r>
      <w:r w:rsidRPr="00C904E0">
        <w:rPr>
          <w:rFonts w:ascii="Times New Roman" w:hAnsi="Times New Roman" w:cs="Times New Roman"/>
          <w:sz w:val="24"/>
          <w:szCs w:val="24"/>
        </w:rPr>
        <w:t>) determine the bioavailability of non-aerosolized metal additives</w:t>
      </w:r>
      <w:r w:rsidR="00AD06F5">
        <w:rPr>
          <w:rFonts w:ascii="Times New Roman" w:hAnsi="Times New Roman" w:cs="Times New Roman"/>
          <w:sz w:val="24"/>
          <w:szCs w:val="24"/>
        </w:rPr>
        <w:t>.  Copper (Cu), chromium (Cr), and tin (Sn) were focused on as they were the best diagnostic indicators of the different alloys.</w:t>
      </w:r>
    </w:p>
    <w:p w14:paraId="7DE62C21" w14:textId="2F1B1C1C" w:rsidR="001C19DA" w:rsidRPr="00C904E0" w:rsidRDefault="00057249">
      <w:pPr>
        <w:rPr>
          <w:rFonts w:ascii="Times New Roman" w:hAnsi="Times New Roman" w:cs="Times New Roman"/>
          <w:b/>
          <w:bCs/>
          <w:sz w:val="24"/>
          <w:szCs w:val="24"/>
        </w:rPr>
      </w:pPr>
      <w:r w:rsidRPr="00C904E0">
        <w:rPr>
          <w:rFonts w:ascii="Times New Roman" w:hAnsi="Times New Roman" w:cs="Times New Roman"/>
          <w:b/>
          <w:bCs/>
          <w:sz w:val="24"/>
          <w:szCs w:val="24"/>
        </w:rPr>
        <w:lastRenderedPageBreak/>
        <w:t>2. Materials and Methods</w:t>
      </w:r>
    </w:p>
    <w:p w14:paraId="3E123C35" w14:textId="01C3B665" w:rsidR="00057249" w:rsidRPr="00C904E0" w:rsidRDefault="00057249">
      <w:pPr>
        <w:rPr>
          <w:rFonts w:ascii="Times New Roman" w:hAnsi="Times New Roman" w:cs="Times New Roman"/>
          <w:b/>
          <w:bCs/>
          <w:sz w:val="24"/>
          <w:szCs w:val="24"/>
        </w:rPr>
      </w:pPr>
      <w:r w:rsidRPr="00C904E0">
        <w:rPr>
          <w:rFonts w:ascii="Times New Roman" w:hAnsi="Times New Roman" w:cs="Times New Roman"/>
          <w:b/>
          <w:bCs/>
          <w:sz w:val="24"/>
          <w:szCs w:val="24"/>
        </w:rPr>
        <w:t xml:space="preserve">2.1 Printer and </w:t>
      </w:r>
      <w:r w:rsidR="006A6E7B" w:rsidRPr="00C904E0">
        <w:rPr>
          <w:rFonts w:ascii="Times New Roman" w:hAnsi="Times New Roman" w:cs="Times New Roman"/>
          <w:b/>
          <w:bCs/>
          <w:sz w:val="24"/>
          <w:szCs w:val="24"/>
        </w:rPr>
        <w:t>F</w:t>
      </w:r>
      <w:r w:rsidRPr="00C904E0">
        <w:rPr>
          <w:rFonts w:ascii="Times New Roman" w:hAnsi="Times New Roman" w:cs="Times New Roman"/>
          <w:b/>
          <w:bCs/>
          <w:sz w:val="24"/>
          <w:szCs w:val="24"/>
        </w:rPr>
        <w:t>eedstock</w:t>
      </w:r>
      <w:r w:rsidR="006A6E7B" w:rsidRPr="00C904E0">
        <w:rPr>
          <w:rFonts w:ascii="Times New Roman" w:hAnsi="Times New Roman" w:cs="Times New Roman"/>
          <w:b/>
          <w:bCs/>
          <w:sz w:val="24"/>
          <w:szCs w:val="24"/>
        </w:rPr>
        <w:t xml:space="preserve"> </w:t>
      </w:r>
    </w:p>
    <w:p w14:paraId="397824CC" w14:textId="3671387B" w:rsidR="009802E0" w:rsidRPr="00C904E0" w:rsidRDefault="009F673E" w:rsidP="00614A3B">
      <w:pPr>
        <w:spacing w:line="360" w:lineRule="auto"/>
        <w:rPr>
          <w:rFonts w:ascii="Times New Roman" w:hAnsi="Times New Roman" w:cs="Times New Roman"/>
          <w:sz w:val="24"/>
          <w:szCs w:val="24"/>
        </w:rPr>
      </w:pPr>
      <w:r w:rsidRPr="00C904E0">
        <w:rPr>
          <w:rFonts w:ascii="Times New Roman" w:hAnsi="Times New Roman" w:cs="Times New Roman"/>
          <w:sz w:val="24"/>
          <w:szCs w:val="24"/>
        </w:rPr>
        <w:t xml:space="preserve">Six different metal/polymer </w:t>
      </w:r>
      <w:r w:rsidR="00E31720" w:rsidRPr="00C904E0">
        <w:rPr>
          <w:rFonts w:ascii="Times New Roman" w:hAnsi="Times New Roman" w:cs="Times New Roman"/>
          <w:sz w:val="24"/>
          <w:szCs w:val="24"/>
        </w:rPr>
        <w:t>filament</w:t>
      </w:r>
      <w:r w:rsidR="005250DD" w:rsidRPr="00C904E0">
        <w:rPr>
          <w:rFonts w:ascii="Times New Roman" w:hAnsi="Times New Roman" w:cs="Times New Roman"/>
          <w:sz w:val="24"/>
          <w:szCs w:val="24"/>
        </w:rPr>
        <w:t xml:space="preserve">s from </w:t>
      </w:r>
      <w:r w:rsidR="00D063B2" w:rsidRPr="00C904E0">
        <w:rPr>
          <w:rFonts w:ascii="Times New Roman" w:hAnsi="Times New Roman" w:cs="Times New Roman"/>
          <w:sz w:val="24"/>
          <w:szCs w:val="24"/>
        </w:rPr>
        <w:t xml:space="preserve">two </w:t>
      </w:r>
      <w:r w:rsidR="005250DD" w:rsidRPr="00C904E0">
        <w:rPr>
          <w:rFonts w:ascii="Times New Roman" w:hAnsi="Times New Roman" w:cs="Times New Roman"/>
          <w:sz w:val="24"/>
          <w:szCs w:val="24"/>
        </w:rPr>
        <w:t>manufacturers were selected for analysis</w:t>
      </w:r>
      <w:r w:rsidR="00435DF2">
        <w:rPr>
          <w:rFonts w:ascii="Times New Roman" w:hAnsi="Times New Roman" w:cs="Times New Roman"/>
          <w:sz w:val="24"/>
          <w:szCs w:val="24"/>
        </w:rPr>
        <w:t>, labeled Manufacturer A (Man. A) and B (Man. B)</w:t>
      </w:r>
      <w:r w:rsidR="005250DD" w:rsidRPr="00C904E0">
        <w:rPr>
          <w:rFonts w:ascii="Times New Roman" w:hAnsi="Times New Roman" w:cs="Times New Roman"/>
          <w:sz w:val="24"/>
          <w:szCs w:val="24"/>
        </w:rPr>
        <w:t xml:space="preserve">.  </w:t>
      </w:r>
      <w:r w:rsidR="00FE2749" w:rsidRPr="00C904E0">
        <w:rPr>
          <w:rFonts w:ascii="Times New Roman" w:hAnsi="Times New Roman" w:cs="Times New Roman"/>
          <w:sz w:val="24"/>
          <w:szCs w:val="24"/>
        </w:rPr>
        <w:t xml:space="preserve">Three of the </w:t>
      </w:r>
      <w:r w:rsidR="00E31720" w:rsidRPr="00C904E0">
        <w:rPr>
          <w:rFonts w:ascii="Times New Roman" w:hAnsi="Times New Roman" w:cs="Times New Roman"/>
          <w:sz w:val="24"/>
          <w:szCs w:val="24"/>
        </w:rPr>
        <w:t xml:space="preserve">metal filaments </w:t>
      </w:r>
      <w:r w:rsidR="00FE2749" w:rsidRPr="00C904E0">
        <w:rPr>
          <w:rFonts w:ascii="Times New Roman" w:hAnsi="Times New Roman" w:cs="Times New Roman"/>
          <w:sz w:val="24"/>
          <w:szCs w:val="24"/>
        </w:rPr>
        <w:t xml:space="preserve">were </w:t>
      </w:r>
      <w:r w:rsidR="00E31720" w:rsidRPr="00C904E0">
        <w:rPr>
          <w:rFonts w:ascii="Times New Roman" w:hAnsi="Times New Roman" w:cs="Times New Roman"/>
          <w:sz w:val="24"/>
          <w:szCs w:val="24"/>
        </w:rPr>
        <w:t xml:space="preserve">composites of </w:t>
      </w:r>
      <w:r w:rsidR="009802E0" w:rsidRPr="00C904E0">
        <w:rPr>
          <w:rFonts w:ascii="Times New Roman" w:hAnsi="Times New Roman" w:cs="Times New Roman"/>
          <w:sz w:val="24"/>
          <w:szCs w:val="24"/>
        </w:rPr>
        <w:t xml:space="preserve">PLA/Polyhydroxyalkanoate [PHA] </w:t>
      </w:r>
      <w:r w:rsidR="000B7A1F">
        <w:rPr>
          <w:rFonts w:ascii="Times New Roman" w:hAnsi="Times New Roman" w:cs="Times New Roman"/>
          <w:sz w:val="24"/>
          <w:szCs w:val="24"/>
        </w:rPr>
        <w:t xml:space="preserve">from one manufacturer (Man. </w:t>
      </w:r>
      <w:r w:rsidR="00393B70">
        <w:rPr>
          <w:rFonts w:ascii="Times New Roman" w:hAnsi="Times New Roman" w:cs="Times New Roman"/>
          <w:sz w:val="24"/>
          <w:szCs w:val="24"/>
        </w:rPr>
        <w:t>A</w:t>
      </w:r>
      <w:r w:rsidR="000B7A1F">
        <w:rPr>
          <w:rFonts w:ascii="Times New Roman" w:hAnsi="Times New Roman" w:cs="Times New Roman"/>
          <w:sz w:val="24"/>
          <w:szCs w:val="24"/>
        </w:rPr>
        <w:t xml:space="preserve">) </w:t>
      </w:r>
      <w:r w:rsidR="009802E0" w:rsidRPr="00C904E0">
        <w:rPr>
          <w:rFonts w:ascii="Times New Roman" w:hAnsi="Times New Roman" w:cs="Times New Roman"/>
          <w:sz w:val="24"/>
          <w:szCs w:val="24"/>
        </w:rPr>
        <w:t>with copper (1.75 mm, 3.9 g/cm</w:t>
      </w:r>
      <w:r w:rsidR="009802E0" w:rsidRPr="00C904E0">
        <w:rPr>
          <w:rFonts w:ascii="Times New Roman" w:hAnsi="Times New Roman" w:cs="Times New Roman"/>
          <w:sz w:val="24"/>
          <w:szCs w:val="24"/>
          <w:vertAlign w:val="superscript"/>
        </w:rPr>
        <w:t>3</w:t>
      </w:r>
      <w:r w:rsidR="009802E0" w:rsidRPr="00C904E0">
        <w:rPr>
          <w:rFonts w:ascii="Times New Roman" w:hAnsi="Times New Roman" w:cs="Times New Roman"/>
          <w:sz w:val="24"/>
          <w:szCs w:val="24"/>
        </w:rPr>
        <w:t>), bronze (1.75 mm, 3.9 g/cm</w:t>
      </w:r>
      <w:r w:rsidR="009802E0" w:rsidRPr="00C904E0">
        <w:rPr>
          <w:rFonts w:ascii="Times New Roman" w:hAnsi="Times New Roman" w:cs="Times New Roman"/>
          <w:sz w:val="24"/>
          <w:szCs w:val="24"/>
          <w:vertAlign w:val="superscript"/>
        </w:rPr>
        <w:t>3</w:t>
      </w:r>
      <w:r w:rsidR="009802E0" w:rsidRPr="00C904E0">
        <w:rPr>
          <w:rFonts w:ascii="Times New Roman" w:hAnsi="Times New Roman" w:cs="Times New Roman"/>
          <w:sz w:val="24"/>
          <w:szCs w:val="24"/>
        </w:rPr>
        <w:t xml:space="preserve">), and </w:t>
      </w:r>
      <w:r w:rsidR="009C7DA3" w:rsidRPr="00C904E0">
        <w:rPr>
          <w:rFonts w:ascii="Times New Roman" w:hAnsi="Times New Roman" w:cs="Times New Roman"/>
          <w:sz w:val="24"/>
          <w:szCs w:val="24"/>
        </w:rPr>
        <w:t xml:space="preserve">410L </w:t>
      </w:r>
      <w:r w:rsidR="00E31720" w:rsidRPr="00C904E0">
        <w:rPr>
          <w:rFonts w:ascii="Times New Roman" w:hAnsi="Times New Roman" w:cs="Times New Roman"/>
          <w:sz w:val="24"/>
          <w:szCs w:val="24"/>
        </w:rPr>
        <w:t>stainless-steel</w:t>
      </w:r>
      <w:r w:rsidR="009802E0" w:rsidRPr="00C904E0">
        <w:rPr>
          <w:rFonts w:ascii="Times New Roman" w:hAnsi="Times New Roman" w:cs="Times New Roman"/>
          <w:sz w:val="24"/>
          <w:szCs w:val="24"/>
        </w:rPr>
        <w:t xml:space="preserve"> additives (1.75 mm, 3.13 g/cm</w:t>
      </w:r>
      <w:r w:rsidR="009802E0" w:rsidRPr="00C904E0">
        <w:rPr>
          <w:rFonts w:ascii="Times New Roman" w:hAnsi="Times New Roman" w:cs="Times New Roman"/>
          <w:sz w:val="24"/>
          <w:szCs w:val="24"/>
          <w:vertAlign w:val="superscript"/>
        </w:rPr>
        <w:t>3</w:t>
      </w:r>
      <w:r w:rsidR="009802E0" w:rsidRPr="00C904E0">
        <w:rPr>
          <w:rFonts w:ascii="Times New Roman" w:hAnsi="Times New Roman" w:cs="Times New Roman"/>
          <w:sz w:val="24"/>
          <w:szCs w:val="24"/>
        </w:rPr>
        <w:t>)</w:t>
      </w:r>
      <w:r w:rsidR="004E4896">
        <w:rPr>
          <w:rFonts w:ascii="Times New Roman" w:hAnsi="Times New Roman" w:cs="Times New Roman"/>
          <w:sz w:val="24"/>
          <w:szCs w:val="24"/>
        </w:rPr>
        <w:t xml:space="preserve"> with the % metal not specified</w:t>
      </w:r>
      <w:r w:rsidR="00FE2749" w:rsidRPr="00C904E0">
        <w:rPr>
          <w:rFonts w:ascii="Times New Roman" w:hAnsi="Times New Roman" w:cs="Times New Roman"/>
          <w:sz w:val="24"/>
          <w:szCs w:val="24"/>
        </w:rPr>
        <w:t>.</w:t>
      </w:r>
      <w:r w:rsidR="00E31720" w:rsidRPr="00C904E0">
        <w:rPr>
          <w:rFonts w:ascii="Times New Roman" w:hAnsi="Times New Roman" w:cs="Times New Roman"/>
          <w:sz w:val="24"/>
          <w:szCs w:val="24"/>
        </w:rPr>
        <w:t xml:space="preserve">  These filaments were designed </w:t>
      </w:r>
      <w:r w:rsidR="00F93BFA" w:rsidRPr="00C904E0">
        <w:rPr>
          <w:rFonts w:ascii="Times New Roman" w:hAnsi="Times New Roman" w:cs="Times New Roman"/>
          <w:sz w:val="24"/>
          <w:szCs w:val="24"/>
        </w:rPr>
        <w:t>to be sanded and polished after printing,</w:t>
      </w:r>
      <w:r w:rsidR="00E31720" w:rsidRPr="00C904E0">
        <w:rPr>
          <w:rFonts w:ascii="Times New Roman" w:hAnsi="Times New Roman" w:cs="Times New Roman"/>
          <w:sz w:val="24"/>
          <w:szCs w:val="24"/>
        </w:rPr>
        <w:t xml:space="preserve"> </w:t>
      </w:r>
      <w:r w:rsidR="00241061" w:rsidRPr="00C904E0">
        <w:rPr>
          <w:rFonts w:ascii="Times New Roman" w:hAnsi="Times New Roman" w:cs="Times New Roman"/>
          <w:sz w:val="24"/>
          <w:szCs w:val="24"/>
        </w:rPr>
        <w:t>with the base polymer matrix remaining</w:t>
      </w:r>
      <w:r w:rsidR="00E31720" w:rsidRPr="00C904E0">
        <w:rPr>
          <w:rFonts w:ascii="Times New Roman" w:hAnsi="Times New Roman" w:cs="Times New Roman"/>
          <w:sz w:val="24"/>
          <w:szCs w:val="24"/>
        </w:rPr>
        <w:t>.  The other three metal</w:t>
      </w:r>
      <w:r w:rsidR="00DF3D3C" w:rsidRPr="00C904E0">
        <w:rPr>
          <w:rFonts w:ascii="Times New Roman" w:hAnsi="Times New Roman" w:cs="Times New Roman"/>
          <w:sz w:val="24"/>
          <w:szCs w:val="24"/>
        </w:rPr>
        <w:t xml:space="preserve">/polymer </w:t>
      </w:r>
      <w:r w:rsidR="00E31720" w:rsidRPr="00C904E0">
        <w:rPr>
          <w:rFonts w:ascii="Times New Roman" w:hAnsi="Times New Roman" w:cs="Times New Roman"/>
          <w:sz w:val="24"/>
          <w:szCs w:val="24"/>
        </w:rPr>
        <w:t>filaments were pure PLA composites</w:t>
      </w:r>
      <w:r w:rsidR="000B7A1F">
        <w:rPr>
          <w:rFonts w:ascii="Times New Roman" w:hAnsi="Times New Roman" w:cs="Times New Roman"/>
          <w:sz w:val="24"/>
          <w:szCs w:val="24"/>
        </w:rPr>
        <w:t xml:space="preserve"> from</w:t>
      </w:r>
      <w:r w:rsidR="00E31720" w:rsidRPr="00C904E0">
        <w:rPr>
          <w:rFonts w:ascii="Times New Roman" w:hAnsi="Times New Roman" w:cs="Times New Roman"/>
          <w:sz w:val="24"/>
          <w:szCs w:val="24"/>
        </w:rPr>
        <w:t xml:space="preserve"> </w:t>
      </w:r>
      <w:r w:rsidR="000B7A1F">
        <w:rPr>
          <w:rFonts w:ascii="Times New Roman" w:hAnsi="Times New Roman" w:cs="Times New Roman"/>
          <w:sz w:val="24"/>
          <w:szCs w:val="24"/>
        </w:rPr>
        <w:t xml:space="preserve">a different manufacturer (Man. </w:t>
      </w:r>
      <w:r w:rsidR="00393B70">
        <w:rPr>
          <w:rFonts w:ascii="Times New Roman" w:hAnsi="Times New Roman" w:cs="Times New Roman"/>
          <w:sz w:val="24"/>
          <w:szCs w:val="24"/>
        </w:rPr>
        <w:t>B</w:t>
      </w:r>
      <w:r w:rsidR="000B7A1F">
        <w:rPr>
          <w:rFonts w:ascii="Times New Roman" w:hAnsi="Times New Roman" w:cs="Times New Roman"/>
          <w:sz w:val="24"/>
          <w:szCs w:val="24"/>
        </w:rPr>
        <w:t xml:space="preserve">) </w:t>
      </w:r>
      <w:r w:rsidR="00E31720" w:rsidRPr="00C904E0">
        <w:rPr>
          <w:rFonts w:ascii="Times New Roman" w:hAnsi="Times New Roman" w:cs="Times New Roman"/>
          <w:sz w:val="24"/>
          <w:szCs w:val="24"/>
        </w:rPr>
        <w:t>with copper (</w:t>
      </w:r>
      <w:r w:rsidR="005250DD" w:rsidRPr="00C904E0">
        <w:rPr>
          <w:rFonts w:ascii="Times New Roman" w:hAnsi="Times New Roman" w:cs="Times New Roman"/>
          <w:sz w:val="24"/>
          <w:szCs w:val="24"/>
        </w:rPr>
        <w:t>1.75 mm, 4.5 g/cm</w:t>
      </w:r>
      <w:r w:rsidR="005250DD" w:rsidRPr="00C904E0">
        <w:rPr>
          <w:rFonts w:ascii="Times New Roman" w:hAnsi="Times New Roman" w:cs="Times New Roman"/>
          <w:sz w:val="24"/>
          <w:szCs w:val="24"/>
          <w:vertAlign w:val="superscript"/>
        </w:rPr>
        <w:t>3</w:t>
      </w:r>
      <w:r w:rsidR="009B7F36">
        <w:rPr>
          <w:rFonts w:ascii="Times New Roman" w:hAnsi="Times New Roman" w:cs="Times New Roman"/>
          <w:sz w:val="24"/>
          <w:szCs w:val="24"/>
        </w:rPr>
        <w:t>, 87.0-90.7% metal according to manufacturer</w:t>
      </w:r>
      <w:r w:rsidR="005250DD" w:rsidRPr="00C904E0">
        <w:rPr>
          <w:rFonts w:ascii="Times New Roman" w:hAnsi="Times New Roman" w:cs="Times New Roman"/>
          <w:sz w:val="24"/>
          <w:szCs w:val="24"/>
        </w:rPr>
        <w:t>), bronze (1.75 mm, 4.5 g/cm</w:t>
      </w:r>
      <w:r w:rsidR="005250DD" w:rsidRPr="00C904E0">
        <w:rPr>
          <w:rFonts w:ascii="Times New Roman" w:hAnsi="Times New Roman" w:cs="Times New Roman"/>
          <w:sz w:val="24"/>
          <w:szCs w:val="24"/>
          <w:vertAlign w:val="superscript"/>
        </w:rPr>
        <w:t>3</w:t>
      </w:r>
      <w:r w:rsidR="009B7F36">
        <w:rPr>
          <w:rFonts w:ascii="Times New Roman" w:hAnsi="Times New Roman" w:cs="Times New Roman"/>
          <w:sz w:val="24"/>
          <w:szCs w:val="24"/>
        </w:rPr>
        <w:t>, 88.0-90.0% metal</w:t>
      </w:r>
      <w:r w:rsidR="005250DD" w:rsidRPr="00C904E0">
        <w:rPr>
          <w:rFonts w:ascii="Times New Roman" w:hAnsi="Times New Roman" w:cs="Times New Roman"/>
          <w:sz w:val="24"/>
          <w:szCs w:val="24"/>
        </w:rPr>
        <w:t xml:space="preserve">), and 316L stainless-steel </w:t>
      </w:r>
      <w:r w:rsidR="00D018FB" w:rsidRPr="00C904E0">
        <w:rPr>
          <w:rFonts w:ascii="Times New Roman" w:hAnsi="Times New Roman" w:cs="Times New Roman"/>
          <w:sz w:val="24"/>
          <w:szCs w:val="24"/>
        </w:rPr>
        <w:t xml:space="preserve">additives </w:t>
      </w:r>
      <w:r w:rsidR="005250DD" w:rsidRPr="00C904E0">
        <w:rPr>
          <w:rFonts w:ascii="Times New Roman" w:hAnsi="Times New Roman" w:cs="Times New Roman"/>
          <w:sz w:val="24"/>
          <w:szCs w:val="24"/>
        </w:rPr>
        <w:t>(1.75</w:t>
      </w:r>
      <w:r w:rsidR="009B7F36">
        <w:rPr>
          <w:rFonts w:ascii="Times New Roman" w:hAnsi="Times New Roman" w:cs="Times New Roman"/>
          <w:sz w:val="24"/>
          <w:szCs w:val="24"/>
        </w:rPr>
        <w:t xml:space="preserve"> mm</w:t>
      </w:r>
      <w:r w:rsidR="005250DD" w:rsidRPr="00C904E0">
        <w:rPr>
          <w:rFonts w:ascii="Times New Roman" w:hAnsi="Times New Roman" w:cs="Times New Roman"/>
          <w:sz w:val="24"/>
          <w:szCs w:val="24"/>
        </w:rPr>
        <w:t>, 3.5 g/cm</w:t>
      </w:r>
      <w:r w:rsidR="005250DD" w:rsidRPr="00C904E0">
        <w:rPr>
          <w:rFonts w:ascii="Times New Roman" w:hAnsi="Times New Roman" w:cs="Times New Roman"/>
          <w:sz w:val="24"/>
          <w:szCs w:val="24"/>
          <w:vertAlign w:val="superscript"/>
        </w:rPr>
        <w:t>3</w:t>
      </w:r>
      <w:r w:rsidR="009B7F36">
        <w:rPr>
          <w:rFonts w:ascii="Times New Roman" w:hAnsi="Times New Roman" w:cs="Times New Roman"/>
          <w:sz w:val="24"/>
          <w:szCs w:val="24"/>
        </w:rPr>
        <w:t>, 80.0-85.0% metal</w:t>
      </w:r>
      <w:r w:rsidR="005250DD" w:rsidRPr="00C904E0">
        <w:rPr>
          <w:rFonts w:ascii="Times New Roman" w:hAnsi="Times New Roman" w:cs="Times New Roman"/>
          <w:sz w:val="24"/>
          <w:szCs w:val="24"/>
        </w:rPr>
        <w:t xml:space="preserve">).  These filaments </w:t>
      </w:r>
      <w:r w:rsidR="002E19A7" w:rsidRPr="00C904E0">
        <w:rPr>
          <w:rFonts w:ascii="Times New Roman" w:hAnsi="Times New Roman" w:cs="Times New Roman"/>
          <w:sz w:val="24"/>
          <w:szCs w:val="24"/>
        </w:rPr>
        <w:t>can</w:t>
      </w:r>
      <w:r w:rsidR="00D040B5" w:rsidRPr="00C904E0">
        <w:rPr>
          <w:rFonts w:ascii="Times New Roman" w:hAnsi="Times New Roman" w:cs="Times New Roman"/>
          <w:sz w:val="24"/>
          <w:szCs w:val="24"/>
        </w:rPr>
        <w:t xml:space="preserve"> be sintered post printing, removing up to 98% of the thermoplastic binder, which comprises anywhere between 8-20% of the feedstock by weight.</w:t>
      </w:r>
      <w:r w:rsidR="0062092A" w:rsidRPr="00C904E0">
        <w:rPr>
          <w:rFonts w:ascii="Times New Roman" w:hAnsi="Times New Roman" w:cs="Times New Roman"/>
          <w:sz w:val="24"/>
          <w:szCs w:val="24"/>
        </w:rPr>
        <w:t xml:space="preserve">  </w:t>
      </w:r>
      <w:r w:rsidR="005250DD" w:rsidRPr="00C904E0">
        <w:rPr>
          <w:rFonts w:ascii="Times New Roman" w:hAnsi="Times New Roman" w:cs="Times New Roman"/>
          <w:sz w:val="24"/>
          <w:szCs w:val="24"/>
        </w:rPr>
        <w:t>A natural, colorless PLA filament</w:t>
      </w:r>
      <w:r w:rsidR="00A534D8" w:rsidRPr="00C904E0">
        <w:rPr>
          <w:rFonts w:ascii="Times New Roman" w:hAnsi="Times New Roman" w:cs="Times New Roman"/>
          <w:sz w:val="24"/>
          <w:szCs w:val="24"/>
        </w:rPr>
        <w:t xml:space="preserve">, </w:t>
      </w:r>
      <w:r w:rsidR="006841E9" w:rsidRPr="00C904E0">
        <w:rPr>
          <w:rFonts w:ascii="Times New Roman" w:hAnsi="Times New Roman" w:cs="Times New Roman"/>
          <w:sz w:val="24"/>
          <w:szCs w:val="24"/>
        </w:rPr>
        <w:t>with no measurable metal additives,</w:t>
      </w:r>
      <w:r w:rsidR="005250DD" w:rsidRPr="00C904E0">
        <w:rPr>
          <w:rFonts w:ascii="Times New Roman" w:hAnsi="Times New Roman" w:cs="Times New Roman"/>
          <w:sz w:val="24"/>
          <w:szCs w:val="24"/>
        </w:rPr>
        <w:t xml:space="preserve"> was </w:t>
      </w:r>
      <w:r w:rsidR="00B25448" w:rsidRPr="00C904E0">
        <w:rPr>
          <w:rFonts w:ascii="Times New Roman" w:hAnsi="Times New Roman" w:cs="Times New Roman"/>
          <w:sz w:val="24"/>
          <w:szCs w:val="24"/>
        </w:rPr>
        <w:t xml:space="preserve">also </w:t>
      </w:r>
      <w:r w:rsidR="005250DD" w:rsidRPr="00C904E0">
        <w:rPr>
          <w:rFonts w:ascii="Times New Roman" w:hAnsi="Times New Roman" w:cs="Times New Roman"/>
          <w:sz w:val="24"/>
          <w:szCs w:val="24"/>
        </w:rPr>
        <w:t xml:space="preserve">chosen to </w:t>
      </w:r>
      <w:r w:rsidR="00B64CB3" w:rsidRPr="00C904E0">
        <w:rPr>
          <w:rFonts w:ascii="Times New Roman" w:hAnsi="Times New Roman" w:cs="Times New Roman"/>
          <w:sz w:val="24"/>
          <w:szCs w:val="24"/>
        </w:rPr>
        <w:t xml:space="preserve">be a baseline </w:t>
      </w:r>
      <w:r w:rsidR="00A534D8" w:rsidRPr="00C904E0">
        <w:rPr>
          <w:rFonts w:ascii="Times New Roman" w:hAnsi="Times New Roman" w:cs="Times New Roman"/>
          <w:sz w:val="24"/>
          <w:szCs w:val="24"/>
        </w:rPr>
        <w:t>comparison</w:t>
      </w:r>
      <w:r w:rsidR="005250DD" w:rsidRPr="00C904E0">
        <w:rPr>
          <w:rFonts w:ascii="Times New Roman" w:hAnsi="Times New Roman" w:cs="Times New Roman"/>
          <w:sz w:val="24"/>
          <w:szCs w:val="24"/>
        </w:rPr>
        <w:t xml:space="preserve"> (</w:t>
      </w:r>
      <w:r w:rsidR="00982024">
        <w:rPr>
          <w:rFonts w:ascii="Times New Roman" w:hAnsi="Times New Roman" w:cs="Times New Roman"/>
          <w:sz w:val="24"/>
          <w:szCs w:val="24"/>
        </w:rPr>
        <w:t xml:space="preserve">Manufacturer </w:t>
      </w:r>
      <w:r w:rsidR="00393B70">
        <w:rPr>
          <w:rFonts w:ascii="Times New Roman" w:hAnsi="Times New Roman" w:cs="Times New Roman"/>
          <w:sz w:val="24"/>
          <w:szCs w:val="24"/>
        </w:rPr>
        <w:t>C</w:t>
      </w:r>
      <w:r w:rsidR="005250DD" w:rsidRPr="00C904E0">
        <w:rPr>
          <w:rFonts w:ascii="Times New Roman" w:hAnsi="Times New Roman" w:cs="Times New Roman"/>
          <w:sz w:val="24"/>
          <w:szCs w:val="24"/>
        </w:rPr>
        <w:t>, 2.85 mm, 1.24 g/cm</w:t>
      </w:r>
      <w:r w:rsidR="005250DD" w:rsidRPr="00C904E0">
        <w:rPr>
          <w:rFonts w:ascii="Times New Roman" w:hAnsi="Times New Roman" w:cs="Times New Roman"/>
          <w:sz w:val="24"/>
          <w:szCs w:val="24"/>
          <w:vertAlign w:val="superscript"/>
        </w:rPr>
        <w:t>3</w:t>
      </w:r>
      <w:r w:rsidR="005250DD" w:rsidRPr="00C904E0">
        <w:rPr>
          <w:rFonts w:ascii="Times New Roman" w:hAnsi="Times New Roman" w:cs="Times New Roman"/>
          <w:sz w:val="24"/>
          <w:szCs w:val="24"/>
        </w:rPr>
        <w:t>)</w:t>
      </w:r>
      <w:r w:rsidR="0062092A" w:rsidRPr="00C904E0">
        <w:rPr>
          <w:rFonts w:ascii="Times New Roman" w:hAnsi="Times New Roman" w:cs="Times New Roman"/>
          <w:sz w:val="24"/>
          <w:szCs w:val="24"/>
        </w:rPr>
        <w:t xml:space="preserve">.  </w:t>
      </w:r>
      <w:r w:rsidR="00990BF8" w:rsidRPr="00C904E0">
        <w:rPr>
          <w:rFonts w:ascii="Times New Roman" w:hAnsi="Times New Roman" w:cs="Times New Roman"/>
          <w:sz w:val="24"/>
          <w:szCs w:val="24"/>
        </w:rPr>
        <w:t xml:space="preserve">The </w:t>
      </w:r>
      <w:r w:rsidR="00E206D2" w:rsidRPr="00C904E0">
        <w:rPr>
          <w:rFonts w:ascii="Times New Roman" w:hAnsi="Times New Roman" w:cs="Times New Roman"/>
          <w:sz w:val="24"/>
          <w:szCs w:val="24"/>
        </w:rPr>
        <w:t xml:space="preserve">main </w:t>
      </w:r>
      <w:r w:rsidR="00990BF8" w:rsidRPr="00C904E0">
        <w:rPr>
          <w:rFonts w:ascii="Times New Roman" w:hAnsi="Times New Roman" w:cs="Times New Roman"/>
          <w:sz w:val="24"/>
          <w:szCs w:val="24"/>
        </w:rPr>
        <w:t>difference</w:t>
      </w:r>
      <w:r w:rsidR="00E206D2" w:rsidRPr="00C904E0">
        <w:rPr>
          <w:rFonts w:ascii="Times New Roman" w:hAnsi="Times New Roman" w:cs="Times New Roman"/>
          <w:sz w:val="24"/>
          <w:szCs w:val="24"/>
        </w:rPr>
        <w:t>s</w:t>
      </w:r>
      <w:r w:rsidR="00990BF8" w:rsidRPr="00C904E0">
        <w:rPr>
          <w:rFonts w:ascii="Times New Roman" w:hAnsi="Times New Roman" w:cs="Times New Roman"/>
          <w:sz w:val="24"/>
          <w:szCs w:val="24"/>
        </w:rPr>
        <w:t xml:space="preserve"> in</w:t>
      </w:r>
      <w:r w:rsidR="00365203" w:rsidRPr="00C904E0">
        <w:rPr>
          <w:rFonts w:ascii="Times New Roman" w:hAnsi="Times New Roman" w:cs="Times New Roman"/>
          <w:sz w:val="24"/>
          <w:szCs w:val="24"/>
        </w:rPr>
        <w:t xml:space="preserve"> </w:t>
      </w:r>
      <w:r w:rsidR="00990BF8" w:rsidRPr="00C904E0">
        <w:rPr>
          <w:rFonts w:ascii="Times New Roman" w:hAnsi="Times New Roman" w:cs="Times New Roman"/>
          <w:sz w:val="24"/>
          <w:szCs w:val="24"/>
        </w:rPr>
        <w:t xml:space="preserve">grade </w:t>
      </w:r>
      <w:r w:rsidR="00365203" w:rsidRPr="00C904E0">
        <w:rPr>
          <w:rFonts w:ascii="Times New Roman" w:hAnsi="Times New Roman" w:cs="Times New Roman"/>
          <w:sz w:val="24"/>
          <w:szCs w:val="24"/>
        </w:rPr>
        <w:t xml:space="preserve">specifications for 316L and 410L stainless steel </w:t>
      </w:r>
      <w:r w:rsidR="00E206D2" w:rsidRPr="00C904E0">
        <w:rPr>
          <w:rFonts w:ascii="Times New Roman" w:hAnsi="Times New Roman" w:cs="Times New Roman"/>
          <w:sz w:val="24"/>
          <w:szCs w:val="24"/>
        </w:rPr>
        <w:t xml:space="preserve">are a higher Cr content for 316L (16 – 18% </w:t>
      </w:r>
      <w:r w:rsidR="00043E59" w:rsidRPr="00C904E0">
        <w:rPr>
          <w:rFonts w:ascii="Times New Roman" w:hAnsi="Times New Roman" w:cs="Times New Roman"/>
          <w:sz w:val="24"/>
          <w:szCs w:val="24"/>
        </w:rPr>
        <w:t xml:space="preserve">weight) than for 410L (11 – 13.5% Cr) </w:t>
      </w:r>
      <w:r w:rsidR="00036EC7" w:rsidRPr="00C904E0">
        <w:rPr>
          <w:rFonts w:ascii="Times New Roman" w:hAnsi="Times New Roman" w:cs="Times New Roman"/>
          <w:sz w:val="24"/>
          <w:szCs w:val="24"/>
        </w:rPr>
        <w:t>as well as</w:t>
      </w:r>
      <w:r w:rsidR="00043E59" w:rsidRPr="00C904E0">
        <w:rPr>
          <w:rFonts w:ascii="Times New Roman" w:hAnsi="Times New Roman" w:cs="Times New Roman"/>
          <w:sz w:val="24"/>
          <w:szCs w:val="24"/>
        </w:rPr>
        <w:t xml:space="preserve"> </w:t>
      </w:r>
      <w:r w:rsidR="00036EC7" w:rsidRPr="00C904E0">
        <w:rPr>
          <w:rFonts w:ascii="Times New Roman" w:hAnsi="Times New Roman" w:cs="Times New Roman"/>
          <w:sz w:val="24"/>
          <w:szCs w:val="24"/>
        </w:rPr>
        <w:t xml:space="preserve">higher </w:t>
      </w:r>
      <w:r w:rsidR="00105240">
        <w:rPr>
          <w:rFonts w:ascii="Times New Roman" w:hAnsi="Times New Roman" w:cs="Times New Roman"/>
          <w:sz w:val="24"/>
          <w:szCs w:val="24"/>
        </w:rPr>
        <w:t>nickel (</w:t>
      </w:r>
      <w:r w:rsidR="00036EC7" w:rsidRPr="00C904E0">
        <w:rPr>
          <w:rFonts w:ascii="Times New Roman" w:hAnsi="Times New Roman" w:cs="Times New Roman"/>
          <w:sz w:val="24"/>
          <w:szCs w:val="24"/>
        </w:rPr>
        <w:t>Ni</w:t>
      </w:r>
      <w:r w:rsidR="00105240">
        <w:rPr>
          <w:rFonts w:ascii="Times New Roman" w:hAnsi="Times New Roman" w:cs="Times New Roman"/>
          <w:sz w:val="24"/>
          <w:szCs w:val="24"/>
        </w:rPr>
        <w:t>)</w:t>
      </w:r>
      <w:r w:rsidR="00036EC7" w:rsidRPr="00C904E0">
        <w:rPr>
          <w:rFonts w:ascii="Times New Roman" w:hAnsi="Times New Roman" w:cs="Times New Roman"/>
          <w:sz w:val="24"/>
          <w:szCs w:val="24"/>
        </w:rPr>
        <w:t xml:space="preserve"> content for 316L (10 – 14%) than 410L (max 0.60%)</w:t>
      </w:r>
      <w:r w:rsidR="0067378D" w:rsidRPr="00C904E0">
        <w:rPr>
          <w:rFonts w:ascii="Times New Roman" w:hAnsi="Times New Roman" w:cs="Times New Roman"/>
          <w:sz w:val="24"/>
          <w:szCs w:val="24"/>
        </w:rPr>
        <w:t>.  Full grade specifications are</w:t>
      </w:r>
      <w:r w:rsidR="00043E59" w:rsidRPr="00C904E0">
        <w:rPr>
          <w:rFonts w:ascii="Times New Roman" w:hAnsi="Times New Roman" w:cs="Times New Roman"/>
          <w:sz w:val="24"/>
          <w:szCs w:val="24"/>
        </w:rPr>
        <w:t xml:space="preserve"> </w:t>
      </w:r>
      <w:r w:rsidR="00365203" w:rsidRPr="00C904E0">
        <w:rPr>
          <w:rFonts w:ascii="Times New Roman" w:hAnsi="Times New Roman" w:cs="Times New Roman"/>
          <w:sz w:val="24"/>
          <w:szCs w:val="24"/>
        </w:rPr>
        <w:t xml:space="preserve">in </w:t>
      </w:r>
      <w:r w:rsidR="002E6FB2" w:rsidRPr="00C904E0">
        <w:rPr>
          <w:rFonts w:ascii="Times New Roman" w:hAnsi="Times New Roman" w:cs="Times New Roman"/>
          <w:sz w:val="24"/>
          <w:szCs w:val="24"/>
        </w:rPr>
        <w:t>supporting information (SI Table S1).</w:t>
      </w:r>
      <w:r w:rsidR="001A1B5E">
        <w:rPr>
          <w:rFonts w:ascii="Times New Roman" w:hAnsi="Times New Roman" w:cs="Times New Roman"/>
          <w:sz w:val="24"/>
          <w:szCs w:val="24"/>
        </w:rPr>
        <w:t xml:space="preserve">  To distinguish between copper filament </w:t>
      </w:r>
      <w:r w:rsidR="00435DF2">
        <w:rPr>
          <w:rFonts w:ascii="Times New Roman" w:hAnsi="Times New Roman" w:cs="Times New Roman"/>
          <w:sz w:val="24"/>
          <w:szCs w:val="24"/>
        </w:rPr>
        <w:t xml:space="preserve">(raw and printed, solid) </w:t>
      </w:r>
      <w:r w:rsidR="001A1B5E">
        <w:rPr>
          <w:rFonts w:ascii="Times New Roman" w:hAnsi="Times New Roman" w:cs="Times New Roman"/>
          <w:sz w:val="24"/>
          <w:szCs w:val="24"/>
        </w:rPr>
        <w:t xml:space="preserve">and </w:t>
      </w:r>
      <w:r w:rsidR="00591BFE">
        <w:rPr>
          <w:rFonts w:ascii="Times New Roman" w:hAnsi="Times New Roman" w:cs="Times New Roman"/>
          <w:sz w:val="24"/>
          <w:szCs w:val="24"/>
        </w:rPr>
        <w:t>the chemical element copper</w:t>
      </w:r>
      <w:r w:rsidR="00435DF2">
        <w:rPr>
          <w:rFonts w:ascii="Times New Roman" w:hAnsi="Times New Roman" w:cs="Times New Roman"/>
          <w:sz w:val="24"/>
          <w:szCs w:val="24"/>
        </w:rPr>
        <w:t xml:space="preserve"> (released from filament)</w:t>
      </w:r>
      <w:r w:rsidR="00591BFE">
        <w:rPr>
          <w:rFonts w:ascii="Times New Roman" w:hAnsi="Times New Roman" w:cs="Times New Roman"/>
          <w:sz w:val="24"/>
          <w:szCs w:val="24"/>
        </w:rPr>
        <w:t xml:space="preserve">, only the latter will be abbreviated as Cu.  </w:t>
      </w:r>
    </w:p>
    <w:p w14:paraId="0F60DA9D" w14:textId="621B1D7A" w:rsidR="0062092A" w:rsidRPr="00C904E0" w:rsidRDefault="0062092A" w:rsidP="00614A3B">
      <w:pPr>
        <w:spacing w:line="360" w:lineRule="auto"/>
        <w:rPr>
          <w:rFonts w:ascii="Times New Roman" w:hAnsi="Times New Roman" w:cs="Times New Roman"/>
          <w:sz w:val="24"/>
          <w:szCs w:val="24"/>
        </w:rPr>
      </w:pPr>
      <w:r w:rsidRPr="00C904E0">
        <w:rPr>
          <w:rFonts w:ascii="Times New Roman" w:hAnsi="Times New Roman" w:cs="Times New Roman"/>
          <w:sz w:val="24"/>
          <w:szCs w:val="24"/>
        </w:rPr>
        <w:t>Filaments were extruded</w:t>
      </w:r>
      <w:r w:rsidR="00290F53" w:rsidRPr="00C904E0">
        <w:rPr>
          <w:rFonts w:ascii="Times New Roman" w:hAnsi="Times New Roman" w:cs="Times New Roman"/>
          <w:sz w:val="24"/>
          <w:szCs w:val="24"/>
        </w:rPr>
        <w:t xml:space="preserve"> </w:t>
      </w:r>
      <w:r w:rsidR="00FA28A2" w:rsidRPr="00C904E0">
        <w:rPr>
          <w:rFonts w:ascii="Times New Roman" w:hAnsi="Times New Roman" w:cs="Times New Roman"/>
          <w:sz w:val="24"/>
          <w:szCs w:val="24"/>
        </w:rPr>
        <w:t xml:space="preserve">from a </w:t>
      </w:r>
      <w:r w:rsidR="00972DC0" w:rsidRPr="00C904E0">
        <w:rPr>
          <w:rFonts w:ascii="Times New Roman" w:hAnsi="Times New Roman" w:cs="Times New Roman"/>
          <w:sz w:val="24"/>
          <w:szCs w:val="24"/>
        </w:rPr>
        <w:t xml:space="preserve">LulzBot TAZ 6 </w:t>
      </w:r>
      <w:r w:rsidR="00C97CE9">
        <w:rPr>
          <w:rFonts w:ascii="Times New Roman" w:hAnsi="Times New Roman" w:cs="Times New Roman"/>
          <w:sz w:val="24"/>
          <w:szCs w:val="24"/>
        </w:rPr>
        <w:t>FFF</w:t>
      </w:r>
      <w:r w:rsidR="00972DC0" w:rsidRPr="00C904E0">
        <w:rPr>
          <w:rFonts w:ascii="Times New Roman" w:hAnsi="Times New Roman" w:cs="Times New Roman"/>
          <w:sz w:val="24"/>
          <w:szCs w:val="24"/>
        </w:rPr>
        <w:t xml:space="preserve"> printer (</w:t>
      </w:r>
      <w:r w:rsidR="006142B6" w:rsidRPr="00C904E0">
        <w:rPr>
          <w:rFonts w:ascii="Times New Roman" w:hAnsi="Times New Roman" w:cs="Times New Roman"/>
          <w:sz w:val="24"/>
          <w:szCs w:val="24"/>
        </w:rPr>
        <w:t xml:space="preserve">Aleph Objects Inc., Loveland, CA) using a 0.5 mm </w:t>
      </w:r>
      <w:r w:rsidR="00A36EA2" w:rsidRPr="00C904E0">
        <w:rPr>
          <w:rFonts w:ascii="Times New Roman" w:hAnsi="Times New Roman" w:cs="Times New Roman"/>
          <w:sz w:val="24"/>
          <w:szCs w:val="24"/>
        </w:rPr>
        <w:t xml:space="preserve">steel nozzle </w:t>
      </w:r>
      <w:r w:rsidR="006142B6" w:rsidRPr="00C904E0">
        <w:rPr>
          <w:rFonts w:ascii="Times New Roman" w:hAnsi="Times New Roman" w:cs="Times New Roman"/>
          <w:sz w:val="24"/>
          <w:szCs w:val="24"/>
        </w:rPr>
        <w:t>toolhead</w:t>
      </w:r>
      <w:r w:rsidR="00A36EA2" w:rsidRPr="00C904E0">
        <w:rPr>
          <w:rFonts w:ascii="Times New Roman" w:hAnsi="Times New Roman" w:cs="Times New Roman"/>
          <w:sz w:val="24"/>
          <w:szCs w:val="24"/>
        </w:rPr>
        <w:t xml:space="preserve"> with a print speed between </w:t>
      </w:r>
      <w:r w:rsidR="003E2C87" w:rsidRPr="00C904E0">
        <w:rPr>
          <w:rFonts w:ascii="Times New Roman" w:hAnsi="Times New Roman" w:cs="Times New Roman"/>
          <w:sz w:val="24"/>
          <w:szCs w:val="24"/>
        </w:rPr>
        <w:t xml:space="preserve">35 to 45 mm/s.  </w:t>
      </w:r>
      <w:r w:rsidR="000C49BF" w:rsidRPr="00C904E0">
        <w:rPr>
          <w:rFonts w:ascii="Times New Roman" w:hAnsi="Times New Roman" w:cs="Times New Roman"/>
          <w:sz w:val="24"/>
          <w:szCs w:val="24"/>
        </w:rPr>
        <w:t xml:space="preserve">Extrusion temperatures were set at recommended temperatures by manufacturers: </w:t>
      </w:r>
      <w:r w:rsidR="0091209D" w:rsidRPr="00C904E0">
        <w:rPr>
          <w:rFonts w:ascii="Times New Roman" w:hAnsi="Times New Roman" w:cs="Times New Roman"/>
          <w:sz w:val="24"/>
          <w:szCs w:val="24"/>
        </w:rPr>
        <w:t>200</w:t>
      </w:r>
      <w:r w:rsidR="0091209D" w:rsidRPr="00C904E0">
        <w:rPr>
          <w:rFonts w:ascii="Times New Roman" w:eastAsia="Symbol" w:hAnsi="Times New Roman" w:cs="Times New Roman"/>
          <w:sz w:val="24"/>
          <w:szCs w:val="24"/>
        </w:rPr>
        <w:t>°</w:t>
      </w:r>
      <w:r w:rsidR="0091209D" w:rsidRPr="00C904E0">
        <w:rPr>
          <w:rFonts w:ascii="Times New Roman" w:hAnsi="Times New Roman" w:cs="Times New Roman"/>
          <w:sz w:val="24"/>
          <w:szCs w:val="24"/>
        </w:rPr>
        <w:t xml:space="preserve"> C for the metal PLA/PHA composites, 210</w:t>
      </w:r>
      <w:r w:rsidR="0091209D" w:rsidRPr="00C904E0">
        <w:rPr>
          <w:rFonts w:ascii="Times New Roman" w:eastAsia="Symbol" w:hAnsi="Times New Roman" w:cs="Times New Roman"/>
          <w:sz w:val="24"/>
          <w:szCs w:val="24"/>
        </w:rPr>
        <w:t>°</w:t>
      </w:r>
      <w:r w:rsidR="0091209D" w:rsidRPr="00C904E0">
        <w:rPr>
          <w:rFonts w:ascii="Times New Roman" w:hAnsi="Times New Roman" w:cs="Times New Roman"/>
          <w:sz w:val="24"/>
          <w:szCs w:val="24"/>
        </w:rPr>
        <w:t xml:space="preserve"> C for metal PLA composites</w:t>
      </w:r>
      <w:r w:rsidR="00675A83" w:rsidRPr="00C904E0">
        <w:rPr>
          <w:rFonts w:ascii="Times New Roman" w:hAnsi="Times New Roman" w:cs="Times New Roman"/>
          <w:sz w:val="24"/>
          <w:szCs w:val="24"/>
        </w:rPr>
        <w:t xml:space="preserve"> and </w:t>
      </w:r>
      <w:r w:rsidR="00A66FC7" w:rsidRPr="00C904E0">
        <w:rPr>
          <w:rFonts w:ascii="Times New Roman" w:hAnsi="Times New Roman" w:cs="Times New Roman"/>
          <w:sz w:val="24"/>
          <w:szCs w:val="24"/>
        </w:rPr>
        <w:t>neat PLA, and 230</w:t>
      </w:r>
      <w:r w:rsidR="00A66FC7" w:rsidRPr="00C904E0">
        <w:rPr>
          <w:rFonts w:ascii="Times New Roman" w:eastAsia="Symbol" w:hAnsi="Times New Roman" w:cs="Times New Roman"/>
          <w:sz w:val="24"/>
          <w:szCs w:val="24"/>
        </w:rPr>
        <w:t>°</w:t>
      </w:r>
      <w:r w:rsidR="00A66FC7" w:rsidRPr="00C904E0">
        <w:rPr>
          <w:rFonts w:ascii="Times New Roman" w:hAnsi="Times New Roman" w:cs="Times New Roman"/>
          <w:sz w:val="24"/>
          <w:szCs w:val="24"/>
        </w:rPr>
        <w:t xml:space="preserve"> C for ABS filaments.  </w:t>
      </w:r>
      <w:r w:rsidR="0091209D" w:rsidRPr="00C904E0">
        <w:rPr>
          <w:rFonts w:ascii="Times New Roman" w:hAnsi="Times New Roman" w:cs="Times New Roman"/>
          <w:sz w:val="24"/>
          <w:szCs w:val="24"/>
        </w:rPr>
        <w:t xml:space="preserve"> </w:t>
      </w:r>
    </w:p>
    <w:p w14:paraId="0C243A76" w14:textId="77777777" w:rsidR="00773BB0" w:rsidRPr="00C904E0" w:rsidRDefault="00773BB0" w:rsidP="00773BB0">
      <w:pPr>
        <w:spacing w:line="360" w:lineRule="auto"/>
        <w:rPr>
          <w:rFonts w:ascii="Times New Roman" w:hAnsi="Times New Roman" w:cs="Times New Roman"/>
          <w:b/>
          <w:bCs/>
          <w:sz w:val="24"/>
          <w:szCs w:val="24"/>
        </w:rPr>
      </w:pPr>
      <w:r w:rsidRPr="00C904E0">
        <w:rPr>
          <w:rFonts w:ascii="Times New Roman" w:hAnsi="Times New Roman" w:cs="Times New Roman"/>
          <w:b/>
          <w:bCs/>
          <w:sz w:val="24"/>
          <w:szCs w:val="24"/>
        </w:rPr>
        <w:t>2.2 Characterization methods</w:t>
      </w:r>
    </w:p>
    <w:p w14:paraId="64E367AE" w14:textId="00A2675A" w:rsidR="00773BB0" w:rsidRPr="00C904E0" w:rsidRDefault="00773BB0" w:rsidP="00773BB0">
      <w:pPr>
        <w:spacing w:line="360" w:lineRule="auto"/>
        <w:rPr>
          <w:rFonts w:ascii="Times New Roman" w:eastAsia="Calibri" w:hAnsi="Times New Roman" w:cs="Times New Roman"/>
          <w:sz w:val="24"/>
          <w:szCs w:val="24"/>
        </w:rPr>
      </w:pPr>
      <w:r w:rsidRPr="00C904E0">
        <w:rPr>
          <w:rFonts w:ascii="Times New Roman" w:hAnsi="Times New Roman" w:cs="Times New Roman"/>
          <w:sz w:val="24"/>
          <w:szCs w:val="24"/>
        </w:rPr>
        <w:t xml:space="preserve">Total elemental abundance of metals present in the filaments was determined by microwave assisted acid digestion with three replicates.  Digestions were performed </w:t>
      </w:r>
      <w:r w:rsidRPr="00C904E0">
        <w:rPr>
          <w:rFonts w:ascii="Times New Roman" w:eastAsia="Calibri" w:hAnsi="Times New Roman" w:cs="Times New Roman"/>
          <w:sz w:val="24"/>
          <w:szCs w:val="24"/>
        </w:rPr>
        <w:t xml:space="preserve">using TFM </w:t>
      </w:r>
      <w:proofErr w:type="spellStart"/>
      <w:r w:rsidRPr="00C904E0">
        <w:rPr>
          <w:rFonts w:ascii="Times New Roman" w:eastAsia="Calibri" w:hAnsi="Times New Roman" w:cs="Times New Roman"/>
          <w:sz w:val="24"/>
          <w:szCs w:val="24"/>
        </w:rPr>
        <w:t>iPrep</w:t>
      </w:r>
      <w:proofErr w:type="spellEnd"/>
      <w:r w:rsidRPr="00C904E0">
        <w:rPr>
          <w:rFonts w:ascii="Times New Roman" w:eastAsia="Calibri" w:hAnsi="Times New Roman" w:cs="Times New Roman"/>
          <w:sz w:val="24"/>
          <w:szCs w:val="24"/>
        </w:rPr>
        <w:t xml:space="preserve"> digestion vessels (CEM Corporation) with 9 mL of HNO</w:t>
      </w:r>
      <w:r w:rsidRPr="00C904E0">
        <w:rPr>
          <w:rFonts w:ascii="Times New Roman" w:eastAsia="Calibri" w:hAnsi="Times New Roman" w:cs="Times New Roman"/>
          <w:sz w:val="24"/>
          <w:szCs w:val="24"/>
          <w:vertAlign w:val="subscript"/>
        </w:rPr>
        <w:t>3</w:t>
      </w:r>
      <w:r w:rsidRPr="00C904E0">
        <w:rPr>
          <w:rFonts w:ascii="Times New Roman" w:eastAsia="Calibri" w:hAnsi="Times New Roman" w:cs="Times New Roman"/>
          <w:sz w:val="24"/>
          <w:szCs w:val="24"/>
        </w:rPr>
        <w:t xml:space="preserve"> and 3 mL of HCl that were heated to 200 ± 5 °C with a 20-minute ramp time and 20-minute hold time. </w:t>
      </w:r>
      <w:r w:rsidR="00B30BB0">
        <w:rPr>
          <w:rFonts w:ascii="Times New Roman" w:eastAsia="Calibri" w:hAnsi="Times New Roman" w:cs="Times New Roman"/>
          <w:sz w:val="24"/>
          <w:szCs w:val="24"/>
        </w:rPr>
        <w:t xml:space="preserve"> </w:t>
      </w:r>
      <w:proofErr w:type="spellStart"/>
      <w:r w:rsidRPr="00C904E0">
        <w:rPr>
          <w:rFonts w:ascii="Times New Roman" w:eastAsia="Calibri" w:hAnsi="Times New Roman" w:cs="Times New Roman"/>
          <w:sz w:val="24"/>
          <w:szCs w:val="24"/>
        </w:rPr>
        <w:t>iPrep</w:t>
      </w:r>
      <w:proofErr w:type="spellEnd"/>
      <w:r w:rsidRPr="00C904E0">
        <w:rPr>
          <w:rFonts w:ascii="Times New Roman" w:eastAsia="Calibri" w:hAnsi="Times New Roman" w:cs="Times New Roman"/>
          <w:sz w:val="24"/>
          <w:szCs w:val="24"/>
        </w:rPr>
        <w:t xml:space="preserve"> vessels have a maximum </w:t>
      </w:r>
      <w:r w:rsidRPr="00C904E0">
        <w:rPr>
          <w:rFonts w:ascii="Times New Roman" w:eastAsia="Calibri" w:hAnsi="Times New Roman" w:cs="Times New Roman"/>
          <w:sz w:val="24"/>
          <w:szCs w:val="24"/>
        </w:rPr>
        <w:lastRenderedPageBreak/>
        <w:t xml:space="preserve">pressure of 1500 psi (103 bar) versus 500 psi (35 bar) for the </w:t>
      </w:r>
      <w:proofErr w:type="spellStart"/>
      <w:r w:rsidRPr="00C904E0">
        <w:rPr>
          <w:rFonts w:ascii="Times New Roman" w:eastAsia="Calibri" w:hAnsi="Times New Roman" w:cs="Times New Roman"/>
          <w:sz w:val="24"/>
          <w:szCs w:val="24"/>
        </w:rPr>
        <w:t>MARSXpress</w:t>
      </w:r>
      <w:proofErr w:type="spellEnd"/>
      <w:r w:rsidRPr="00C904E0">
        <w:rPr>
          <w:rFonts w:ascii="Times New Roman" w:eastAsia="Calibri" w:hAnsi="Times New Roman" w:cs="Times New Roman"/>
          <w:sz w:val="24"/>
          <w:szCs w:val="24"/>
        </w:rPr>
        <w:t xml:space="preserve"> vessels and withstood all digestions without any venting of contents.</w:t>
      </w:r>
      <w:r w:rsidR="00B30BB0">
        <w:rPr>
          <w:rFonts w:ascii="Times New Roman" w:eastAsia="Calibri" w:hAnsi="Times New Roman" w:cs="Times New Roman"/>
          <w:sz w:val="24"/>
          <w:szCs w:val="24"/>
        </w:rPr>
        <w:t xml:space="preserve"> </w:t>
      </w:r>
      <w:r w:rsidRPr="00C904E0">
        <w:rPr>
          <w:rFonts w:ascii="Times New Roman" w:eastAsia="Calibri" w:hAnsi="Times New Roman" w:cs="Times New Roman"/>
          <w:sz w:val="24"/>
          <w:szCs w:val="24"/>
        </w:rPr>
        <w:t xml:space="preserve"> After digestion, all supernatants were collected and diluted to 50 mL with ultrapure water from a Super-Q water purification system (</w:t>
      </w:r>
      <w:proofErr w:type="spellStart"/>
      <w:r w:rsidRPr="00C904E0">
        <w:rPr>
          <w:rFonts w:ascii="Times New Roman" w:eastAsia="Calibri" w:hAnsi="Times New Roman" w:cs="Times New Roman"/>
          <w:sz w:val="24"/>
          <w:szCs w:val="24"/>
        </w:rPr>
        <w:t>MilliporeSigma</w:t>
      </w:r>
      <w:proofErr w:type="spellEnd"/>
      <w:r w:rsidRPr="00C904E0">
        <w:rPr>
          <w:rFonts w:ascii="Times New Roman" w:eastAsia="Calibri" w:hAnsi="Times New Roman" w:cs="Times New Roman"/>
          <w:sz w:val="24"/>
          <w:szCs w:val="24"/>
        </w:rPr>
        <w:t xml:space="preserve">, Burlington, MA) and stored at 4 ± 2 °C in 50 mL </w:t>
      </w:r>
      <w:r w:rsidR="00435DF2">
        <w:rPr>
          <w:rFonts w:ascii="Times New Roman" w:eastAsia="Calibri" w:hAnsi="Times New Roman" w:cs="Times New Roman"/>
          <w:sz w:val="24"/>
          <w:szCs w:val="24"/>
        </w:rPr>
        <w:t>polypropylene</w:t>
      </w:r>
      <w:r w:rsidR="00435DF2" w:rsidRPr="00C904E0">
        <w:rPr>
          <w:rFonts w:ascii="Times New Roman" w:eastAsia="Calibri" w:hAnsi="Times New Roman" w:cs="Times New Roman"/>
          <w:sz w:val="24"/>
          <w:szCs w:val="24"/>
        </w:rPr>
        <w:t xml:space="preserve"> </w:t>
      </w:r>
      <w:r w:rsidRPr="00C904E0">
        <w:rPr>
          <w:rFonts w:ascii="Times New Roman" w:eastAsia="Calibri" w:hAnsi="Times New Roman" w:cs="Times New Roman"/>
          <w:sz w:val="24"/>
          <w:szCs w:val="24"/>
        </w:rPr>
        <w:t>centrifuge tubes (Fisher Scientific).</w:t>
      </w:r>
    </w:p>
    <w:p w14:paraId="030D5B80" w14:textId="079ECFE5" w:rsidR="00773BB0" w:rsidRDefault="00773BB0" w:rsidP="00773BB0">
      <w:pPr>
        <w:spacing w:line="360" w:lineRule="auto"/>
        <w:rPr>
          <w:rFonts w:ascii="Times New Roman" w:hAnsi="Times New Roman" w:cs="Times New Roman"/>
          <w:sz w:val="24"/>
          <w:szCs w:val="24"/>
        </w:rPr>
      </w:pPr>
      <w:r w:rsidRPr="00C904E0">
        <w:rPr>
          <w:rFonts w:ascii="Times New Roman" w:hAnsi="Times New Roman" w:cs="Times New Roman"/>
          <w:sz w:val="24"/>
          <w:szCs w:val="24"/>
        </w:rPr>
        <w:t>Total metal concentrations of the acid digests, filtered, and unfiltered samples were measured using an Agilent 7900 ICP-MS (Agilent Technologies, Santa Clara, CA) with either no gas or helium collision mode depending on the element in accordance with EPA Method 6020B</w:t>
      </w:r>
      <w:r w:rsidR="0083148D">
        <w:rPr>
          <w:rFonts w:ascii="Times New Roman" w:hAnsi="Times New Roman" w:cs="Times New Roman"/>
          <w:sz w:val="24"/>
          <w:szCs w:val="24"/>
        </w:rPr>
        <w:t xml:space="preserve"> </w:t>
      </w:r>
      <w:r w:rsidR="0083148D">
        <w:rPr>
          <w:rFonts w:ascii="Times New Roman" w:hAnsi="Times New Roman" w:cs="Times New Roman"/>
          <w:sz w:val="24"/>
          <w:szCs w:val="24"/>
        </w:rPr>
        <w:fldChar w:fldCharType="begin"/>
      </w:r>
      <w:r w:rsidR="0083148D">
        <w:rPr>
          <w:rFonts w:ascii="Times New Roman" w:hAnsi="Times New Roman" w:cs="Times New Roman"/>
          <w:sz w:val="24"/>
          <w:szCs w:val="24"/>
        </w:rPr>
        <w:instrText xml:space="preserve"> ADDIN EN.CITE &lt;EndNote&gt;&lt;Cite&gt;&lt;Author&gt;USEPA&lt;/Author&gt;&lt;Year&gt;2014&lt;/Year&gt;&lt;RecNum&gt;70&lt;/RecNum&gt;&lt;DisplayText&gt;(USEPA, 2014)&lt;/DisplayText&gt;&lt;record&gt;&lt;rec-number&gt;70&lt;/rec-number&gt;&lt;foreign-keys&gt;&lt;key app="EN" db-id="vdped2swaxxr2yeetwq5d2sdffax2dsd5axf" timestamp="1685032221"&gt;70&lt;/key&gt;&lt;/foreign-keys&gt;&lt;ref-type name="Government Document"&gt;46&lt;/ref-type&gt;&lt;contributors&gt;&lt;authors&gt;&lt;author&gt;USEPA&lt;/author&gt;&lt;/authors&gt;&lt;/contributors&gt;&lt;titles&gt;&lt;title&gt;Method 6020B (SW-846): Inductively coupled plasma-mass&amp;#xD;spectrometry. Revision 2&lt;/title&gt;&lt;/titles&gt;&lt;dates&gt;&lt;year&gt;2014&lt;/year&gt;&lt;/dates&gt;&lt;pub-location&gt;Washington, DC&lt;/pub-location&gt;&lt;publisher&gt; US Environmental Protection Agency&lt;/publisher&gt;&lt;urls&gt;&lt;/urls&gt;&lt;/record&gt;&lt;/Cite&gt;&lt;/EndNote&gt;</w:instrText>
      </w:r>
      <w:r w:rsidR="0083148D">
        <w:rPr>
          <w:rFonts w:ascii="Times New Roman" w:hAnsi="Times New Roman" w:cs="Times New Roman"/>
          <w:sz w:val="24"/>
          <w:szCs w:val="24"/>
        </w:rPr>
        <w:fldChar w:fldCharType="separate"/>
      </w:r>
      <w:r w:rsidR="0083148D">
        <w:rPr>
          <w:rFonts w:ascii="Times New Roman" w:hAnsi="Times New Roman" w:cs="Times New Roman"/>
          <w:noProof/>
          <w:sz w:val="24"/>
          <w:szCs w:val="24"/>
        </w:rPr>
        <w:t>(USEPA, 2014)</w:t>
      </w:r>
      <w:r w:rsidR="0083148D">
        <w:rPr>
          <w:rFonts w:ascii="Times New Roman" w:hAnsi="Times New Roman" w:cs="Times New Roman"/>
          <w:sz w:val="24"/>
          <w:szCs w:val="24"/>
        </w:rPr>
        <w:fldChar w:fldCharType="end"/>
      </w:r>
      <w:r w:rsidRPr="00C904E0">
        <w:rPr>
          <w:rFonts w:ascii="Times New Roman" w:hAnsi="Times New Roman" w:cs="Times New Roman"/>
          <w:sz w:val="24"/>
          <w:szCs w:val="24"/>
        </w:rPr>
        <w:t xml:space="preserve">.  </w:t>
      </w:r>
      <w:r w:rsidR="00DB07C3">
        <w:rPr>
          <w:rFonts w:ascii="Times New Roman" w:hAnsi="Times New Roman" w:cs="Times New Roman"/>
          <w:sz w:val="24"/>
          <w:szCs w:val="24"/>
        </w:rPr>
        <w:t xml:space="preserve">Analysis of matrix spikes (spike recovery 100 ± 20%), analysis of certified second source standards (100 ± 20% of certified value), and method blanks were used for quality assurance/quality control.  </w:t>
      </w:r>
      <w:r w:rsidRPr="00C904E0">
        <w:rPr>
          <w:rFonts w:ascii="Times New Roman" w:hAnsi="Times New Roman" w:cs="Times New Roman"/>
          <w:sz w:val="24"/>
          <w:szCs w:val="24"/>
        </w:rPr>
        <w:t>Extractions were performed with three replicates and where coefficient of variation (CV) &gt; 100% for metal concentrations of interest (Cr, Cu, and Sn) on the ICP-MS, repeated for a second analysis</w:t>
      </w:r>
      <w:r w:rsidR="00B30BB0">
        <w:rPr>
          <w:rFonts w:ascii="Times New Roman" w:hAnsi="Times New Roman" w:cs="Times New Roman"/>
          <w:sz w:val="24"/>
          <w:szCs w:val="24"/>
        </w:rPr>
        <w:t>.</w:t>
      </w:r>
    </w:p>
    <w:p w14:paraId="327BF672" w14:textId="4E5DDDAE" w:rsidR="00773BB0" w:rsidRPr="00C904E0" w:rsidRDefault="00773BB0" w:rsidP="00393B70">
      <w:pPr>
        <w:spacing w:line="360" w:lineRule="auto"/>
        <w:rPr>
          <w:rFonts w:ascii="Times New Roman" w:hAnsi="Times New Roman" w:cs="Times New Roman"/>
          <w:sz w:val="24"/>
          <w:szCs w:val="24"/>
        </w:rPr>
      </w:pPr>
      <w:r w:rsidRPr="00C904E0">
        <w:rPr>
          <w:rFonts w:ascii="Times New Roman" w:hAnsi="Times New Roman" w:cs="Times New Roman"/>
          <w:sz w:val="24"/>
          <w:szCs w:val="24"/>
        </w:rPr>
        <w:t xml:space="preserve">Particle size and shape were analyzed by field emission scanning electron microscopy (SEM) (JEOL JSM-7600F, Tokyo, Japan) in Secondary Electron Imaging (SEI) and Backscatter Electron Imaging (BEC).  Elemental analysis was conducted by Energy Dispersive X-ray analysis.  All experimental samples mounted on carbon tabs on aluminum SEM stubs, and imaged at 50x – 5,000x magnification.  The SEM operated at 15 kV with a 2 nm resolution.  The diameter of extruded filaments was measured within the SEM software.  Images were then processed in ImageJ </w:t>
      </w:r>
      <w:r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&lt;EndNote&gt;&lt;Cite&gt;&lt;Author&gt;Schindelin&lt;/Author&gt;&lt;Year&gt;2012&lt;/Year&gt;&lt;RecNum&gt;24&lt;/RecNum&gt;&lt;DisplayText&gt;(Schindelin et al., 2012)&lt;/DisplayText&gt;&lt;record&gt;&lt;rec-number&gt;24&lt;/rec-number&gt;&lt;foreign-keys&gt;&lt;key app="EN" db-id="vdped2swaxxr2yeetwq5d2sdffax2dsd5axf" timestamp="1678802387"&gt;24&lt;/key&gt;&lt;/foreign-keys&gt;&lt;ref-type name="Journal Article"&gt;17&lt;/ref-type&gt;&lt;contributors&gt;&lt;authors&gt;&lt;author&gt;Schindelin, Johannes&lt;/author&gt;&lt;author&gt;Arganda-Carreras, Ignacio&lt;/author&gt;&lt;author&gt;Frise, Erwin&lt;/author&gt;&lt;author&gt;Kaynig, Verena&lt;/author&gt;&lt;author&gt;Longair, Mark&lt;/author&gt;&lt;author&gt;Pietzsch, Tobias&lt;/author&gt;&lt;author&gt;Preibisch, Stephan&lt;/author&gt;&lt;author&gt;Rueden, Curtis&lt;/author&gt;&lt;author&gt;Saalfeld, Stephan&lt;/author&gt;&lt;author&gt;Schmid, Benjamin&lt;/author&gt;&lt;author&gt;Tinevez, Jean-Yves&lt;/author&gt;&lt;author&gt;White, Daniel James&lt;/author&gt;&lt;author&gt;Hartenstein, Volker&lt;/author&gt;&lt;author&gt;Eliceiri, Kevin&lt;/author&gt;&lt;author&gt;Tomancak, Pavel&lt;/author&gt;&lt;author&gt;Cardona, Albert&lt;/author&gt;&lt;/authors&gt;&lt;/contributors&gt;&lt;titles&gt;&lt;title&gt;Fiji: an open-source platform for biological-image analysis&lt;/title&gt;&lt;secondary-title&gt;Nature Methods&lt;/secondary-title&gt;&lt;/titles&gt;&lt;periodical&gt;&lt;full-title&gt;Nature Methods&lt;/full-title&gt;&lt;/periodical&gt;&lt;pages&gt;676-682&lt;/pages&gt;&lt;volume&gt;9&lt;/volume&gt;&lt;number&gt;7&lt;/number&gt;&lt;dates&gt;&lt;year&gt;2012&lt;/year&gt;&lt;pub-dates&gt;&lt;date&gt;2012/07/01&lt;/date&gt;&lt;/pub-dates&gt;&lt;/dates&gt;&lt;isbn&gt;1548-7105&lt;/isbn&gt;&lt;urls&gt;&lt;related-urls&gt;&lt;url&gt;https://doi.org/10.1038/nmeth.2019&lt;/url&gt;&lt;/related-urls&gt;&lt;/urls&gt;&lt;electronic-resource-num&gt;10.1038/nmeth.2019&lt;/electronic-resource-num&gt;&lt;/record&gt;&lt;/Cite&gt;&lt;/EndNote&gt;</w:instrText>
      </w:r>
      <w:r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(Schindelin et al., 2012)</w:t>
      </w:r>
      <w:r w:rsidRPr="00C904E0">
        <w:rPr>
          <w:rFonts w:ascii="Times New Roman" w:hAnsi="Times New Roman" w:cs="Times New Roman"/>
          <w:sz w:val="24"/>
          <w:szCs w:val="24"/>
        </w:rPr>
        <w:fldChar w:fldCharType="end"/>
      </w:r>
      <w:r w:rsidRPr="00C904E0">
        <w:rPr>
          <w:rFonts w:ascii="Times New Roman" w:hAnsi="Times New Roman" w:cs="Times New Roman"/>
          <w:sz w:val="24"/>
          <w:szCs w:val="24"/>
        </w:rPr>
        <w:t xml:space="preserve"> by converting grayscale images to a binary image with a lower threshold cutoff ≈ 100 and upper cutoff of ≈ 255 with the dark background option.  Sizes of the particles were determined using ImageJ’s particle analysis package with circularity from 0.3 to 1.  Diameter was estimated based on calculated area for each particle, assuming a spherical approximation.  The number of particles released per mL was obtained by dividing the concentration of metal in solution by the average mass of a metal particle based on alloy density (copper ~ 8.15 g cm</w:t>
      </w:r>
      <w:r w:rsidRPr="00C904E0">
        <w:rPr>
          <w:rFonts w:ascii="Times New Roman" w:hAnsi="Times New Roman" w:cs="Times New Roman"/>
          <w:sz w:val="24"/>
          <w:szCs w:val="24"/>
          <w:vertAlign w:val="superscript"/>
        </w:rPr>
        <w:t>3</w:t>
      </w:r>
      <w:r w:rsidRPr="00C904E0">
        <w:rPr>
          <w:rFonts w:ascii="Times New Roman" w:hAnsi="Times New Roman" w:cs="Times New Roman"/>
          <w:sz w:val="24"/>
          <w:szCs w:val="24"/>
        </w:rPr>
        <w:t>, bronze ~ 8.15 g cm</w:t>
      </w:r>
      <w:r w:rsidRPr="00C904E0">
        <w:rPr>
          <w:rFonts w:ascii="Times New Roman" w:hAnsi="Times New Roman" w:cs="Times New Roman"/>
          <w:sz w:val="24"/>
          <w:szCs w:val="24"/>
          <w:vertAlign w:val="superscript"/>
        </w:rPr>
        <w:t>3</w:t>
      </w:r>
      <w:r w:rsidRPr="00C904E0">
        <w:rPr>
          <w:rFonts w:ascii="Times New Roman" w:hAnsi="Times New Roman" w:cs="Times New Roman"/>
          <w:sz w:val="24"/>
          <w:szCs w:val="24"/>
        </w:rPr>
        <w:t>, and steel ~ 8.95 g cm</w:t>
      </w:r>
      <w:r w:rsidRPr="00C904E0">
        <w:rPr>
          <w:rFonts w:ascii="Times New Roman" w:hAnsi="Times New Roman" w:cs="Times New Roman"/>
          <w:sz w:val="24"/>
          <w:szCs w:val="24"/>
          <w:vertAlign w:val="superscript"/>
        </w:rPr>
        <w:t>3</w:t>
      </w:r>
      <w:r w:rsidRPr="00C904E0">
        <w:rPr>
          <w:rFonts w:ascii="Times New Roman" w:hAnsi="Times New Roman" w:cs="Times New Roman"/>
          <w:sz w:val="24"/>
          <w:szCs w:val="24"/>
        </w:rPr>
        <w:t xml:space="preserve">), diameter (from SEM analysis), and metal percentage.  Bronze was approximated as being 88% Cu and 12% Sn.  For stainless steel, the </w:t>
      </w:r>
      <w:r w:rsidR="000B7A1F">
        <w:rPr>
          <w:rFonts w:ascii="Times New Roman" w:hAnsi="Times New Roman" w:cs="Times New Roman"/>
          <w:sz w:val="24"/>
          <w:szCs w:val="24"/>
        </w:rPr>
        <w:t xml:space="preserve">410L filament (Man. </w:t>
      </w:r>
      <w:r w:rsidR="00393B70">
        <w:rPr>
          <w:rFonts w:ascii="Times New Roman" w:hAnsi="Times New Roman" w:cs="Times New Roman"/>
          <w:sz w:val="24"/>
          <w:szCs w:val="24"/>
        </w:rPr>
        <w:t>A</w:t>
      </w:r>
      <w:r w:rsidR="000B7A1F">
        <w:rPr>
          <w:rFonts w:ascii="Times New Roman" w:hAnsi="Times New Roman" w:cs="Times New Roman"/>
          <w:sz w:val="24"/>
          <w:szCs w:val="24"/>
        </w:rPr>
        <w:t xml:space="preserve">) was estimated to have metal particles with 12.5% Cr and the 316L filament (Man. </w:t>
      </w:r>
      <w:r w:rsidR="00393B70">
        <w:rPr>
          <w:rFonts w:ascii="Times New Roman" w:hAnsi="Times New Roman" w:cs="Times New Roman"/>
          <w:sz w:val="24"/>
          <w:szCs w:val="24"/>
        </w:rPr>
        <w:t>B</w:t>
      </w:r>
      <w:r w:rsidR="000B7A1F">
        <w:rPr>
          <w:rFonts w:ascii="Times New Roman" w:hAnsi="Times New Roman" w:cs="Times New Roman"/>
          <w:sz w:val="24"/>
          <w:szCs w:val="24"/>
        </w:rPr>
        <w:t>) 16% Cr</w:t>
      </w:r>
      <w:r w:rsidR="00393B70">
        <w:rPr>
          <w:rFonts w:ascii="Times New Roman" w:hAnsi="Times New Roman" w:cs="Times New Roman"/>
          <w:sz w:val="24"/>
          <w:szCs w:val="24"/>
        </w:rPr>
        <w:t xml:space="preserve"> based on </w:t>
      </w:r>
      <w:r w:rsidRPr="00C904E0">
        <w:rPr>
          <w:rFonts w:ascii="Times New Roman" w:hAnsi="Times New Roman" w:cs="Times New Roman"/>
          <w:sz w:val="24"/>
          <w:szCs w:val="24"/>
        </w:rPr>
        <w:t>grade specifications (SI Table S1).  Leaching rates were normalized to surface area on a mg cm</w:t>
      </w:r>
      <w:r w:rsidRPr="00C904E0">
        <w:rPr>
          <w:rFonts w:ascii="Times New Roman" w:hAnsi="Times New Roman" w:cs="Times New Roman"/>
          <w:sz w:val="24"/>
          <w:szCs w:val="24"/>
          <w:vertAlign w:val="superscript"/>
        </w:rPr>
        <w:t>-2</w:t>
      </w:r>
      <w:r w:rsidRPr="00C904E0">
        <w:rPr>
          <w:rFonts w:ascii="Times New Roman" w:hAnsi="Times New Roman" w:cs="Times New Roman"/>
          <w:sz w:val="24"/>
          <w:szCs w:val="24"/>
        </w:rPr>
        <w:t xml:space="preserve"> basis given that, from a chemical and </w:t>
      </w:r>
      <w:r w:rsidRPr="00C904E0">
        <w:rPr>
          <w:rFonts w:ascii="Times New Roman" w:hAnsi="Times New Roman" w:cs="Times New Roman"/>
          <w:sz w:val="24"/>
          <w:szCs w:val="24"/>
        </w:rPr>
        <w:lastRenderedPageBreak/>
        <w:t xml:space="preserve">material viewpoint, metal release is a surface reaction.  Approximate diameter for the raw filament was 1.75 mm and for the printed filament 0.5 mm.  </w:t>
      </w:r>
    </w:p>
    <w:p w14:paraId="542EA581" w14:textId="564CC36C" w:rsidR="00415B4D" w:rsidRPr="00C904E0" w:rsidRDefault="006A6E7B">
      <w:pPr>
        <w:rPr>
          <w:rFonts w:ascii="Times New Roman" w:hAnsi="Times New Roman" w:cs="Times New Roman"/>
          <w:b/>
          <w:bCs/>
          <w:sz w:val="24"/>
          <w:szCs w:val="24"/>
        </w:rPr>
      </w:pPr>
      <w:r w:rsidRPr="00C904E0">
        <w:rPr>
          <w:rFonts w:ascii="Times New Roman" w:hAnsi="Times New Roman" w:cs="Times New Roman"/>
          <w:b/>
          <w:bCs/>
          <w:sz w:val="24"/>
          <w:szCs w:val="24"/>
        </w:rPr>
        <w:t>2.</w:t>
      </w:r>
      <w:r w:rsidR="00773BB0" w:rsidRPr="00C904E0">
        <w:rPr>
          <w:rFonts w:ascii="Times New Roman" w:hAnsi="Times New Roman" w:cs="Times New Roman"/>
          <w:b/>
          <w:bCs/>
          <w:sz w:val="24"/>
          <w:szCs w:val="24"/>
        </w:rPr>
        <w:t xml:space="preserve">3 </w:t>
      </w:r>
      <w:r w:rsidRPr="00C904E0">
        <w:rPr>
          <w:rFonts w:ascii="Times New Roman" w:hAnsi="Times New Roman" w:cs="Times New Roman"/>
          <w:b/>
          <w:bCs/>
          <w:sz w:val="24"/>
          <w:szCs w:val="24"/>
        </w:rPr>
        <w:t>Simulated Leaching</w:t>
      </w:r>
      <w:r w:rsidR="00F852A6" w:rsidRPr="00C904E0">
        <w:rPr>
          <w:rFonts w:ascii="Times New Roman" w:hAnsi="Times New Roman" w:cs="Times New Roman"/>
          <w:b/>
          <w:bCs/>
          <w:sz w:val="24"/>
          <w:szCs w:val="24"/>
        </w:rPr>
        <w:t xml:space="preserve"> and Weathering</w:t>
      </w:r>
      <w:r w:rsidRPr="00C904E0">
        <w:rPr>
          <w:rFonts w:ascii="Times New Roman" w:hAnsi="Times New Roman" w:cs="Times New Roman"/>
          <w:b/>
          <w:bCs/>
          <w:sz w:val="24"/>
          <w:szCs w:val="24"/>
        </w:rPr>
        <w:t xml:space="preserve"> Experiments</w:t>
      </w:r>
    </w:p>
    <w:p w14:paraId="12D64B77" w14:textId="5CEC6B38" w:rsidR="00F720EA" w:rsidRPr="00C904E0" w:rsidRDefault="00634FDA" w:rsidP="008736ED">
      <w:pPr>
        <w:spacing w:line="360" w:lineRule="auto"/>
        <w:rPr>
          <w:rFonts w:ascii="Times New Roman" w:hAnsi="Times New Roman" w:cs="Times New Roman"/>
          <w:sz w:val="24"/>
          <w:szCs w:val="24"/>
        </w:rPr>
      </w:pPr>
      <w:r w:rsidRPr="00C904E0">
        <w:rPr>
          <w:rFonts w:ascii="Times New Roman" w:hAnsi="Times New Roman" w:cs="Times New Roman"/>
          <w:sz w:val="24"/>
          <w:szCs w:val="24"/>
        </w:rPr>
        <w:t>Leaching</w:t>
      </w:r>
      <w:r w:rsidR="31B15B7E" w:rsidRPr="00C904E0">
        <w:rPr>
          <w:rFonts w:ascii="Times New Roman" w:hAnsi="Times New Roman" w:cs="Times New Roman"/>
          <w:sz w:val="24"/>
          <w:szCs w:val="24"/>
        </w:rPr>
        <w:t xml:space="preserve"> Experiments: </w:t>
      </w:r>
      <w:r w:rsidR="0004275D">
        <w:rPr>
          <w:rFonts w:ascii="Times New Roman" w:hAnsi="Times New Roman" w:cs="Times New Roman"/>
          <w:sz w:val="24"/>
          <w:szCs w:val="24"/>
        </w:rPr>
        <w:t xml:space="preserve"> </w:t>
      </w:r>
      <w:r w:rsidR="4AD62AA4" w:rsidRPr="00C904E0">
        <w:rPr>
          <w:rFonts w:ascii="Times New Roman" w:hAnsi="Times New Roman" w:cs="Times New Roman"/>
          <w:sz w:val="24"/>
          <w:szCs w:val="24"/>
        </w:rPr>
        <w:t>Estimates of metal exposure were determined by leaching materials with</w:t>
      </w:r>
      <w:r w:rsidR="00DE4155" w:rsidRPr="00C904E0">
        <w:rPr>
          <w:rFonts w:ascii="Times New Roman" w:hAnsi="Times New Roman" w:cs="Times New Roman"/>
          <w:sz w:val="24"/>
          <w:szCs w:val="24"/>
        </w:rPr>
        <w:t xml:space="preserve"> </w:t>
      </w:r>
      <w:r w:rsidR="008C7F2E" w:rsidRPr="00C904E0">
        <w:rPr>
          <w:rFonts w:ascii="Times New Roman" w:hAnsi="Times New Roman" w:cs="Times New Roman"/>
          <w:sz w:val="24"/>
          <w:szCs w:val="24"/>
        </w:rPr>
        <w:t>DI water</w:t>
      </w:r>
      <w:r w:rsidR="00DE4155" w:rsidRPr="00C904E0">
        <w:rPr>
          <w:rFonts w:ascii="Times New Roman" w:hAnsi="Times New Roman" w:cs="Times New Roman"/>
          <w:sz w:val="24"/>
          <w:szCs w:val="24"/>
        </w:rPr>
        <w:t>, artificial saliva</w:t>
      </w:r>
      <w:r w:rsidR="000303F4" w:rsidRPr="00C904E0">
        <w:rPr>
          <w:rFonts w:ascii="Times New Roman" w:hAnsi="Times New Roman" w:cs="Times New Roman"/>
          <w:sz w:val="24"/>
          <w:szCs w:val="24"/>
        </w:rPr>
        <w:t xml:space="preserve"> (oral exposure)</w:t>
      </w:r>
      <w:r w:rsidR="00DE4155" w:rsidRPr="00C904E0">
        <w:rPr>
          <w:rFonts w:ascii="Times New Roman" w:hAnsi="Times New Roman" w:cs="Times New Roman"/>
          <w:sz w:val="24"/>
          <w:szCs w:val="24"/>
        </w:rPr>
        <w:t xml:space="preserve">, and </w:t>
      </w:r>
      <w:r w:rsidR="008B3344" w:rsidRPr="00C904E0">
        <w:rPr>
          <w:rFonts w:ascii="Times New Roman" w:hAnsi="Times New Roman" w:cs="Times New Roman"/>
          <w:sz w:val="24"/>
          <w:szCs w:val="24"/>
        </w:rPr>
        <w:t xml:space="preserve">two types of </w:t>
      </w:r>
      <w:r w:rsidR="00DE4155" w:rsidRPr="00C904E0">
        <w:rPr>
          <w:rFonts w:ascii="Times New Roman" w:hAnsi="Times New Roman" w:cs="Times New Roman"/>
          <w:sz w:val="24"/>
          <w:szCs w:val="24"/>
        </w:rPr>
        <w:t xml:space="preserve">artificial sweat </w:t>
      </w:r>
      <w:r w:rsidR="000303F4" w:rsidRPr="00C904E0">
        <w:rPr>
          <w:rFonts w:ascii="Times New Roman" w:hAnsi="Times New Roman" w:cs="Times New Roman"/>
          <w:sz w:val="24"/>
          <w:szCs w:val="24"/>
        </w:rPr>
        <w:t>(dermal exposure)</w:t>
      </w:r>
      <w:r w:rsidR="00340B7F" w:rsidRPr="00C904E0">
        <w:rPr>
          <w:rFonts w:ascii="Times New Roman" w:hAnsi="Times New Roman" w:cs="Times New Roman"/>
          <w:sz w:val="24"/>
          <w:szCs w:val="24"/>
        </w:rPr>
        <w:t xml:space="preserve">.  </w:t>
      </w:r>
      <w:r w:rsidR="66101C73" w:rsidRPr="00C904E0">
        <w:rPr>
          <w:rFonts w:ascii="Times New Roman" w:hAnsi="Times New Roman" w:cs="Times New Roman"/>
          <w:sz w:val="24"/>
          <w:szCs w:val="24"/>
        </w:rPr>
        <w:t xml:space="preserve">For each experiment, </w:t>
      </w:r>
      <w:r w:rsidR="00DE4155" w:rsidRPr="00C904E0">
        <w:rPr>
          <w:rFonts w:ascii="Times New Roman" w:hAnsi="Times New Roman" w:cs="Times New Roman"/>
          <w:sz w:val="24"/>
          <w:szCs w:val="24"/>
        </w:rPr>
        <w:t xml:space="preserve">2 ± 0.005 g of unprinted </w:t>
      </w:r>
      <w:r w:rsidR="00882004" w:rsidRPr="00C904E0">
        <w:rPr>
          <w:rFonts w:ascii="Times New Roman" w:hAnsi="Times New Roman" w:cs="Times New Roman"/>
          <w:sz w:val="24"/>
          <w:szCs w:val="24"/>
        </w:rPr>
        <w:t xml:space="preserve">raw </w:t>
      </w:r>
      <w:r w:rsidR="00DE4155" w:rsidRPr="00C904E0">
        <w:rPr>
          <w:rFonts w:ascii="Times New Roman" w:hAnsi="Times New Roman" w:cs="Times New Roman"/>
          <w:sz w:val="24"/>
          <w:szCs w:val="24"/>
        </w:rPr>
        <w:t xml:space="preserve">filament (hereby referred to as “filament”) </w:t>
      </w:r>
      <w:r w:rsidR="20879F1A" w:rsidRPr="00C904E0">
        <w:rPr>
          <w:rFonts w:ascii="Times New Roman" w:hAnsi="Times New Roman" w:cs="Times New Roman"/>
          <w:sz w:val="24"/>
          <w:szCs w:val="24"/>
        </w:rPr>
        <w:t>or</w:t>
      </w:r>
      <w:r w:rsidR="00DE4155" w:rsidRPr="00C904E0">
        <w:rPr>
          <w:rFonts w:ascii="Times New Roman" w:hAnsi="Times New Roman" w:cs="Times New Roman"/>
          <w:sz w:val="24"/>
          <w:szCs w:val="24"/>
        </w:rPr>
        <w:t xml:space="preserve"> extruded</w:t>
      </w:r>
      <w:r w:rsidR="00882004" w:rsidRPr="00C904E0">
        <w:rPr>
          <w:rFonts w:ascii="Times New Roman" w:hAnsi="Times New Roman" w:cs="Times New Roman"/>
          <w:sz w:val="24"/>
          <w:szCs w:val="24"/>
        </w:rPr>
        <w:t>/printed</w:t>
      </w:r>
      <w:r w:rsidR="00DE4155" w:rsidRPr="00C904E0">
        <w:rPr>
          <w:rFonts w:ascii="Times New Roman" w:hAnsi="Times New Roman" w:cs="Times New Roman"/>
          <w:sz w:val="24"/>
          <w:szCs w:val="24"/>
        </w:rPr>
        <w:t xml:space="preserve"> filament (referred to as “printed”) </w:t>
      </w:r>
      <w:r w:rsidR="0004275D">
        <w:rPr>
          <w:rFonts w:ascii="Times New Roman" w:hAnsi="Times New Roman" w:cs="Times New Roman"/>
          <w:sz w:val="24"/>
          <w:szCs w:val="24"/>
        </w:rPr>
        <w:t xml:space="preserve">were </w:t>
      </w:r>
      <w:r w:rsidR="00DE4155" w:rsidRPr="00C904E0">
        <w:rPr>
          <w:rFonts w:ascii="Times New Roman" w:hAnsi="Times New Roman" w:cs="Times New Roman"/>
          <w:sz w:val="24"/>
          <w:szCs w:val="24"/>
        </w:rPr>
        <w:t>cut into 1 cm long pieces</w:t>
      </w:r>
      <w:r w:rsidR="0004275D">
        <w:rPr>
          <w:rFonts w:ascii="Times New Roman" w:hAnsi="Times New Roman" w:cs="Times New Roman"/>
          <w:sz w:val="24"/>
          <w:szCs w:val="24"/>
        </w:rPr>
        <w:t xml:space="preserve"> and</w:t>
      </w:r>
      <w:r w:rsidR="00DE4155" w:rsidRPr="00C904E0">
        <w:rPr>
          <w:rFonts w:ascii="Times New Roman" w:hAnsi="Times New Roman" w:cs="Times New Roman"/>
          <w:sz w:val="24"/>
          <w:szCs w:val="24"/>
        </w:rPr>
        <w:t xml:space="preserve"> extracted in 40 mL of solution in 50 mL trace metal grade centrifuge tubes.  Samples were rotated at 30 rpm, and 1 mL samples taken at 15, 30, 60 and 120 minutes and </w:t>
      </w:r>
      <w:r w:rsidR="00FA7C98">
        <w:rPr>
          <w:rFonts w:ascii="Times New Roman" w:hAnsi="Times New Roman" w:cs="Times New Roman"/>
          <w:sz w:val="24"/>
          <w:szCs w:val="24"/>
        </w:rPr>
        <w:t>preserved</w:t>
      </w:r>
      <w:r w:rsidR="00DE4155" w:rsidRPr="00C904E0">
        <w:rPr>
          <w:rFonts w:ascii="Times New Roman" w:hAnsi="Times New Roman" w:cs="Times New Roman"/>
          <w:sz w:val="24"/>
          <w:szCs w:val="24"/>
        </w:rPr>
        <w:t xml:space="preserve"> with 5% HNO3</w:t>
      </w:r>
      <w:r w:rsidR="004372A5" w:rsidRPr="00C904E0">
        <w:rPr>
          <w:rFonts w:ascii="Times New Roman" w:hAnsi="Times New Roman" w:cs="Times New Roman"/>
          <w:sz w:val="24"/>
          <w:szCs w:val="24"/>
        </w:rPr>
        <w:t xml:space="preserve"> </w:t>
      </w:r>
      <w:r w:rsidR="001E7068" w:rsidRPr="00C904E0">
        <w:rPr>
          <w:rFonts w:ascii="Times New Roman" w:hAnsi="Times New Roman" w:cs="Times New Roman"/>
          <w:sz w:val="24"/>
          <w:szCs w:val="24"/>
        </w:rPr>
        <w:t>(HNO</w:t>
      </w:r>
      <w:r w:rsidR="001E7068" w:rsidRPr="00C904E0">
        <w:rPr>
          <w:rFonts w:ascii="Times New Roman" w:hAnsi="Times New Roman" w:cs="Times New Roman"/>
          <w:sz w:val="24"/>
          <w:szCs w:val="24"/>
          <w:vertAlign w:val="subscript"/>
        </w:rPr>
        <w:t>3</w:t>
      </w:r>
      <w:r w:rsidR="001E7068" w:rsidRPr="00C904E0">
        <w:rPr>
          <w:rFonts w:ascii="Times New Roman" w:hAnsi="Times New Roman" w:cs="Times New Roman"/>
          <w:sz w:val="24"/>
          <w:szCs w:val="24"/>
        </w:rPr>
        <w:t xml:space="preserve"> 69%, reagent grade, Sigma-Aldrich)</w:t>
      </w:r>
      <w:r w:rsidR="00DE4155" w:rsidRPr="00C904E0">
        <w:rPr>
          <w:rFonts w:ascii="Times New Roman" w:hAnsi="Times New Roman" w:cs="Times New Roman"/>
          <w:sz w:val="24"/>
          <w:szCs w:val="24"/>
        </w:rPr>
        <w:t xml:space="preserve">.  </w:t>
      </w:r>
      <w:r w:rsidR="00125035" w:rsidRPr="00C904E0">
        <w:rPr>
          <w:rFonts w:ascii="Times New Roman" w:hAnsi="Times New Roman" w:cs="Times New Roman"/>
          <w:sz w:val="24"/>
          <w:szCs w:val="24"/>
        </w:rPr>
        <w:t xml:space="preserve">Triplicates, matrix spikes, and method blanks were used to assess accuracy and precision.  </w:t>
      </w:r>
      <w:r w:rsidR="007915CB" w:rsidRPr="00C904E0">
        <w:rPr>
          <w:rFonts w:ascii="Times New Roman" w:hAnsi="Times New Roman" w:cs="Times New Roman"/>
          <w:sz w:val="24"/>
          <w:szCs w:val="24"/>
        </w:rPr>
        <w:t xml:space="preserve">The 2-hour limit is the standard time limit for </w:t>
      </w:r>
      <w:r w:rsidR="00D72580" w:rsidRPr="00C904E0">
        <w:rPr>
          <w:rFonts w:ascii="Times New Roman" w:hAnsi="Times New Roman" w:cs="Times New Roman"/>
          <w:sz w:val="24"/>
          <w:szCs w:val="24"/>
        </w:rPr>
        <w:t xml:space="preserve">the </w:t>
      </w:r>
      <w:r w:rsidR="00C439EE" w:rsidRPr="00C904E0">
        <w:rPr>
          <w:rFonts w:ascii="Times New Roman" w:hAnsi="Times New Roman" w:cs="Times New Roman"/>
          <w:sz w:val="24"/>
          <w:szCs w:val="24"/>
        </w:rPr>
        <w:t>European</w:t>
      </w:r>
      <w:r w:rsidR="00D72580" w:rsidRPr="00C904E0">
        <w:rPr>
          <w:rFonts w:ascii="Times New Roman" w:hAnsi="Times New Roman" w:cs="Times New Roman"/>
          <w:sz w:val="24"/>
          <w:szCs w:val="24"/>
        </w:rPr>
        <w:t xml:space="preserve"> standard EN 71 which measures the migration of hazardous elements in toys</w:t>
      </w:r>
      <w:r w:rsidR="00A9237A" w:rsidRPr="00C904E0">
        <w:rPr>
          <w:rFonts w:ascii="Times New Roman" w:hAnsi="Times New Roman" w:cs="Times New Roman"/>
          <w:sz w:val="24"/>
          <w:szCs w:val="24"/>
        </w:rPr>
        <w:t xml:space="preserve"> </w:t>
      </w:r>
      <w:r w:rsidR="00D96E61" w:rsidRPr="00C904E0">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&lt;EndNote&gt;&lt;Cite&gt;&lt;Author&gt;Weidenhamer&lt;/Author&gt;&lt;Year&gt;2011&lt;/Year&gt;&lt;RecNum&gt;39&lt;/RecNum&gt;&lt;DisplayText&gt;(Weidenhamer et al., 2011)&lt;/DisplayText&gt;&lt;record&gt;&lt;rec-number&gt;39&lt;/rec-number&gt;&lt;foreign-keys&gt;&lt;key app="EN" db-id="vdped2swaxxr2yeetwq5d2sdffax2dsd5axf" timestamp="1678802701"&gt;39&lt;/key&gt;&lt;/foreign-keys&gt;&lt;ref-type name="Journal Article"&gt;17&lt;/ref-type&gt;&lt;contributors&gt;&lt;authors&gt;&lt;author&gt;Weidenhamer, Jeffrey D&lt;/author&gt;&lt;author&gt;Miller, Jennifer&lt;/author&gt;&lt;author&gt;Guinn, Daphne&lt;/author&gt;&lt;author&gt;Pearson, Janna &lt;/author&gt;&lt;/authors&gt;&lt;/contributors&gt;&lt;titles&gt;&lt;title&gt;Bioavailability of cadmium in inexpensive jewelry&lt;/title&gt;&lt;secondary-title&gt;Environmental Health Perspectives&lt;/secondary-title&gt;&lt;/titles&gt;&lt;periodical&gt;&lt;full-title&gt;Environmental Health Perspectives&lt;/full-title&gt;&lt;/periodical&gt;&lt;pages&gt;1029-1033&lt;/pages&gt;&lt;volume&gt;119&lt;/volume&gt;&lt;number&gt;7&lt;/number&gt;&lt;dates&gt;&lt;year&gt;2011&lt;/year&gt;&lt;/dates&gt;&lt;isbn&gt;0091-6765&lt;/isbn&gt;&lt;urls&gt;&lt;/urls&gt;&lt;/record&gt;&lt;/Cite&gt;&lt;/EndNote&gt;</w:instrText>
      </w:r>
      <w:r w:rsidR="00D96E61"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(Weidenhamer et al., 2011)</w:t>
      </w:r>
      <w:r w:rsidR="00D96E61" w:rsidRPr="00C904E0">
        <w:rPr>
          <w:rFonts w:ascii="Times New Roman" w:hAnsi="Times New Roman" w:cs="Times New Roman"/>
          <w:sz w:val="24"/>
          <w:szCs w:val="24"/>
        </w:rPr>
        <w:fldChar w:fldCharType="end"/>
      </w:r>
      <w:r w:rsidR="00D96E61" w:rsidRPr="00C904E0">
        <w:rPr>
          <w:rFonts w:ascii="Times New Roman" w:hAnsi="Times New Roman" w:cs="Times New Roman"/>
          <w:sz w:val="24"/>
          <w:szCs w:val="24"/>
        </w:rPr>
        <w:t>.</w:t>
      </w:r>
    </w:p>
    <w:p w14:paraId="1505DA2A" w14:textId="02085FCA" w:rsidR="00DE4155" w:rsidRPr="00C904E0" w:rsidRDefault="00DE4155" w:rsidP="008736ED">
      <w:pPr>
        <w:spacing w:line="360" w:lineRule="auto"/>
        <w:rPr>
          <w:rFonts w:ascii="Times New Roman" w:hAnsi="Times New Roman" w:cs="Times New Roman"/>
          <w:sz w:val="24"/>
          <w:szCs w:val="24"/>
        </w:rPr>
      </w:pPr>
      <w:r w:rsidRPr="00C904E0">
        <w:rPr>
          <w:rFonts w:ascii="Times New Roman" w:hAnsi="Times New Roman" w:cs="Times New Roman"/>
          <w:sz w:val="24"/>
          <w:szCs w:val="24"/>
        </w:rPr>
        <w:t>Artificial saliva was prepared according to Standard EUR 19899 EN (2001)</w:t>
      </w:r>
      <w:r w:rsidR="00AB76F6">
        <w:rPr>
          <w:rFonts w:ascii="Times New Roman" w:hAnsi="Times New Roman" w:cs="Times New Roman"/>
          <w:sz w:val="24"/>
          <w:szCs w:val="24"/>
        </w:rPr>
        <w:t xml:space="preserve"> by the General Directorate Joint Research Center of the European Commission</w:t>
      </w:r>
      <w:r w:rsidR="00BD6224" w:rsidRPr="00C904E0">
        <w:rPr>
          <w:rFonts w:ascii="Times New Roman" w:hAnsi="Times New Roman" w:cs="Times New Roman"/>
          <w:sz w:val="24"/>
          <w:szCs w:val="24"/>
        </w:rPr>
        <w:t xml:space="preserve">.  Two artificial sweat solutions were prepared using Standard 105-E04:2013 </w:t>
      </w:r>
      <w:r w:rsidR="00682E78" w:rsidRPr="00C904E0">
        <w:rPr>
          <w:rFonts w:ascii="Times New Roman" w:hAnsi="Times New Roman" w:cs="Times New Roman"/>
          <w:sz w:val="24"/>
          <w:szCs w:val="24"/>
        </w:rPr>
        <w:t xml:space="preserve">by the International Organization for Standardization (ISO) at pH 5.5 ± 0.2 (Sweat </w:t>
      </w:r>
      <w:proofErr w:type="spellStart"/>
      <w:r w:rsidR="00682E78" w:rsidRPr="00C904E0">
        <w:rPr>
          <w:rFonts w:ascii="Times New Roman" w:hAnsi="Times New Roman" w:cs="Times New Roman"/>
          <w:sz w:val="24"/>
          <w:szCs w:val="24"/>
        </w:rPr>
        <w:t>ISOa</w:t>
      </w:r>
      <w:proofErr w:type="spellEnd"/>
      <w:r w:rsidR="00682E78" w:rsidRPr="00C904E0">
        <w:rPr>
          <w:rFonts w:ascii="Times New Roman" w:hAnsi="Times New Roman" w:cs="Times New Roman"/>
          <w:sz w:val="24"/>
          <w:szCs w:val="24"/>
        </w:rPr>
        <w:t>)</w:t>
      </w:r>
      <w:r w:rsidR="006A1683" w:rsidRPr="00C904E0">
        <w:rPr>
          <w:rFonts w:ascii="Times New Roman" w:hAnsi="Times New Roman" w:cs="Times New Roman"/>
          <w:sz w:val="24"/>
          <w:szCs w:val="24"/>
        </w:rPr>
        <w:t xml:space="preserve"> for the acidic formulation</w:t>
      </w:r>
      <w:r w:rsidR="00682E78" w:rsidRPr="00C904E0">
        <w:rPr>
          <w:rFonts w:ascii="Times New Roman" w:hAnsi="Times New Roman" w:cs="Times New Roman"/>
          <w:sz w:val="24"/>
          <w:szCs w:val="24"/>
        </w:rPr>
        <w:t xml:space="preserve"> and pH </w:t>
      </w:r>
      <w:r w:rsidR="00FC2937" w:rsidRPr="00C904E0">
        <w:rPr>
          <w:rFonts w:ascii="Times New Roman" w:hAnsi="Times New Roman" w:cs="Times New Roman"/>
          <w:sz w:val="24"/>
          <w:szCs w:val="24"/>
        </w:rPr>
        <w:t xml:space="preserve">8.0 ± 0.2 (Sweat </w:t>
      </w:r>
      <w:proofErr w:type="spellStart"/>
      <w:r w:rsidR="00FC2937" w:rsidRPr="00C904E0">
        <w:rPr>
          <w:rFonts w:ascii="Times New Roman" w:hAnsi="Times New Roman" w:cs="Times New Roman"/>
          <w:sz w:val="24"/>
          <w:szCs w:val="24"/>
        </w:rPr>
        <w:t>ISOb</w:t>
      </w:r>
      <w:proofErr w:type="spellEnd"/>
      <w:r w:rsidR="00FC2937" w:rsidRPr="00C904E0">
        <w:rPr>
          <w:rFonts w:ascii="Times New Roman" w:hAnsi="Times New Roman" w:cs="Times New Roman"/>
          <w:sz w:val="24"/>
          <w:szCs w:val="24"/>
        </w:rPr>
        <w:t>)</w:t>
      </w:r>
      <w:r w:rsidR="006A1683" w:rsidRPr="00C904E0">
        <w:rPr>
          <w:rFonts w:ascii="Times New Roman" w:hAnsi="Times New Roman" w:cs="Times New Roman"/>
          <w:sz w:val="24"/>
          <w:szCs w:val="24"/>
        </w:rPr>
        <w:t xml:space="preserve"> for the basic formulation</w:t>
      </w:r>
      <w:r w:rsidR="00634FDA" w:rsidRPr="00C904E0">
        <w:rPr>
          <w:rFonts w:ascii="Times New Roman" w:hAnsi="Times New Roman" w:cs="Times New Roman"/>
          <w:sz w:val="24"/>
          <w:szCs w:val="24"/>
        </w:rPr>
        <w:t xml:space="preserve"> (</w:t>
      </w:r>
      <w:r w:rsidR="0095146B" w:rsidRPr="00C904E0">
        <w:rPr>
          <w:rFonts w:ascii="Times New Roman" w:hAnsi="Times New Roman" w:cs="Times New Roman"/>
          <w:sz w:val="24"/>
          <w:szCs w:val="24"/>
        </w:rPr>
        <w:t xml:space="preserve">SI </w:t>
      </w:r>
      <w:r w:rsidR="00634FDA" w:rsidRPr="00C904E0">
        <w:rPr>
          <w:rFonts w:ascii="Times New Roman" w:hAnsi="Times New Roman" w:cs="Times New Roman"/>
          <w:sz w:val="24"/>
          <w:szCs w:val="24"/>
        </w:rPr>
        <w:t xml:space="preserve">Table </w:t>
      </w:r>
      <w:r w:rsidR="0095146B" w:rsidRPr="00C904E0">
        <w:rPr>
          <w:rFonts w:ascii="Times New Roman" w:hAnsi="Times New Roman" w:cs="Times New Roman"/>
          <w:sz w:val="24"/>
          <w:szCs w:val="24"/>
        </w:rPr>
        <w:t>S</w:t>
      </w:r>
      <w:r w:rsidR="002E6FB2" w:rsidRPr="00C904E0">
        <w:rPr>
          <w:rFonts w:ascii="Times New Roman" w:hAnsi="Times New Roman" w:cs="Times New Roman"/>
          <w:sz w:val="24"/>
          <w:szCs w:val="24"/>
        </w:rPr>
        <w:t>2</w:t>
      </w:r>
      <w:r w:rsidR="00634FDA" w:rsidRPr="00C904E0">
        <w:rPr>
          <w:rFonts w:ascii="Times New Roman" w:hAnsi="Times New Roman" w:cs="Times New Roman"/>
          <w:sz w:val="24"/>
          <w:szCs w:val="24"/>
        </w:rPr>
        <w:t>)</w:t>
      </w:r>
      <w:r w:rsidR="006A1683" w:rsidRPr="00C904E0">
        <w:rPr>
          <w:rFonts w:ascii="Times New Roman" w:hAnsi="Times New Roman" w:cs="Times New Roman"/>
          <w:sz w:val="24"/>
          <w:szCs w:val="24"/>
        </w:rPr>
        <w:t>.  Artificial solutions were stored in HDPE bottles at room temperature (19 – 22 C</w:t>
      </w:r>
      <w:r w:rsidR="006A1683" w:rsidRPr="00C904E0">
        <w:rPr>
          <w:rFonts w:ascii="Times New Roman" w:eastAsia="Symbol" w:hAnsi="Times New Roman" w:cs="Times New Roman"/>
          <w:sz w:val="24"/>
          <w:szCs w:val="24"/>
        </w:rPr>
        <w:t>°</w:t>
      </w:r>
      <w:r w:rsidR="006A1683" w:rsidRPr="00C904E0">
        <w:rPr>
          <w:rFonts w:ascii="Times New Roman" w:hAnsi="Times New Roman" w:cs="Times New Roman"/>
          <w:sz w:val="24"/>
          <w:szCs w:val="24"/>
        </w:rPr>
        <w:t xml:space="preserve">) and prepared fresh daily.  </w:t>
      </w:r>
      <w:r w:rsidR="00275786" w:rsidRPr="00C904E0">
        <w:rPr>
          <w:rFonts w:ascii="Times New Roman" w:hAnsi="Times New Roman" w:cs="Times New Roman"/>
          <w:sz w:val="24"/>
          <w:szCs w:val="24"/>
        </w:rPr>
        <w:t xml:space="preserve">A subset of </w:t>
      </w:r>
      <w:r w:rsidR="00326F76" w:rsidRPr="00C904E0">
        <w:rPr>
          <w:rFonts w:ascii="Times New Roman" w:hAnsi="Times New Roman" w:cs="Times New Roman"/>
          <w:sz w:val="24"/>
          <w:szCs w:val="24"/>
        </w:rPr>
        <w:t xml:space="preserve">samples </w:t>
      </w:r>
      <w:r w:rsidR="0004275D">
        <w:rPr>
          <w:rFonts w:ascii="Times New Roman" w:hAnsi="Times New Roman" w:cs="Times New Roman"/>
          <w:sz w:val="24"/>
          <w:szCs w:val="24"/>
        </w:rPr>
        <w:t xml:space="preserve">was </w:t>
      </w:r>
      <w:r w:rsidR="00326F76" w:rsidRPr="00C904E0">
        <w:rPr>
          <w:rFonts w:ascii="Times New Roman" w:hAnsi="Times New Roman" w:cs="Times New Roman"/>
          <w:sz w:val="24"/>
          <w:szCs w:val="24"/>
        </w:rPr>
        <w:t xml:space="preserve">passed through a 0.45 µm </w:t>
      </w:r>
      <w:r w:rsidR="009104B3" w:rsidRPr="00C904E0">
        <w:rPr>
          <w:rFonts w:ascii="Times New Roman" w:hAnsi="Times New Roman" w:cs="Times New Roman"/>
          <w:sz w:val="24"/>
          <w:szCs w:val="24"/>
        </w:rPr>
        <w:t xml:space="preserve">membrane filter and a subsequent 10 kDa centrifugal filter (Millipore </w:t>
      </w:r>
      <w:proofErr w:type="spellStart"/>
      <w:r w:rsidR="009104B3" w:rsidRPr="00C904E0">
        <w:rPr>
          <w:rFonts w:ascii="Times New Roman" w:hAnsi="Times New Roman" w:cs="Times New Roman"/>
          <w:sz w:val="24"/>
          <w:szCs w:val="24"/>
        </w:rPr>
        <w:t>Amicon</w:t>
      </w:r>
      <w:proofErr w:type="spellEnd"/>
      <w:r w:rsidR="009104B3" w:rsidRPr="00C904E0">
        <w:rPr>
          <w:rFonts w:ascii="Times New Roman" w:hAnsi="Times New Roman" w:cs="Times New Roman"/>
          <w:sz w:val="24"/>
          <w:szCs w:val="24"/>
        </w:rPr>
        <w:t xml:space="preserve"> Ultra-15) with a ≈ 3 nm cutoff </w:t>
      </w:r>
      <w:r w:rsidR="00465943" w:rsidRPr="00C904E0">
        <w:rPr>
          <w:rFonts w:ascii="Times New Roman" w:hAnsi="Times New Roman" w:cs="Times New Roman"/>
          <w:sz w:val="24"/>
          <w:szCs w:val="24"/>
        </w:rPr>
        <w:t>to divide metals into dissolved forms (&lt;1 kDa), colloids (1 kDa-0.45 µm) and particles (&gt; 0.45 µm).</w:t>
      </w:r>
      <w:r w:rsidR="004C5B63" w:rsidRPr="00C904E0">
        <w:rPr>
          <w:rFonts w:ascii="Times New Roman" w:hAnsi="Times New Roman" w:cs="Times New Roman"/>
          <w:sz w:val="24"/>
          <w:szCs w:val="24"/>
        </w:rPr>
        <w:t xml:space="preserve"> </w:t>
      </w:r>
      <w:r w:rsidR="0004275D">
        <w:rPr>
          <w:rFonts w:ascii="Times New Roman" w:hAnsi="Times New Roman" w:cs="Times New Roman"/>
          <w:sz w:val="24"/>
          <w:szCs w:val="24"/>
        </w:rPr>
        <w:t xml:space="preserve"> </w:t>
      </w:r>
      <w:r w:rsidRPr="00C904E0">
        <w:rPr>
          <w:rFonts w:ascii="Times New Roman" w:hAnsi="Times New Roman" w:cs="Times New Roman"/>
          <w:sz w:val="24"/>
          <w:szCs w:val="24"/>
        </w:rPr>
        <w:t>Two different batches of extracted solution were run through the</w:t>
      </w:r>
      <w:r w:rsidR="00E56A48" w:rsidRPr="00C904E0">
        <w:rPr>
          <w:rFonts w:ascii="Times New Roman" w:hAnsi="Times New Roman" w:cs="Times New Roman"/>
          <w:sz w:val="24"/>
          <w:szCs w:val="24"/>
        </w:rPr>
        <w:t xml:space="preserve"> 10 kDa</w:t>
      </w:r>
      <w:r w:rsidRPr="00C904E0">
        <w:rPr>
          <w:rFonts w:ascii="Times New Roman" w:hAnsi="Times New Roman" w:cs="Times New Roman"/>
          <w:sz w:val="24"/>
          <w:szCs w:val="24"/>
        </w:rPr>
        <w:t xml:space="preserve"> filters, and samples were taken from the second filtrate.</w:t>
      </w:r>
      <w:r w:rsidR="00B155F4" w:rsidRPr="00C904E0">
        <w:rPr>
          <w:rFonts w:ascii="Times New Roman" w:hAnsi="Times New Roman" w:cs="Times New Roman"/>
          <w:sz w:val="24"/>
          <w:szCs w:val="24"/>
        </w:rPr>
        <w:t xml:space="preserve">  </w:t>
      </w:r>
    </w:p>
    <w:p w14:paraId="4288FC3F" w14:textId="167A1AA8" w:rsidR="00B155F4" w:rsidRPr="00C904E0" w:rsidRDefault="00B155F4" w:rsidP="008736ED">
      <w:pPr>
        <w:spacing w:line="360" w:lineRule="auto"/>
        <w:rPr>
          <w:rFonts w:ascii="Times New Roman" w:hAnsi="Times New Roman" w:cs="Times New Roman"/>
          <w:sz w:val="24"/>
          <w:szCs w:val="24"/>
        </w:rPr>
      </w:pPr>
      <w:r w:rsidRPr="00C904E0">
        <w:rPr>
          <w:rFonts w:ascii="Times New Roman" w:hAnsi="Times New Roman" w:cs="Times New Roman"/>
          <w:sz w:val="24"/>
          <w:szCs w:val="24"/>
        </w:rPr>
        <w:t>IVBA: An in vitro bioaccessibility (IVBA) assay was used to mimic the solubility of Cu</w:t>
      </w:r>
      <w:r w:rsidR="000949B4" w:rsidRPr="00C904E0">
        <w:rPr>
          <w:rFonts w:ascii="Times New Roman" w:hAnsi="Times New Roman" w:cs="Times New Roman"/>
          <w:sz w:val="24"/>
          <w:szCs w:val="24"/>
        </w:rPr>
        <w:t xml:space="preserve">, </w:t>
      </w:r>
      <w:r w:rsidRPr="00C904E0">
        <w:rPr>
          <w:rFonts w:ascii="Times New Roman" w:hAnsi="Times New Roman" w:cs="Times New Roman"/>
          <w:sz w:val="24"/>
          <w:szCs w:val="24"/>
        </w:rPr>
        <w:t xml:space="preserve">Cr </w:t>
      </w:r>
      <w:r w:rsidR="000949B4" w:rsidRPr="00C904E0">
        <w:rPr>
          <w:rFonts w:ascii="Times New Roman" w:hAnsi="Times New Roman" w:cs="Times New Roman"/>
          <w:sz w:val="24"/>
          <w:szCs w:val="24"/>
        </w:rPr>
        <w:t xml:space="preserve">and Sn </w:t>
      </w:r>
      <w:r w:rsidRPr="00C904E0">
        <w:rPr>
          <w:rFonts w:ascii="Times New Roman" w:hAnsi="Times New Roman" w:cs="Times New Roman"/>
          <w:sz w:val="24"/>
          <w:szCs w:val="24"/>
        </w:rPr>
        <w:t>when exposed to a simple extraction medium (0.4 M glycine buffer at pH 1.5 +/- 0.5) that mimics gastrointestinal tract (GIT) fluids</w:t>
      </w:r>
      <w:r w:rsidR="00F94F33" w:rsidRPr="00C904E0">
        <w:rPr>
          <w:rFonts w:ascii="Times New Roman" w:hAnsi="Times New Roman" w:cs="Times New Roman"/>
          <w:sz w:val="24"/>
          <w:szCs w:val="24"/>
        </w:rPr>
        <w:t xml:space="preserve"> </w:t>
      </w:r>
      <w:r w:rsidR="00F94F33" w:rsidRPr="00C904E0">
        <w:rPr>
          <w:rFonts w:ascii="Times New Roman" w:hAnsi="Times New Roman" w:cs="Times New Roman"/>
          <w:sz w:val="24"/>
          <w:szCs w:val="24"/>
        </w:rPr>
        <w:fldChar w:fldCharType="begin"/>
      </w:r>
      <w:r w:rsidR="0083148D">
        <w:rPr>
          <w:rFonts w:ascii="Times New Roman" w:hAnsi="Times New Roman" w:cs="Times New Roman"/>
          <w:sz w:val="24"/>
          <w:szCs w:val="24"/>
        </w:rPr>
        <w:instrText xml:space="preserve"> ADDIN EN.CITE &lt;EndNote&gt;&lt;Cite&gt;&lt;Author&gt;EPA&lt;/Author&gt;&lt;Year&gt;2017&lt;/Year&gt;&lt;RecNum&gt;21&lt;/RecNum&gt;&lt;DisplayText&gt;(USEPA, 2017)&lt;/DisplayText&gt;&lt;record&gt;&lt;rec-number&gt;21&lt;/rec-number&gt;&lt;foreign-keys&gt;&lt;key app="EN" db-id="vdped2swaxxr2yeetwq5d2sdffax2dsd5axf" timestamp="1678802386"&gt;21&lt;/key&gt;&lt;/foreign-keys&gt;&lt;ref-type name="Government Document"&gt;46&lt;/ref-type&gt;&lt;contributors&gt;&lt;authors&gt;&lt;author&gt;USEPA&lt;/author&gt;&lt;/authors&gt;&lt;/contributors&gt;&lt;titles&gt;&lt;title&gt;Method 1340: In vitro bioaccessibility assay for lead in soil&lt;/title&gt;&lt;/titles&gt;&lt;dates&gt;&lt;year&gt;2017&lt;/year&gt;&lt;/dates&gt;&lt;pub-location&gt;Washington, DC&lt;/pub-location&gt;&lt;publisher&gt;United States Environmental Protection Agency&lt;/publisher&gt;&lt;urls&gt;&lt;/urls&gt;&lt;/record&gt;&lt;/Cite&gt;&lt;/EndNote&gt;</w:instrText>
      </w:r>
      <w:r w:rsidR="00F94F33" w:rsidRPr="00C904E0">
        <w:rPr>
          <w:rFonts w:ascii="Times New Roman" w:hAnsi="Times New Roman" w:cs="Times New Roman"/>
          <w:sz w:val="24"/>
          <w:szCs w:val="24"/>
        </w:rPr>
        <w:fldChar w:fldCharType="separate"/>
      </w:r>
      <w:r w:rsidR="0083148D">
        <w:rPr>
          <w:rFonts w:ascii="Times New Roman" w:hAnsi="Times New Roman" w:cs="Times New Roman"/>
          <w:noProof/>
          <w:sz w:val="24"/>
          <w:szCs w:val="24"/>
        </w:rPr>
        <w:t>(USEPA, 2017)</w:t>
      </w:r>
      <w:r w:rsidR="00F94F33" w:rsidRPr="00C904E0">
        <w:rPr>
          <w:rFonts w:ascii="Times New Roman" w:hAnsi="Times New Roman" w:cs="Times New Roman"/>
          <w:sz w:val="24"/>
          <w:szCs w:val="24"/>
        </w:rPr>
        <w:fldChar w:fldCharType="end"/>
      </w:r>
      <w:r w:rsidRPr="00C904E0">
        <w:rPr>
          <w:rFonts w:ascii="Times New Roman" w:hAnsi="Times New Roman" w:cs="Times New Roman"/>
          <w:sz w:val="24"/>
          <w:szCs w:val="24"/>
        </w:rPr>
        <w:t xml:space="preserve">.  </w:t>
      </w:r>
      <w:r w:rsidR="00093057" w:rsidRPr="00C904E0">
        <w:rPr>
          <w:rFonts w:ascii="Times New Roman" w:hAnsi="Times New Roman" w:cs="Times New Roman"/>
          <w:sz w:val="24"/>
          <w:szCs w:val="24"/>
        </w:rPr>
        <w:t xml:space="preserve">Developed for use in the assessment of lead relative </w:t>
      </w:r>
      <w:r w:rsidR="00A66931" w:rsidRPr="00C904E0">
        <w:rPr>
          <w:rFonts w:ascii="Times New Roman" w:hAnsi="Times New Roman" w:cs="Times New Roman"/>
          <w:sz w:val="24"/>
          <w:szCs w:val="24"/>
        </w:rPr>
        <w:t>bioavailability</w:t>
      </w:r>
      <w:r w:rsidR="00093057" w:rsidRPr="00C904E0">
        <w:rPr>
          <w:rFonts w:ascii="Times New Roman" w:hAnsi="Times New Roman" w:cs="Times New Roman"/>
          <w:sz w:val="24"/>
          <w:szCs w:val="24"/>
        </w:rPr>
        <w:t xml:space="preserve"> (RBA)</w:t>
      </w:r>
      <w:r w:rsidR="00A66931" w:rsidRPr="00C904E0">
        <w:rPr>
          <w:rFonts w:ascii="Times New Roman" w:hAnsi="Times New Roman" w:cs="Times New Roman"/>
          <w:sz w:val="24"/>
          <w:szCs w:val="24"/>
        </w:rPr>
        <w:t>, the IVBA assay has be</w:t>
      </w:r>
      <w:r w:rsidR="003B58D8" w:rsidRPr="00C904E0">
        <w:rPr>
          <w:rFonts w:ascii="Times New Roman" w:hAnsi="Times New Roman" w:cs="Times New Roman"/>
          <w:sz w:val="24"/>
          <w:szCs w:val="24"/>
        </w:rPr>
        <w:t>en used to estimate potential exposure through the GI</w:t>
      </w:r>
      <w:r w:rsidR="00FA7C98">
        <w:rPr>
          <w:rFonts w:ascii="Times New Roman" w:hAnsi="Times New Roman" w:cs="Times New Roman"/>
          <w:sz w:val="24"/>
          <w:szCs w:val="24"/>
        </w:rPr>
        <w:t>T</w:t>
      </w:r>
      <w:r w:rsidR="003B58D8" w:rsidRPr="00C904E0">
        <w:rPr>
          <w:rFonts w:ascii="Times New Roman" w:hAnsi="Times New Roman" w:cs="Times New Roman"/>
          <w:sz w:val="24"/>
          <w:szCs w:val="24"/>
        </w:rPr>
        <w:t xml:space="preserve"> following incidental ingestion of </w:t>
      </w:r>
      <w:r w:rsidR="00A45972" w:rsidRPr="00C904E0">
        <w:rPr>
          <w:rFonts w:ascii="Times New Roman" w:hAnsi="Times New Roman" w:cs="Times New Roman"/>
          <w:sz w:val="24"/>
          <w:szCs w:val="24"/>
        </w:rPr>
        <w:t xml:space="preserve">metals including </w:t>
      </w:r>
      <w:r w:rsidR="001415A8" w:rsidRPr="00C904E0">
        <w:rPr>
          <w:rFonts w:ascii="Times New Roman" w:hAnsi="Times New Roman" w:cs="Times New Roman"/>
          <w:sz w:val="24"/>
          <w:szCs w:val="24"/>
        </w:rPr>
        <w:t>Cu</w:t>
      </w:r>
      <w:r w:rsidR="00A45972" w:rsidRPr="00C904E0">
        <w:rPr>
          <w:rFonts w:ascii="Times New Roman" w:hAnsi="Times New Roman" w:cs="Times New Roman"/>
          <w:sz w:val="24"/>
          <w:szCs w:val="24"/>
        </w:rPr>
        <w:t xml:space="preserve"> </w:t>
      </w:r>
      <w:r w:rsidR="00A45972"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&lt;EndNote&gt;&lt;Cite&gt;&lt;Author&gt;Santiago-Rodríguez&lt;/Author&gt;&lt;Year&gt;2015&lt;/Year&gt;&lt;RecNum&gt;22&lt;/RecNum&gt;&lt;DisplayText&gt;(Santiago-Rodríguez et al., 2015)&lt;/DisplayText&gt;&lt;record&gt;&lt;rec-number&gt;22&lt;/rec-number&gt;&lt;foreign-keys&gt;&lt;key app="EN" db-id="vdped2swaxxr2yeetwq5d2sdffax2dsd5axf" timestamp="1678802386"&gt;22&lt;/key&gt;&lt;/foreign-keys&gt;&lt;ref-type name="Journal Article"&gt;17&lt;/ref-type&gt;&lt;contributors&gt;&lt;authors&gt;&lt;author&gt;Santiago-Rodríguez, Lenibel&lt;/author&gt;&lt;author&gt;Griggs, Jennifer L.&lt;/author&gt;&lt;author&gt;Bradham, Karen D.&lt;/author&gt;&lt;author&gt;Nelson, Clay&lt;/author&gt;&lt;author&gt;Luxton, Todd&lt;/author&gt;&lt;author&gt;Platten, William E.&lt;/author&gt;&lt;author&gt;Rogers, Kim R.&lt;/author&gt;&lt;/authors&gt;&lt;/contributors&gt;&lt;titles&gt;&lt;title&gt;Assessment of the bioaccessibility of micronized copper wood in synthetic stomach fluid&lt;/title&gt;&lt;secondary-title&gt;Environmental Nanotechnology, Monitoring &amp;amp; Management&lt;/secondary-title&gt;&lt;/titles&gt;&lt;periodical&gt;&lt;full-title&gt;Environmental Nanotechnology, Monitoring &amp;amp; Management&lt;/full-title&gt;&lt;/periodical&gt;&lt;pages&gt;85-92&lt;/pages&gt;&lt;volume&gt;4&lt;/volume&gt;&lt;keywords&gt;&lt;keyword&gt;Copper&lt;/keyword&gt;&lt;keyword&gt;Micronized copper&lt;/keyword&gt;&lt;keyword&gt;Treated lumber&lt;/keyword&gt;&lt;keyword&gt;Bioaccessibility&lt;/keyword&gt;&lt;keyword&gt;Synthetic stomach fluid&lt;/keyword&gt;&lt;keyword&gt;Human exposure&lt;/keyword&gt;&lt;/keywords&gt;&lt;dates&gt;&lt;year&gt;2015&lt;/year&gt;&lt;pub-dates&gt;&lt;date&gt;2015/11/01/&lt;/date&gt;&lt;/pub-dates&gt;&lt;/dates&gt;&lt;isbn&gt;2215-1532&lt;/isbn&gt;&lt;urls&gt;&lt;related-urls&gt;&lt;url&gt;https://www.sciencedirect.com/science/article/pii/S2215153215300040&lt;/url&gt;&lt;/related-urls&gt;&lt;/urls&gt;&lt;electronic-resource-num&gt;https://doi.org/10.1016/j.enmm.2015.07.003&lt;/electronic-resource-num&gt;&lt;/record&gt;&lt;/Cite&gt;&lt;/EndNote&gt;</w:instrText>
      </w:r>
      <w:r w:rsidR="00A45972"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(Santiago-Rodríguez et al., 2015)</w:t>
      </w:r>
      <w:r w:rsidR="00A45972" w:rsidRPr="00C904E0">
        <w:rPr>
          <w:rFonts w:ascii="Times New Roman" w:hAnsi="Times New Roman" w:cs="Times New Roman"/>
          <w:sz w:val="24"/>
          <w:szCs w:val="24"/>
        </w:rPr>
        <w:fldChar w:fldCharType="end"/>
      </w:r>
      <w:r w:rsidR="00F94F33" w:rsidRPr="00C904E0">
        <w:rPr>
          <w:rFonts w:ascii="Times New Roman" w:hAnsi="Times New Roman" w:cs="Times New Roman"/>
          <w:sz w:val="24"/>
          <w:szCs w:val="24"/>
        </w:rPr>
        <w:t xml:space="preserve"> and </w:t>
      </w:r>
      <w:r w:rsidR="001415A8" w:rsidRPr="00C904E0">
        <w:rPr>
          <w:rFonts w:ascii="Times New Roman" w:hAnsi="Times New Roman" w:cs="Times New Roman"/>
          <w:sz w:val="24"/>
          <w:szCs w:val="24"/>
        </w:rPr>
        <w:t>Cr</w:t>
      </w:r>
      <w:r w:rsidR="00F94F33" w:rsidRPr="00C904E0">
        <w:rPr>
          <w:rFonts w:ascii="Times New Roman" w:hAnsi="Times New Roman" w:cs="Times New Roman"/>
          <w:sz w:val="24"/>
          <w:szCs w:val="24"/>
        </w:rPr>
        <w:t xml:space="preserve"> </w:t>
      </w:r>
      <w:r w:rsidR="00F94F33"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&lt;EndNote&gt;&lt;Cite&gt;&lt;Author&gt;Wang&lt;/Author&gt;&lt;Year&gt;2020&lt;/Year&gt;&lt;RecNum&gt;23&lt;/RecNum&gt;&lt;DisplayText&gt;(Wang et al., 2020)&lt;/DisplayText&gt;&lt;record&gt;&lt;rec-number&gt;23&lt;/rec-number&gt;&lt;foreign-keys&gt;&lt;key app="EN" db-id="vdped2swaxxr2yeetwq5d2sdffax2dsd5axf" timestamp="1678802387"&gt;23&lt;/key&gt;&lt;/foreign-keys&gt;&lt;ref-type name="Journal Article"&gt;17&lt;/ref-type&gt;&lt;contributors&gt;&lt;authors&gt;&lt;author&gt;Wang, Ying-Lin&lt;/author&gt;&lt;author&gt;Tsou, Ming-Chien&lt;/author&gt;&lt;author&gt;Liao, Hsiu-Ting&lt;/author&gt;&lt;author&gt;Hseu, Zeng-Yei&lt;/author&gt;&lt;author&gt;Dang, Winston&lt;/author&gt;&lt;author&gt;Hsi, Hsing-Cheng&lt;/author&gt;&lt;author&gt;Chien, Ling-Chu&lt;/author&gt;&lt;/authors&gt;&lt;/contributors&gt;&lt;titles&gt;&lt;title&gt;Influence of soil properties on the bioaccessibility of Cr and Ni in geologic serpentine and anthropogenically contaminated non-serpentine soils in Taiwan&lt;/title&gt;&lt;secondary-title&gt;Science of The Total Environment&lt;/secondary-title&gt;&lt;/titles&gt;&lt;periodical&gt;&lt;full-title&gt;Science of The Total Environment&lt;/full-title&gt;&lt;/periodical&gt;&lt;pages&gt;136761&lt;/pages&gt;&lt;volume&gt;714&lt;/volume&gt;&lt;keywords&gt;&lt;keyword&gt;Geologic soils&lt;/keyword&gt;&lt;keyword&gt;Anthropogenic soils&lt;/keyword&gt;&lt;keyword&gt;Chromium&lt;/keyword&gt;&lt;keyword&gt;Nickel&lt;/keyword&gt;&lt;keyword&gt;Bioaccessibility&lt;/keyword&gt;&lt;keyword&gt;Soil properties&lt;/keyword&gt;&lt;/keywords&gt;&lt;dates&gt;&lt;year&gt;2020&lt;/year&gt;&lt;pub-dates&gt;&lt;date&gt;2020/04/20/&lt;/date&gt;&lt;/pub-dates&gt;&lt;/dates&gt;&lt;isbn&gt;0048-9697&lt;/isbn&gt;&lt;urls&gt;&lt;related-urls&gt;&lt;url&gt;https://www.sciencedirect.com/science/article/pii/S0048969720302710&lt;/url&gt;&lt;/related-urls&gt;&lt;/urls&gt;&lt;electronic-resource-num&gt;https://doi.org/10.1016/j.scitotenv.2020.136761&lt;/electronic-resource-num&gt;&lt;/record&gt;&lt;/Cite&gt;&lt;/EndNote&gt;</w:instrText>
      </w:r>
      <w:r w:rsidR="00F94F33"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(Wang et al., 2020)</w:t>
      </w:r>
      <w:r w:rsidR="00F94F33" w:rsidRPr="00C904E0">
        <w:rPr>
          <w:rFonts w:ascii="Times New Roman" w:hAnsi="Times New Roman" w:cs="Times New Roman"/>
          <w:sz w:val="24"/>
          <w:szCs w:val="24"/>
        </w:rPr>
        <w:fldChar w:fldCharType="end"/>
      </w:r>
      <w:r w:rsidR="00A45972" w:rsidRPr="00C904E0">
        <w:rPr>
          <w:rFonts w:ascii="Times New Roman" w:hAnsi="Times New Roman" w:cs="Times New Roman"/>
          <w:sz w:val="24"/>
          <w:szCs w:val="24"/>
        </w:rPr>
        <w:t>.</w:t>
      </w:r>
      <w:r w:rsidR="001415A8" w:rsidRPr="00C904E0">
        <w:rPr>
          <w:rFonts w:ascii="Times New Roman" w:hAnsi="Times New Roman" w:cs="Times New Roman"/>
          <w:sz w:val="24"/>
          <w:szCs w:val="24"/>
        </w:rPr>
        <w:t xml:space="preserve">  </w:t>
      </w:r>
      <w:r w:rsidR="001415A8" w:rsidRPr="00C904E0">
        <w:rPr>
          <w:rFonts w:ascii="Times New Roman" w:hAnsi="Times New Roman" w:cs="Times New Roman"/>
          <w:color w:val="000000" w:themeColor="text1"/>
          <w:sz w:val="24"/>
          <w:szCs w:val="24"/>
        </w:rPr>
        <w:t xml:space="preserve">Briefly, the modified approach used in this study was to </w:t>
      </w:r>
      <w:r w:rsidR="003E2DBC" w:rsidRPr="00C904E0">
        <w:rPr>
          <w:rFonts w:ascii="Times New Roman" w:hAnsi="Times New Roman" w:cs="Times New Roman"/>
          <w:color w:val="000000" w:themeColor="text1"/>
          <w:sz w:val="24"/>
          <w:szCs w:val="24"/>
        </w:rPr>
        <w:t>extract 0.5 g of</w:t>
      </w:r>
      <w:r w:rsidR="00662B37" w:rsidRPr="00C904E0">
        <w:rPr>
          <w:rFonts w:ascii="Times New Roman" w:hAnsi="Times New Roman" w:cs="Times New Roman"/>
          <w:color w:val="000000" w:themeColor="text1"/>
          <w:sz w:val="24"/>
          <w:szCs w:val="24"/>
        </w:rPr>
        <w:t xml:space="preserve"> raw</w:t>
      </w:r>
      <w:r w:rsidR="003E2DBC" w:rsidRPr="00C904E0">
        <w:rPr>
          <w:rFonts w:ascii="Times New Roman" w:hAnsi="Times New Roman" w:cs="Times New Roman"/>
          <w:color w:val="000000" w:themeColor="text1"/>
          <w:sz w:val="24"/>
          <w:szCs w:val="24"/>
        </w:rPr>
        <w:t xml:space="preserve"> filament </w:t>
      </w:r>
      <w:r w:rsidR="000870A4" w:rsidRPr="00C904E0">
        <w:rPr>
          <w:rFonts w:ascii="Times New Roman" w:hAnsi="Times New Roman" w:cs="Times New Roman"/>
          <w:color w:val="000000" w:themeColor="text1"/>
          <w:sz w:val="24"/>
          <w:szCs w:val="24"/>
        </w:rPr>
        <w:t xml:space="preserve">in 50 mL of the extraction solution, adjust </w:t>
      </w:r>
      <w:r w:rsidR="0004275D">
        <w:rPr>
          <w:rFonts w:ascii="Times New Roman" w:hAnsi="Times New Roman" w:cs="Times New Roman"/>
          <w:color w:val="000000" w:themeColor="text1"/>
          <w:sz w:val="24"/>
          <w:szCs w:val="24"/>
        </w:rPr>
        <w:t>the</w:t>
      </w:r>
      <w:r w:rsidR="000870A4" w:rsidRPr="00C904E0">
        <w:rPr>
          <w:rFonts w:ascii="Times New Roman" w:hAnsi="Times New Roman" w:cs="Times New Roman"/>
          <w:color w:val="000000" w:themeColor="text1"/>
          <w:sz w:val="24"/>
          <w:szCs w:val="24"/>
        </w:rPr>
        <w:t xml:space="preserve"> pH </w:t>
      </w:r>
      <w:r w:rsidR="0004275D">
        <w:rPr>
          <w:rFonts w:ascii="Times New Roman" w:hAnsi="Times New Roman" w:cs="Times New Roman"/>
          <w:color w:val="000000" w:themeColor="text1"/>
          <w:sz w:val="24"/>
          <w:szCs w:val="24"/>
        </w:rPr>
        <w:t xml:space="preserve">to </w:t>
      </w:r>
      <w:r w:rsidR="000870A4" w:rsidRPr="00C904E0">
        <w:rPr>
          <w:rFonts w:ascii="Times New Roman" w:hAnsi="Times New Roman" w:cs="Times New Roman"/>
          <w:color w:val="000000" w:themeColor="text1"/>
          <w:sz w:val="24"/>
          <w:szCs w:val="24"/>
        </w:rPr>
        <w:lastRenderedPageBreak/>
        <w:t xml:space="preserve">1.5 and rotate at 30 rpm for 1 hour </w:t>
      </w:r>
      <w:r w:rsidR="009E3478" w:rsidRPr="00C904E0">
        <w:rPr>
          <w:rFonts w:ascii="Times New Roman" w:hAnsi="Times New Roman" w:cs="Times New Roman"/>
          <w:color w:val="000000" w:themeColor="text1"/>
          <w:sz w:val="24"/>
          <w:szCs w:val="24"/>
        </w:rPr>
        <w:t xml:space="preserve">at a constant temperature of </w:t>
      </w:r>
      <w:r w:rsidR="00311138" w:rsidRPr="00C904E0">
        <w:rPr>
          <w:rFonts w:ascii="Times New Roman" w:hAnsi="Times New Roman" w:cs="Times New Roman"/>
          <w:color w:val="000000" w:themeColor="text1"/>
          <w:sz w:val="24"/>
          <w:szCs w:val="24"/>
        </w:rPr>
        <w:t>37</w:t>
      </w:r>
      <w:r w:rsidR="00311138" w:rsidRPr="00C904E0">
        <w:rPr>
          <w:rFonts w:ascii="Times New Roman" w:hAnsi="Times New Roman" w:cs="Times New Roman"/>
          <w:color w:val="000000" w:themeColor="text1"/>
          <w:sz w:val="24"/>
          <w:szCs w:val="24"/>
          <w:shd w:val="clear" w:color="auto" w:fill="FFFFFF"/>
        </w:rPr>
        <w:t>°C.</w:t>
      </w:r>
      <w:r w:rsidR="00C9412C" w:rsidRPr="00C904E0">
        <w:rPr>
          <w:rFonts w:ascii="Times New Roman" w:hAnsi="Times New Roman" w:cs="Times New Roman"/>
          <w:color w:val="000000" w:themeColor="text1"/>
          <w:sz w:val="24"/>
          <w:szCs w:val="24"/>
          <w:shd w:val="clear" w:color="auto" w:fill="FFFFFF"/>
        </w:rPr>
        <w:t xml:space="preserve">  </w:t>
      </w:r>
      <w:r w:rsidR="00944AE7" w:rsidRPr="00C904E0">
        <w:rPr>
          <w:rFonts w:ascii="Times New Roman" w:hAnsi="Times New Roman" w:cs="Times New Roman"/>
          <w:color w:val="000000" w:themeColor="text1"/>
          <w:sz w:val="24"/>
          <w:szCs w:val="24"/>
          <w:shd w:val="clear" w:color="auto" w:fill="FFFFFF"/>
        </w:rPr>
        <w:t>Extracts</w:t>
      </w:r>
      <w:r w:rsidR="00C9412C" w:rsidRPr="00C904E0">
        <w:rPr>
          <w:rFonts w:ascii="Times New Roman" w:hAnsi="Times New Roman" w:cs="Times New Roman"/>
          <w:color w:val="000000" w:themeColor="text1"/>
          <w:sz w:val="24"/>
          <w:szCs w:val="24"/>
          <w:shd w:val="clear" w:color="auto" w:fill="FFFFFF"/>
        </w:rPr>
        <w:t xml:space="preserve"> were then run through 0.45 um and 10 kDa filters.  </w:t>
      </w:r>
      <w:r w:rsidR="004308F1" w:rsidRPr="00C904E0">
        <w:rPr>
          <w:rFonts w:ascii="Times New Roman" w:hAnsi="Times New Roman" w:cs="Times New Roman"/>
          <w:color w:val="000000" w:themeColor="text1"/>
          <w:sz w:val="24"/>
          <w:szCs w:val="24"/>
          <w:shd w:val="clear" w:color="auto" w:fill="FFFFFF"/>
        </w:rPr>
        <w:t xml:space="preserve">Only raw </w:t>
      </w:r>
      <w:r w:rsidR="005244C0" w:rsidRPr="00C904E0">
        <w:rPr>
          <w:rFonts w:ascii="Times New Roman" w:hAnsi="Times New Roman" w:cs="Times New Roman"/>
          <w:color w:val="000000" w:themeColor="text1"/>
          <w:sz w:val="24"/>
          <w:szCs w:val="24"/>
          <w:shd w:val="clear" w:color="auto" w:fill="FFFFFF"/>
        </w:rPr>
        <w:t xml:space="preserve">filaments, not printed, were analyzed because </w:t>
      </w:r>
      <w:r w:rsidR="00340DB3">
        <w:rPr>
          <w:rFonts w:ascii="Times New Roman" w:hAnsi="Times New Roman" w:cs="Times New Roman"/>
          <w:color w:val="000000" w:themeColor="text1"/>
          <w:sz w:val="24"/>
          <w:szCs w:val="24"/>
          <w:shd w:val="clear" w:color="auto" w:fill="FFFFFF"/>
        </w:rPr>
        <w:t xml:space="preserve">metal particle solubility </w:t>
      </w:r>
      <w:r w:rsidR="00340DB3" w:rsidRPr="00C904E0">
        <w:rPr>
          <w:rFonts w:ascii="Times New Roman" w:hAnsi="Times New Roman" w:cs="Times New Roman"/>
          <w:color w:val="000000" w:themeColor="text1"/>
          <w:sz w:val="24"/>
          <w:szCs w:val="24"/>
          <w:shd w:val="clear" w:color="auto" w:fill="FFFFFF"/>
        </w:rPr>
        <w:t>upon exposure to gastrointestinal conditions</w:t>
      </w:r>
      <w:r w:rsidR="00340DB3">
        <w:rPr>
          <w:rFonts w:ascii="Times New Roman" w:hAnsi="Times New Roman" w:cs="Times New Roman"/>
          <w:color w:val="000000" w:themeColor="text1"/>
          <w:sz w:val="24"/>
          <w:szCs w:val="24"/>
          <w:shd w:val="clear" w:color="auto" w:fill="FFFFFF"/>
        </w:rPr>
        <w:t xml:space="preserve"> was expected to be similar between the two </w:t>
      </w:r>
      <w:r w:rsidR="008A636C" w:rsidRPr="00C904E0">
        <w:rPr>
          <w:rFonts w:ascii="Times New Roman" w:hAnsi="Times New Roman" w:cs="Times New Roman"/>
          <w:color w:val="000000" w:themeColor="text1"/>
          <w:sz w:val="24"/>
          <w:szCs w:val="24"/>
          <w:shd w:val="clear" w:color="auto" w:fill="FFFFFF"/>
        </w:rPr>
        <w:t>forms</w:t>
      </w:r>
      <w:r w:rsidR="00A560D1" w:rsidRPr="00C904E0">
        <w:rPr>
          <w:rFonts w:ascii="Times New Roman" w:hAnsi="Times New Roman" w:cs="Times New Roman"/>
          <w:color w:val="000000" w:themeColor="text1"/>
          <w:sz w:val="24"/>
          <w:szCs w:val="24"/>
          <w:shd w:val="clear" w:color="auto" w:fill="FFFFFF"/>
        </w:rPr>
        <w:t>.</w:t>
      </w:r>
    </w:p>
    <w:p w14:paraId="40AA93ED" w14:textId="53C4B489" w:rsidR="00F852A6" w:rsidRPr="00C904E0" w:rsidRDefault="61533CCA" w:rsidP="008736ED">
      <w:pPr>
        <w:spacing w:line="360" w:lineRule="auto"/>
        <w:rPr>
          <w:rFonts w:ascii="Times New Roman" w:hAnsi="Times New Roman" w:cs="Times New Roman"/>
          <w:sz w:val="24"/>
          <w:szCs w:val="24"/>
        </w:rPr>
      </w:pPr>
      <w:r w:rsidRPr="00C904E0">
        <w:rPr>
          <w:rFonts w:ascii="Times New Roman" w:hAnsi="Times New Roman" w:cs="Times New Roman"/>
          <w:sz w:val="24"/>
          <w:szCs w:val="24"/>
        </w:rPr>
        <w:t xml:space="preserve">Weathering Experiment: </w:t>
      </w:r>
      <w:r w:rsidR="00F852A6" w:rsidRPr="00C904E0">
        <w:rPr>
          <w:rFonts w:ascii="Times New Roman" w:hAnsi="Times New Roman" w:cs="Times New Roman"/>
          <w:sz w:val="24"/>
          <w:szCs w:val="24"/>
        </w:rPr>
        <w:t>Metal filaments and extruded material were irradiated using a UV lamp (BHK Mercury Grid lamp</w:t>
      </w:r>
      <w:r w:rsidR="00484004" w:rsidRPr="00C904E0">
        <w:rPr>
          <w:rFonts w:ascii="Times New Roman" w:hAnsi="Times New Roman" w:cs="Times New Roman"/>
          <w:sz w:val="24"/>
          <w:szCs w:val="24"/>
        </w:rPr>
        <w:t>, BHK Engineering, Product No. 977208</w:t>
      </w:r>
      <w:r w:rsidR="00F852A6" w:rsidRPr="00C904E0">
        <w:rPr>
          <w:rFonts w:ascii="Times New Roman" w:hAnsi="Times New Roman" w:cs="Times New Roman"/>
          <w:sz w:val="24"/>
          <w:szCs w:val="24"/>
        </w:rPr>
        <w:t>) for simulation of UV-C sunlight at 254 nm, verified with a 254 +/-8nm solar meter.  Samples were placed in 40 mm diameter glass petri dishes</w:t>
      </w:r>
      <w:r w:rsidR="0076268E" w:rsidRPr="00C904E0">
        <w:rPr>
          <w:rFonts w:ascii="Times New Roman" w:hAnsi="Times New Roman" w:cs="Times New Roman"/>
          <w:sz w:val="24"/>
          <w:szCs w:val="24"/>
        </w:rPr>
        <w:t xml:space="preserve"> 120 mm beneath the grid lamp and irradiance averaged 1950 µ</w:t>
      </w:r>
      <w:r w:rsidR="001D57B9" w:rsidRPr="00C904E0">
        <w:rPr>
          <w:rFonts w:ascii="Times New Roman" w:hAnsi="Times New Roman" w:cs="Times New Roman"/>
          <w:sz w:val="24"/>
          <w:szCs w:val="24"/>
        </w:rPr>
        <w:t>W</w:t>
      </w:r>
      <w:r w:rsidR="0076268E" w:rsidRPr="00C904E0">
        <w:rPr>
          <w:rFonts w:ascii="Times New Roman" w:hAnsi="Times New Roman" w:cs="Times New Roman"/>
          <w:sz w:val="24"/>
          <w:szCs w:val="24"/>
        </w:rPr>
        <w:t xml:space="preserve"> cm</w:t>
      </w:r>
      <w:r w:rsidR="0076268E" w:rsidRPr="00C904E0">
        <w:rPr>
          <w:rFonts w:ascii="Times New Roman" w:hAnsi="Times New Roman" w:cs="Times New Roman"/>
          <w:sz w:val="24"/>
          <w:szCs w:val="24"/>
          <w:vertAlign w:val="superscript"/>
        </w:rPr>
        <w:t>2</w:t>
      </w:r>
      <w:r w:rsidR="00F852A6" w:rsidRPr="00C904E0">
        <w:rPr>
          <w:rFonts w:ascii="Times New Roman" w:hAnsi="Times New Roman" w:cs="Times New Roman"/>
          <w:sz w:val="24"/>
          <w:szCs w:val="24"/>
        </w:rPr>
        <w:t xml:space="preserve">.  </w:t>
      </w:r>
      <w:r w:rsidR="00C61F56" w:rsidRPr="00C904E0">
        <w:rPr>
          <w:rFonts w:ascii="Times New Roman" w:hAnsi="Times New Roman" w:cs="Times New Roman"/>
          <w:sz w:val="24"/>
          <w:szCs w:val="24"/>
        </w:rPr>
        <w:t>2 ± 0.005</w:t>
      </w:r>
      <w:r w:rsidR="002919F4" w:rsidRPr="00C904E0">
        <w:rPr>
          <w:rFonts w:ascii="Times New Roman" w:hAnsi="Times New Roman" w:cs="Times New Roman"/>
          <w:sz w:val="24"/>
          <w:szCs w:val="24"/>
        </w:rPr>
        <w:t xml:space="preserve"> g</w:t>
      </w:r>
      <w:r w:rsidR="003D22F8" w:rsidRPr="00C904E0">
        <w:rPr>
          <w:rFonts w:ascii="Times New Roman" w:hAnsi="Times New Roman" w:cs="Times New Roman"/>
          <w:sz w:val="24"/>
          <w:szCs w:val="24"/>
        </w:rPr>
        <w:t>rams</w:t>
      </w:r>
      <w:r w:rsidR="00C61F56" w:rsidRPr="00C904E0">
        <w:rPr>
          <w:rFonts w:ascii="Times New Roman" w:hAnsi="Times New Roman" w:cs="Times New Roman"/>
          <w:sz w:val="24"/>
          <w:szCs w:val="24"/>
        </w:rPr>
        <w:t xml:space="preserve"> r</w:t>
      </w:r>
      <w:r w:rsidR="00CC6F2D" w:rsidRPr="00C904E0">
        <w:rPr>
          <w:rFonts w:ascii="Times New Roman" w:hAnsi="Times New Roman" w:cs="Times New Roman"/>
          <w:sz w:val="24"/>
          <w:szCs w:val="24"/>
        </w:rPr>
        <w:t xml:space="preserve">aw and printed filaments </w:t>
      </w:r>
      <w:r w:rsidR="00C61F56" w:rsidRPr="00C904E0">
        <w:rPr>
          <w:rFonts w:ascii="Times New Roman" w:hAnsi="Times New Roman" w:cs="Times New Roman"/>
          <w:sz w:val="24"/>
          <w:szCs w:val="24"/>
        </w:rPr>
        <w:t>(</w:t>
      </w:r>
      <w:r w:rsidR="00C61F56" w:rsidRPr="00C904E0">
        <w:rPr>
          <w:rFonts w:ascii="Times New Roman" w:hAnsi="Times New Roman" w:cs="Times New Roman"/>
          <w:i/>
          <w:iCs/>
          <w:sz w:val="24"/>
          <w:szCs w:val="24"/>
        </w:rPr>
        <w:t xml:space="preserve">n </w:t>
      </w:r>
      <w:r w:rsidR="00C61F56" w:rsidRPr="00C904E0">
        <w:rPr>
          <w:rFonts w:ascii="Times New Roman" w:hAnsi="Times New Roman" w:cs="Times New Roman"/>
          <w:sz w:val="24"/>
          <w:szCs w:val="24"/>
        </w:rPr>
        <w:t xml:space="preserve">= 3) </w:t>
      </w:r>
      <w:r w:rsidR="00CC6F2D" w:rsidRPr="00C904E0">
        <w:rPr>
          <w:rFonts w:ascii="Times New Roman" w:hAnsi="Times New Roman" w:cs="Times New Roman"/>
          <w:sz w:val="24"/>
          <w:szCs w:val="24"/>
        </w:rPr>
        <w:t xml:space="preserve">were irradiated for approximately 220 hours, during which samples were rotated and gently mixed in the petri dishes.  </w:t>
      </w:r>
      <w:r w:rsidR="00484004" w:rsidRPr="00C904E0">
        <w:rPr>
          <w:rFonts w:ascii="Times New Roman" w:hAnsi="Times New Roman" w:cs="Times New Roman"/>
          <w:sz w:val="24"/>
          <w:szCs w:val="24"/>
        </w:rPr>
        <w:t xml:space="preserve">The yearly-average insolation in Cincinnati, OH </w:t>
      </w:r>
      <w:r w:rsidR="004B233A" w:rsidRPr="00C904E0">
        <w:rPr>
          <w:rFonts w:ascii="Times New Roman" w:hAnsi="Times New Roman" w:cs="Times New Roman"/>
          <w:sz w:val="24"/>
          <w:szCs w:val="24"/>
        </w:rPr>
        <w:t>from 1998 to 2016 was 1,551 kW h m</w:t>
      </w:r>
      <w:r w:rsidR="004B233A" w:rsidRPr="00C904E0">
        <w:rPr>
          <w:rFonts w:ascii="Times New Roman" w:hAnsi="Times New Roman" w:cs="Times New Roman"/>
          <w:sz w:val="24"/>
          <w:szCs w:val="24"/>
          <w:vertAlign w:val="superscript"/>
        </w:rPr>
        <w:t xml:space="preserve">-2 </w:t>
      </w:r>
      <w:r w:rsidR="004B233A" w:rsidRPr="00C904E0">
        <w:rPr>
          <w:rFonts w:ascii="Times New Roman" w:hAnsi="Times New Roman" w:cs="Times New Roman"/>
          <w:sz w:val="24"/>
          <w:szCs w:val="24"/>
        </w:rPr>
        <w:t>(NREL, 2018</w:t>
      </w:r>
      <w:r w:rsidR="00114130" w:rsidRPr="00C904E0">
        <w:rPr>
          <w:rFonts w:ascii="Times New Roman" w:hAnsi="Times New Roman" w:cs="Times New Roman"/>
          <w:sz w:val="24"/>
          <w:szCs w:val="24"/>
        </w:rPr>
        <w:t>; https://www.aurora-energy.com/power-production/</w:t>
      </w:r>
      <w:r w:rsidR="004B233A" w:rsidRPr="00C904E0">
        <w:rPr>
          <w:rFonts w:ascii="Times New Roman" w:hAnsi="Times New Roman" w:cs="Times New Roman"/>
          <w:sz w:val="24"/>
          <w:szCs w:val="24"/>
        </w:rPr>
        <w:t>).  220 h insolation with irradiance 1950 µ</w:t>
      </w:r>
      <w:r w:rsidR="004B1EFA" w:rsidRPr="00C904E0">
        <w:rPr>
          <w:rFonts w:ascii="Times New Roman" w:hAnsi="Times New Roman" w:cs="Times New Roman"/>
          <w:sz w:val="24"/>
          <w:szCs w:val="24"/>
        </w:rPr>
        <w:t>W</w:t>
      </w:r>
      <w:r w:rsidR="004B233A" w:rsidRPr="00C904E0">
        <w:rPr>
          <w:rFonts w:ascii="Times New Roman" w:hAnsi="Times New Roman" w:cs="Times New Roman"/>
          <w:sz w:val="24"/>
          <w:szCs w:val="24"/>
        </w:rPr>
        <w:t xml:space="preserve"> cm</w:t>
      </w:r>
      <w:r w:rsidR="004B233A" w:rsidRPr="00C904E0">
        <w:rPr>
          <w:rFonts w:ascii="Times New Roman" w:hAnsi="Times New Roman" w:cs="Times New Roman"/>
          <w:sz w:val="24"/>
          <w:szCs w:val="24"/>
          <w:vertAlign w:val="superscript"/>
        </w:rPr>
        <w:t xml:space="preserve">2 </w:t>
      </w:r>
      <w:r w:rsidR="004B233A" w:rsidRPr="00C904E0">
        <w:rPr>
          <w:rFonts w:ascii="Times New Roman" w:hAnsi="Times New Roman" w:cs="Times New Roman"/>
          <w:sz w:val="24"/>
          <w:szCs w:val="24"/>
        </w:rPr>
        <w:t>corresponded to 9.2 days of exposure, calculated by the following: 1950 µ</w:t>
      </w:r>
      <w:r w:rsidR="004B1EFA" w:rsidRPr="00C904E0">
        <w:rPr>
          <w:rFonts w:ascii="Times New Roman" w:hAnsi="Times New Roman" w:cs="Times New Roman"/>
          <w:sz w:val="24"/>
          <w:szCs w:val="24"/>
        </w:rPr>
        <w:t>W</w:t>
      </w:r>
      <w:r w:rsidR="004B233A" w:rsidRPr="00C904E0">
        <w:rPr>
          <w:rFonts w:ascii="Times New Roman" w:hAnsi="Times New Roman" w:cs="Times New Roman"/>
          <w:sz w:val="24"/>
          <w:szCs w:val="24"/>
        </w:rPr>
        <w:t xml:space="preserve"> cm</w:t>
      </w:r>
      <w:r w:rsidR="004B233A" w:rsidRPr="00C904E0">
        <w:rPr>
          <w:rFonts w:ascii="Times New Roman" w:hAnsi="Times New Roman" w:cs="Times New Roman"/>
          <w:sz w:val="24"/>
          <w:szCs w:val="24"/>
          <w:vertAlign w:val="superscript"/>
        </w:rPr>
        <w:t xml:space="preserve">2 </w:t>
      </w:r>
      <w:r w:rsidR="004B233A" w:rsidRPr="00C904E0">
        <w:rPr>
          <w:rFonts w:ascii="Times New Roman" w:hAnsi="Times New Roman" w:cs="Times New Roman"/>
          <w:sz w:val="24"/>
          <w:szCs w:val="24"/>
        </w:rPr>
        <w:t xml:space="preserve">x (1 </w:t>
      </w:r>
      <w:proofErr w:type="spellStart"/>
      <w:r w:rsidR="004B233A" w:rsidRPr="00C904E0">
        <w:rPr>
          <w:rFonts w:ascii="Times New Roman" w:hAnsi="Times New Roman" w:cs="Times New Roman"/>
          <w:sz w:val="24"/>
          <w:szCs w:val="24"/>
        </w:rPr>
        <w:t>mW</w:t>
      </w:r>
      <w:proofErr w:type="spellEnd"/>
      <w:r w:rsidR="004B233A" w:rsidRPr="00C904E0">
        <w:rPr>
          <w:rFonts w:ascii="Times New Roman" w:hAnsi="Times New Roman" w:cs="Times New Roman"/>
          <w:sz w:val="24"/>
          <w:szCs w:val="24"/>
        </w:rPr>
        <w:t xml:space="preserve">/1000 µW) x (1 kW/1000000 </w:t>
      </w:r>
      <w:proofErr w:type="spellStart"/>
      <w:r w:rsidR="004B233A" w:rsidRPr="00C904E0">
        <w:rPr>
          <w:rFonts w:ascii="Times New Roman" w:hAnsi="Times New Roman" w:cs="Times New Roman"/>
          <w:sz w:val="24"/>
          <w:szCs w:val="24"/>
        </w:rPr>
        <w:t>mW</w:t>
      </w:r>
      <w:proofErr w:type="spellEnd"/>
      <w:r w:rsidR="004B233A" w:rsidRPr="00C904E0">
        <w:rPr>
          <w:rFonts w:ascii="Times New Roman" w:hAnsi="Times New Roman" w:cs="Times New Roman"/>
          <w:sz w:val="24"/>
          <w:szCs w:val="24"/>
        </w:rPr>
        <w:t>) x (1000 cm</w:t>
      </w:r>
      <w:r w:rsidR="004B233A" w:rsidRPr="00C904E0">
        <w:rPr>
          <w:rFonts w:ascii="Times New Roman" w:hAnsi="Times New Roman" w:cs="Times New Roman"/>
          <w:sz w:val="24"/>
          <w:szCs w:val="24"/>
          <w:vertAlign w:val="superscript"/>
        </w:rPr>
        <w:t>-2</w:t>
      </w:r>
      <w:r w:rsidR="004B233A" w:rsidRPr="00C904E0">
        <w:rPr>
          <w:rFonts w:ascii="Times New Roman" w:hAnsi="Times New Roman" w:cs="Times New Roman"/>
          <w:sz w:val="24"/>
          <w:szCs w:val="24"/>
        </w:rPr>
        <w:t>/m</w:t>
      </w:r>
      <w:r w:rsidR="004B233A" w:rsidRPr="00C904E0">
        <w:rPr>
          <w:rFonts w:ascii="Times New Roman" w:hAnsi="Times New Roman" w:cs="Times New Roman"/>
          <w:sz w:val="24"/>
          <w:szCs w:val="24"/>
          <w:vertAlign w:val="superscript"/>
        </w:rPr>
        <w:t>-2</w:t>
      </w:r>
      <w:r w:rsidR="004B233A" w:rsidRPr="00C904E0">
        <w:rPr>
          <w:rFonts w:ascii="Times New Roman" w:hAnsi="Times New Roman" w:cs="Times New Roman"/>
          <w:sz w:val="24"/>
          <w:szCs w:val="24"/>
        </w:rPr>
        <w:t>) x 3600 sec = 7.02 kW h m</w:t>
      </w:r>
      <w:r w:rsidR="004B233A" w:rsidRPr="00C904E0">
        <w:rPr>
          <w:rFonts w:ascii="Times New Roman" w:hAnsi="Times New Roman" w:cs="Times New Roman"/>
          <w:sz w:val="24"/>
          <w:szCs w:val="24"/>
          <w:vertAlign w:val="superscript"/>
        </w:rPr>
        <w:t>-2</w:t>
      </w:r>
      <w:r w:rsidR="004B233A" w:rsidRPr="00C904E0">
        <w:rPr>
          <w:rFonts w:ascii="Times New Roman" w:hAnsi="Times New Roman" w:cs="Times New Roman"/>
          <w:sz w:val="24"/>
          <w:szCs w:val="24"/>
        </w:rPr>
        <w:t>; 1,551 kW h m</w:t>
      </w:r>
      <w:r w:rsidR="004B233A" w:rsidRPr="00C904E0">
        <w:rPr>
          <w:rFonts w:ascii="Times New Roman" w:hAnsi="Times New Roman" w:cs="Times New Roman"/>
          <w:sz w:val="24"/>
          <w:szCs w:val="24"/>
          <w:vertAlign w:val="superscript"/>
        </w:rPr>
        <w:t>-2</w:t>
      </w:r>
      <w:r w:rsidR="004B233A" w:rsidRPr="00C904E0">
        <w:rPr>
          <w:rFonts w:ascii="Times New Roman" w:hAnsi="Times New Roman" w:cs="Times New Roman"/>
          <w:sz w:val="24"/>
          <w:szCs w:val="24"/>
        </w:rPr>
        <w:t>/7.02 kW h m</w:t>
      </w:r>
      <w:r w:rsidR="004B233A" w:rsidRPr="00C904E0">
        <w:rPr>
          <w:rFonts w:ascii="Times New Roman" w:hAnsi="Times New Roman" w:cs="Times New Roman"/>
          <w:sz w:val="24"/>
          <w:szCs w:val="24"/>
          <w:vertAlign w:val="superscript"/>
        </w:rPr>
        <w:t xml:space="preserve">-2 </w:t>
      </w:r>
      <w:r w:rsidR="004B233A" w:rsidRPr="00C904E0">
        <w:rPr>
          <w:rFonts w:ascii="Times New Roman" w:hAnsi="Times New Roman" w:cs="Times New Roman"/>
          <w:sz w:val="24"/>
          <w:szCs w:val="24"/>
        </w:rPr>
        <w:t xml:space="preserve">≈ </w:t>
      </w:r>
      <w:r w:rsidR="00C61F56" w:rsidRPr="00C904E0">
        <w:rPr>
          <w:rFonts w:ascii="Times New Roman" w:hAnsi="Times New Roman" w:cs="Times New Roman"/>
          <w:sz w:val="24"/>
          <w:szCs w:val="24"/>
        </w:rPr>
        <w:t xml:space="preserve">220 h or 9.2 days.  </w:t>
      </w:r>
      <w:r w:rsidR="00F852A6" w:rsidRPr="00C904E0">
        <w:rPr>
          <w:rFonts w:ascii="Times New Roman" w:hAnsi="Times New Roman" w:cs="Times New Roman"/>
          <w:sz w:val="24"/>
          <w:szCs w:val="24"/>
        </w:rPr>
        <w:t xml:space="preserve">Leaching with </w:t>
      </w:r>
      <w:r w:rsidR="00932CF7" w:rsidRPr="00C904E0">
        <w:rPr>
          <w:rFonts w:ascii="Times New Roman" w:hAnsi="Times New Roman" w:cs="Times New Roman"/>
          <w:sz w:val="24"/>
          <w:szCs w:val="24"/>
        </w:rPr>
        <w:t>DI</w:t>
      </w:r>
      <w:r w:rsidR="00F852A6" w:rsidRPr="00C904E0">
        <w:rPr>
          <w:rFonts w:ascii="Times New Roman" w:hAnsi="Times New Roman" w:cs="Times New Roman"/>
          <w:sz w:val="24"/>
          <w:szCs w:val="24"/>
        </w:rPr>
        <w:t xml:space="preserve"> water </w:t>
      </w:r>
      <w:r w:rsidR="00CC6F2D" w:rsidRPr="00C904E0">
        <w:rPr>
          <w:rFonts w:ascii="Times New Roman" w:hAnsi="Times New Roman" w:cs="Times New Roman"/>
          <w:sz w:val="24"/>
          <w:szCs w:val="24"/>
        </w:rPr>
        <w:t>was started</w:t>
      </w:r>
      <w:r w:rsidR="00F852A6" w:rsidRPr="00C904E0">
        <w:rPr>
          <w:rFonts w:ascii="Times New Roman" w:hAnsi="Times New Roman" w:cs="Times New Roman"/>
          <w:sz w:val="24"/>
          <w:szCs w:val="24"/>
        </w:rPr>
        <w:t xml:space="preserve"> within 30 minutes after irradiation ended.</w:t>
      </w:r>
      <w:r w:rsidR="00484004" w:rsidRPr="00C904E0">
        <w:rPr>
          <w:rFonts w:ascii="Times New Roman" w:hAnsi="Times New Roman" w:cs="Times New Roman"/>
          <w:sz w:val="24"/>
          <w:szCs w:val="24"/>
        </w:rPr>
        <w:t xml:space="preserve">  </w:t>
      </w:r>
    </w:p>
    <w:p w14:paraId="7DCF172B" w14:textId="1ED7071C" w:rsidR="00D62985" w:rsidRPr="00C904E0" w:rsidRDefault="00D62985" w:rsidP="008736ED">
      <w:pPr>
        <w:spacing w:line="360" w:lineRule="auto"/>
        <w:rPr>
          <w:rFonts w:ascii="Times New Roman" w:hAnsi="Times New Roman" w:cs="Times New Roman"/>
          <w:b/>
          <w:bCs/>
          <w:sz w:val="24"/>
          <w:szCs w:val="24"/>
        </w:rPr>
      </w:pPr>
      <w:r w:rsidRPr="00C904E0">
        <w:rPr>
          <w:rFonts w:ascii="Times New Roman" w:hAnsi="Times New Roman" w:cs="Times New Roman"/>
          <w:b/>
          <w:bCs/>
          <w:sz w:val="24"/>
          <w:szCs w:val="24"/>
        </w:rPr>
        <w:t>2.4 X</w:t>
      </w:r>
      <w:r w:rsidR="00194B30" w:rsidRPr="00C904E0">
        <w:rPr>
          <w:rFonts w:ascii="Times New Roman" w:hAnsi="Times New Roman" w:cs="Times New Roman"/>
          <w:b/>
          <w:bCs/>
          <w:sz w:val="24"/>
          <w:szCs w:val="24"/>
        </w:rPr>
        <w:t>ANES analysis</w:t>
      </w:r>
    </w:p>
    <w:p w14:paraId="07F447D5" w14:textId="5605E18C" w:rsidR="00460B1E" w:rsidRPr="00C904E0" w:rsidRDefault="008F4F97" w:rsidP="008736ED">
      <w:pPr>
        <w:spacing w:line="360" w:lineRule="auto"/>
        <w:rPr>
          <w:rFonts w:ascii="Times New Roman" w:hAnsi="Times New Roman" w:cs="Times New Roman"/>
          <w:sz w:val="24"/>
          <w:szCs w:val="24"/>
        </w:rPr>
      </w:pPr>
      <w:r w:rsidRPr="00C904E0">
        <w:rPr>
          <w:rFonts w:ascii="Times New Roman" w:hAnsi="Times New Roman" w:cs="Times New Roman"/>
          <w:sz w:val="24"/>
          <w:szCs w:val="24"/>
        </w:rPr>
        <w:t xml:space="preserve">Raw filaments were sanded with </w:t>
      </w:r>
      <w:r w:rsidR="009E0854" w:rsidRPr="00C904E0">
        <w:rPr>
          <w:rFonts w:ascii="Times New Roman" w:hAnsi="Times New Roman" w:cs="Times New Roman"/>
          <w:sz w:val="24"/>
          <w:szCs w:val="24"/>
        </w:rPr>
        <w:t>80 grit sanding discs and then homogenized by hand with a mortar and pestle</w:t>
      </w:r>
      <w:r w:rsidR="008E7EFB" w:rsidRPr="00C904E0">
        <w:rPr>
          <w:rFonts w:ascii="Times New Roman" w:hAnsi="Times New Roman" w:cs="Times New Roman"/>
          <w:sz w:val="24"/>
          <w:szCs w:val="24"/>
        </w:rPr>
        <w:t xml:space="preserve">.  This powder was combined with polyvinylpyrrolidone (PVP), pressed into 1.3 mm </w:t>
      </w:r>
      <w:r w:rsidR="00911A23" w:rsidRPr="00C904E0">
        <w:rPr>
          <w:rFonts w:ascii="Times New Roman" w:hAnsi="Times New Roman" w:cs="Times New Roman"/>
          <w:sz w:val="24"/>
          <w:szCs w:val="24"/>
        </w:rPr>
        <w:t>pellets</w:t>
      </w:r>
      <w:r w:rsidR="008E7EFB" w:rsidRPr="00C904E0">
        <w:rPr>
          <w:rFonts w:ascii="Times New Roman" w:hAnsi="Times New Roman" w:cs="Times New Roman"/>
          <w:sz w:val="24"/>
          <w:szCs w:val="24"/>
        </w:rPr>
        <w:t xml:space="preserve"> using a manual pellet press</w:t>
      </w:r>
      <w:r w:rsidR="00911A23" w:rsidRPr="00C904E0">
        <w:rPr>
          <w:rFonts w:ascii="Times New Roman" w:hAnsi="Times New Roman" w:cs="Times New Roman"/>
          <w:sz w:val="24"/>
          <w:szCs w:val="24"/>
        </w:rPr>
        <w:t>, and sealed in Kapton</w:t>
      </w:r>
      <w:r w:rsidR="6E9097C0" w:rsidRPr="00C904E0">
        <w:rPr>
          <w:rFonts w:ascii="Times New Roman" w:hAnsi="Times New Roman" w:cs="Times New Roman"/>
          <w:sz w:val="24"/>
          <w:szCs w:val="24"/>
          <w:vertAlign w:val="superscript"/>
        </w:rPr>
        <w:t>(R)</w:t>
      </w:r>
      <w:r w:rsidR="00911A23" w:rsidRPr="00C904E0">
        <w:rPr>
          <w:rFonts w:ascii="Times New Roman" w:hAnsi="Times New Roman" w:cs="Times New Roman"/>
          <w:sz w:val="24"/>
          <w:szCs w:val="24"/>
        </w:rPr>
        <w:t xml:space="preserve"> </w:t>
      </w:r>
      <w:proofErr w:type="spellStart"/>
      <w:r w:rsidR="00911A23" w:rsidRPr="00C904E0">
        <w:rPr>
          <w:rFonts w:ascii="Times New Roman" w:hAnsi="Times New Roman" w:cs="Times New Roman"/>
          <w:sz w:val="24"/>
          <w:szCs w:val="24"/>
        </w:rPr>
        <w:t>polymide</w:t>
      </w:r>
      <w:proofErr w:type="spellEnd"/>
      <w:r w:rsidR="00911A23" w:rsidRPr="00C904E0">
        <w:rPr>
          <w:rFonts w:ascii="Times New Roman" w:hAnsi="Times New Roman" w:cs="Times New Roman"/>
          <w:sz w:val="24"/>
          <w:szCs w:val="24"/>
        </w:rPr>
        <w:t xml:space="preserve"> tape.  </w:t>
      </w:r>
      <w:r w:rsidR="00337530" w:rsidRPr="00C904E0">
        <w:rPr>
          <w:rFonts w:ascii="Times New Roman" w:hAnsi="Times New Roman" w:cs="Times New Roman"/>
          <w:sz w:val="24"/>
          <w:szCs w:val="24"/>
        </w:rPr>
        <w:t xml:space="preserve">The 10 kDa filters, which captured the suspended particles greater than ~ 10 nm in size, were cut and then layered and sealed between Kapton </w:t>
      </w:r>
      <w:proofErr w:type="spellStart"/>
      <w:r w:rsidR="00337530" w:rsidRPr="00C904E0">
        <w:rPr>
          <w:rFonts w:ascii="Times New Roman" w:hAnsi="Times New Roman" w:cs="Times New Roman"/>
          <w:sz w:val="24"/>
          <w:szCs w:val="24"/>
        </w:rPr>
        <w:t>polymide</w:t>
      </w:r>
      <w:proofErr w:type="spellEnd"/>
      <w:r w:rsidR="00337530" w:rsidRPr="00C904E0">
        <w:rPr>
          <w:rFonts w:ascii="Times New Roman" w:hAnsi="Times New Roman" w:cs="Times New Roman"/>
          <w:sz w:val="24"/>
          <w:szCs w:val="24"/>
        </w:rPr>
        <w:t xml:space="preserve"> tape.  For the aqueous samples, </w:t>
      </w:r>
      <w:r w:rsidR="00943AC3" w:rsidRPr="00C904E0">
        <w:rPr>
          <w:rFonts w:ascii="Times New Roman" w:hAnsi="Times New Roman" w:cs="Times New Roman"/>
          <w:sz w:val="24"/>
          <w:szCs w:val="24"/>
        </w:rPr>
        <w:t>clean</w:t>
      </w:r>
      <w:r w:rsidR="00337530" w:rsidRPr="00C904E0">
        <w:rPr>
          <w:rFonts w:ascii="Times New Roman" w:hAnsi="Times New Roman" w:cs="Times New Roman"/>
          <w:sz w:val="24"/>
          <w:szCs w:val="24"/>
        </w:rPr>
        <w:t xml:space="preserve"> Kimwipes were cut and loaded </w:t>
      </w:r>
      <w:r w:rsidR="00943AC3" w:rsidRPr="00C904E0">
        <w:rPr>
          <w:rFonts w:ascii="Times New Roman" w:hAnsi="Times New Roman" w:cs="Times New Roman"/>
          <w:sz w:val="24"/>
          <w:szCs w:val="24"/>
        </w:rPr>
        <w:t xml:space="preserve">dry into sample racks, saturated with </w:t>
      </w:r>
      <w:proofErr w:type="gramStart"/>
      <w:r w:rsidR="00943AC3" w:rsidRPr="00C904E0">
        <w:rPr>
          <w:rFonts w:ascii="Times New Roman" w:hAnsi="Times New Roman" w:cs="Times New Roman"/>
          <w:sz w:val="24"/>
          <w:szCs w:val="24"/>
        </w:rPr>
        <w:t>solution</w:t>
      </w:r>
      <w:proofErr w:type="gramEnd"/>
      <w:r w:rsidR="00943AC3" w:rsidRPr="00C904E0">
        <w:rPr>
          <w:rFonts w:ascii="Times New Roman" w:hAnsi="Times New Roman" w:cs="Times New Roman"/>
          <w:sz w:val="24"/>
          <w:szCs w:val="24"/>
        </w:rPr>
        <w:t xml:space="preserve"> and sealed with Kapton </w:t>
      </w:r>
      <w:proofErr w:type="spellStart"/>
      <w:r w:rsidR="00943AC3" w:rsidRPr="00C904E0">
        <w:rPr>
          <w:rFonts w:ascii="Times New Roman" w:hAnsi="Times New Roman" w:cs="Times New Roman"/>
          <w:sz w:val="24"/>
          <w:szCs w:val="24"/>
        </w:rPr>
        <w:t>polymide</w:t>
      </w:r>
      <w:proofErr w:type="spellEnd"/>
      <w:r w:rsidR="00943AC3" w:rsidRPr="00C904E0">
        <w:rPr>
          <w:rFonts w:ascii="Times New Roman" w:hAnsi="Times New Roman" w:cs="Times New Roman"/>
          <w:sz w:val="24"/>
          <w:szCs w:val="24"/>
        </w:rPr>
        <w:t xml:space="preserve"> tape. </w:t>
      </w:r>
      <w:r w:rsidR="00337530" w:rsidRPr="00C904E0">
        <w:rPr>
          <w:rFonts w:ascii="Times New Roman" w:hAnsi="Times New Roman" w:cs="Times New Roman"/>
          <w:sz w:val="24"/>
          <w:szCs w:val="24"/>
        </w:rPr>
        <w:t xml:space="preserve"> </w:t>
      </w:r>
      <w:r w:rsidR="00911A23" w:rsidRPr="00C904E0">
        <w:rPr>
          <w:rFonts w:ascii="Times New Roman" w:hAnsi="Times New Roman" w:cs="Times New Roman"/>
          <w:sz w:val="24"/>
          <w:szCs w:val="24"/>
        </w:rPr>
        <w:t>Pellets were measured for C</w:t>
      </w:r>
      <w:r w:rsidR="008C2B71" w:rsidRPr="00C904E0">
        <w:rPr>
          <w:rFonts w:ascii="Times New Roman" w:hAnsi="Times New Roman" w:cs="Times New Roman"/>
          <w:sz w:val="24"/>
          <w:szCs w:val="24"/>
        </w:rPr>
        <w:t xml:space="preserve">r, Cu, and Sn </w:t>
      </w:r>
      <w:r w:rsidR="00DE0EFB" w:rsidRPr="00C904E0">
        <w:rPr>
          <w:rFonts w:ascii="Times New Roman" w:hAnsi="Times New Roman" w:cs="Times New Roman"/>
          <w:sz w:val="24"/>
          <w:szCs w:val="24"/>
        </w:rPr>
        <w:t xml:space="preserve">K-edge at the Materials Research Collaborative Access Team (MRCAT) </w:t>
      </w:r>
      <w:r w:rsidR="00641902" w:rsidRPr="00C904E0">
        <w:rPr>
          <w:rFonts w:ascii="Times New Roman" w:hAnsi="Times New Roman" w:cs="Times New Roman"/>
          <w:sz w:val="24"/>
          <w:szCs w:val="24"/>
        </w:rPr>
        <w:t xml:space="preserve">10-BM line at the Advanced Photon Source (APS) operated by the U.S. Department of Energy (DOE) at Argonne National Lab </w:t>
      </w:r>
      <w:r w:rsidR="00235A88" w:rsidRPr="00C904E0">
        <w:rPr>
          <w:rFonts w:ascii="Times New Roman" w:hAnsi="Times New Roman" w:cs="Times New Roman"/>
          <w:sz w:val="24"/>
          <w:szCs w:val="24"/>
        </w:rPr>
        <w:t xml:space="preserve">(Lemont, IL).  Energy of the incident X-rays was scanned using a </w:t>
      </w:r>
      <w:proofErr w:type="gramStart"/>
      <w:r w:rsidR="00235A88" w:rsidRPr="00C904E0">
        <w:rPr>
          <w:rFonts w:ascii="Times New Roman" w:hAnsi="Times New Roman" w:cs="Times New Roman"/>
          <w:sz w:val="24"/>
          <w:szCs w:val="24"/>
        </w:rPr>
        <w:t>Si(</w:t>
      </w:r>
      <w:proofErr w:type="gramEnd"/>
      <w:r w:rsidR="00235A88" w:rsidRPr="00C904E0">
        <w:rPr>
          <w:rFonts w:ascii="Times New Roman" w:hAnsi="Times New Roman" w:cs="Times New Roman"/>
          <w:sz w:val="24"/>
          <w:szCs w:val="24"/>
        </w:rPr>
        <w:t>111) monochromato</w:t>
      </w:r>
      <w:r w:rsidR="00931505" w:rsidRPr="00C904E0">
        <w:rPr>
          <w:rFonts w:ascii="Times New Roman" w:hAnsi="Times New Roman" w:cs="Times New Roman"/>
          <w:sz w:val="24"/>
          <w:szCs w:val="24"/>
        </w:rPr>
        <w:t>r</w:t>
      </w:r>
      <w:r w:rsidR="00943AC3" w:rsidRPr="00C904E0">
        <w:rPr>
          <w:rFonts w:ascii="Times New Roman" w:hAnsi="Times New Roman" w:cs="Times New Roman"/>
          <w:sz w:val="24"/>
          <w:szCs w:val="24"/>
        </w:rPr>
        <w:t xml:space="preserve"> consisting of a water-cooled first crystal and a 50-mm long second crystal.  Incident beam energies were calibrated to the first derivative inflection points of the absorption edges (5989 eV for Cr, 8979 eV for Cu, and 29200 eV for Sn) for the metal reference foil standards.  XANES spectra, 3-5 </w:t>
      </w:r>
      <w:r w:rsidR="00943AC3" w:rsidRPr="00C904E0">
        <w:rPr>
          <w:rFonts w:ascii="Times New Roman" w:hAnsi="Times New Roman" w:cs="Times New Roman"/>
          <w:sz w:val="24"/>
          <w:szCs w:val="24"/>
        </w:rPr>
        <w:lastRenderedPageBreak/>
        <w:t xml:space="preserve">scans per sample, were </w:t>
      </w:r>
      <w:r w:rsidR="21873636" w:rsidRPr="00C904E0">
        <w:rPr>
          <w:rFonts w:ascii="Times New Roman" w:hAnsi="Times New Roman" w:cs="Times New Roman"/>
          <w:sz w:val="24"/>
          <w:szCs w:val="24"/>
        </w:rPr>
        <w:t xml:space="preserve">collected from –200 eV below the respective adsorption edge to </w:t>
      </w:r>
      <w:r w:rsidR="4E4B11A5" w:rsidRPr="00C904E0">
        <w:rPr>
          <w:rFonts w:ascii="Times New Roman" w:hAnsi="Times New Roman" w:cs="Times New Roman"/>
          <w:sz w:val="24"/>
          <w:szCs w:val="24"/>
        </w:rPr>
        <w:t>550 eV above the respective edge.</w:t>
      </w:r>
      <w:r w:rsidR="007E4CE7">
        <w:rPr>
          <w:rFonts w:ascii="Times New Roman" w:hAnsi="Times New Roman" w:cs="Times New Roman"/>
          <w:sz w:val="24"/>
          <w:szCs w:val="24"/>
        </w:rPr>
        <w:t xml:space="preserve"> </w:t>
      </w:r>
      <w:r w:rsidR="4E4B11A5" w:rsidRPr="00C904E0">
        <w:rPr>
          <w:rFonts w:ascii="Times New Roman" w:hAnsi="Times New Roman" w:cs="Times New Roman"/>
          <w:sz w:val="24"/>
          <w:szCs w:val="24"/>
        </w:rPr>
        <w:t xml:space="preserve"> Spectra were</w:t>
      </w:r>
      <w:r w:rsidR="0CE55ABF" w:rsidRPr="00C904E0">
        <w:rPr>
          <w:rFonts w:ascii="Times New Roman" w:hAnsi="Times New Roman" w:cs="Times New Roman"/>
          <w:sz w:val="24"/>
          <w:szCs w:val="24"/>
        </w:rPr>
        <w:t xml:space="preserve"> </w:t>
      </w:r>
      <w:r w:rsidR="00943AC3" w:rsidRPr="00C904E0">
        <w:rPr>
          <w:rFonts w:ascii="Times New Roman" w:hAnsi="Times New Roman" w:cs="Times New Roman"/>
          <w:sz w:val="24"/>
          <w:szCs w:val="24"/>
        </w:rPr>
        <w:t xml:space="preserve">merged, </w:t>
      </w:r>
      <w:r w:rsidR="008635C2" w:rsidRPr="00C904E0">
        <w:rPr>
          <w:rFonts w:ascii="Times New Roman" w:hAnsi="Times New Roman" w:cs="Times New Roman"/>
          <w:sz w:val="24"/>
          <w:szCs w:val="24"/>
        </w:rPr>
        <w:t>calibrated,</w:t>
      </w:r>
      <w:r w:rsidR="00943AC3" w:rsidRPr="00C904E0">
        <w:rPr>
          <w:rFonts w:ascii="Times New Roman" w:hAnsi="Times New Roman" w:cs="Times New Roman"/>
          <w:sz w:val="24"/>
          <w:szCs w:val="24"/>
        </w:rPr>
        <w:t xml:space="preserve"> and normalized using the software, Athena </w:t>
      </w:r>
      <w:r w:rsidR="00024FF5">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&lt;EndNote&gt;&lt;Cite&gt;&lt;Author&gt;Ravel&lt;/Author&gt;&lt;Year&gt;2005&lt;/Year&gt;&lt;RecNum&gt;66&lt;/RecNum&gt;&lt;DisplayText&gt;(Ravel &amp;amp; Newville, 2005)&lt;/DisplayText&gt;&lt;record&gt;&lt;rec-number&gt;66&lt;/rec-number&gt;&lt;foreign-keys&gt;&lt;key app="EN" db-id="vdped2swaxxr2yeetwq5d2sdffax2dsd5axf" timestamp="1683227439"&gt;66&lt;/key&gt;&lt;/foreign-keys&gt;&lt;ref-type name="Journal Article"&gt;17&lt;/ref-type&gt;&lt;contributors&gt;&lt;authors&gt;&lt;author&gt;Ravel, B.&lt;/author&gt;&lt;author&gt;Newville, M.A.&lt;/author&gt;&lt;/authors&gt;&lt;/contributors&gt;&lt;titles&gt;&lt;title&gt;ATHENA, ARTEMIS, HEPHAESTUS: data analysis for X-ray absorption spectroscopy using IFEFFIT&lt;/title&gt;&lt;secondary-title&gt;Journal of Synchrotron Radiation&lt;/secondary-title&gt;&lt;/titles&gt;&lt;periodical&gt;&lt;full-title&gt;Journal of Synchrotron Radiation&lt;/full-title&gt;&lt;/periodical&gt;&lt;pages&gt;537-541&lt;/pages&gt;&lt;volume&gt;12&lt;/volume&gt;&lt;number&gt;4&lt;/number&gt;&lt;dates&gt;&lt;year&gt;2005&lt;/year&gt;&lt;/dates&gt;&lt;isbn&gt;0909-0495&lt;/isbn&gt;&lt;urls&gt;&lt;/urls&gt;&lt;/record&gt;&lt;/Cite&gt;&lt;/EndNote&gt;</w:instrText>
      </w:r>
      <w:r w:rsidR="00024FF5">
        <w:rPr>
          <w:rFonts w:ascii="Times New Roman" w:hAnsi="Times New Roman" w:cs="Times New Roman"/>
          <w:sz w:val="24"/>
          <w:szCs w:val="24"/>
        </w:rPr>
        <w:fldChar w:fldCharType="separate"/>
      </w:r>
      <w:r w:rsidR="0011461F">
        <w:rPr>
          <w:rFonts w:ascii="Times New Roman" w:hAnsi="Times New Roman" w:cs="Times New Roman"/>
          <w:noProof/>
          <w:sz w:val="24"/>
          <w:szCs w:val="24"/>
        </w:rPr>
        <w:t>(Ravel &amp; Newville, 2005)</w:t>
      </w:r>
      <w:r w:rsidR="00024FF5">
        <w:rPr>
          <w:rFonts w:ascii="Times New Roman" w:hAnsi="Times New Roman" w:cs="Times New Roman"/>
          <w:sz w:val="24"/>
          <w:szCs w:val="24"/>
        </w:rPr>
        <w:fldChar w:fldCharType="end"/>
      </w:r>
      <w:r w:rsidR="00943AC3" w:rsidRPr="00C904E0">
        <w:rPr>
          <w:rFonts w:ascii="Times New Roman" w:hAnsi="Times New Roman" w:cs="Times New Roman"/>
          <w:sz w:val="24"/>
          <w:szCs w:val="24"/>
        </w:rPr>
        <w:t xml:space="preserve">.  </w:t>
      </w:r>
      <w:r w:rsidR="008635C2" w:rsidRPr="00C904E0">
        <w:rPr>
          <w:rFonts w:ascii="Times New Roman" w:hAnsi="Times New Roman" w:cs="Times New Roman"/>
          <w:sz w:val="24"/>
          <w:szCs w:val="24"/>
        </w:rPr>
        <w:t xml:space="preserve">Normalization was done by fitting a first order polynomial from -150 to 30 eV below the edge and either a second or third order polynomial to spectra from 75 to 150 to 225-300 eV above the edge.  Linear least-squares combination fitting (LCF) of the XANES region was performed </w:t>
      </w:r>
      <w:r w:rsidR="00976F7D">
        <w:rPr>
          <w:rFonts w:ascii="Times New Roman" w:hAnsi="Times New Roman" w:cs="Times New Roman"/>
          <w:sz w:val="24"/>
          <w:szCs w:val="24"/>
        </w:rPr>
        <w:t>in Athena</w:t>
      </w:r>
      <w:r w:rsidR="008635C2" w:rsidRPr="00C904E0">
        <w:rPr>
          <w:rFonts w:ascii="Times New Roman" w:hAnsi="Times New Roman" w:cs="Times New Roman"/>
          <w:sz w:val="24"/>
          <w:szCs w:val="24"/>
        </w:rPr>
        <w:t xml:space="preserve"> on select spectra along with a library of reference compounds.  The energy range for the fit was </w:t>
      </w:r>
      <w:r w:rsidR="00D8748D" w:rsidRPr="00C904E0">
        <w:rPr>
          <w:rFonts w:ascii="Times New Roman" w:hAnsi="Times New Roman" w:cs="Times New Roman"/>
          <w:sz w:val="24"/>
          <w:szCs w:val="24"/>
        </w:rPr>
        <w:t>-20 to 30 eV above the edge</w:t>
      </w:r>
      <w:r w:rsidR="008635C2" w:rsidRPr="00C904E0">
        <w:rPr>
          <w:rFonts w:ascii="Times New Roman" w:hAnsi="Times New Roman" w:cs="Times New Roman"/>
          <w:sz w:val="24"/>
          <w:szCs w:val="24"/>
        </w:rPr>
        <w:t xml:space="preserve">.  Quality of the fits </w:t>
      </w:r>
      <w:r w:rsidR="007E4CE7">
        <w:rPr>
          <w:rFonts w:ascii="Times New Roman" w:hAnsi="Times New Roman" w:cs="Times New Roman"/>
          <w:sz w:val="24"/>
          <w:szCs w:val="24"/>
        </w:rPr>
        <w:t>was</w:t>
      </w:r>
      <w:r w:rsidR="007E4CE7" w:rsidRPr="00C904E0">
        <w:rPr>
          <w:rFonts w:ascii="Times New Roman" w:hAnsi="Times New Roman" w:cs="Times New Roman"/>
          <w:sz w:val="24"/>
          <w:szCs w:val="24"/>
        </w:rPr>
        <w:t xml:space="preserve"> </w:t>
      </w:r>
      <w:r w:rsidR="008635C2" w:rsidRPr="00C904E0">
        <w:rPr>
          <w:rFonts w:ascii="Times New Roman" w:hAnsi="Times New Roman" w:cs="Times New Roman"/>
          <w:sz w:val="24"/>
          <w:szCs w:val="24"/>
        </w:rPr>
        <w:t xml:space="preserve">indicated by </w:t>
      </w:r>
      <w:r w:rsidR="00024FF5">
        <w:rPr>
          <w:rFonts w:ascii="Times New Roman" w:hAnsi="Times New Roman" w:cs="Times New Roman"/>
          <w:sz w:val="24"/>
          <w:szCs w:val="24"/>
        </w:rPr>
        <w:t>chi</w:t>
      </w:r>
      <w:r w:rsidR="008635C2" w:rsidRPr="00C904E0">
        <w:rPr>
          <w:rFonts w:ascii="Times New Roman" w:hAnsi="Times New Roman" w:cs="Times New Roman"/>
          <w:sz w:val="24"/>
          <w:szCs w:val="24"/>
        </w:rPr>
        <w:t>-square and the R</w:t>
      </w:r>
      <w:r w:rsidR="00024FF5">
        <w:rPr>
          <w:rFonts w:ascii="Times New Roman" w:hAnsi="Times New Roman" w:cs="Times New Roman"/>
          <w:sz w:val="24"/>
          <w:szCs w:val="24"/>
        </w:rPr>
        <w:t xml:space="preserve"> </w:t>
      </w:r>
      <w:r w:rsidR="008635C2" w:rsidRPr="00C904E0">
        <w:rPr>
          <w:rFonts w:ascii="Times New Roman" w:hAnsi="Times New Roman" w:cs="Times New Roman"/>
          <w:sz w:val="24"/>
          <w:szCs w:val="24"/>
        </w:rPr>
        <w:t xml:space="preserve">factor.  </w:t>
      </w:r>
      <w:r w:rsidR="00DB4C8F" w:rsidRPr="00C904E0">
        <w:rPr>
          <w:rFonts w:ascii="Times New Roman" w:hAnsi="Times New Roman" w:cs="Times New Roman"/>
          <w:sz w:val="24"/>
          <w:szCs w:val="24"/>
        </w:rPr>
        <w:t xml:space="preserve">The average sensitivity of </w:t>
      </w:r>
      <w:r w:rsidR="003F0E7A" w:rsidRPr="00C904E0">
        <w:rPr>
          <w:rFonts w:ascii="Times New Roman" w:hAnsi="Times New Roman" w:cs="Times New Roman"/>
          <w:sz w:val="24"/>
          <w:szCs w:val="24"/>
        </w:rPr>
        <w:t>XANES LCF is 5%</w:t>
      </w:r>
      <w:r w:rsidR="001D61D8" w:rsidRPr="00C904E0">
        <w:rPr>
          <w:rFonts w:ascii="Times New Roman" w:hAnsi="Times New Roman" w:cs="Times New Roman"/>
          <w:sz w:val="24"/>
          <w:szCs w:val="24"/>
        </w:rPr>
        <w:t>, meaning any species with a chemical composition less than 5% is speculative</w:t>
      </w:r>
      <w:r w:rsidR="00A14CAC" w:rsidRPr="00C904E0">
        <w:rPr>
          <w:rFonts w:ascii="Times New Roman" w:hAnsi="Times New Roman" w:cs="Times New Roman"/>
          <w:sz w:val="24"/>
          <w:szCs w:val="24"/>
        </w:rPr>
        <w:t xml:space="preserve"> </w:t>
      </w:r>
      <w:r w:rsidR="00F0107D" w:rsidRPr="00C904E0">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&lt;EndNote&gt;&lt;Cite&gt;&lt;Author&gt;Kelly&lt;/Author&gt;&lt;Year&gt;2008&lt;/Year&gt;&lt;RecNum&gt;25&lt;/RecNum&gt;&lt;DisplayText&gt;(Kelly et al., 2008)&lt;/DisplayText&gt;&lt;record&gt;&lt;rec-number&gt;25&lt;/rec-number&gt;&lt;foreign-keys&gt;&lt;key app="EN" db-id="vdped2swaxxr2yeetwq5d2sdffax2dsd5axf" timestamp="1678802387"&gt;25&lt;/key&gt;&lt;/foreign-keys&gt;&lt;ref-type name="Journal Article"&gt;17&lt;/ref-type&gt;&lt;contributors&gt;&lt;authors&gt;&lt;author&gt;Kelly, SD&lt;/author&gt;&lt;author&gt;Hesterberg, D&lt;/author&gt;&lt;author&gt;Ravel, B&lt;/author&gt;&lt;/authors&gt;&lt;/contributors&gt;&lt;titles&gt;&lt;title&gt;Analysis of soils and minerals using X‐ray absorption spectroscopy&lt;/title&gt;&lt;secondary-title&gt;Methods of soil analysis part 5—mineralogical methods&lt;/secondary-title&gt;&lt;/titles&gt;&lt;periodical&gt;&lt;full-title&gt;Methods of soil analysis part 5—mineralogical methods&lt;/full-title&gt;&lt;/periodical&gt;&lt;pages&gt;387-463&lt;/pages&gt;&lt;volume&gt;5&lt;/volume&gt;&lt;dates&gt;&lt;year&gt;2008&lt;/year&gt;&lt;/dates&gt;&lt;urls&gt;&lt;/urls&gt;&lt;/record&gt;&lt;/Cite&gt;&lt;/EndNote&gt;</w:instrText>
      </w:r>
      <w:r w:rsidR="00F0107D" w:rsidRPr="00C904E0">
        <w:rPr>
          <w:rFonts w:ascii="Times New Roman" w:hAnsi="Times New Roman" w:cs="Times New Roman"/>
          <w:sz w:val="24"/>
          <w:szCs w:val="24"/>
        </w:rPr>
        <w:fldChar w:fldCharType="separate"/>
      </w:r>
      <w:r w:rsidR="00E000F3">
        <w:rPr>
          <w:rFonts w:ascii="Times New Roman" w:hAnsi="Times New Roman" w:cs="Times New Roman"/>
          <w:noProof/>
          <w:sz w:val="24"/>
          <w:szCs w:val="24"/>
        </w:rPr>
        <w:t>(Kelly et al., 2008)</w:t>
      </w:r>
      <w:r w:rsidR="00F0107D" w:rsidRPr="00C904E0">
        <w:rPr>
          <w:rFonts w:ascii="Times New Roman" w:hAnsi="Times New Roman" w:cs="Times New Roman"/>
          <w:sz w:val="24"/>
          <w:szCs w:val="24"/>
        </w:rPr>
        <w:fldChar w:fldCharType="end"/>
      </w:r>
      <w:r w:rsidR="00F0107D" w:rsidRPr="00C904E0">
        <w:rPr>
          <w:rFonts w:ascii="Times New Roman" w:hAnsi="Times New Roman" w:cs="Times New Roman"/>
          <w:sz w:val="24"/>
          <w:szCs w:val="24"/>
        </w:rPr>
        <w:t>.</w:t>
      </w:r>
    </w:p>
    <w:p w14:paraId="57E1A761" w14:textId="3CD6F557" w:rsidR="008736ED" w:rsidRPr="00C904E0" w:rsidRDefault="000E44B5" w:rsidP="008736ED">
      <w:pPr>
        <w:spacing w:line="360" w:lineRule="auto"/>
        <w:rPr>
          <w:rFonts w:ascii="Times New Roman" w:hAnsi="Times New Roman" w:cs="Times New Roman"/>
          <w:b/>
          <w:bCs/>
          <w:sz w:val="24"/>
          <w:szCs w:val="24"/>
        </w:rPr>
      </w:pPr>
      <w:r w:rsidRPr="00C904E0">
        <w:rPr>
          <w:rFonts w:ascii="Times New Roman" w:hAnsi="Times New Roman" w:cs="Times New Roman"/>
          <w:b/>
          <w:bCs/>
          <w:sz w:val="24"/>
          <w:szCs w:val="24"/>
        </w:rPr>
        <w:t>2.5</w:t>
      </w:r>
      <w:r w:rsidR="00B35B82" w:rsidRPr="00C904E0">
        <w:rPr>
          <w:rFonts w:ascii="Times New Roman" w:hAnsi="Times New Roman" w:cs="Times New Roman"/>
          <w:b/>
          <w:bCs/>
          <w:sz w:val="24"/>
          <w:szCs w:val="24"/>
        </w:rPr>
        <w:t xml:space="preserve"> Statistical Analysis</w:t>
      </w:r>
    </w:p>
    <w:p w14:paraId="77AD30CF" w14:textId="7D615C45" w:rsidR="00A2185E" w:rsidRPr="00C904E0" w:rsidRDefault="00A2185E" w:rsidP="00A2185E">
      <w:pPr>
        <w:spacing w:line="360" w:lineRule="auto"/>
        <w:rPr>
          <w:rFonts w:ascii="Times New Roman" w:hAnsi="Times New Roman" w:cs="Times New Roman"/>
          <w:sz w:val="24"/>
          <w:szCs w:val="24"/>
        </w:rPr>
      </w:pPr>
      <w:r w:rsidRPr="00C904E0">
        <w:rPr>
          <w:rFonts w:ascii="Times New Roman" w:hAnsi="Times New Roman" w:cs="Times New Roman"/>
          <w:sz w:val="24"/>
          <w:szCs w:val="24"/>
        </w:rPr>
        <w:t xml:space="preserve">All calculations and statistical analyses were performed in R </w:t>
      </w:r>
      <w:r w:rsidR="004A6B0A" w:rsidRPr="00C904E0">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&lt;EndNote&gt;&lt;Cite&gt;&lt;Author&gt;Team&lt;/Author&gt;&lt;Year&gt;2022&lt;/Year&gt;&lt;RecNum&gt;40&lt;/RecNum&gt;&lt;DisplayText&gt;(Team, 2022)&lt;/DisplayText&gt;&lt;record&gt;&lt;rec-number&gt;40&lt;/rec-number&gt;&lt;foreign-keys&gt;&lt;key app="EN" db-id="vdped2swaxxr2yeetwq5d2sdffax2dsd5axf" timestamp="1678803430"&gt;40&lt;/key&gt;&lt;/foreign-keys&gt;&lt;ref-type name="Computer Program"&gt;9&lt;/ref-type&gt;&lt;contributors&gt;&lt;authors&gt;&lt;author&gt;RStudio Team&lt;/author&gt;&lt;/authors&gt;&lt;/contributors&gt;&lt;titles&gt;&lt;title&gt;RStudio: Integrated Development Environment for R&lt;/title&gt;&lt;/titles&gt;&lt;dates&gt;&lt;year&gt;2022&lt;/year&gt;&lt;/dates&gt;&lt;pub-location&gt;Boston, MA&lt;/pub-location&gt;&lt;publisher&gt;RStudio, PBC&lt;/publisher&gt;&lt;urls&gt;&lt;related-urls&gt;&lt;url&gt;http://www.rstudio.com/&lt;/url&gt;&lt;/related-urls&gt;&lt;/urls&gt;&lt;/record&gt;&lt;/Cite&gt;&lt;/EndNote&gt;</w:instrText>
      </w:r>
      <w:r w:rsidR="004A6B0A" w:rsidRPr="00C904E0">
        <w:rPr>
          <w:rFonts w:ascii="Times New Roman" w:hAnsi="Times New Roman" w:cs="Times New Roman"/>
          <w:sz w:val="24"/>
          <w:szCs w:val="24"/>
        </w:rPr>
        <w:fldChar w:fldCharType="separate"/>
      </w:r>
      <w:r w:rsidR="0011461F">
        <w:rPr>
          <w:rFonts w:ascii="Times New Roman" w:hAnsi="Times New Roman" w:cs="Times New Roman"/>
          <w:noProof/>
          <w:sz w:val="24"/>
          <w:szCs w:val="24"/>
        </w:rPr>
        <w:t>(Team, 2022)</w:t>
      </w:r>
      <w:r w:rsidR="004A6B0A" w:rsidRPr="00C904E0">
        <w:rPr>
          <w:rFonts w:ascii="Times New Roman" w:hAnsi="Times New Roman" w:cs="Times New Roman"/>
          <w:sz w:val="24"/>
          <w:szCs w:val="24"/>
        </w:rPr>
        <w:fldChar w:fldCharType="end"/>
      </w:r>
      <w:r w:rsidRPr="00C904E0">
        <w:rPr>
          <w:rFonts w:ascii="Times New Roman" w:hAnsi="Times New Roman" w:cs="Times New Roman"/>
          <w:sz w:val="24"/>
          <w:szCs w:val="24"/>
        </w:rPr>
        <w:t xml:space="preserve">.  All data were tested for normality (Shapiro-Wilk test).  Statistical differences between datasets were measured using one-way ANOVA with Tukey’s HSD test a posteriori, or Student’s t-test, with p values &lt; 0.05 significant. </w:t>
      </w:r>
      <w:r w:rsidR="00EC6133" w:rsidRPr="00C904E0">
        <w:rPr>
          <w:rFonts w:ascii="Times New Roman" w:hAnsi="Times New Roman" w:cs="Times New Roman"/>
          <w:sz w:val="24"/>
          <w:szCs w:val="24"/>
        </w:rPr>
        <w:t xml:space="preserve"> </w:t>
      </w:r>
      <w:r w:rsidR="00CC3C8A" w:rsidRPr="00C904E0">
        <w:rPr>
          <w:rFonts w:ascii="Times New Roman" w:hAnsi="Times New Roman" w:cs="Times New Roman"/>
          <w:sz w:val="24"/>
          <w:szCs w:val="24"/>
        </w:rPr>
        <w:t>An unpaired t-test was used to determine if the average value of an element or metal present in the filament were statistically different (</w:t>
      </w:r>
      <w:r w:rsidR="00CC3C8A" w:rsidRPr="00C904E0">
        <w:rPr>
          <w:rFonts w:ascii="Times New Roman" w:eastAsia="Symbol" w:hAnsi="Times New Roman" w:cs="Times New Roman"/>
          <w:sz w:val="24"/>
          <w:szCs w:val="24"/>
        </w:rPr>
        <w:t>m</w:t>
      </w:r>
      <w:r w:rsidR="00CC3C8A" w:rsidRPr="00C904E0">
        <w:rPr>
          <w:rFonts w:ascii="Times New Roman" w:hAnsi="Times New Roman" w:cs="Times New Roman"/>
          <w:sz w:val="24"/>
          <w:szCs w:val="24"/>
        </w:rPr>
        <w:t xml:space="preserve">1 ≠ </w:t>
      </w:r>
      <w:r w:rsidR="00CC3C8A" w:rsidRPr="00C904E0">
        <w:rPr>
          <w:rFonts w:ascii="Times New Roman" w:eastAsia="Symbol" w:hAnsi="Times New Roman" w:cs="Times New Roman"/>
          <w:sz w:val="24"/>
          <w:szCs w:val="24"/>
        </w:rPr>
        <w:t>m</w:t>
      </w:r>
      <w:r w:rsidR="00CC3C8A" w:rsidRPr="00C904E0">
        <w:rPr>
          <w:rFonts w:ascii="Times New Roman" w:hAnsi="Times New Roman" w:cs="Times New Roman"/>
          <w:sz w:val="24"/>
          <w:szCs w:val="24"/>
        </w:rPr>
        <w:t xml:space="preserve">2; </w:t>
      </w:r>
      <w:r w:rsidR="00CC3C8A" w:rsidRPr="00C904E0">
        <w:rPr>
          <w:rFonts w:ascii="Times New Roman" w:eastAsia="Symbol" w:hAnsi="Times New Roman" w:cs="Times New Roman"/>
          <w:sz w:val="24"/>
          <w:szCs w:val="24"/>
        </w:rPr>
        <w:t xml:space="preserve">a </w:t>
      </w:r>
      <w:r w:rsidR="00CC3C8A" w:rsidRPr="00C904E0">
        <w:rPr>
          <w:rFonts w:ascii="Times New Roman" w:hAnsi="Times New Roman" w:cs="Times New Roman"/>
          <w:sz w:val="24"/>
          <w:szCs w:val="24"/>
        </w:rPr>
        <w:t xml:space="preserve">= 0.05).  </w:t>
      </w:r>
      <w:r w:rsidR="00EC6133" w:rsidRPr="00C904E0">
        <w:rPr>
          <w:rFonts w:ascii="Times New Roman" w:hAnsi="Times New Roman" w:cs="Times New Roman"/>
          <w:sz w:val="24"/>
          <w:szCs w:val="24"/>
        </w:rPr>
        <w:t xml:space="preserve">Zero-order rate constants were </w:t>
      </w:r>
      <w:r w:rsidR="00740A43" w:rsidRPr="00C904E0">
        <w:rPr>
          <w:rFonts w:ascii="Times New Roman" w:hAnsi="Times New Roman" w:cs="Times New Roman"/>
          <w:sz w:val="24"/>
          <w:szCs w:val="24"/>
        </w:rPr>
        <w:t xml:space="preserve">calculated </w:t>
      </w:r>
      <w:r w:rsidR="00C61E04" w:rsidRPr="00C904E0">
        <w:rPr>
          <w:rFonts w:ascii="Times New Roman" w:hAnsi="Times New Roman" w:cs="Times New Roman"/>
          <w:sz w:val="24"/>
          <w:szCs w:val="24"/>
        </w:rPr>
        <w:t>using simple linear regression models with ‘</w:t>
      </w:r>
      <w:proofErr w:type="spellStart"/>
      <w:r w:rsidR="00C61E04" w:rsidRPr="00C904E0">
        <w:rPr>
          <w:rFonts w:ascii="Times New Roman" w:hAnsi="Times New Roman" w:cs="Times New Roman"/>
          <w:sz w:val="24"/>
          <w:szCs w:val="24"/>
        </w:rPr>
        <w:t>dplyr</w:t>
      </w:r>
      <w:proofErr w:type="spellEnd"/>
      <w:r w:rsidR="00C61E04" w:rsidRPr="00C904E0">
        <w:rPr>
          <w:rFonts w:ascii="Times New Roman" w:hAnsi="Times New Roman" w:cs="Times New Roman"/>
          <w:sz w:val="24"/>
          <w:szCs w:val="24"/>
        </w:rPr>
        <w:t>,’ ‘broom,’ and ‘</w:t>
      </w:r>
      <w:proofErr w:type="spellStart"/>
      <w:r w:rsidR="00C61E04" w:rsidRPr="00C904E0">
        <w:rPr>
          <w:rFonts w:ascii="Times New Roman" w:hAnsi="Times New Roman" w:cs="Times New Roman"/>
          <w:sz w:val="24"/>
          <w:szCs w:val="24"/>
        </w:rPr>
        <w:t>tidyr</w:t>
      </w:r>
      <w:proofErr w:type="spellEnd"/>
      <w:r w:rsidR="00C61E04" w:rsidRPr="00C904E0">
        <w:rPr>
          <w:rFonts w:ascii="Times New Roman" w:hAnsi="Times New Roman" w:cs="Times New Roman"/>
          <w:sz w:val="24"/>
          <w:szCs w:val="24"/>
        </w:rPr>
        <w:t>’ packages</w:t>
      </w:r>
      <w:r w:rsidR="00A94B2C" w:rsidRPr="00C904E0">
        <w:rPr>
          <w:rFonts w:ascii="Times New Roman" w:hAnsi="Times New Roman" w:cs="Times New Roman"/>
          <w:sz w:val="24"/>
          <w:szCs w:val="24"/>
        </w:rPr>
        <w:t>.</w:t>
      </w:r>
      <w:r w:rsidRPr="00C904E0">
        <w:rPr>
          <w:rFonts w:ascii="Times New Roman" w:hAnsi="Times New Roman" w:cs="Times New Roman"/>
          <w:sz w:val="24"/>
          <w:szCs w:val="24"/>
        </w:rPr>
        <w:t xml:space="preserve">   </w:t>
      </w:r>
    </w:p>
    <w:p w14:paraId="2A58E6E1" w14:textId="50BCB7EB" w:rsidR="00BC0ED4" w:rsidRDefault="00BC0ED4" w:rsidP="00A2185E">
      <w:pPr>
        <w:spacing w:line="360" w:lineRule="auto"/>
        <w:rPr>
          <w:rFonts w:ascii="Times New Roman" w:hAnsi="Times New Roman" w:cs="Times New Roman"/>
          <w:b/>
          <w:bCs/>
          <w:sz w:val="24"/>
          <w:szCs w:val="24"/>
        </w:rPr>
      </w:pPr>
    </w:p>
    <w:p w14:paraId="72E895A6" w14:textId="77777777" w:rsidR="00CE271A" w:rsidRPr="00C904E0" w:rsidRDefault="00CE271A" w:rsidP="00A2185E">
      <w:pPr>
        <w:spacing w:line="360" w:lineRule="auto"/>
        <w:rPr>
          <w:rFonts w:ascii="Times New Roman" w:hAnsi="Times New Roman" w:cs="Times New Roman"/>
          <w:b/>
          <w:bCs/>
          <w:sz w:val="24"/>
          <w:szCs w:val="24"/>
        </w:rPr>
      </w:pPr>
    </w:p>
    <w:p w14:paraId="0328C205" w14:textId="1B370F76" w:rsidR="00A2185E" w:rsidRPr="00C904E0" w:rsidRDefault="0C99BC6A" w:rsidP="00A2185E">
      <w:pPr>
        <w:spacing w:line="360" w:lineRule="auto"/>
        <w:rPr>
          <w:rFonts w:ascii="Times New Roman" w:hAnsi="Times New Roman" w:cs="Times New Roman"/>
          <w:b/>
          <w:bCs/>
          <w:sz w:val="24"/>
          <w:szCs w:val="24"/>
        </w:rPr>
      </w:pPr>
      <w:r w:rsidRPr="00C904E0">
        <w:rPr>
          <w:rFonts w:ascii="Times New Roman" w:hAnsi="Times New Roman" w:cs="Times New Roman"/>
          <w:b/>
          <w:bCs/>
          <w:sz w:val="24"/>
          <w:szCs w:val="24"/>
        </w:rPr>
        <w:t>3</w:t>
      </w:r>
      <w:r w:rsidR="00F852A6" w:rsidRPr="00C904E0">
        <w:rPr>
          <w:rFonts w:ascii="Times New Roman" w:hAnsi="Times New Roman" w:cs="Times New Roman"/>
          <w:b/>
          <w:bCs/>
          <w:sz w:val="24"/>
          <w:szCs w:val="24"/>
        </w:rPr>
        <w:t>.</w:t>
      </w:r>
      <w:r w:rsidRPr="00C904E0">
        <w:rPr>
          <w:rFonts w:ascii="Times New Roman" w:hAnsi="Times New Roman" w:cs="Times New Roman"/>
          <w:b/>
          <w:bCs/>
          <w:sz w:val="24"/>
          <w:szCs w:val="24"/>
        </w:rPr>
        <w:t xml:space="preserve"> Results and Discussion</w:t>
      </w:r>
    </w:p>
    <w:p w14:paraId="76FE05B9" w14:textId="255BFF1D" w:rsidR="0C99BC6A" w:rsidRPr="00C904E0" w:rsidRDefault="0C99BC6A" w:rsidP="6A0799D0">
      <w:pPr>
        <w:spacing w:line="360" w:lineRule="auto"/>
        <w:rPr>
          <w:rFonts w:ascii="Times New Roman" w:hAnsi="Times New Roman" w:cs="Times New Roman"/>
          <w:b/>
          <w:bCs/>
          <w:sz w:val="24"/>
          <w:szCs w:val="24"/>
        </w:rPr>
      </w:pPr>
      <w:r w:rsidRPr="00C904E0">
        <w:rPr>
          <w:rFonts w:ascii="Times New Roman" w:hAnsi="Times New Roman" w:cs="Times New Roman"/>
          <w:b/>
          <w:bCs/>
          <w:sz w:val="24"/>
          <w:szCs w:val="24"/>
        </w:rPr>
        <w:t>3.1 Physicochemical Characterization of Metal-Fill Filaments</w:t>
      </w:r>
    </w:p>
    <w:p w14:paraId="678DBFA5" w14:textId="6C4C7C58" w:rsidR="2C5E958C" w:rsidRPr="00CF268B" w:rsidRDefault="00CE271A" w:rsidP="6A0799D0">
      <w:pPr>
        <w:spacing w:line="360" w:lineRule="auto"/>
        <w:rPr>
          <w:rFonts w:ascii="Times New Roman" w:hAnsi="Times New Roman" w:cs="Times New Roman"/>
          <w:sz w:val="24"/>
          <w:szCs w:val="24"/>
        </w:rPr>
      </w:pPr>
      <w:r>
        <w:rPr>
          <w:rFonts w:ascii="Times New Roman" w:hAnsi="Times New Roman" w:cs="Times New Roman"/>
          <w:sz w:val="24"/>
          <w:szCs w:val="24"/>
        </w:rPr>
        <w:t>M</w:t>
      </w:r>
      <w:r w:rsidR="00893CB7">
        <w:rPr>
          <w:rFonts w:ascii="Times New Roman" w:hAnsi="Times New Roman" w:cs="Times New Roman"/>
          <w:sz w:val="24"/>
          <w:szCs w:val="24"/>
        </w:rPr>
        <w:t xml:space="preserve">etal filaments are comparable to metal powders used in powder bed fusion, another FFF method, in terms of metal concentration and particle size.  </w:t>
      </w:r>
      <w:r w:rsidR="2C5E958C" w:rsidRPr="00C904E0">
        <w:rPr>
          <w:rFonts w:ascii="Times New Roman" w:hAnsi="Times New Roman" w:cs="Times New Roman"/>
          <w:sz w:val="24"/>
          <w:szCs w:val="24"/>
        </w:rPr>
        <w:t xml:space="preserve">The </w:t>
      </w:r>
      <w:r w:rsidR="00B60B10" w:rsidRPr="00C904E0">
        <w:rPr>
          <w:rFonts w:ascii="Times New Roman" w:hAnsi="Times New Roman" w:cs="Times New Roman"/>
          <w:sz w:val="24"/>
          <w:szCs w:val="24"/>
        </w:rPr>
        <w:t xml:space="preserve">nominal </w:t>
      </w:r>
      <w:r w:rsidR="2C5E958C" w:rsidRPr="00C904E0">
        <w:rPr>
          <w:rFonts w:ascii="Times New Roman" w:hAnsi="Times New Roman" w:cs="Times New Roman"/>
          <w:sz w:val="24"/>
          <w:szCs w:val="24"/>
        </w:rPr>
        <w:t>composition of the metal</w:t>
      </w:r>
      <w:r w:rsidR="1E3E6EC7" w:rsidRPr="00C904E0">
        <w:rPr>
          <w:rFonts w:ascii="Times New Roman" w:hAnsi="Times New Roman" w:cs="Times New Roman"/>
          <w:sz w:val="24"/>
          <w:szCs w:val="24"/>
        </w:rPr>
        <w:t xml:space="preserve"> filaments</w:t>
      </w:r>
      <w:r w:rsidR="0027028C" w:rsidRPr="00C904E0">
        <w:rPr>
          <w:rFonts w:ascii="Times New Roman" w:hAnsi="Times New Roman" w:cs="Times New Roman"/>
          <w:sz w:val="24"/>
          <w:szCs w:val="24"/>
        </w:rPr>
        <w:t xml:space="preserve"> (</w:t>
      </w:r>
      <w:r w:rsidR="1E3E6EC7" w:rsidRPr="00C904E0">
        <w:rPr>
          <w:rFonts w:ascii="Times New Roman" w:hAnsi="Times New Roman" w:cs="Times New Roman"/>
          <w:sz w:val="24"/>
          <w:szCs w:val="24"/>
        </w:rPr>
        <w:t>Table 1</w:t>
      </w:r>
      <w:r w:rsidR="0027028C" w:rsidRPr="00C904E0">
        <w:rPr>
          <w:rFonts w:ascii="Times New Roman" w:hAnsi="Times New Roman" w:cs="Times New Roman"/>
          <w:sz w:val="24"/>
          <w:szCs w:val="24"/>
        </w:rPr>
        <w:t>)</w:t>
      </w:r>
      <w:r w:rsidR="00866129" w:rsidRPr="00C904E0">
        <w:rPr>
          <w:rFonts w:ascii="Times New Roman" w:hAnsi="Times New Roman" w:cs="Times New Roman"/>
          <w:sz w:val="24"/>
          <w:szCs w:val="24"/>
        </w:rPr>
        <w:t xml:space="preserve"> </w:t>
      </w:r>
      <w:r w:rsidR="00CC6FF6" w:rsidRPr="00C904E0">
        <w:rPr>
          <w:rFonts w:ascii="Times New Roman" w:hAnsi="Times New Roman" w:cs="Times New Roman"/>
          <w:sz w:val="24"/>
          <w:szCs w:val="24"/>
        </w:rPr>
        <w:t>was</w:t>
      </w:r>
      <w:r w:rsidR="006024C1" w:rsidRPr="00C904E0">
        <w:rPr>
          <w:rFonts w:ascii="Times New Roman" w:hAnsi="Times New Roman" w:cs="Times New Roman"/>
          <w:sz w:val="24"/>
          <w:szCs w:val="24"/>
        </w:rPr>
        <w:t xml:space="preserve"> </w:t>
      </w:r>
      <w:r w:rsidR="00A21F92" w:rsidRPr="00C904E0">
        <w:rPr>
          <w:rFonts w:ascii="Times New Roman" w:hAnsi="Times New Roman" w:cs="Times New Roman"/>
          <w:sz w:val="24"/>
          <w:szCs w:val="24"/>
        </w:rPr>
        <w:t>68</w:t>
      </w:r>
      <w:r w:rsidR="00CC6FF6" w:rsidRPr="00C904E0">
        <w:rPr>
          <w:rFonts w:ascii="Times New Roman" w:hAnsi="Times New Roman" w:cs="Times New Roman"/>
          <w:sz w:val="24"/>
          <w:szCs w:val="24"/>
        </w:rPr>
        <w:t xml:space="preserve"> to 8</w:t>
      </w:r>
      <w:r w:rsidR="00A21F92" w:rsidRPr="00C904E0">
        <w:rPr>
          <w:rFonts w:ascii="Times New Roman" w:hAnsi="Times New Roman" w:cs="Times New Roman"/>
          <w:sz w:val="24"/>
          <w:szCs w:val="24"/>
        </w:rPr>
        <w:t>7% metal infill</w:t>
      </w:r>
      <w:r w:rsidR="00CC6FF6" w:rsidRPr="00C904E0">
        <w:rPr>
          <w:rFonts w:ascii="Times New Roman" w:hAnsi="Times New Roman" w:cs="Times New Roman"/>
          <w:sz w:val="24"/>
          <w:szCs w:val="24"/>
        </w:rPr>
        <w:t xml:space="preserve">, including additives, </w:t>
      </w:r>
      <w:r w:rsidR="00463CA8" w:rsidRPr="00C904E0">
        <w:rPr>
          <w:rFonts w:ascii="Times New Roman" w:hAnsi="Times New Roman" w:cs="Times New Roman"/>
          <w:sz w:val="24"/>
          <w:szCs w:val="24"/>
        </w:rPr>
        <w:t xml:space="preserve">and </w:t>
      </w:r>
      <w:r w:rsidR="000E4DC7" w:rsidRPr="00C904E0">
        <w:rPr>
          <w:rFonts w:ascii="Times New Roman" w:hAnsi="Times New Roman" w:cs="Times New Roman"/>
          <w:sz w:val="24"/>
          <w:szCs w:val="24"/>
        </w:rPr>
        <w:t>13 to 32% thermoplastic binder.</w:t>
      </w:r>
      <w:r w:rsidR="00FB1277" w:rsidRPr="00C904E0">
        <w:rPr>
          <w:rFonts w:ascii="Times New Roman" w:hAnsi="Times New Roman" w:cs="Times New Roman"/>
          <w:sz w:val="24"/>
          <w:szCs w:val="24"/>
        </w:rPr>
        <w:t xml:space="preserve">  </w:t>
      </w:r>
      <w:r w:rsidR="421D82E6" w:rsidRPr="00C904E0">
        <w:rPr>
          <w:rFonts w:ascii="Times New Roman" w:hAnsi="Times New Roman" w:cs="Times New Roman"/>
          <w:sz w:val="24"/>
          <w:szCs w:val="24"/>
        </w:rPr>
        <w:t>In add</w:t>
      </w:r>
      <w:r w:rsidR="00F852A6" w:rsidRPr="00C904E0">
        <w:rPr>
          <w:rFonts w:ascii="Times New Roman" w:hAnsi="Times New Roman" w:cs="Times New Roman"/>
          <w:sz w:val="24"/>
          <w:szCs w:val="24"/>
        </w:rPr>
        <w:t>i</w:t>
      </w:r>
      <w:r w:rsidR="421D82E6" w:rsidRPr="00C904E0">
        <w:rPr>
          <w:rFonts w:ascii="Times New Roman" w:hAnsi="Times New Roman" w:cs="Times New Roman"/>
          <w:sz w:val="24"/>
          <w:szCs w:val="24"/>
        </w:rPr>
        <w:t xml:space="preserve">tion to the expected elements </w:t>
      </w:r>
      <w:r w:rsidR="421D82E6" w:rsidRPr="00CF268B">
        <w:rPr>
          <w:rFonts w:ascii="Times New Roman" w:hAnsi="Times New Roman" w:cs="Times New Roman"/>
          <w:sz w:val="24"/>
          <w:szCs w:val="24"/>
        </w:rPr>
        <w:t>for bronze, copper and stainless steel</w:t>
      </w:r>
      <w:r w:rsidR="00866129" w:rsidRPr="00CF268B">
        <w:rPr>
          <w:rFonts w:ascii="Times New Roman" w:hAnsi="Times New Roman" w:cs="Times New Roman"/>
          <w:sz w:val="24"/>
          <w:szCs w:val="24"/>
        </w:rPr>
        <w:t>,</w:t>
      </w:r>
      <w:r w:rsidR="421D82E6" w:rsidRPr="00CF268B">
        <w:rPr>
          <w:rFonts w:ascii="Times New Roman" w:hAnsi="Times New Roman" w:cs="Times New Roman"/>
          <w:sz w:val="24"/>
          <w:szCs w:val="24"/>
        </w:rPr>
        <w:t xml:space="preserve"> other </w:t>
      </w:r>
      <w:r w:rsidR="50BE66EF" w:rsidRPr="00CF268B">
        <w:rPr>
          <w:rFonts w:ascii="Times New Roman" w:hAnsi="Times New Roman" w:cs="Times New Roman"/>
          <w:sz w:val="24"/>
          <w:szCs w:val="24"/>
        </w:rPr>
        <w:t>trace</w:t>
      </w:r>
      <w:r w:rsidR="53CBE00A" w:rsidRPr="00CF268B">
        <w:rPr>
          <w:rFonts w:ascii="Times New Roman" w:hAnsi="Times New Roman" w:cs="Times New Roman"/>
          <w:sz w:val="24"/>
          <w:szCs w:val="24"/>
        </w:rPr>
        <w:t xml:space="preserve"> </w:t>
      </w:r>
      <w:r w:rsidR="009C7DF0" w:rsidRPr="00CF268B">
        <w:rPr>
          <w:rFonts w:ascii="Times New Roman" w:hAnsi="Times New Roman" w:cs="Times New Roman"/>
          <w:sz w:val="24"/>
          <w:szCs w:val="24"/>
        </w:rPr>
        <w:t>metals</w:t>
      </w:r>
      <w:r w:rsidR="53CBE00A" w:rsidRPr="00CF268B">
        <w:rPr>
          <w:rFonts w:ascii="Times New Roman" w:hAnsi="Times New Roman" w:cs="Times New Roman"/>
          <w:sz w:val="24"/>
          <w:szCs w:val="24"/>
        </w:rPr>
        <w:t xml:space="preserve"> </w:t>
      </w:r>
      <w:r w:rsidR="421D82E6" w:rsidRPr="00CF268B">
        <w:rPr>
          <w:rFonts w:ascii="Times New Roman" w:hAnsi="Times New Roman" w:cs="Times New Roman"/>
          <w:sz w:val="24"/>
          <w:szCs w:val="24"/>
        </w:rPr>
        <w:t xml:space="preserve">were present </w:t>
      </w:r>
      <w:r w:rsidR="2417F202" w:rsidRPr="00CF268B">
        <w:rPr>
          <w:rFonts w:ascii="Times New Roman" w:hAnsi="Times New Roman" w:cs="Times New Roman"/>
          <w:sz w:val="24"/>
          <w:szCs w:val="24"/>
        </w:rPr>
        <w:t>including As, Pb, Sb, and Zn.</w:t>
      </w:r>
      <w:r w:rsidR="421D82E6" w:rsidRPr="00CF268B">
        <w:rPr>
          <w:rFonts w:ascii="Times New Roman" w:hAnsi="Times New Roman" w:cs="Times New Roman"/>
          <w:sz w:val="24"/>
          <w:szCs w:val="24"/>
        </w:rPr>
        <w:t xml:space="preserve"> </w:t>
      </w:r>
      <w:r w:rsidR="00F852A6" w:rsidRPr="00CF268B">
        <w:rPr>
          <w:rFonts w:ascii="Times New Roman" w:hAnsi="Times New Roman" w:cs="Times New Roman"/>
          <w:sz w:val="24"/>
          <w:szCs w:val="24"/>
        </w:rPr>
        <w:t xml:space="preserve"> </w:t>
      </w:r>
      <w:r w:rsidR="009A7E3D" w:rsidRPr="00CF268B">
        <w:rPr>
          <w:rFonts w:ascii="Times New Roman" w:hAnsi="Times New Roman" w:cs="Times New Roman"/>
          <w:sz w:val="24"/>
          <w:szCs w:val="24"/>
        </w:rPr>
        <w:t>The</w:t>
      </w:r>
      <w:r w:rsidR="128F7AC6" w:rsidRPr="00CF268B">
        <w:rPr>
          <w:rFonts w:ascii="Times New Roman" w:hAnsi="Times New Roman" w:cs="Times New Roman"/>
          <w:sz w:val="24"/>
          <w:szCs w:val="24"/>
        </w:rPr>
        <w:t xml:space="preserve"> </w:t>
      </w:r>
      <w:r w:rsidR="00F852A6" w:rsidRPr="00CF268B">
        <w:rPr>
          <w:rFonts w:ascii="Times New Roman" w:hAnsi="Times New Roman" w:cs="Times New Roman"/>
          <w:sz w:val="24"/>
          <w:szCs w:val="24"/>
        </w:rPr>
        <w:t>stainless-steel</w:t>
      </w:r>
      <w:r w:rsidR="128F7AC6" w:rsidRPr="00CF268B">
        <w:rPr>
          <w:rFonts w:ascii="Times New Roman" w:hAnsi="Times New Roman" w:cs="Times New Roman"/>
          <w:sz w:val="24"/>
          <w:szCs w:val="24"/>
        </w:rPr>
        <w:t xml:space="preserve"> filaments</w:t>
      </w:r>
      <w:r w:rsidR="00525703" w:rsidRPr="00CF268B">
        <w:rPr>
          <w:rFonts w:ascii="Times New Roman" w:hAnsi="Times New Roman" w:cs="Times New Roman"/>
          <w:sz w:val="24"/>
          <w:szCs w:val="24"/>
        </w:rPr>
        <w:t xml:space="preserve"> had significant differences in major elements reflective of their different alloys: </w:t>
      </w:r>
      <w:r w:rsidR="00393B70">
        <w:rPr>
          <w:rFonts w:ascii="Times New Roman" w:hAnsi="Times New Roman" w:cs="Times New Roman"/>
          <w:sz w:val="24"/>
          <w:szCs w:val="24"/>
        </w:rPr>
        <w:t>Man. B</w:t>
      </w:r>
      <w:r w:rsidR="00DD33B7">
        <w:rPr>
          <w:rFonts w:ascii="Times New Roman" w:hAnsi="Times New Roman" w:cs="Times New Roman"/>
          <w:sz w:val="24"/>
          <w:szCs w:val="24"/>
        </w:rPr>
        <w:t xml:space="preserve"> </w:t>
      </w:r>
      <w:r>
        <w:rPr>
          <w:rFonts w:ascii="Times New Roman" w:hAnsi="Times New Roman" w:cs="Times New Roman"/>
          <w:sz w:val="24"/>
          <w:szCs w:val="24"/>
        </w:rPr>
        <w:t>316L</w:t>
      </w:r>
      <w:r w:rsidR="536D93D0" w:rsidRPr="00CF268B">
        <w:rPr>
          <w:rFonts w:ascii="Times New Roman" w:hAnsi="Times New Roman" w:cs="Times New Roman"/>
          <w:sz w:val="24"/>
          <w:szCs w:val="24"/>
        </w:rPr>
        <w:t xml:space="preserve"> </w:t>
      </w:r>
      <w:r w:rsidR="00866129" w:rsidRPr="00CF268B">
        <w:rPr>
          <w:rFonts w:ascii="Times New Roman" w:hAnsi="Times New Roman" w:cs="Times New Roman"/>
          <w:sz w:val="24"/>
          <w:szCs w:val="24"/>
        </w:rPr>
        <w:t xml:space="preserve">stainless-steel </w:t>
      </w:r>
      <w:r w:rsidR="536D93D0" w:rsidRPr="00CF268B">
        <w:rPr>
          <w:rFonts w:ascii="Times New Roman" w:hAnsi="Times New Roman" w:cs="Times New Roman"/>
          <w:sz w:val="24"/>
          <w:szCs w:val="24"/>
        </w:rPr>
        <w:lastRenderedPageBreak/>
        <w:t>filament had significantly more Cr</w:t>
      </w:r>
      <w:r w:rsidR="00BC0ED4" w:rsidRPr="00CF268B">
        <w:rPr>
          <w:rFonts w:ascii="Times New Roman" w:hAnsi="Times New Roman" w:cs="Times New Roman"/>
          <w:sz w:val="24"/>
          <w:szCs w:val="24"/>
        </w:rPr>
        <w:t xml:space="preserve"> (</w:t>
      </w:r>
      <w:r w:rsidR="007B34AA" w:rsidRPr="00CF268B">
        <w:rPr>
          <w:rFonts w:ascii="Times New Roman" w:hAnsi="Times New Roman" w:cs="Times New Roman"/>
          <w:i/>
          <w:iCs/>
          <w:sz w:val="24"/>
          <w:szCs w:val="24"/>
        </w:rPr>
        <w:t>p</w:t>
      </w:r>
      <w:r w:rsidR="007B34AA" w:rsidRPr="00CF268B">
        <w:rPr>
          <w:rFonts w:ascii="Times New Roman" w:hAnsi="Times New Roman" w:cs="Times New Roman"/>
          <w:sz w:val="24"/>
          <w:szCs w:val="24"/>
        </w:rPr>
        <w:t xml:space="preserve"> = 0.007)</w:t>
      </w:r>
      <w:r w:rsidR="00AC7CB0" w:rsidRPr="00CF268B">
        <w:rPr>
          <w:rFonts w:ascii="Times New Roman" w:hAnsi="Times New Roman" w:cs="Times New Roman"/>
          <w:sz w:val="24"/>
          <w:szCs w:val="24"/>
        </w:rPr>
        <w:t>, Mo (</w:t>
      </w:r>
      <w:r w:rsidR="00AC7CB0" w:rsidRPr="00CF268B">
        <w:rPr>
          <w:rFonts w:ascii="Times New Roman" w:hAnsi="Times New Roman" w:cs="Times New Roman"/>
          <w:i/>
          <w:iCs/>
          <w:sz w:val="24"/>
          <w:szCs w:val="24"/>
        </w:rPr>
        <w:t>p</w:t>
      </w:r>
      <w:r w:rsidR="00AC7CB0" w:rsidRPr="00CF268B">
        <w:rPr>
          <w:rFonts w:ascii="Times New Roman" w:hAnsi="Times New Roman" w:cs="Times New Roman"/>
          <w:sz w:val="24"/>
          <w:szCs w:val="24"/>
        </w:rPr>
        <w:t xml:space="preserve"> </w:t>
      </w:r>
      <w:r w:rsidR="00640E48" w:rsidRPr="00CF268B">
        <w:rPr>
          <w:rFonts w:ascii="Times New Roman" w:hAnsi="Times New Roman" w:cs="Times New Roman"/>
          <w:sz w:val="24"/>
          <w:szCs w:val="24"/>
        </w:rPr>
        <w:t>&lt; 0.0001</w:t>
      </w:r>
      <w:r w:rsidR="00AC7CB0" w:rsidRPr="00CF268B">
        <w:rPr>
          <w:rFonts w:ascii="Times New Roman" w:hAnsi="Times New Roman" w:cs="Times New Roman"/>
          <w:sz w:val="24"/>
          <w:szCs w:val="24"/>
        </w:rPr>
        <w:t>), and Ni (</w:t>
      </w:r>
      <w:r w:rsidR="00AC7CB0" w:rsidRPr="00CF268B">
        <w:rPr>
          <w:rFonts w:ascii="Times New Roman" w:hAnsi="Times New Roman" w:cs="Times New Roman"/>
          <w:i/>
          <w:iCs/>
          <w:sz w:val="24"/>
          <w:szCs w:val="24"/>
        </w:rPr>
        <w:t>p</w:t>
      </w:r>
      <w:r w:rsidR="00AC7CB0" w:rsidRPr="00CF268B">
        <w:rPr>
          <w:rFonts w:ascii="Times New Roman" w:hAnsi="Times New Roman" w:cs="Times New Roman"/>
          <w:sz w:val="24"/>
          <w:szCs w:val="24"/>
        </w:rPr>
        <w:t xml:space="preserve"> </w:t>
      </w:r>
      <w:r w:rsidR="009E1C5B" w:rsidRPr="00CF268B">
        <w:rPr>
          <w:rFonts w:ascii="Times New Roman" w:hAnsi="Times New Roman" w:cs="Times New Roman"/>
          <w:sz w:val="24"/>
          <w:szCs w:val="24"/>
        </w:rPr>
        <w:t>&lt; 0.0001</w:t>
      </w:r>
      <w:r w:rsidR="00AC7CB0" w:rsidRPr="00CF268B">
        <w:rPr>
          <w:rFonts w:ascii="Times New Roman" w:hAnsi="Times New Roman" w:cs="Times New Roman"/>
          <w:sz w:val="24"/>
          <w:szCs w:val="24"/>
        </w:rPr>
        <w:t>) whereas</w:t>
      </w:r>
      <w:r w:rsidR="536D93D0" w:rsidRPr="00CF268B">
        <w:rPr>
          <w:rFonts w:ascii="Times New Roman" w:hAnsi="Times New Roman" w:cs="Times New Roman"/>
          <w:sz w:val="24"/>
          <w:szCs w:val="24"/>
        </w:rPr>
        <w:t xml:space="preserve"> </w:t>
      </w:r>
      <w:r w:rsidR="00393B70">
        <w:rPr>
          <w:rFonts w:ascii="Times New Roman" w:hAnsi="Times New Roman" w:cs="Times New Roman"/>
          <w:sz w:val="24"/>
          <w:szCs w:val="24"/>
        </w:rPr>
        <w:t xml:space="preserve">Man. A </w:t>
      </w:r>
      <w:r>
        <w:rPr>
          <w:rFonts w:ascii="Times New Roman" w:hAnsi="Times New Roman" w:cs="Times New Roman"/>
          <w:sz w:val="24"/>
          <w:szCs w:val="24"/>
        </w:rPr>
        <w:t>410L</w:t>
      </w:r>
      <w:r w:rsidR="536D93D0" w:rsidRPr="00CF268B">
        <w:rPr>
          <w:rFonts w:ascii="Times New Roman" w:hAnsi="Times New Roman" w:cs="Times New Roman"/>
          <w:sz w:val="24"/>
          <w:szCs w:val="24"/>
        </w:rPr>
        <w:t xml:space="preserve"> </w:t>
      </w:r>
      <w:r w:rsidR="00866129" w:rsidRPr="00CF268B">
        <w:rPr>
          <w:rFonts w:ascii="Times New Roman" w:hAnsi="Times New Roman" w:cs="Times New Roman"/>
          <w:sz w:val="24"/>
          <w:szCs w:val="24"/>
        </w:rPr>
        <w:t xml:space="preserve">stainless-steel </w:t>
      </w:r>
      <w:r w:rsidR="536D93D0" w:rsidRPr="00CF268B">
        <w:rPr>
          <w:rFonts w:ascii="Times New Roman" w:hAnsi="Times New Roman" w:cs="Times New Roman"/>
          <w:sz w:val="24"/>
          <w:szCs w:val="24"/>
        </w:rPr>
        <w:t>filaments had significantly more Mn</w:t>
      </w:r>
      <w:r w:rsidR="00BE4348" w:rsidRPr="00CF268B">
        <w:rPr>
          <w:rFonts w:ascii="Times New Roman" w:hAnsi="Times New Roman" w:cs="Times New Roman"/>
          <w:sz w:val="24"/>
          <w:szCs w:val="24"/>
        </w:rPr>
        <w:t xml:space="preserve"> (</w:t>
      </w:r>
      <w:r w:rsidR="00BE4348" w:rsidRPr="00CF268B">
        <w:rPr>
          <w:rFonts w:ascii="Times New Roman" w:hAnsi="Times New Roman" w:cs="Times New Roman"/>
          <w:i/>
          <w:iCs/>
          <w:sz w:val="24"/>
          <w:szCs w:val="24"/>
        </w:rPr>
        <w:t>p</w:t>
      </w:r>
      <w:r w:rsidR="00BE4348" w:rsidRPr="00CF268B">
        <w:rPr>
          <w:rFonts w:ascii="Times New Roman" w:hAnsi="Times New Roman" w:cs="Times New Roman"/>
          <w:sz w:val="24"/>
          <w:szCs w:val="24"/>
        </w:rPr>
        <w:t xml:space="preserve"> &lt; 0.0001)</w:t>
      </w:r>
      <w:r w:rsidR="536D93D0" w:rsidRPr="00CF268B">
        <w:rPr>
          <w:rFonts w:ascii="Times New Roman" w:hAnsi="Times New Roman" w:cs="Times New Roman"/>
          <w:sz w:val="24"/>
          <w:szCs w:val="24"/>
        </w:rPr>
        <w:t>.</w:t>
      </w:r>
      <w:r w:rsidR="00EB40AA" w:rsidRPr="00CF268B">
        <w:rPr>
          <w:rFonts w:ascii="Times New Roman" w:hAnsi="Times New Roman" w:cs="Times New Roman"/>
          <w:sz w:val="24"/>
          <w:szCs w:val="24"/>
        </w:rPr>
        <w:t xml:space="preserve">  </w:t>
      </w:r>
      <w:r w:rsidR="00772A4A" w:rsidRPr="00CF268B">
        <w:rPr>
          <w:rFonts w:ascii="Times New Roman" w:hAnsi="Times New Roman" w:cs="Times New Roman"/>
          <w:sz w:val="24"/>
          <w:szCs w:val="24"/>
        </w:rPr>
        <w:t>Because of its</w:t>
      </w:r>
      <w:r w:rsidR="00F84163" w:rsidRPr="00CF268B">
        <w:rPr>
          <w:rFonts w:ascii="Times New Roman" w:hAnsi="Times New Roman" w:cs="Times New Roman"/>
          <w:sz w:val="24"/>
          <w:szCs w:val="24"/>
        </w:rPr>
        <w:t xml:space="preserve"> higher Cr conten</w:t>
      </w:r>
      <w:r w:rsidR="00772A4A" w:rsidRPr="00CF268B">
        <w:rPr>
          <w:rFonts w:ascii="Times New Roman" w:hAnsi="Times New Roman" w:cs="Times New Roman"/>
          <w:sz w:val="24"/>
          <w:szCs w:val="24"/>
        </w:rPr>
        <w:t>t</w:t>
      </w:r>
      <w:r w:rsidR="00120915" w:rsidRPr="00CF268B">
        <w:rPr>
          <w:rFonts w:ascii="Times New Roman" w:hAnsi="Times New Roman" w:cs="Times New Roman"/>
          <w:sz w:val="24"/>
          <w:szCs w:val="24"/>
        </w:rPr>
        <w:t xml:space="preserve">, reflective of the </w:t>
      </w:r>
      <w:r w:rsidR="00D17466" w:rsidRPr="00CF268B">
        <w:rPr>
          <w:rFonts w:ascii="Times New Roman" w:hAnsi="Times New Roman" w:cs="Times New Roman"/>
          <w:sz w:val="24"/>
          <w:szCs w:val="24"/>
        </w:rPr>
        <w:t xml:space="preserve">austenitic </w:t>
      </w:r>
      <w:r w:rsidR="00120915" w:rsidRPr="00CF268B">
        <w:rPr>
          <w:rFonts w:ascii="Times New Roman" w:hAnsi="Times New Roman" w:cs="Times New Roman"/>
          <w:sz w:val="24"/>
          <w:szCs w:val="24"/>
        </w:rPr>
        <w:t>316L alloy,</w:t>
      </w:r>
      <w:r w:rsidR="000362D2" w:rsidRPr="00CF268B">
        <w:rPr>
          <w:rFonts w:ascii="Times New Roman" w:hAnsi="Times New Roman" w:cs="Times New Roman"/>
          <w:sz w:val="24"/>
          <w:szCs w:val="24"/>
        </w:rPr>
        <w:t xml:space="preserve"> </w:t>
      </w:r>
      <w:r w:rsidR="00FC1D41">
        <w:rPr>
          <w:rFonts w:ascii="Times New Roman" w:hAnsi="Times New Roman" w:cs="Times New Roman"/>
          <w:sz w:val="24"/>
          <w:szCs w:val="24"/>
        </w:rPr>
        <w:t>Man. B</w:t>
      </w:r>
      <w:r w:rsidR="00772A4A" w:rsidRPr="00CF268B">
        <w:rPr>
          <w:rFonts w:ascii="Times New Roman" w:hAnsi="Times New Roman" w:cs="Times New Roman"/>
          <w:sz w:val="24"/>
          <w:szCs w:val="24"/>
        </w:rPr>
        <w:t xml:space="preserve"> stainless steel filament </w:t>
      </w:r>
      <w:r w:rsidR="004D7AB6" w:rsidRPr="00CF268B">
        <w:rPr>
          <w:rFonts w:ascii="Times New Roman" w:hAnsi="Times New Roman" w:cs="Times New Roman"/>
          <w:sz w:val="24"/>
          <w:szCs w:val="24"/>
        </w:rPr>
        <w:t xml:space="preserve">likely has greater oxidation resistance than the </w:t>
      </w:r>
      <w:r w:rsidR="00FC1D41">
        <w:rPr>
          <w:rFonts w:ascii="Times New Roman" w:hAnsi="Times New Roman" w:cs="Times New Roman"/>
          <w:sz w:val="24"/>
          <w:szCs w:val="24"/>
        </w:rPr>
        <w:t>Man. A</w:t>
      </w:r>
      <w:r w:rsidR="004D7AB6" w:rsidRPr="00CF268B">
        <w:rPr>
          <w:rFonts w:ascii="Times New Roman" w:hAnsi="Times New Roman" w:cs="Times New Roman"/>
          <w:sz w:val="24"/>
          <w:szCs w:val="24"/>
        </w:rPr>
        <w:t xml:space="preserve"> </w:t>
      </w:r>
      <w:r w:rsidR="00FC1D41" w:rsidRPr="00CF268B">
        <w:rPr>
          <w:rFonts w:ascii="Times New Roman" w:hAnsi="Times New Roman" w:cs="Times New Roman"/>
          <w:sz w:val="24"/>
          <w:szCs w:val="24"/>
        </w:rPr>
        <w:t>stainless-steel</w:t>
      </w:r>
      <w:r w:rsidR="004D7AB6" w:rsidRPr="00CF268B">
        <w:rPr>
          <w:rFonts w:ascii="Times New Roman" w:hAnsi="Times New Roman" w:cs="Times New Roman"/>
          <w:sz w:val="24"/>
          <w:szCs w:val="24"/>
        </w:rPr>
        <w:t xml:space="preserve"> filament</w:t>
      </w:r>
      <w:r w:rsidR="009F6D3C" w:rsidRPr="00CF268B">
        <w:rPr>
          <w:rFonts w:ascii="Times New Roman" w:hAnsi="Times New Roman" w:cs="Times New Roman"/>
          <w:sz w:val="24"/>
          <w:szCs w:val="24"/>
        </w:rPr>
        <w:t xml:space="preserve">, a </w:t>
      </w:r>
      <w:r w:rsidR="005659AA" w:rsidRPr="00CF268B">
        <w:rPr>
          <w:rFonts w:ascii="Times New Roman" w:hAnsi="Times New Roman" w:cs="Times New Roman"/>
          <w:sz w:val="24"/>
          <w:szCs w:val="24"/>
        </w:rPr>
        <w:t>martensitic</w:t>
      </w:r>
      <w:r w:rsidR="00491FB1" w:rsidRPr="00CF268B">
        <w:rPr>
          <w:rFonts w:ascii="Times New Roman" w:hAnsi="Times New Roman" w:cs="Times New Roman"/>
          <w:sz w:val="24"/>
          <w:szCs w:val="24"/>
        </w:rPr>
        <w:t xml:space="preserve"> </w:t>
      </w:r>
      <w:r w:rsidR="00C3304B" w:rsidRPr="00CF268B">
        <w:rPr>
          <w:rFonts w:ascii="Times New Roman" w:hAnsi="Times New Roman" w:cs="Times New Roman"/>
          <w:sz w:val="24"/>
          <w:szCs w:val="24"/>
        </w:rPr>
        <w:t xml:space="preserve">410L alloy.  </w:t>
      </w:r>
      <w:r w:rsidR="00FB62EC" w:rsidRPr="00CF268B">
        <w:rPr>
          <w:rFonts w:ascii="Times New Roman" w:hAnsi="Times New Roman" w:cs="Times New Roman"/>
          <w:sz w:val="24"/>
          <w:szCs w:val="24"/>
        </w:rPr>
        <w:t xml:space="preserve">The </w:t>
      </w:r>
      <w:r w:rsidR="00DD33B7">
        <w:rPr>
          <w:rFonts w:ascii="Times New Roman" w:hAnsi="Times New Roman" w:cs="Times New Roman"/>
          <w:sz w:val="24"/>
          <w:szCs w:val="24"/>
        </w:rPr>
        <w:t>316L</w:t>
      </w:r>
      <w:r w:rsidR="00FB62EC" w:rsidRPr="00CF268B">
        <w:rPr>
          <w:rFonts w:ascii="Times New Roman" w:hAnsi="Times New Roman" w:cs="Times New Roman"/>
          <w:sz w:val="24"/>
          <w:szCs w:val="24"/>
        </w:rPr>
        <w:t xml:space="preserve"> stainless steel filament </w:t>
      </w:r>
      <w:r w:rsidR="005A4045">
        <w:rPr>
          <w:rFonts w:ascii="Times New Roman" w:hAnsi="Times New Roman" w:cs="Times New Roman"/>
          <w:sz w:val="24"/>
          <w:szCs w:val="24"/>
        </w:rPr>
        <w:t xml:space="preserve">(Man. B) </w:t>
      </w:r>
      <w:r w:rsidR="009F38EC" w:rsidRPr="00CF268B">
        <w:rPr>
          <w:rFonts w:ascii="Times New Roman" w:hAnsi="Times New Roman" w:cs="Times New Roman"/>
          <w:sz w:val="24"/>
          <w:szCs w:val="24"/>
        </w:rPr>
        <w:t>also contains 8.5% Ni, which is an alloying element</w:t>
      </w:r>
      <w:r w:rsidR="009326AD" w:rsidRPr="00CF268B">
        <w:rPr>
          <w:rFonts w:ascii="Times New Roman" w:hAnsi="Times New Roman" w:cs="Times New Roman"/>
          <w:sz w:val="24"/>
          <w:szCs w:val="24"/>
        </w:rPr>
        <w:t xml:space="preserve"> </w:t>
      </w:r>
      <w:r w:rsidR="00924C08" w:rsidRPr="00CF268B">
        <w:rPr>
          <w:rFonts w:ascii="Times New Roman" w:hAnsi="Times New Roman" w:cs="Times New Roman"/>
          <w:sz w:val="24"/>
          <w:szCs w:val="24"/>
        </w:rPr>
        <w:t>unique to</w:t>
      </w:r>
      <w:r w:rsidR="009326AD" w:rsidRPr="00CF268B">
        <w:rPr>
          <w:rFonts w:ascii="Times New Roman" w:hAnsi="Times New Roman" w:cs="Times New Roman"/>
          <w:sz w:val="24"/>
          <w:szCs w:val="24"/>
        </w:rPr>
        <w:t xml:space="preserve"> 400 series stainless </w:t>
      </w:r>
      <w:r w:rsidR="009933DD" w:rsidRPr="00CF268B">
        <w:rPr>
          <w:rFonts w:ascii="Times New Roman" w:hAnsi="Times New Roman" w:cs="Times New Roman"/>
          <w:sz w:val="24"/>
          <w:szCs w:val="24"/>
        </w:rPr>
        <w:t>steel and</w:t>
      </w:r>
      <w:r w:rsidR="001F105D" w:rsidRPr="00CF268B">
        <w:rPr>
          <w:rFonts w:ascii="Times New Roman" w:hAnsi="Times New Roman" w:cs="Times New Roman"/>
          <w:sz w:val="24"/>
          <w:szCs w:val="24"/>
        </w:rPr>
        <w:t xml:space="preserve"> </w:t>
      </w:r>
      <w:r w:rsidR="003E3069" w:rsidRPr="00CF268B">
        <w:rPr>
          <w:rFonts w:ascii="Times New Roman" w:hAnsi="Times New Roman" w:cs="Times New Roman"/>
          <w:sz w:val="24"/>
          <w:szCs w:val="24"/>
        </w:rPr>
        <w:t>improve</w:t>
      </w:r>
      <w:r w:rsidR="00EA088E" w:rsidRPr="00CF268B">
        <w:rPr>
          <w:rFonts w:ascii="Times New Roman" w:hAnsi="Times New Roman" w:cs="Times New Roman"/>
          <w:sz w:val="24"/>
          <w:szCs w:val="24"/>
        </w:rPr>
        <w:t>s</w:t>
      </w:r>
      <w:r w:rsidR="003E3069" w:rsidRPr="00CF268B">
        <w:rPr>
          <w:rFonts w:ascii="Times New Roman" w:hAnsi="Times New Roman" w:cs="Times New Roman"/>
          <w:sz w:val="24"/>
          <w:szCs w:val="24"/>
        </w:rPr>
        <w:t xml:space="preserve"> resistance to corrosion and oxidation</w:t>
      </w:r>
      <w:r w:rsidR="001F105D" w:rsidRPr="00CF268B">
        <w:rPr>
          <w:rFonts w:ascii="Times New Roman" w:hAnsi="Times New Roman" w:cs="Times New Roman"/>
          <w:sz w:val="24"/>
          <w:szCs w:val="24"/>
        </w:rPr>
        <w:t>.</w:t>
      </w:r>
      <w:r w:rsidR="00E31FD4" w:rsidRPr="00CF268B">
        <w:rPr>
          <w:rFonts w:ascii="Times New Roman" w:hAnsi="Times New Roman" w:cs="Times New Roman"/>
          <w:sz w:val="24"/>
          <w:szCs w:val="24"/>
        </w:rPr>
        <w:t xml:space="preserve">  </w:t>
      </w:r>
      <w:r w:rsidR="00FC1D41">
        <w:rPr>
          <w:rFonts w:ascii="Times New Roman" w:hAnsi="Times New Roman" w:cs="Times New Roman"/>
          <w:sz w:val="24"/>
          <w:szCs w:val="24"/>
        </w:rPr>
        <w:t>Man. B</w:t>
      </w:r>
      <w:r w:rsidR="00275A0D" w:rsidRPr="00CF268B">
        <w:rPr>
          <w:rFonts w:ascii="Times New Roman" w:hAnsi="Times New Roman" w:cs="Times New Roman"/>
          <w:sz w:val="24"/>
          <w:szCs w:val="24"/>
        </w:rPr>
        <w:t xml:space="preserve"> bronze</w:t>
      </w:r>
      <w:r w:rsidR="00A64233" w:rsidRPr="00CF268B">
        <w:rPr>
          <w:rFonts w:ascii="Times New Roman" w:hAnsi="Times New Roman" w:cs="Times New Roman"/>
          <w:sz w:val="24"/>
          <w:szCs w:val="24"/>
        </w:rPr>
        <w:t xml:space="preserve">, </w:t>
      </w:r>
      <w:proofErr w:type="gramStart"/>
      <w:r w:rsidR="00A64233" w:rsidRPr="00CF268B">
        <w:rPr>
          <w:rFonts w:ascii="Times New Roman" w:hAnsi="Times New Roman" w:cs="Times New Roman"/>
          <w:sz w:val="24"/>
          <w:szCs w:val="24"/>
        </w:rPr>
        <w:t>copper</w:t>
      </w:r>
      <w:proofErr w:type="gramEnd"/>
      <w:r w:rsidR="00A64233" w:rsidRPr="00CF268B">
        <w:rPr>
          <w:rFonts w:ascii="Times New Roman" w:hAnsi="Times New Roman" w:cs="Times New Roman"/>
          <w:sz w:val="24"/>
          <w:szCs w:val="24"/>
        </w:rPr>
        <w:t xml:space="preserve"> and </w:t>
      </w:r>
      <w:r w:rsidR="0027028C" w:rsidRPr="00CF268B">
        <w:rPr>
          <w:rFonts w:ascii="Times New Roman" w:hAnsi="Times New Roman" w:cs="Times New Roman"/>
          <w:sz w:val="24"/>
          <w:szCs w:val="24"/>
        </w:rPr>
        <w:t>stainless-steel</w:t>
      </w:r>
      <w:r w:rsidR="00A64233" w:rsidRPr="00CF268B">
        <w:rPr>
          <w:rFonts w:ascii="Times New Roman" w:hAnsi="Times New Roman" w:cs="Times New Roman"/>
          <w:sz w:val="24"/>
          <w:szCs w:val="24"/>
        </w:rPr>
        <w:t xml:space="preserve"> filaments</w:t>
      </w:r>
      <w:r w:rsidR="005B231B" w:rsidRPr="00CF268B">
        <w:rPr>
          <w:rFonts w:ascii="Times New Roman" w:hAnsi="Times New Roman" w:cs="Times New Roman"/>
          <w:sz w:val="24"/>
          <w:szCs w:val="24"/>
        </w:rPr>
        <w:t>, which were designed to be sintered,</w:t>
      </w:r>
      <w:r w:rsidR="00A64233" w:rsidRPr="00CF268B">
        <w:rPr>
          <w:rFonts w:ascii="Times New Roman" w:hAnsi="Times New Roman" w:cs="Times New Roman"/>
          <w:sz w:val="24"/>
          <w:szCs w:val="24"/>
        </w:rPr>
        <w:t xml:space="preserve"> all </w:t>
      </w:r>
      <w:r w:rsidR="7B08DC67" w:rsidRPr="00CF268B">
        <w:rPr>
          <w:rFonts w:ascii="Times New Roman" w:hAnsi="Times New Roman" w:cs="Times New Roman"/>
          <w:sz w:val="24"/>
          <w:szCs w:val="24"/>
        </w:rPr>
        <w:t xml:space="preserve">contained more total </w:t>
      </w:r>
      <w:r w:rsidR="00275A0D" w:rsidRPr="00CF268B">
        <w:rPr>
          <w:rFonts w:ascii="Times New Roman" w:hAnsi="Times New Roman" w:cs="Times New Roman"/>
          <w:sz w:val="24"/>
          <w:szCs w:val="24"/>
        </w:rPr>
        <w:t>metal than</w:t>
      </w:r>
      <w:r w:rsidR="00D21D01" w:rsidRPr="00CF268B">
        <w:rPr>
          <w:rFonts w:ascii="Times New Roman" w:hAnsi="Times New Roman" w:cs="Times New Roman"/>
          <w:sz w:val="24"/>
          <w:szCs w:val="24"/>
        </w:rPr>
        <w:t xml:space="preserve"> </w:t>
      </w:r>
      <w:r w:rsidR="00FC1D41">
        <w:rPr>
          <w:rFonts w:ascii="Times New Roman" w:hAnsi="Times New Roman" w:cs="Times New Roman"/>
          <w:sz w:val="24"/>
          <w:szCs w:val="24"/>
        </w:rPr>
        <w:t>Man. A</w:t>
      </w:r>
      <w:r w:rsidR="00D21D01" w:rsidRPr="00CF268B">
        <w:rPr>
          <w:rFonts w:ascii="Times New Roman" w:hAnsi="Times New Roman" w:cs="Times New Roman"/>
          <w:sz w:val="24"/>
          <w:szCs w:val="24"/>
        </w:rPr>
        <w:t xml:space="preserve"> </w:t>
      </w:r>
      <w:proofErr w:type="gramStart"/>
      <w:r w:rsidR="00D21D01" w:rsidRPr="00CF268B">
        <w:rPr>
          <w:rFonts w:ascii="Times New Roman" w:hAnsi="Times New Roman" w:cs="Times New Roman"/>
          <w:sz w:val="24"/>
          <w:szCs w:val="24"/>
        </w:rPr>
        <w:t>filaments</w:t>
      </w:r>
      <w:proofErr w:type="gramEnd"/>
      <w:r w:rsidR="00275A0D" w:rsidRPr="00CF268B">
        <w:rPr>
          <w:rFonts w:ascii="Times New Roman" w:hAnsi="Times New Roman" w:cs="Times New Roman"/>
          <w:sz w:val="24"/>
          <w:szCs w:val="24"/>
        </w:rPr>
        <w:t>,</w:t>
      </w:r>
      <w:r w:rsidR="7B08DC67" w:rsidRPr="00CF268B">
        <w:rPr>
          <w:rFonts w:ascii="Times New Roman" w:hAnsi="Times New Roman" w:cs="Times New Roman"/>
          <w:sz w:val="24"/>
          <w:szCs w:val="24"/>
        </w:rPr>
        <w:t xml:space="preserve"> </w:t>
      </w:r>
      <w:r w:rsidR="00886DE5" w:rsidRPr="00CF268B">
        <w:rPr>
          <w:rFonts w:ascii="Times New Roman" w:hAnsi="Times New Roman" w:cs="Times New Roman"/>
          <w:sz w:val="24"/>
          <w:szCs w:val="24"/>
        </w:rPr>
        <w:t xml:space="preserve">designed to be polished, </w:t>
      </w:r>
      <w:r w:rsidR="7B08DC67" w:rsidRPr="00CF268B">
        <w:rPr>
          <w:rFonts w:ascii="Times New Roman" w:hAnsi="Times New Roman" w:cs="Times New Roman"/>
          <w:sz w:val="24"/>
          <w:szCs w:val="24"/>
        </w:rPr>
        <w:t>but</w:t>
      </w:r>
      <w:r w:rsidR="523FB6E5" w:rsidRPr="00CF268B">
        <w:rPr>
          <w:rFonts w:ascii="Times New Roman" w:hAnsi="Times New Roman" w:cs="Times New Roman"/>
          <w:sz w:val="24"/>
          <w:szCs w:val="24"/>
        </w:rPr>
        <w:t xml:space="preserve"> the </w:t>
      </w:r>
      <w:r w:rsidR="7B08DC67" w:rsidRPr="00CF268B">
        <w:rPr>
          <w:rFonts w:ascii="Times New Roman" w:hAnsi="Times New Roman" w:cs="Times New Roman"/>
          <w:sz w:val="24"/>
          <w:szCs w:val="24"/>
        </w:rPr>
        <w:t xml:space="preserve">differences </w:t>
      </w:r>
      <w:r w:rsidR="00A50FF5">
        <w:rPr>
          <w:rFonts w:ascii="Times New Roman" w:hAnsi="Times New Roman" w:cs="Times New Roman"/>
          <w:sz w:val="24"/>
          <w:szCs w:val="24"/>
        </w:rPr>
        <w:t xml:space="preserve">between manufacturers </w:t>
      </w:r>
      <w:r w:rsidR="7B08DC67" w:rsidRPr="00CF268B">
        <w:rPr>
          <w:rFonts w:ascii="Times New Roman" w:hAnsi="Times New Roman" w:cs="Times New Roman"/>
          <w:sz w:val="24"/>
          <w:szCs w:val="24"/>
        </w:rPr>
        <w:t xml:space="preserve">were not significant at </w:t>
      </w:r>
      <w:r w:rsidR="00305020" w:rsidRPr="00305020">
        <w:rPr>
          <w:rFonts w:ascii="Times New Roman" w:eastAsia="Symbol" w:hAnsi="Times New Roman" w:cs="Times New Roman"/>
          <w:i/>
          <w:iCs/>
          <w:sz w:val="24"/>
          <w:szCs w:val="24"/>
        </w:rPr>
        <w:t>p</w:t>
      </w:r>
      <w:r w:rsidR="7B08DC67" w:rsidRPr="00CF268B">
        <w:rPr>
          <w:rFonts w:ascii="Times New Roman" w:eastAsia="Symbol" w:hAnsi="Times New Roman" w:cs="Times New Roman"/>
          <w:sz w:val="24"/>
          <w:szCs w:val="24"/>
        </w:rPr>
        <w:t xml:space="preserve"> </w:t>
      </w:r>
      <w:r w:rsidR="7B08DC67" w:rsidRPr="00CF268B">
        <w:rPr>
          <w:rFonts w:ascii="Times New Roman" w:hAnsi="Times New Roman" w:cs="Times New Roman"/>
          <w:sz w:val="24"/>
          <w:szCs w:val="24"/>
        </w:rPr>
        <w:t xml:space="preserve">= 0.05. </w:t>
      </w:r>
      <w:r w:rsidR="6A90C5FC" w:rsidRPr="00CF268B">
        <w:rPr>
          <w:rFonts w:ascii="Times New Roman" w:hAnsi="Times New Roman" w:cs="Times New Roman"/>
          <w:sz w:val="24"/>
          <w:szCs w:val="24"/>
        </w:rPr>
        <w:t xml:space="preserve"> </w:t>
      </w:r>
    </w:p>
    <w:p w14:paraId="269129FF" w14:textId="1099DF8A" w:rsidR="2BD25869" w:rsidRDefault="2BD25869" w:rsidP="00F96729">
      <w:pPr>
        <w:spacing w:line="240" w:lineRule="auto"/>
        <w:contextualSpacing/>
        <w:rPr>
          <w:rFonts w:ascii="Times New Roman" w:eastAsia="Calibri" w:hAnsi="Times New Roman" w:cs="Times New Roman"/>
        </w:rPr>
      </w:pPr>
      <w:r w:rsidRPr="00E47790">
        <w:rPr>
          <w:rFonts w:ascii="Times New Roman" w:eastAsia="Calibri" w:hAnsi="Times New Roman" w:cs="Times New Roman"/>
          <w:b/>
          <w:bCs/>
        </w:rPr>
        <w:t xml:space="preserve">Table </w:t>
      </w:r>
      <w:r w:rsidR="4E083152" w:rsidRPr="00E47790">
        <w:rPr>
          <w:rFonts w:ascii="Times New Roman" w:eastAsia="Calibri" w:hAnsi="Times New Roman" w:cs="Times New Roman"/>
          <w:b/>
          <w:bCs/>
        </w:rPr>
        <w:t>1</w:t>
      </w:r>
      <w:r w:rsidRPr="00E47790">
        <w:rPr>
          <w:rFonts w:ascii="Times New Roman" w:eastAsia="Calibri" w:hAnsi="Times New Roman" w:cs="Times New Roman"/>
        </w:rPr>
        <w:t xml:space="preserve">. </w:t>
      </w:r>
      <w:r w:rsidR="00484B9B" w:rsidRPr="00E47790">
        <w:rPr>
          <w:rFonts w:ascii="Times New Roman" w:eastAsia="Calibri" w:hAnsi="Times New Roman" w:cs="Times New Roman"/>
        </w:rPr>
        <w:t>Average concentration (</w:t>
      </w:r>
      <w:r w:rsidR="00484B9B" w:rsidRPr="00E47790">
        <w:rPr>
          <w:rFonts w:ascii="Times New Roman" w:eastAsia="Calibri" w:hAnsi="Times New Roman" w:cs="Times New Roman"/>
          <w:color w:val="000000" w:themeColor="text1"/>
        </w:rPr>
        <w:t>± SD)</w:t>
      </w:r>
      <w:r w:rsidRPr="00E47790">
        <w:rPr>
          <w:rFonts w:ascii="Times New Roman" w:eastAsia="Calibri" w:hAnsi="Times New Roman" w:cs="Times New Roman"/>
        </w:rPr>
        <w:t xml:space="preserve"> of select elements from digestions of metal-fill filaments </w:t>
      </w:r>
      <w:r w:rsidR="00F852A6" w:rsidRPr="00E47790">
        <w:rPr>
          <w:rFonts w:ascii="Times New Roman" w:eastAsia="Calibri" w:hAnsi="Times New Roman" w:cs="Times New Roman"/>
        </w:rPr>
        <w:t>(</w:t>
      </w:r>
      <w:r w:rsidR="00BC0ED4" w:rsidRPr="00E47790">
        <w:rPr>
          <w:rFonts w:ascii="Times New Roman" w:eastAsia="Calibri" w:hAnsi="Times New Roman" w:cs="Times New Roman"/>
          <w:i/>
          <w:iCs/>
        </w:rPr>
        <w:t xml:space="preserve">n </w:t>
      </w:r>
      <w:r w:rsidR="00BC0ED4" w:rsidRPr="00E47790">
        <w:rPr>
          <w:rFonts w:ascii="Times New Roman" w:eastAsia="Calibri" w:hAnsi="Times New Roman" w:cs="Times New Roman"/>
        </w:rPr>
        <w:t xml:space="preserve">=3) </w:t>
      </w:r>
      <w:r w:rsidRPr="00E47790">
        <w:rPr>
          <w:rFonts w:ascii="Times New Roman" w:eastAsia="Calibri" w:hAnsi="Times New Roman" w:cs="Times New Roman"/>
        </w:rPr>
        <w:t>presented either as mg g</w:t>
      </w:r>
      <w:r w:rsidRPr="00E47790">
        <w:rPr>
          <w:rFonts w:ascii="Times New Roman" w:eastAsia="Calibri" w:hAnsi="Times New Roman" w:cs="Times New Roman"/>
          <w:vertAlign w:val="superscript"/>
        </w:rPr>
        <w:t>-1</w:t>
      </w:r>
      <w:r w:rsidRPr="00E47790">
        <w:rPr>
          <w:rFonts w:ascii="Times New Roman" w:eastAsia="Calibri" w:hAnsi="Times New Roman" w:cs="Times New Roman"/>
        </w:rPr>
        <w:t xml:space="preserve"> or </w:t>
      </w:r>
      <w:r w:rsidR="00DD33B7">
        <w:rPr>
          <w:rFonts w:ascii="Times New Roman" w:eastAsia="Symbol" w:hAnsi="Times New Roman" w:cs="Times New Roman"/>
        </w:rPr>
        <w:t>µ</w:t>
      </w:r>
      <w:r w:rsidRPr="00E47790">
        <w:rPr>
          <w:rFonts w:ascii="Times New Roman" w:eastAsia="Calibri" w:hAnsi="Times New Roman" w:cs="Times New Roman"/>
        </w:rPr>
        <w:t>g g</w:t>
      </w:r>
      <w:r w:rsidRPr="00E47790">
        <w:rPr>
          <w:rFonts w:ascii="Times New Roman" w:eastAsia="Calibri" w:hAnsi="Times New Roman" w:cs="Times New Roman"/>
          <w:vertAlign w:val="superscript"/>
        </w:rPr>
        <w:t>-1</w:t>
      </w:r>
      <w:r w:rsidRPr="00E47790">
        <w:rPr>
          <w:rFonts w:ascii="Times New Roman" w:eastAsia="Calibri" w:hAnsi="Times New Roman" w:cs="Times New Roman"/>
        </w:rPr>
        <w:t xml:space="preserve"> based on total abundance. </w:t>
      </w:r>
      <w:r w:rsidR="00E31FD4" w:rsidRPr="00E47790">
        <w:rPr>
          <w:rFonts w:ascii="Times New Roman" w:hAnsi="Times New Roman" w:cs="Times New Roman"/>
        </w:rPr>
        <w:t>Total metal content in the filaments (bottom row) was determined by summing the total mass of the elements present</w:t>
      </w:r>
      <w:r w:rsidRPr="00E47790">
        <w:rPr>
          <w:rFonts w:ascii="Times New Roman" w:eastAsia="Calibri" w:hAnsi="Times New Roman" w:cs="Times New Roman"/>
        </w:rPr>
        <w:t xml:space="preserve">. </w:t>
      </w:r>
      <w:r w:rsidR="32A8599B" w:rsidRPr="00E47790">
        <w:rPr>
          <w:rFonts w:ascii="Times New Roman" w:eastAsia="Calibri" w:hAnsi="Times New Roman" w:cs="Times New Roman"/>
        </w:rPr>
        <w:t xml:space="preserve">The asterisk (*) indicates that there was significantly more of an element of metal present in the </w:t>
      </w:r>
      <w:r w:rsidR="62CB104D" w:rsidRPr="00E47790">
        <w:rPr>
          <w:rFonts w:ascii="Times New Roman" w:eastAsia="Calibri" w:hAnsi="Times New Roman" w:cs="Times New Roman"/>
        </w:rPr>
        <w:t xml:space="preserve">either the </w:t>
      </w:r>
      <w:r w:rsidR="00FC1D41">
        <w:rPr>
          <w:rFonts w:ascii="Times New Roman" w:eastAsia="Calibri" w:hAnsi="Times New Roman" w:cs="Times New Roman"/>
        </w:rPr>
        <w:t xml:space="preserve">Man. </w:t>
      </w:r>
      <w:proofErr w:type="gramStart"/>
      <w:r w:rsidR="00FC1D41">
        <w:rPr>
          <w:rFonts w:ascii="Times New Roman" w:eastAsia="Calibri" w:hAnsi="Times New Roman" w:cs="Times New Roman"/>
        </w:rPr>
        <w:t>A or</w:t>
      </w:r>
      <w:proofErr w:type="gramEnd"/>
      <w:r w:rsidR="00FC1D41">
        <w:rPr>
          <w:rFonts w:ascii="Times New Roman" w:eastAsia="Calibri" w:hAnsi="Times New Roman" w:cs="Times New Roman"/>
        </w:rPr>
        <w:t xml:space="preserve"> Man. B</w:t>
      </w:r>
      <w:r w:rsidR="62CB104D" w:rsidRPr="00E47790">
        <w:rPr>
          <w:rFonts w:ascii="Times New Roman" w:eastAsia="Calibri" w:hAnsi="Times New Roman" w:cs="Times New Roman"/>
        </w:rPr>
        <w:t xml:space="preserve"> filame</w:t>
      </w:r>
      <w:r w:rsidR="00BC0ED4" w:rsidRPr="00E47790">
        <w:rPr>
          <w:rFonts w:ascii="Times New Roman" w:eastAsia="Calibri" w:hAnsi="Times New Roman" w:cs="Times New Roman"/>
        </w:rPr>
        <w:t>n</w:t>
      </w:r>
      <w:r w:rsidR="62CB104D" w:rsidRPr="00E47790">
        <w:rPr>
          <w:rFonts w:ascii="Times New Roman" w:eastAsia="Calibri" w:hAnsi="Times New Roman" w:cs="Times New Roman"/>
        </w:rPr>
        <w:t>t.</w:t>
      </w:r>
      <w:r w:rsidR="32A8599B" w:rsidRPr="00E47790">
        <w:rPr>
          <w:rFonts w:ascii="Times New Roman" w:eastAsia="Calibri" w:hAnsi="Times New Roman" w:cs="Times New Roman"/>
        </w:rPr>
        <w:t xml:space="preserve"> </w:t>
      </w:r>
      <w:r w:rsidR="00014852" w:rsidRPr="00E47790">
        <w:rPr>
          <w:rFonts w:ascii="Times New Roman" w:hAnsi="Times New Roman" w:cs="Times New Roman"/>
        </w:rPr>
        <w:t xml:space="preserve">Blanks indicate that an average was not detected, and italics indicate that it was not quantified. </w:t>
      </w:r>
      <w:r w:rsidRPr="00E47790">
        <w:rPr>
          <w:rFonts w:ascii="Times New Roman" w:eastAsia="Calibri" w:hAnsi="Times New Roman" w:cs="Times New Roman"/>
        </w:rPr>
        <w:t xml:space="preserve">Elements not presented but included in the </w:t>
      </w:r>
      <w:r w:rsidR="00E31FD4" w:rsidRPr="00E47790">
        <w:rPr>
          <w:rFonts w:ascii="Times New Roman" w:eastAsia="Calibri" w:hAnsi="Times New Roman" w:cs="Times New Roman"/>
        </w:rPr>
        <w:t xml:space="preserve">total metal </w:t>
      </w:r>
      <w:r w:rsidRPr="00E47790">
        <w:rPr>
          <w:rFonts w:ascii="Times New Roman" w:eastAsia="Calibri" w:hAnsi="Times New Roman" w:cs="Times New Roman"/>
        </w:rPr>
        <w:t>calculation include Si, P, and K</w:t>
      </w:r>
      <w:r w:rsidR="00DF0F73" w:rsidRPr="00E47790">
        <w:rPr>
          <w:rFonts w:ascii="Times New Roman" w:eastAsia="Calibri" w:hAnsi="Times New Roman" w:cs="Times New Roman"/>
        </w:rPr>
        <w:t xml:space="preserve"> (</w:t>
      </w:r>
      <w:r w:rsidR="007324CB" w:rsidRPr="00E47790">
        <w:rPr>
          <w:rFonts w:ascii="Times New Roman" w:eastAsia="Calibri" w:hAnsi="Times New Roman" w:cs="Times New Roman"/>
        </w:rPr>
        <w:t xml:space="preserve">see </w:t>
      </w:r>
      <w:r w:rsidR="00DF0F73" w:rsidRPr="00E47790">
        <w:rPr>
          <w:rFonts w:ascii="Times New Roman" w:eastAsia="Calibri" w:hAnsi="Times New Roman" w:cs="Times New Roman"/>
        </w:rPr>
        <w:t xml:space="preserve">SI Table </w:t>
      </w:r>
      <w:r w:rsidR="0095146B" w:rsidRPr="00E47790">
        <w:rPr>
          <w:rFonts w:ascii="Times New Roman" w:eastAsia="Calibri" w:hAnsi="Times New Roman" w:cs="Times New Roman"/>
        </w:rPr>
        <w:t>S</w:t>
      </w:r>
      <w:r w:rsidR="00D21D01" w:rsidRPr="00E47790">
        <w:rPr>
          <w:rFonts w:ascii="Times New Roman" w:eastAsia="Calibri" w:hAnsi="Times New Roman" w:cs="Times New Roman"/>
        </w:rPr>
        <w:t>3</w:t>
      </w:r>
      <w:r w:rsidR="00DF0F73" w:rsidRPr="00E47790">
        <w:rPr>
          <w:rFonts w:ascii="Times New Roman" w:eastAsia="Calibri" w:hAnsi="Times New Roman" w:cs="Times New Roman"/>
        </w:rPr>
        <w:t xml:space="preserve">).  </w:t>
      </w:r>
    </w:p>
    <w:p w14:paraId="7A216295" w14:textId="619F4C87" w:rsidR="002C38C1" w:rsidRPr="00E47790" w:rsidRDefault="002C38C1" w:rsidP="00F96729">
      <w:pPr>
        <w:spacing w:line="240" w:lineRule="auto"/>
        <w:contextualSpacing/>
        <w:rPr>
          <w:rFonts w:ascii="Times New Roman" w:eastAsia="Calibri" w:hAnsi="Times New Roman" w:cs="Times New Roman"/>
        </w:rPr>
      </w:pPr>
      <w:r>
        <w:rPr>
          <w:noProof/>
        </w:rPr>
        <w:drawing>
          <wp:inline distT="0" distB="0" distL="0" distR="0" wp14:anchorId="01E4C8DC" wp14:editId="0FDE6397">
            <wp:extent cx="4843780" cy="3449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3780" cy="3449320"/>
                    </a:xfrm>
                    <a:prstGeom prst="rect">
                      <a:avLst/>
                    </a:prstGeom>
                    <a:noFill/>
                    <a:ln>
                      <a:noFill/>
                    </a:ln>
                  </pic:spPr>
                </pic:pic>
              </a:graphicData>
            </a:graphic>
          </wp:inline>
        </w:drawing>
      </w:r>
    </w:p>
    <w:p w14:paraId="368BBF98" w14:textId="3747CB7B" w:rsidR="6A0799D0" w:rsidRPr="00CF268B" w:rsidRDefault="6A0799D0" w:rsidP="00CA4149">
      <w:pPr>
        <w:spacing w:line="360" w:lineRule="auto"/>
        <w:rPr>
          <w:rFonts w:ascii="Times New Roman" w:eastAsia="Calibri" w:hAnsi="Times New Roman" w:cs="Times New Roman"/>
          <w:sz w:val="24"/>
          <w:szCs w:val="24"/>
        </w:rPr>
      </w:pPr>
    </w:p>
    <w:p w14:paraId="62D10A5C" w14:textId="1C9F8610" w:rsidR="00924C08" w:rsidRPr="00CF268B" w:rsidRDefault="392A48CD" w:rsidP="00567B6E">
      <w:pPr>
        <w:spacing w:line="360" w:lineRule="auto"/>
        <w:rPr>
          <w:rFonts w:ascii="Times New Roman" w:hAnsi="Times New Roman" w:cs="Times New Roman"/>
          <w:sz w:val="24"/>
          <w:szCs w:val="24"/>
        </w:rPr>
      </w:pPr>
      <w:r w:rsidRPr="00CF268B">
        <w:rPr>
          <w:rFonts w:ascii="Times New Roman" w:eastAsia="Calibri" w:hAnsi="Times New Roman" w:cs="Times New Roman"/>
          <w:sz w:val="24"/>
          <w:szCs w:val="24"/>
        </w:rPr>
        <w:t xml:space="preserve">The metal infill for the filaments </w:t>
      </w:r>
      <w:r w:rsidR="00A50FF5">
        <w:rPr>
          <w:rFonts w:ascii="Times New Roman" w:eastAsia="Calibri" w:hAnsi="Times New Roman" w:cs="Times New Roman"/>
          <w:sz w:val="24"/>
          <w:szCs w:val="24"/>
        </w:rPr>
        <w:t>was</w:t>
      </w:r>
      <w:r w:rsidR="00A50FF5" w:rsidRPr="00CF268B">
        <w:rPr>
          <w:rFonts w:ascii="Times New Roman" w:eastAsia="Calibri" w:hAnsi="Times New Roman" w:cs="Times New Roman"/>
          <w:sz w:val="24"/>
          <w:szCs w:val="24"/>
        </w:rPr>
        <w:t xml:space="preserve"> </w:t>
      </w:r>
      <w:r w:rsidRPr="00CF268B">
        <w:rPr>
          <w:rFonts w:ascii="Times New Roman" w:eastAsia="Calibri" w:hAnsi="Times New Roman" w:cs="Times New Roman"/>
          <w:sz w:val="24"/>
          <w:szCs w:val="24"/>
        </w:rPr>
        <w:t xml:space="preserve">present as micro-sized metallic spheres dispersed </w:t>
      </w:r>
      <w:r w:rsidR="00423D72" w:rsidRPr="00CF268B">
        <w:rPr>
          <w:rFonts w:ascii="Times New Roman" w:eastAsia="Calibri" w:hAnsi="Times New Roman" w:cs="Times New Roman"/>
          <w:sz w:val="24"/>
          <w:szCs w:val="24"/>
        </w:rPr>
        <w:t xml:space="preserve">as metallic powder </w:t>
      </w:r>
      <w:r w:rsidRPr="00CF268B">
        <w:rPr>
          <w:rFonts w:ascii="Times New Roman" w:eastAsia="Calibri" w:hAnsi="Times New Roman" w:cs="Times New Roman"/>
          <w:sz w:val="24"/>
          <w:szCs w:val="24"/>
        </w:rPr>
        <w:t xml:space="preserve">through the </w:t>
      </w:r>
      <w:r w:rsidR="7FEAC619" w:rsidRPr="00CF268B">
        <w:rPr>
          <w:rFonts w:ascii="Times New Roman" w:eastAsia="Calibri" w:hAnsi="Times New Roman" w:cs="Times New Roman"/>
          <w:sz w:val="24"/>
          <w:szCs w:val="24"/>
        </w:rPr>
        <w:t>polymer</w:t>
      </w:r>
      <w:r w:rsidR="00423D72" w:rsidRPr="00CF268B">
        <w:rPr>
          <w:rFonts w:ascii="Times New Roman" w:eastAsia="Calibri" w:hAnsi="Times New Roman" w:cs="Times New Roman"/>
          <w:sz w:val="24"/>
          <w:szCs w:val="24"/>
        </w:rPr>
        <w:t xml:space="preserve"> matrix</w:t>
      </w:r>
      <w:r w:rsidRPr="00CF268B">
        <w:rPr>
          <w:rFonts w:ascii="Times New Roman" w:eastAsia="Calibri" w:hAnsi="Times New Roman" w:cs="Times New Roman"/>
          <w:sz w:val="24"/>
          <w:szCs w:val="24"/>
        </w:rPr>
        <w:t xml:space="preserve">. </w:t>
      </w:r>
      <w:r w:rsidR="00423D72" w:rsidRPr="00CF268B">
        <w:rPr>
          <w:rFonts w:ascii="Times New Roman" w:eastAsia="Calibri" w:hAnsi="Times New Roman" w:cs="Times New Roman"/>
          <w:sz w:val="24"/>
          <w:szCs w:val="24"/>
        </w:rPr>
        <w:t xml:space="preserve"> </w:t>
      </w:r>
      <w:r w:rsidR="001571CB" w:rsidRPr="00CF268B">
        <w:rPr>
          <w:rFonts w:ascii="Times New Roman" w:eastAsia="Calibri" w:hAnsi="Times New Roman" w:cs="Times New Roman"/>
          <w:sz w:val="24"/>
          <w:szCs w:val="24"/>
        </w:rPr>
        <w:t xml:space="preserve">Particles were roughly spherical in shape, sometimes having </w:t>
      </w:r>
      <w:r w:rsidR="00B51688" w:rsidRPr="00CF268B">
        <w:rPr>
          <w:rFonts w:ascii="Times New Roman" w:eastAsia="Calibri" w:hAnsi="Times New Roman" w:cs="Times New Roman"/>
          <w:sz w:val="24"/>
          <w:szCs w:val="24"/>
        </w:rPr>
        <w:t>ir</w:t>
      </w:r>
      <w:r w:rsidR="00B51688" w:rsidRPr="00CF268B">
        <w:rPr>
          <w:rFonts w:ascii="Times New Roman" w:hAnsi="Times New Roman" w:cs="Times New Roman"/>
          <w:sz w:val="24"/>
          <w:szCs w:val="24"/>
        </w:rPr>
        <w:t>regularities such as elongated or joined particles and indentations</w:t>
      </w:r>
      <w:r w:rsidR="00B51688" w:rsidRPr="00CF268B">
        <w:rPr>
          <w:rFonts w:ascii="Times New Roman" w:eastAsia="Calibri" w:hAnsi="Times New Roman" w:cs="Times New Roman"/>
          <w:sz w:val="24"/>
          <w:szCs w:val="24"/>
        </w:rPr>
        <w:t xml:space="preserve"> </w:t>
      </w:r>
      <w:r w:rsidR="00B51688">
        <w:rPr>
          <w:rFonts w:ascii="Times New Roman" w:eastAsia="Calibri" w:hAnsi="Times New Roman" w:cs="Times New Roman"/>
          <w:sz w:val="24"/>
          <w:szCs w:val="24"/>
        </w:rPr>
        <w:t xml:space="preserve">or </w:t>
      </w:r>
      <w:r w:rsidR="001571CB" w:rsidRPr="00CF268B">
        <w:rPr>
          <w:rFonts w:ascii="Times New Roman" w:eastAsia="Calibri" w:hAnsi="Times New Roman" w:cs="Times New Roman"/>
          <w:sz w:val="24"/>
          <w:szCs w:val="24"/>
        </w:rPr>
        <w:t xml:space="preserve">smaller particles </w:t>
      </w:r>
      <w:r w:rsidR="00B51688">
        <w:rPr>
          <w:rFonts w:ascii="Times New Roman" w:eastAsia="Calibri" w:hAnsi="Times New Roman" w:cs="Times New Roman"/>
          <w:sz w:val="24"/>
          <w:szCs w:val="24"/>
        </w:rPr>
        <w:t xml:space="preserve">known as “satellites” </w:t>
      </w:r>
      <w:r w:rsidR="001571CB" w:rsidRPr="00CF268B">
        <w:rPr>
          <w:rFonts w:ascii="Times New Roman" w:eastAsia="Calibri" w:hAnsi="Times New Roman" w:cs="Times New Roman"/>
          <w:sz w:val="24"/>
          <w:szCs w:val="24"/>
        </w:rPr>
        <w:t>agglomerating on the surface of larger particles</w:t>
      </w:r>
      <w:r w:rsidR="00DD0D8A" w:rsidRPr="00CF268B">
        <w:rPr>
          <w:rFonts w:ascii="Times New Roman" w:eastAsia="Calibri" w:hAnsi="Times New Roman" w:cs="Times New Roman"/>
          <w:sz w:val="24"/>
          <w:szCs w:val="24"/>
        </w:rPr>
        <w:t xml:space="preserve"> </w:t>
      </w:r>
      <w:r w:rsidR="00B51688">
        <w:rPr>
          <w:rFonts w:ascii="Times New Roman" w:eastAsia="Calibri" w:hAnsi="Times New Roman" w:cs="Times New Roman"/>
          <w:sz w:val="24"/>
          <w:szCs w:val="24"/>
        </w:rPr>
        <w:fldChar w:fldCharType="begin"/>
      </w:r>
      <w:r w:rsidR="00B51688">
        <w:rPr>
          <w:rFonts w:ascii="Times New Roman" w:eastAsia="Calibri" w:hAnsi="Times New Roman" w:cs="Times New Roman"/>
          <w:sz w:val="24"/>
          <w:szCs w:val="24"/>
        </w:rPr>
        <w:instrText xml:space="preserve"> ADDIN EN.CITE &lt;EndNote&gt;&lt;Cite&gt;&lt;Author&gt;Barreto&lt;/Author&gt;&lt;Year&gt;2022&lt;/Year&gt;&lt;RecNum&gt;73&lt;/RecNum&gt;&lt;DisplayText&gt;(Barreto et al., 2022)&lt;/DisplayText&gt;&lt;record&gt;&lt;rec-number&gt;73&lt;/rec-number&gt;&lt;foreign-keys&gt;&lt;key app="EN" db-id="vdped2swaxxr2yeetwq5d2sdffax2dsd5axf" timestamp="1685040636"&gt;73&lt;/key&gt;&lt;/foreign-keys&gt;&lt;ref-type name="Journal Article"&gt;17&lt;/ref-type&gt;&lt;contributors&gt;&lt;authors&gt;&lt;author&gt;Barreto, Erika Soares&lt;/author&gt;&lt;author&gt;Frey, Maximilian&lt;/author&gt;&lt;author&gt;Wegner, Jan&lt;/author&gt;&lt;author&gt;Jose, Allen&lt;/author&gt;&lt;author&gt;Neuber, Nico&lt;/author&gt;&lt;author&gt;Busch, Ralf&lt;/author&gt;&lt;author&gt;Kleszczynski, Stefan&lt;/author&gt;&lt;author&gt;Mädler, Lutz&lt;/author&gt;&lt;author&gt;Uhlenwinkel, Volker&lt;/author&gt;&lt;/authors&gt;&lt;/contributors&gt;&lt;titles&gt;&lt;title&gt;Properties of gas-atomized Cu-Ti-based metallic glass powders for additive manufacturing&lt;/title&gt;&lt;secondary-title&gt;Materials and Design&lt;/secondary-title&gt;&lt;/titles&gt;&lt;periodical&gt;&lt;full-title&gt;Materials and Design&lt;/full-title&gt;&lt;/periodical&gt;&lt;pages&gt;110519&lt;/pages&gt;&lt;volume&gt;215&lt;/volume&gt;&lt;dates&gt;&lt;year&gt;2022&lt;/year&gt;&lt;/dates&gt;&lt;isbn&gt;0264-1275&lt;/isbn&gt;&lt;urls&gt;&lt;/urls&gt;&lt;/record&gt;&lt;/Cite&gt;&lt;/EndNote&gt;</w:instrText>
      </w:r>
      <w:r w:rsidR="00B51688">
        <w:rPr>
          <w:rFonts w:ascii="Times New Roman" w:eastAsia="Calibri" w:hAnsi="Times New Roman" w:cs="Times New Roman"/>
          <w:sz w:val="24"/>
          <w:szCs w:val="24"/>
        </w:rPr>
        <w:fldChar w:fldCharType="separate"/>
      </w:r>
      <w:r w:rsidR="00B51688">
        <w:rPr>
          <w:rFonts w:ascii="Times New Roman" w:eastAsia="Calibri" w:hAnsi="Times New Roman" w:cs="Times New Roman"/>
          <w:noProof/>
          <w:sz w:val="24"/>
          <w:szCs w:val="24"/>
        </w:rPr>
        <w:t xml:space="preserve">(Barreto et al., </w:t>
      </w:r>
      <w:r w:rsidR="00B51688">
        <w:rPr>
          <w:rFonts w:ascii="Times New Roman" w:eastAsia="Calibri" w:hAnsi="Times New Roman" w:cs="Times New Roman"/>
          <w:noProof/>
          <w:sz w:val="24"/>
          <w:szCs w:val="24"/>
        </w:rPr>
        <w:lastRenderedPageBreak/>
        <w:t>2022)</w:t>
      </w:r>
      <w:r w:rsidR="00B51688">
        <w:rPr>
          <w:rFonts w:ascii="Times New Roman" w:eastAsia="Calibri" w:hAnsi="Times New Roman" w:cs="Times New Roman"/>
          <w:sz w:val="24"/>
          <w:szCs w:val="24"/>
        </w:rPr>
        <w:fldChar w:fldCharType="end"/>
      </w:r>
      <w:r w:rsidR="008362F2" w:rsidRPr="00CF268B">
        <w:rPr>
          <w:rFonts w:ascii="Times New Roman" w:hAnsi="Times New Roman" w:cs="Times New Roman"/>
          <w:sz w:val="24"/>
          <w:szCs w:val="24"/>
        </w:rPr>
        <w:t xml:space="preserve">.  These </w:t>
      </w:r>
      <w:r w:rsidR="00066AB1" w:rsidRPr="00CF268B">
        <w:rPr>
          <w:rFonts w:ascii="Times New Roman" w:hAnsi="Times New Roman" w:cs="Times New Roman"/>
          <w:sz w:val="24"/>
          <w:szCs w:val="24"/>
        </w:rPr>
        <w:t>non-spherical particles</w:t>
      </w:r>
      <w:r w:rsidR="001571CB" w:rsidRPr="00CF268B">
        <w:rPr>
          <w:rFonts w:ascii="Times New Roman" w:hAnsi="Times New Roman" w:cs="Times New Roman"/>
          <w:sz w:val="24"/>
          <w:szCs w:val="24"/>
        </w:rPr>
        <w:t xml:space="preserve"> </w:t>
      </w:r>
      <w:r w:rsidR="00A318B5" w:rsidRPr="00CF268B">
        <w:rPr>
          <w:rFonts w:ascii="Times New Roman" w:hAnsi="Times New Roman" w:cs="Times New Roman"/>
          <w:sz w:val="24"/>
          <w:szCs w:val="24"/>
        </w:rPr>
        <w:t>were</w:t>
      </w:r>
      <w:r w:rsidR="00446336" w:rsidRPr="00CF268B">
        <w:rPr>
          <w:rFonts w:ascii="Times New Roman" w:hAnsi="Times New Roman" w:cs="Times New Roman"/>
          <w:sz w:val="24"/>
          <w:szCs w:val="24"/>
        </w:rPr>
        <w:t xml:space="preserve"> </w:t>
      </w:r>
      <w:r w:rsidR="00567B6E" w:rsidRPr="00CF268B">
        <w:rPr>
          <w:rFonts w:ascii="Times New Roman" w:hAnsi="Times New Roman" w:cs="Times New Roman"/>
          <w:sz w:val="24"/>
          <w:szCs w:val="24"/>
        </w:rPr>
        <w:t xml:space="preserve">attributed to </w:t>
      </w:r>
      <w:r w:rsidR="005569E1" w:rsidRPr="00CF268B">
        <w:rPr>
          <w:rFonts w:ascii="Times New Roman" w:hAnsi="Times New Roman" w:cs="Times New Roman"/>
          <w:sz w:val="24"/>
          <w:szCs w:val="24"/>
        </w:rPr>
        <w:t>oxidation during</w:t>
      </w:r>
      <w:r w:rsidR="00567B6E" w:rsidRPr="00CF268B">
        <w:rPr>
          <w:rFonts w:ascii="Times New Roman" w:hAnsi="Times New Roman" w:cs="Times New Roman"/>
          <w:sz w:val="24"/>
          <w:szCs w:val="24"/>
        </w:rPr>
        <w:t xml:space="preserve"> atomization process</w:t>
      </w:r>
      <w:r w:rsidR="00066AB1" w:rsidRPr="00CF268B">
        <w:rPr>
          <w:rFonts w:ascii="Times New Roman" w:hAnsi="Times New Roman" w:cs="Times New Roman"/>
          <w:sz w:val="24"/>
          <w:szCs w:val="24"/>
        </w:rPr>
        <w:t>, which is when</w:t>
      </w:r>
      <w:r w:rsidR="001571CB" w:rsidRPr="00CF268B">
        <w:rPr>
          <w:rFonts w:ascii="Times New Roman" w:hAnsi="Times New Roman" w:cs="Times New Roman"/>
          <w:sz w:val="24"/>
          <w:szCs w:val="24"/>
        </w:rPr>
        <w:t xml:space="preserve"> </w:t>
      </w:r>
      <w:r w:rsidR="00F36815" w:rsidRPr="00CF268B">
        <w:rPr>
          <w:rFonts w:ascii="Times New Roman" w:hAnsi="Times New Roman" w:cs="Times New Roman"/>
          <w:sz w:val="24"/>
          <w:szCs w:val="24"/>
        </w:rPr>
        <w:t xml:space="preserve">molten metals are </w:t>
      </w:r>
      <w:r w:rsidR="001571CB" w:rsidRPr="00CF268B">
        <w:rPr>
          <w:rFonts w:ascii="Times New Roman" w:hAnsi="Times New Roman" w:cs="Times New Roman"/>
          <w:sz w:val="24"/>
          <w:szCs w:val="24"/>
        </w:rPr>
        <w:t xml:space="preserve">rapidly </w:t>
      </w:r>
      <w:r w:rsidR="00F36815" w:rsidRPr="00CF268B">
        <w:rPr>
          <w:rFonts w:ascii="Times New Roman" w:hAnsi="Times New Roman" w:cs="Times New Roman"/>
          <w:sz w:val="24"/>
          <w:szCs w:val="24"/>
        </w:rPr>
        <w:t>broken into smaller metal droplets by high-velocity gas, water or plasma jets and solidified into powder</w:t>
      </w:r>
      <w:r w:rsidR="00567B6E" w:rsidRPr="00CF268B">
        <w:rPr>
          <w:rFonts w:ascii="Times New Roman" w:hAnsi="Times New Roman" w:cs="Times New Roman"/>
          <w:sz w:val="24"/>
          <w:szCs w:val="24"/>
        </w:rPr>
        <w:t xml:space="preserve"> </w:t>
      </w:r>
      <w:r w:rsidR="00567B6E" w:rsidRPr="00CF268B">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&lt;EndNote&gt;&lt;Cite&gt;&lt;Author&gt;Ansell&lt;/Author&gt;&lt;Year&gt;2021&lt;/Year&gt;&lt;RecNum&gt;26&lt;/RecNum&gt;&lt;DisplayText&gt;(Ansell et al., 2021)&lt;/DisplayText&gt;&lt;record&gt;&lt;rec-number&gt;26&lt;/rec-number&gt;&lt;foreign-keys&gt;&lt;key app="EN" db-id="vdped2swaxxr2yeetwq5d2sdffax2dsd5axf" timestamp="1678802387"&gt;26&lt;/key&gt;&lt;/foreign-keys&gt;&lt;ref-type name="Journal Article"&gt;17&lt;/ref-type&gt;&lt;contributors&gt;&lt;authors&gt;&lt;author&gt;Ansell, Troy Y.&lt;/author&gt;&lt;author&gt;Hanneman, Timothy&lt;/author&gt;&lt;author&gt;Gonzalez-Perez, Andres&lt;/author&gt;&lt;author&gt;Park, Chanman&lt;/author&gt;&lt;author&gt;Nieto, Andy&lt;/author&gt;&lt;/authors&gt;&lt;/contributors&gt;&lt;titles&gt;&lt;title&gt;Effect of high energy ball milling on spherical metallic powder particulates for additive manufacturing&lt;/title&gt;&lt;secondary-title&gt;Particulate Science and Technology&lt;/secondary-title&gt;&lt;/titles&gt;&lt;periodical&gt;&lt;full-title&gt;Particulate Science and Technology&lt;/full-title&gt;&lt;/periodical&gt;&lt;pages&gt;981-989&lt;/pages&gt;&lt;volume&gt;39&lt;/volume&gt;&lt;number&gt;8&lt;/number&gt;&lt;dates&gt;&lt;year&gt;2021&lt;/year&gt;&lt;pub-dates&gt;&lt;date&gt;2021/11/17&lt;/date&gt;&lt;/pub-dates&gt;&lt;/dates&gt;&lt;publisher&gt;Taylor &amp;amp; Francis&lt;/publisher&gt;&lt;isbn&gt;0272-6351&lt;/isbn&gt;&lt;urls&gt;&lt;related-urls&gt;&lt;url&gt;https://doi.org/10.1080/02726351.2021.1876192&lt;/url&gt;&lt;/related-urls&gt;&lt;/urls&gt;&lt;electronic-resource-num&gt;10.1080/02726351.2021.1876192&lt;/electronic-resource-num&gt;&lt;/record&gt;&lt;/Cite&gt;&lt;/EndNote&gt;</w:instrText>
      </w:r>
      <w:r w:rsidR="00567B6E" w:rsidRPr="00CF268B">
        <w:rPr>
          <w:rFonts w:ascii="Times New Roman" w:hAnsi="Times New Roman" w:cs="Times New Roman"/>
          <w:sz w:val="24"/>
          <w:szCs w:val="24"/>
        </w:rPr>
        <w:fldChar w:fldCharType="separate"/>
      </w:r>
      <w:r w:rsidR="00E000F3">
        <w:rPr>
          <w:rFonts w:ascii="Times New Roman" w:hAnsi="Times New Roman" w:cs="Times New Roman"/>
          <w:noProof/>
          <w:sz w:val="24"/>
          <w:szCs w:val="24"/>
        </w:rPr>
        <w:t>(Ansell et al., 2021)</w:t>
      </w:r>
      <w:r w:rsidR="00567B6E" w:rsidRPr="00CF268B">
        <w:rPr>
          <w:rFonts w:ascii="Times New Roman" w:hAnsi="Times New Roman" w:cs="Times New Roman"/>
          <w:sz w:val="24"/>
          <w:szCs w:val="24"/>
        </w:rPr>
        <w:fldChar w:fldCharType="end"/>
      </w:r>
      <w:r w:rsidR="00567B6E" w:rsidRPr="00CF268B">
        <w:rPr>
          <w:rFonts w:ascii="Times New Roman" w:hAnsi="Times New Roman" w:cs="Times New Roman"/>
          <w:sz w:val="24"/>
          <w:szCs w:val="24"/>
        </w:rPr>
        <w:t>.</w:t>
      </w:r>
      <w:r w:rsidR="00975F57" w:rsidRPr="00CF268B">
        <w:rPr>
          <w:rFonts w:ascii="Times New Roman" w:hAnsi="Times New Roman" w:cs="Times New Roman"/>
          <w:sz w:val="24"/>
          <w:szCs w:val="24"/>
        </w:rPr>
        <w:t xml:space="preserve">  </w:t>
      </w:r>
      <w:r w:rsidR="00F36815" w:rsidRPr="00CF268B">
        <w:rPr>
          <w:rFonts w:ascii="Times New Roman" w:hAnsi="Times New Roman" w:cs="Times New Roman"/>
          <w:sz w:val="24"/>
          <w:szCs w:val="24"/>
        </w:rPr>
        <w:t xml:space="preserve">Both manufacturers used metal powders produced by </w:t>
      </w:r>
      <w:r w:rsidR="006B4E93" w:rsidRPr="00CF268B">
        <w:rPr>
          <w:rFonts w:ascii="Times New Roman" w:hAnsi="Times New Roman" w:cs="Times New Roman"/>
          <w:sz w:val="24"/>
          <w:szCs w:val="24"/>
        </w:rPr>
        <w:t>gas</w:t>
      </w:r>
      <w:r w:rsidR="00F36815" w:rsidRPr="00CF268B">
        <w:rPr>
          <w:rFonts w:ascii="Times New Roman" w:hAnsi="Times New Roman" w:cs="Times New Roman"/>
          <w:sz w:val="24"/>
          <w:szCs w:val="24"/>
        </w:rPr>
        <w:t xml:space="preserve"> atomization in their feedstock, </w:t>
      </w:r>
      <w:r w:rsidR="00FF7D3A" w:rsidRPr="00CF268B">
        <w:rPr>
          <w:rFonts w:ascii="Times New Roman" w:hAnsi="Times New Roman" w:cs="Times New Roman"/>
          <w:sz w:val="24"/>
          <w:szCs w:val="24"/>
        </w:rPr>
        <w:t xml:space="preserve">the most common technique used for producing powders in </w:t>
      </w:r>
      <w:r w:rsidR="00E555DB" w:rsidRPr="00CF268B">
        <w:rPr>
          <w:rFonts w:ascii="Times New Roman" w:hAnsi="Times New Roman" w:cs="Times New Roman"/>
          <w:sz w:val="24"/>
          <w:szCs w:val="24"/>
        </w:rPr>
        <w:t xml:space="preserve">AM, </w:t>
      </w:r>
      <w:r w:rsidR="00F36815" w:rsidRPr="00CF268B">
        <w:rPr>
          <w:rFonts w:ascii="Times New Roman" w:hAnsi="Times New Roman" w:cs="Times New Roman"/>
          <w:sz w:val="24"/>
          <w:szCs w:val="24"/>
        </w:rPr>
        <w:t xml:space="preserve">which </w:t>
      </w:r>
      <w:r w:rsidR="007547D9" w:rsidRPr="00CF268B">
        <w:rPr>
          <w:rFonts w:ascii="Times New Roman" w:hAnsi="Times New Roman" w:cs="Times New Roman"/>
          <w:sz w:val="24"/>
          <w:szCs w:val="24"/>
        </w:rPr>
        <w:t>produce</w:t>
      </w:r>
      <w:r w:rsidR="004D3469" w:rsidRPr="00CF268B">
        <w:rPr>
          <w:rFonts w:ascii="Times New Roman" w:hAnsi="Times New Roman" w:cs="Times New Roman"/>
          <w:sz w:val="24"/>
          <w:szCs w:val="24"/>
        </w:rPr>
        <w:t>s</w:t>
      </w:r>
      <w:r w:rsidR="007547D9" w:rsidRPr="00CF268B">
        <w:rPr>
          <w:rFonts w:ascii="Times New Roman" w:hAnsi="Times New Roman" w:cs="Times New Roman"/>
          <w:sz w:val="24"/>
          <w:szCs w:val="24"/>
        </w:rPr>
        <w:t xml:space="preserve"> </w:t>
      </w:r>
      <w:r w:rsidR="00A31FBB" w:rsidRPr="00CF268B">
        <w:rPr>
          <w:rFonts w:ascii="Times New Roman" w:hAnsi="Times New Roman" w:cs="Times New Roman"/>
          <w:sz w:val="24"/>
          <w:szCs w:val="24"/>
        </w:rPr>
        <w:t>metal</w:t>
      </w:r>
      <w:r w:rsidR="007547D9" w:rsidRPr="00CF268B">
        <w:rPr>
          <w:rFonts w:ascii="Times New Roman" w:hAnsi="Times New Roman" w:cs="Times New Roman"/>
          <w:sz w:val="24"/>
          <w:szCs w:val="24"/>
        </w:rPr>
        <w:t xml:space="preserve"> powders at an o</w:t>
      </w:r>
      <w:r w:rsidR="004D3469" w:rsidRPr="00CF268B">
        <w:rPr>
          <w:rFonts w:ascii="Times New Roman" w:hAnsi="Times New Roman" w:cs="Times New Roman"/>
          <w:sz w:val="24"/>
          <w:szCs w:val="24"/>
        </w:rPr>
        <w:t xml:space="preserve">ptimal cost but inevitably yields </w:t>
      </w:r>
      <w:r w:rsidR="00A31FBB" w:rsidRPr="00CF268B">
        <w:rPr>
          <w:rFonts w:ascii="Times New Roman" w:hAnsi="Times New Roman" w:cs="Times New Roman"/>
          <w:sz w:val="24"/>
          <w:szCs w:val="24"/>
        </w:rPr>
        <w:t xml:space="preserve">a fraction </w:t>
      </w:r>
      <w:r w:rsidR="00DE601A">
        <w:rPr>
          <w:rFonts w:ascii="Times New Roman" w:hAnsi="Times New Roman" w:cs="Times New Roman"/>
          <w:sz w:val="24"/>
          <w:szCs w:val="24"/>
        </w:rPr>
        <w:t xml:space="preserve">of </w:t>
      </w:r>
      <w:r w:rsidR="002906BC" w:rsidRPr="00CF268B">
        <w:rPr>
          <w:rFonts w:ascii="Times New Roman" w:hAnsi="Times New Roman" w:cs="Times New Roman"/>
          <w:sz w:val="24"/>
          <w:szCs w:val="24"/>
        </w:rPr>
        <w:t>non-spherical particles with irregular morphologies</w:t>
      </w:r>
      <w:r w:rsidR="00A31FBB" w:rsidRPr="00CF268B">
        <w:rPr>
          <w:rFonts w:ascii="Times New Roman" w:hAnsi="Times New Roman" w:cs="Times New Roman"/>
          <w:sz w:val="24"/>
          <w:szCs w:val="24"/>
        </w:rPr>
        <w:t xml:space="preserve"> in the final product</w:t>
      </w:r>
      <w:r w:rsidR="00F36815" w:rsidRPr="00CF268B">
        <w:rPr>
          <w:rFonts w:ascii="Times New Roman" w:hAnsi="Times New Roman" w:cs="Times New Roman"/>
          <w:sz w:val="24"/>
          <w:szCs w:val="24"/>
        </w:rPr>
        <w:t xml:space="preserve"> </w:t>
      </w:r>
      <w:r w:rsidR="00F36815" w:rsidRPr="00CF268B">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&lt;EndNote&gt;&lt;Cite&gt;&lt;Author&gt;Kassym&lt;/Author&gt;&lt;Year&gt;2020&lt;/Year&gt;&lt;RecNum&gt;27&lt;/RecNum&gt;&lt;DisplayText&gt;(Kassym &amp;amp; Perveen, 2020)&lt;/DisplayText&gt;&lt;record&gt;&lt;rec-number&gt;27&lt;/rec-number&gt;&lt;foreign-keys&gt;&lt;key app="EN" db-id="vdped2swaxxr2yeetwq5d2sdffax2dsd5axf" timestamp="1678802387"&gt;27&lt;/key&gt;&lt;/foreign-keys&gt;&lt;ref-type name="Journal Article"&gt;17&lt;/ref-type&gt;&lt;contributors&gt;&lt;authors&gt;&lt;author&gt;Kassym, Kazybek&lt;/author&gt;&lt;author&gt;Perveen, Asma&lt;/author&gt;&lt;/authors&gt;&lt;/contributors&gt;&lt;titles&gt;&lt;title&gt;Atomization processes of metal powders for 3D printing&lt;/title&gt;&lt;secondary-title&gt;Materials Today: Proceedings&lt;/secondary-title&gt;&lt;/titles&gt;&lt;periodical&gt;&lt;full-title&gt;Materials Today: Proceedings&lt;/full-title&gt;&lt;/periodical&gt;&lt;pages&gt;1727-1733&lt;/pages&gt;&lt;volume&gt;26&lt;/volume&gt;&lt;keywords&gt;&lt;keyword&gt;Additive manufacturing&lt;/keyword&gt;&lt;keyword&gt;Metal powders&lt;/keyword&gt;&lt;keyword&gt;Atomization&lt;/keyword&gt;&lt;keyword&gt;Gas atomization&lt;/keyword&gt;&lt;keyword&gt;Plasma atomization&lt;/keyword&gt;&lt;keyword&gt;Water atomization&lt;/keyword&gt;&lt;/keywords&gt;&lt;dates&gt;&lt;year&gt;2020&lt;/year&gt;&lt;pub-dates&gt;&lt;date&gt;2020/01/01/&lt;/date&gt;&lt;/pub-dates&gt;&lt;/dates&gt;&lt;isbn&gt;2214-7853&lt;/isbn&gt;&lt;urls&gt;&lt;related-urls&gt;&lt;url&gt;https://www.sciencedirect.com/science/article/pii/S2214785320311196&lt;/url&gt;&lt;/related-urls&gt;&lt;/urls&gt;&lt;electronic-resource-num&gt;https://doi.org/10.1016/j.matpr.2020.02.364&lt;/electronic-resource-num&gt;&lt;/record&gt;&lt;/Cite&gt;&lt;/EndNote&gt;</w:instrText>
      </w:r>
      <w:r w:rsidR="00F36815" w:rsidRPr="00CF268B">
        <w:rPr>
          <w:rFonts w:ascii="Times New Roman" w:hAnsi="Times New Roman" w:cs="Times New Roman"/>
          <w:sz w:val="24"/>
          <w:szCs w:val="24"/>
        </w:rPr>
        <w:fldChar w:fldCharType="separate"/>
      </w:r>
      <w:r w:rsidR="0011461F">
        <w:rPr>
          <w:rFonts w:ascii="Times New Roman" w:hAnsi="Times New Roman" w:cs="Times New Roman"/>
          <w:noProof/>
          <w:sz w:val="24"/>
          <w:szCs w:val="24"/>
        </w:rPr>
        <w:t>(Kassym &amp; Perveen, 2020)</w:t>
      </w:r>
      <w:r w:rsidR="00F36815" w:rsidRPr="00CF268B">
        <w:rPr>
          <w:rFonts w:ascii="Times New Roman" w:hAnsi="Times New Roman" w:cs="Times New Roman"/>
          <w:sz w:val="24"/>
          <w:szCs w:val="24"/>
        </w:rPr>
        <w:fldChar w:fldCharType="end"/>
      </w:r>
      <w:r w:rsidR="00F36815" w:rsidRPr="00CF268B">
        <w:rPr>
          <w:rFonts w:ascii="Times New Roman" w:hAnsi="Times New Roman" w:cs="Times New Roman"/>
          <w:sz w:val="24"/>
          <w:szCs w:val="24"/>
        </w:rPr>
        <w:t xml:space="preserve">.  </w:t>
      </w:r>
    </w:p>
    <w:p w14:paraId="1C15C33A" w14:textId="4E77DB09" w:rsidR="00893A05" w:rsidRDefault="00893A05" w:rsidP="00567B6E">
      <w:pPr>
        <w:spacing w:line="360" w:lineRule="auto"/>
        <w:rPr>
          <w:rFonts w:ascii="Times New Roman" w:hAnsi="Times New Roman" w:cs="Times New Roman"/>
          <w:sz w:val="24"/>
          <w:szCs w:val="24"/>
        </w:rPr>
      </w:pPr>
    </w:p>
    <w:p w14:paraId="671AC34E" w14:textId="77777777" w:rsidR="00E603DC" w:rsidRPr="00CF268B" w:rsidRDefault="00E603DC" w:rsidP="00567B6E">
      <w:pPr>
        <w:spacing w:line="360" w:lineRule="auto"/>
        <w:rPr>
          <w:rFonts w:ascii="Times New Roman" w:hAnsi="Times New Roman" w:cs="Times New Roman"/>
          <w:sz w:val="24"/>
          <w:szCs w:val="24"/>
        </w:rPr>
      </w:pPr>
    </w:p>
    <w:p w14:paraId="74C21E2B" w14:textId="3C414C8E" w:rsidR="00FE339B" w:rsidRPr="00E47790" w:rsidRDefault="00927F77" w:rsidP="00CA4149">
      <w:pPr>
        <w:spacing w:line="240" w:lineRule="auto"/>
        <w:contextualSpacing/>
        <w:rPr>
          <w:rFonts w:ascii="Times New Roman" w:eastAsia="Calibri" w:hAnsi="Times New Roman" w:cs="Times New Roman"/>
        </w:rPr>
      </w:pPr>
      <w:r w:rsidRPr="00E47790">
        <w:rPr>
          <w:rFonts w:ascii="Times New Roman" w:eastAsia="Calibri" w:hAnsi="Times New Roman" w:cs="Times New Roman"/>
          <w:b/>
          <w:bCs/>
        </w:rPr>
        <w:t>Table 2.</w:t>
      </w:r>
      <w:r w:rsidR="00097DB0" w:rsidRPr="00E47790">
        <w:rPr>
          <w:rFonts w:ascii="Times New Roman" w:eastAsia="Calibri" w:hAnsi="Times New Roman" w:cs="Times New Roman"/>
          <w:b/>
          <w:bCs/>
        </w:rPr>
        <w:t xml:space="preserve"> </w:t>
      </w:r>
      <w:r w:rsidR="00097DB0" w:rsidRPr="00E47790">
        <w:rPr>
          <w:rFonts w:ascii="Times New Roman" w:eastAsia="Calibri" w:hAnsi="Times New Roman" w:cs="Times New Roman"/>
        </w:rPr>
        <w:t>Metallic</w:t>
      </w:r>
      <w:r w:rsidRPr="00E47790">
        <w:rPr>
          <w:rFonts w:ascii="Times New Roman" w:eastAsia="Calibri" w:hAnsi="Times New Roman" w:cs="Times New Roman"/>
        </w:rPr>
        <w:t xml:space="preserve"> particle diameter</w:t>
      </w:r>
      <w:r w:rsidR="001858AA" w:rsidRPr="00E47790">
        <w:rPr>
          <w:rFonts w:ascii="Times New Roman" w:eastAsia="Calibri" w:hAnsi="Times New Roman" w:cs="Times New Roman"/>
        </w:rPr>
        <w:t xml:space="preserve"> and specific surface area (SSA)</w:t>
      </w:r>
      <w:r w:rsidRPr="00E47790">
        <w:rPr>
          <w:rFonts w:ascii="Times New Roman" w:eastAsia="Calibri" w:hAnsi="Times New Roman" w:cs="Times New Roman"/>
        </w:rPr>
        <w:t xml:space="preserve"> in metal-fill filaments, including density distributions of data</w:t>
      </w:r>
      <w:r w:rsidR="00097DB0" w:rsidRPr="00E47790">
        <w:rPr>
          <w:rFonts w:ascii="Times New Roman" w:eastAsia="Calibri" w:hAnsi="Times New Roman" w:cs="Times New Roman"/>
        </w:rPr>
        <w:t>. CV = coefficient of variation</w:t>
      </w:r>
      <w:r w:rsidRPr="00E47790">
        <w:rPr>
          <w:rFonts w:ascii="Times New Roman" w:eastAsia="Calibri" w:hAnsi="Times New Roman" w:cs="Times New Roman"/>
        </w:rPr>
        <w:t xml:space="preserve">.  </w:t>
      </w:r>
    </w:p>
    <w:p w14:paraId="348DDA3F" w14:textId="02DA456B" w:rsidR="00E247B9" w:rsidRPr="00FD170E" w:rsidRDefault="00F1120B" w:rsidP="00DA7840">
      <w:pPr>
        <w:spacing w:line="240" w:lineRule="auto"/>
        <w:contextualSpacing/>
        <w:rPr>
          <w:rFonts w:ascii="Times New Roman" w:eastAsia="Calibri" w:hAnsi="Times New Roman" w:cs="Times New Roman"/>
        </w:rPr>
      </w:pPr>
      <w:r>
        <w:rPr>
          <w:noProof/>
        </w:rPr>
        <w:drawing>
          <wp:inline distT="0" distB="0" distL="0" distR="0" wp14:anchorId="61580A8F" wp14:editId="5D6D6080">
            <wp:extent cx="5943600" cy="2038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14:paraId="5563AE57" w14:textId="50A88DB3" w:rsidR="00DA7840" w:rsidRPr="00AB76F6" w:rsidRDefault="00E247B9" w:rsidP="00DA7840">
      <w:pPr>
        <w:spacing w:line="240" w:lineRule="auto"/>
        <w:contextualSpacing/>
        <w:rPr>
          <w:rFonts w:ascii="Times New Roman" w:hAnsi="Times New Roman" w:cs="Times New Roman"/>
          <w:sz w:val="20"/>
          <w:szCs w:val="20"/>
        </w:rPr>
      </w:pPr>
      <w:r w:rsidRPr="00AB76F6">
        <w:rPr>
          <w:rFonts w:ascii="Times New Roman" w:hAnsi="Times New Roman" w:cs="Times New Roman"/>
          <w:sz w:val="20"/>
          <w:szCs w:val="20"/>
          <w:vertAlign w:val="superscript"/>
        </w:rPr>
        <w:t>a</w:t>
      </w:r>
      <w:r w:rsidR="00DA7840" w:rsidRPr="00AB76F6">
        <w:rPr>
          <w:rFonts w:ascii="Times New Roman" w:hAnsi="Times New Roman" w:cs="Times New Roman"/>
          <w:sz w:val="20"/>
          <w:szCs w:val="20"/>
        </w:rPr>
        <w:t xml:space="preserve"> Density of metal alloys</w:t>
      </w:r>
    </w:p>
    <w:p w14:paraId="6D50EACF" w14:textId="15A1353D" w:rsidR="00E247B9" w:rsidRPr="00AB76F6" w:rsidRDefault="00E247B9" w:rsidP="00DA7840">
      <w:pPr>
        <w:spacing w:line="240" w:lineRule="auto"/>
        <w:contextualSpacing/>
        <w:rPr>
          <w:rFonts w:ascii="Times New Roman" w:hAnsi="Times New Roman" w:cs="Times New Roman"/>
          <w:sz w:val="20"/>
          <w:szCs w:val="20"/>
        </w:rPr>
      </w:pPr>
      <w:r w:rsidRPr="00AB76F6">
        <w:rPr>
          <w:rFonts w:ascii="Times New Roman" w:hAnsi="Times New Roman" w:cs="Times New Roman"/>
          <w:sz w:val="20"/>
          <w:szCs w:val="20"/>
          <w:vertAlign w:val="superscript"/>
        </w:rPr>
        <w:t>b</w:t>
      </w:r>
      <w:r w:rsidRPr="00AB76F6">
        <w:rPr>
          <w:rFonts w:ascii="Times New Roman" w:hAnsi="Times New Roman" w:cs="Times New Roman"/>
          <w:sz w:val="20"/>
          <w:szCs w:val="20"/>
        </w:rPr>
        <w:t xml:space="preserve"> Based on 1g of </w:t>
      </w:r>
      <w:r w:rsidR="006E1626">
        <w:rPr>
          <w:rFonts w:ascii="Times New Roman" w:hAnsi="Times New Roman" w:cs="Times New Roman"/>
          <w:sz w:val="20"/>
          <w:szCs w:val="20"/>
        </w:rPr>
        <w:t xml:space="preserve">a </w:t>
      </w:r>
      <w:r w:rsidRPr="00AB76F6">
        <w:rPr>
          <w:rFonts w:ascii="Times New Roman" w:hAnsi="Times New Roman" w:cs="Times New Roman"/>
          <w:sz w:val="20"/>
          <w:szCs w:val="20"/>
        </w:rPr>
        <w:t xml:space="preserve">bulk metal sphere </w:t>
      </w:r>
    </w:p>
    <w:p w14:paraId="5738A4C7" w14:textId="77777777" w:rsidR="00DA7840" w:rsidRPr="00DA7840" w:rsidRDefault="00DA7840" w:rsidP="00423D72">
      <w:pPr>
        <w:spacing w:line="360" w:lineRule="auto"/>
        <w:contextualSpacing/>
        <w:rPr>
          <w:rFonts w:ascii="Times New Roman" w:hAnsi="Times New Roman" w:cs="Times New Roman"/>
          <w:sz w:val="20"/>
          <w:szCs w:val="20"/>
        </w:rPr>
      </w:pPr>
    </w:p>
    <w:p w14:paraId="25E167A2" w14:textId="7CCD053C" w:rsidR="008E7386" w:rsidRPr="00CF268B" w:rsidRDefault="0012167F" w:rsidP="00423D72">
      <w:pPr>
        <w:spacing w:line="360" w:lineRule="auto"/>
        <w:rPr>
          <w:rFonts w:ascii="Times New Roman" w:hAnsi="Times New Roman" w:cs="Times New Roman"/>
          <w:sz w:val="24"/>
          <w:szCs w:val="24"/>
        </w:rPr>
      </w:pPr>
      <w:r w:rsidRPr="00CF268B">
        <w:rPr>
          <w:rFonts w:ascii="Times New Roman" w:eastAsia="Calibri" w:hAnsi="Times New Roman" w:cs="Times New Roman"/>
          <w:sz w:val="24"/>
          <w:szCs w:val="24"/>
        </w:rPr>
        <w:t xml:space="preserve">Particle size analysis based on SEM images showed mean diameter to range from 7.8 µm to 24.0 µm for the micron sized fraction, with distributions skewed to the smaller sizes.  </w:t>
      </w:r>
      <w:r>
        <w:rPr>
          <w:rFonts w:ascii="Times New Roman" w:hAnsi="Times New Roman" w:cs="Times New Roman"/>
          <w:sz w:val="24"/>
          <w:szCs w:val="24"/>
        </w:rPr>
        <w:t>This</w:t>
      </w:r>
      <w:r w:rsidR="00D10BBA" w:rsidRPr="00CF268B">
        <w:rPr>
          <w:rFonts w:ascii="Times New Roman" w:hAnsi="Times New Roman" w:cs="Times New Roman"/>
          <w:sz w:val="24"/>
          <w:szCs w:val="24"/>
        </w:rPr>
        <w:t xml:space="preserve"> micro-size distribution of the metal powders imbedded in the polymer </w:t>
      </w:r>
      <w:r w:rsidR="005E7D8B">
        <w:rPr>
          <w:rFonts w:ascii="Times New Roman" w:hAnsi="Times New Roman" w:cs="Times New Roman"/>
          <w:sz w:val="24"/>
          <w:szCs w:val="24"/>
        </w:rPr>
        <w:t xml:space="preserve">means these materials </w:t>
      </w:r>
      <w:r w:rsidR="00D10BBA" w:rsidRPr="00CF268B">
        <w:rPr>
          <w:rFonts w:ascii="Times New Roman" w:hAnsi="Times New Roman" w:cs="Times New Roman"/>
          <w:sz w:val="24"/>
          <w:szCs w:val="24"/>
        </w:rPr>
        <w:t xml:space="preserve">have surface areas </w:t>
      </w:r>
      <w:r w:rsidR="00EB338A">
        <w:rPr>
          <w:rFonts w:ascii="Times New Roman" w:hAnsi="Times New Roman" w:cs="Times New Roman"/>
          <w:sz w:val="24"/>
          <w:szCs w:val="24"/>
        </w:rPr>
        <w:t>two to three orders</w:t>
      </w:r>
      <w:r w:rsidR="00D10BBA" w:rsidRPr="00CF268B">
        <w:rPr>
          <w:rFonts w:ascii="Times New Roman" w:hAnsi="Times New Roman" w:cs="Times New Roman"/>
          <w:sz w:val="24"/>
          <w:szCs w:val="24"/>
        </w:rPr>
        <w:t xml:space="preserve"> of magnitude higher than their bulk metal counterparts</w:t>
      </w:r>
      <w:r w:rsidR="00EB338A">
        <w:rPr>
          <w:rFonts w:ascii="Times New Roman" w:hAnsi="Times New Roman" w:cs="Times New Roman"/>
          <w:sz w:val="24"/>
          <w:szCs w:val="24"/>
        </w:rPr>
        <w:t xml:space="preserve"> (Table 2)</w:t>
      </w:r>
      <w:r w:rsidR="00D10BBA" w:rsidRPr="00CF268B">
        <w:rPr>
          <w:rFonts w:ascii="Times New Roman" w:hAnsi="Times New Roman" w:cs="Times New Roman"/>
          <w:sz w:val="24"/>
          <w:szCs w:val="24"/>
        </w:rPr>
        <w:t xml:space="preserve">.  </w:t>
      </w:r>
      <w:r w:rsidR="00E27FA6" w:rsidRPr="00CF268B">
        <w:rPr>
          <w:rFonts w:ascii="Times New Roman" w:eastAsia="Calibri" w:hAnsi="Times New Roman" w:cs="Times New Roman"/>
          <w:sz w:val="24"/>
          <w:szCs w:val="24"/>
        </w:rPr>
        <w:t xml:space="preserve">VF filaments had larger copper and stainless-steel particles </w:t>
      </w:r>
      <w:r w:rsidR="00597B2C" w:rsidRPr="00CF268B">
        <w:rPr>
          <w:rFonts w:ascii="Times New Roman" w:eastAsia="Calibri" w:hAnsi="Times New Roman" w:cs="Times New Roman"/>
          <w:sz w:val="24"/>
          <w:szCs w:val="24"/>
        </w:rPr>
        <w:t xml:space="preserve">(12.4 </w:t>
      </w:r>
      <w:r w:rsidR="00E5240A" w:rsidRPr="00CF268B">
        <w:rPr>
          <w:rFonts w:ascii="Times New Roman" w:eastAsia="Calibri" w:hAnsi="Times New Roman" w:cs="Times New Roman"/>
          <w:sz w:val="24"/>
          <w:szCs w:val="24"/>
        </w:rPr>
        <w:t>µ</w:t>
      </w:r>
      <w:r w:rsidR="00597B2C" w:rsidRPr="00CF268B">
        <w:rPr>
          <w:rFonts w:ascii="Times New Roman" w:eastAsia="Calibri" w:hAnsi="Times New Roman" w:cs="Times New Roman"/>
          <w:sz w:val="24"/>
          <w:szCs w:val="24"/>
        </w:rPr>
        <w:t>m</w:t>
      </w:r>
      <w:r w:rsidR="00E5240A" w:rsidRPr="00CF268B">
        <w:rPr>
          <w:rFonts w:ascii="Times New Roman" w:eastAsia="Calibri" w:hAnsi="Times New Roman" w:cs="Times New Roman"/>
          <w:sz w:val="24"/>
          <w:szCs w:val="24"/>
        </w:rPr>
        <w:t xml:space="preserve"> </w:t>
      </w:r>
      <w:r w:rsidR="00893CB7">
        <w:rPr>
          <w:rFonts w:ascii="Times New Roman" w:eastAsia="Calibri" w:hAnsi="Times New Roman" w:cs="Times New Roman"/>
          <w:sz w:val="24"/>
          <w:szCs w:val="24"/>
        </w:rPr>
        <w:t xml:space="preserve">and </w:t>
      </w:r>
      <w:r w:rsidR="00597B2C" w:rsidRPr="00CF268B">
        <w:rPr>
          <w:rFonts w:ascii="Times New Roman" w:eastAsia="Calibri" w:hAnsi="Times New Roman" w:cs="Times New Roman"/>
          <w:sz w:val="24"/>
          <w:szCs w:val="24"/>
        </w:rPr>
        <w:t xml:space="preserve">24.0 </w:t>
      </w:r>
      <w:r w:rsidR="00E5240A" w:rsidRPr="00CF268B">
        <w:rPr>
          <w:rFonts w:ascii="Times New Roman" w:eastAsia="Calibri" w:hAnsi="Times New Roman" w:cs="Times New Roman"/>
          <w:sz w:val="24"/>
          <w:szCs w:val="24"/>
        </w:rPr>
        <w:t>µ</w:t>
      </w:r>
      <w:r w:rsidR="00597B2C" w:rsidRPr="00CF268B">
        <w:rPr>
          <w:rFonts w:ascii="Times New Roman" w:eastAsia="Calibri" w:hAnsi="Times New Roman" w:cs="Times New Roman"/>
          <w:sz w:val="24"/>
          <w:szCs w:val="24"/>
        </w:rPr>
        <w:t xml:space="preserve">m) </w:t>
      </w:r>
      <w:r w:rsidR="00E27FA6" w:rsidRPr="00CF268B">
        <w:rPr>
          <w:rFonts w:ascii="Times New Roman" w:eastAsia="Calibri" w:hAnsi="Times New Roman" w:cs="Times New Roman"/>
          <w:sz w:val="24"/>
          <w:szCs w:val="24"/>
        </w:rPr>
        <w:t>than CF filaments</w:t>
      </w:r>
      <w:r w:rsidR="00597B2C" w:rsidRPr="00CF268B">
        <w:rPr>
          <w:rFonts w:ascii="Times New Roman" w:eastAsia="Calibri" w:hAnsi="Times New Roman" w:cs="Times New Roman"/>
          <w:sz w:val="24"/>
          <w:szCs w:val="24"/>
        </w:rPr>
        <w:t xml:space="preserve"> (9.4 </w:t>
      </w:r>
      <w:r w:rsidR="00E5240A" w:rsidRPr="00CF268B">
        <w:rPr>
          <w:rFonts w:ascii="Times New Roman" w:eastAsia="Calibri" w:hAnsi="Times New Roman" w:cs="Times New Roman"/>
          <w:sz w:val="24"/>
          <w:szCs w:val="24"/>
        </w:rPr>
        <w:t>µ</w:t>
      </w:r>
      <w:r w:rsidR="00597B2C" w:rsidRPr="00CF268B">
        <w:rPr>
          <w:rFonts w:ascii="Times New Roman" w:eastAsia="Calibri" w:hAnsi="Times New Roman" w:cs="Times New Roman"/>
          <w:sz w:val="24"/>
          <w:szCs w:val="24"/>
        </w:rPr>
        <w:t>m</w:t>
      </w:r>
      <w:r w:rsidR="00893CB7">
        <w:rPr>
          <w:rFonts w:ascii="Times New Roman" w:eastAsia="Calibri" w:hAnsi="Times New Roman" w:cs="Times New Roman"/>
          <w:sz w:val="24"/>
          <w:szCs w:val="24"/>
        </w:rPr>
        <w:t xml:space="preserve"> </w:t>
      </w:r>
      <w:r w:rsidR="00597B2C" w:rsidRPr="00CF268B">
        <w:rPr>
          <w:rFonts w:ascii="Times New Roman" w:eastAsia="Calibri" w:hAnsi="Times New Roman" w:cs="Times New Roman"/>
          <w:sz w:val="24"/>
          <w:szCs w:val="24"/>
        </w:rPr>
        <w:t xml:space="preserve">and 7.8 </w:t>
      </w:r>
      <w:r w:rsidR="00E5240A" w:rsidRPr="00CF268B">
        <w:rPr>
          <w:rFonts w:ascii="Times New Roman" w:eastAsia="Calibri" w:hAnsi="Times New Roman" w:cs="Times New Roman"/>
          <w:sz w:val="24"/>
          <w:szCs w:val="24"/>
        </w:rPr>
        <w:t>µ</w:t>
      </w:r>
      <w:r w:rsidR="00597B2C" w:rsidRPr="00CF268B">
        <w:rPr>
          <w:rFonts w:ascii="Times New Roman" w:eastAsia="Calibri" w:hAnsi="Times New Roman" w:cs="Times New Roman"/>
          <w:sz w:val="24"/>
          <w:szCs w:val="24"/>
        </w:rPr>
        <w:t>m</w:t>
      </w:r>
      <w:r w:rsidR="00B94EBE" w:rsidRPr="00CF268B">
        <w:rPr>
          <w:rFonts w:ascii="Times New Roman" w:eastAsia="Calibri" w:hAnsi="Times New Roman" w:cs="Times New Roman"/>
          <w:sz w:val="24"/>
          <w:szCs w:val="24"/>
        </w:rPr>
        <w:t>)</w:t>
      </w:r>
      <w:r w:rsidR="00E5240A" w:rsidRPr="00CF268B">
        <w:rPr>
          <w:rFonts w:ascii="Times New Roman" w:eastAsia="Calibri" w:hAnsi="Times New Roman" w:cs="Times New Roman"/>
          <w:sz w:val="24"/>
          <w:szCs w:val="24"/>
        </w:rPr>
        <w:t xml:space="preserve">.  </w:t>
      </w:r>
      <w:r w:rsidR="00DF3D3C" w:rsidRPr="00CF268B">
        <w:rPr>
          <w:rFonts w:ascii="Times New Roman" w:eastAsia="Calibri" w:hAnsi="Times New Roman" w:cs="Times New Roman"/>
          <w:sz w:val="24"/>
          <w:szCs w:val="24"/>
        </w:rPr>
        <w:t>In contrast</w:t>
      </w:r>
      <w:r w:rsidR="00E5240A" w:rsidRPr="00CF268B">
        <w:rPr>
          <w:rFonts w:ascii="Times New Roman" w:eastAsia="Calibri" w:hAnsi="Times New Roman" w:cs="Times New Roman"/>
          <w:sz w:val="24"/>
          <w:szCs w:val="24"/>
        </w:rPr>
        <w:t xml:space="preserve">, </w:t>
      </w:r>
      <w:r w:rsidR="00DF3D3C" w:rsidRPr="00CF268B">
        <w:rPr>
          <w:rFonts w:ascii="Times New Roman" w:eastAsia="Calibri" w:hAnsi="Times New Roman" w:cs="Times New Roman"/>
          <w:sz w:val="24"/>
          <w:szCs w:val="24"/>
        </w:rPr>
        <w:t xml:space="preserve">bronze </w:t>
      </w:r>
      <w:r w:rsidR="00E5240A" w:rsidRPr="00CF268B">
        <w:rPr>
          <w:rFonts w:ascii="Times New Roman" w:eastAsia="Calibri" w:hAnsi="Times New Roman" w:cs="Times New Roman"/>
          <w:sz w:val="24"/>
          <w:szCs w:val="24"/>
        </w:rPr>
        <w:t xml:space="preserve">particles were larger in the CF filaments (19.8 µm) than in the VF filaments (12.3 µm).  These differences are important </w:t>
      </w:r>
      <w:r w:rsidR="00CE4C06" w:rsidRPr="00CF268B">
        <w:rPr>
          <w:rFonts w:ascii="Times New Roman" w:eastAsia="Calibri" w:hAnsi="Times New Roman" w:cs="Times New Roman"/>
          <w:sz w:val="24"/>
          <w:szCs w:val="24"/>
        </w:rPr>
        <w:t xml:space="preserve">for </w:t>
      </w:r>
      <w:r w:rsidR="00DF3D3C" w:rsidRPr="00CF268B">
        <w:rPr>
          <w:rFonts w:ascii="Times New Roman" w:eastAsia="Calibri" w:hAnsi="Times New Roman" w:cs="Times New Roman"/>
          <w:sz w:val="24"/>
          <w:szCs w:val="24"/>
        </w:rPr>
        <w:t>oxidation</w:t>
      </w:r>
      <w:r w:rsidR="00CE4C06" w:rsidRPr="00CF268B">
        <w:rPr>
          <w:rFonts w:ascii="Times New Roman" w:eastAsia="Calibri" w:hAnsi="Times New Roman" w:cs="Times New Roman"/>
          <w:sz w:val="24"/>
          <w:szCs w:val="24"/>
        </w:rPr>
        <w:t xml:space="preserve"> </w:t>
      </w:r>
      <w:r w:rsidR="00E5240A" w:rsidRPr="00CF268B">
        <w:rPr>
          <w:rFonts w:ascii="Times New Roman" w:eastAsia="Calibri" w:hAnsi="Times New Roman" w:cs="Times New Roman"/>
          <w:sz w:val="24"/>
          <w:szCs w:val="24"/>
        </w:rPr>
        <w:t xml:space="preserve">rates, as smaller </w:t>
      </w:r>
      <w:r w:rsidR="00893CB7">
        <w:rPr>
          <w:rFonts w:ascii="Times New Roman" w:eastAsia="Calibri" w:hAnsi="Times New Roman" w:cs="Times New Roman"/>
          <w:sz w:val="24"/>
          <w:szCs w:val="24"/>
        </w:rPr>
        <w:t>particles</w:t>
      </w:r>
      <w:r w:rsidR="00E5240A" w:rsidRPr="00CF268B">
        <w:rPr>
          <w:rFonts w:ascii="Times New Roman" w:eastAsia="Calibri" w:hAnsi="Times New Roman" w:cs="Times New Roman"/>
          <w:sz w:val="24"/>
          <w:szCs w:val="24"/>
        </w:rPr>
        <w:t xml:space="preserve"> </w:t>
      </w:r>
      <w:r w:rsidR="00CE4C06" w:rsidRPr="00CF268B">
        <w:rPr>
          <w:rFonts w:ascii="Times New Roman" w:eastAsia="Calibri" w:hAnsi="Times New Roman" w:cs="Times New Roman"/>
          <w:sz w:val="24"/>
          <w:szCs w:val="24"/>
        </w:rPr>
        <w:t>are more impacted by surface oxidation</w:t>
      </w:r>
      <w:r w:rsidR="007F3E6B" w:rsidRPr="00CF268B">
        <w:rPr>
          <w:rFonts w:ascii="Times New Roman" w:eastAsia="Calibri" w:hAnsi="Times New Roman" w:cs="Times New Roman"/>
          <w:sz w:val="24"/>
          <w:szCs w:val="24"/>
        </w:rPr>
        <w:t xml:space="preserve"> and other surface chemical reactions</w:t>
      </w:r>
      <w:r w:rsidR="00CE4C06" w:rsidRPr="00CF268B">
        <w:rPr>
          <w:rFonts w:ascii="Times New Roman" w:eastAsia="Calibri" w:hAnsi="Times New Roman" w:cs="Times New Roman"/>
          <w:sz w:val="24"/>
          <w:szCs w:val="24"/>
        </w:rPr>
        <w:t xml:space="preserve"> than larger particles due to </w:t>
      </w:r>
      <w:r w:rsidR="00EB338A">
        <w:rPr>
          <w:rFonts w:ascii="Times New Roman" w:eastAsia="Calibri" w:hAnsi="Times New Roman" w:cs="Times New Roman"/>
          <w:sz w:val="24"/>
          <w:szCs w:val="24"/>
        </w:rPr>
        <w:t>having a higher oxide fraction by mass</w:t>
      </w:r>
      <w:r w:rsidR="00CE4C06" w:rsidRPr="00CF268B">
        <w:rPr>
          <w:rFonts w:ascii="Times New Roman" w:eastAsia="Calibri" w:hAnsi="Times New Roman" w:cs="Times New Roman"/>
          <w:sz w:val="24"/>
          <w:szCs w:val="24"/>
        </w:rPr>
        <w:t xml:space="preserve">.  </w:t>
      </w:r>
      <w:r w:rsidR="00F73F0C" w:rsidRPr="00CF268B">
        <w:rPr>
          <w:rFonts w:ascii="Times New Roman" w:eastAsia="Calibri" w:hAnsi="Times New Roman" w:cs="Times New Roman"/>
          <w:sz w:val="24"/>
          <w:szCs w:val="24"/>
        </w:rPr>
        <w:t xml:space="preserve">Chromium and manganese oxides have been found on the surface of gas atomized 316L stainless steel powders </w:t>
      </w:r>
      <w:r w:rsidR="00B46817" w:rsidRPr="00CF268B">
        <w:rPr>
          <w:rFonts w:ascii="Times New Roman" w:eastAsia="Calibri" w:hAnsi="Times New Roman" w:cs="Times New Roman"/>
          <w:sz w:val="24"/>
          <w:szCs w:val="24"/>
        </w:rPr>
        <w:lastRenderedPageBreak/>
        <w:t xml:space="preserve">used in AM </w:t>
      </w:r>
      <w:r w:rsidR="00CB63E8" w:rsidRPr="00CF268B">
        <w:rPr>
          <w:rFonts w:ascii="Times New Roman" w:eastAsia="Calibri" w:hAnsi="Times New Roman" w:cs="Times New Roman"/>
          <w:sz w:val="24"/>
          <w:szCs w:val="24"/>
        </w:rPr>
        <w:fldChar w:fldCharType="begin"/>
      </w:r>
      <w:r w:rsidR="00E000F3">
        <w:rPr>
          <w:rFonts w:ascii="Times New Roman" w:eastAsia="Calibri" w:hAnsi="Times New Roman" w:cs="Times New Roman"/>
          <w:sz w:val="24"/>
          <w:szCs w:val="24"/>
        </w:rPr>
        <w:instrText xml:space="preserve"> ADDIN EN.CITE &lt;EndNote&gt;&lt;Cite&gt;&lt;Author&gt;Riabov&lt;/Author&gt;&lt;Year&gt;2020&lt;/Year&gt;&lt;RecNum&gt;28&lt;/RecNum&gt;&lt;DisplayText&gt;(Riabov et al., 2020)&lt;/DisplayText&gt;&lt;record&gt;&lt;rec-number&gt;28&lt;/rec-number&gt;&lt;foreign-keys&gt;&lt;key app="EN" db-id="vdped2swaxxr2yeetwq5d2sdffax2dsd5axf" timestamp="1678802388"&gt;28&lt;/key&gt;&lt;/foreign-keys&gt;&lt;ref-type name="Journal Article"&gt;17&lt;/ref-type&gt;&lt;contributors&gt;&lt;authors&gt;&lt;author&gt;Riabov, Dmitri&lt;/author&gt;&lt;author&gt;Hryha, Eduard&lt;/author&gt;&lt;author&gt;Rashidi, Masoud&lt;/author&gt;&lt;author&gt;Bengtsson, Sven&lt;/author&gt;&lt;author&gt;Nyborg, Lars&lt;/author&gt;&lt;/authors&gt;&lt;/contributors&gt;&lt;titles&gt;&lt;title&gt;Effect of atomization on surface oxide composition in 316L stainless steel powders for additive manufacturing&lt;/title&gt;&lt;secondary-title&gt;Surface and Interface Analysis&lt;/secondary-title&gt;&lt;/titles&gt;&lt;periodical&gt;&lt;full-title&gt;Surface and Interface Analysis&lt;/full-title&gt;&lt;/periodical&gt;&lt;pages&gt;694-706&lt;/pages&gt;&lt;volume&gt;52&lt;/volume&gt;&lt;number&gt;11&lt;/number&gt;&lt;dates&gt;&lt;year&gt;2020&lt;/year&gt;&lt;/dates&gt;&lt;isbn&gt;0142-2421&lt;/isbn&gt;&lt;urls&gt;&lt;/urls&gt;&lt;/record&gt;&lt;/Cite&gt;&lt;/EndNote&gt;</w:instrText>
      </w:r>
      <w:r w:rsidR="00CB63E8" w:rsidRPr="00CF268B">
        <w:rPr>
          <w:rFonts w:ascii="Times New Roman" w:eastAsia="Calibri" w:hAnsi="Times New Roman" w:cs="Times New Roman"/>
          <w:sz w:val="24"/>
          <w:szCs w:val="24"/>
        </w:rPr>
        <w:fldChar w:fldCharType="separate"/>
      </w:r>
      <w:r w:rsidR="00E000F3">
        <w:rPr>
          <w:rFonts w:ascii="Times New Roman" w:eastAsia="Calibri" w:hAnsi="Times New Roman" w:cs="Times New Roman"/>
          <w:noProof/>
          <w:sz w:val="24"/>
          <w:szCs w:val="24"/>
        </w:rPr>
        <w:t>(Riabov et al., 2020)</w:t>
      </w:r>
      <w:r w:rsidR="00CB63E8" w:rsidRPr="00CF268B">
        <w:rPr>
          <w:rFonts w:ascii="Times New Roman" w:eastAsia="Calibri" w:hAnsi="Times New Roman" w:cs="Times New Roman"/>
          <w:sz w:val="24"/>
          <w:szCs w:val="24"/>
        </w:rPr>
        <w:fldChar w:fldCharType="end"/>
      </w:r>
      <w:r w:rsidR="00CB63E8" w:rsidRPr="00CF268B">
        <w:rPr>
          <w:rFonts w:ascii="Times New Roman" w:eastAsia="Calibri" w:hAnsi="Times New Roman" w:cs="Times New Roman"/>
          <w:sz w:val="24"/>
          <w:szCs w:val="24"/>
        </w:rPr>
        <w:t xml:space="preserve">. </w:t>
      </w:r>
      <w:r w:rsidR="00B46817" w:rsidRPr="00CF268B">
        <w:rPr>
          <w:rFonts w:ascii="Times New Roman" w:eastAsia="Calibri" w:hAnsi="Times New Roman" w:cs="Times New Roman"/>
          <w:sz w:val="24"/>
          <w:szCs w:val="24"/>
        </w:rPr>
        <w:t xml:space="preserve"> </w:t>
      </w:r>
      <w:r w:rsidR="007209BB" w:rsidRPr="00CF268B">
        <w:rPr>
          <w:rFonts w:ascii="Times New Roman" w:eastAsia="Calibri" w:hAnsi="Times New Roman" w:cs="Times New Roman"/>
          <w:sz w:val="24"/>
          <w:szCs w:val="24"/>
        </w:rPr>
        <w:t xml:space="preserve">Oxide thickness on pure Cu powder </w:t>
      </w:r>
      <w:r w:rsidR="001F671C" w:rsidRPr="00CF268B">
        <w:rPr>
          <w:rFonts w:ascii="Times New Roman" w:eastAsia="Calibri" w:hAnsi="Times New Roman" w:cs="Times New Roman"/>
          <w:sz w:val="24"/>
          <w:szCs w:val="24"/>
        </w:rPr>
        <w:t xml:space="preserve">used in laser </w:t>
      </w:r>
      <w:r w:rsidR="00DA672C" w:rsidRPr="00CF268B">
        <w:rPr>
          <w:rFonts w:ascii="Times New Roman" w:eastAsia="Calibri" w:hAnsi="Times New Roman" w:cs="Times New Roman"/>
          <w:sz w:val="24"/>
          <w:szCs w:val="24"/>
        </w:rPr>
        <w:t xml:space="preserve">powder bed fusion </w:t>
      </w:r>
      <w:r w:rsidR="00E81BCA" w:rsidRPr="00CF268B">
        <w:rPr>
          <w:rFonts w:ascii="Times New Roman" w:eastAsia="Calibri" w:hAnsi="Times New Roman" w:cs="Times New Roman"/>
          <w:sz w:val="24"/>
          <w:szCs w:val="24"/>
        </w:rPr>
        <w:t>(99.7</w:t>
      </w:r>
      <w:r w:rsidR="007971D4" w:rsidRPr="00CF268B">
        <w:rPr>
          <w:rFonts w:ascii="Times New Roman" w:eastAsia="Calibri" w:hAnsi="Times New Roman" w:cs="Times New Roman"/>
          <w:sz w:val="24"/>
          <w:szCs w:val="24"/>
        </w:rPr>
        <w:t>-99.95</w:t>
      </w:r>
      <w:r w:rsidR="00E81BCA" w:rsidRPr="00CF268B">
        <w:rPr>
          <w:rFonts w:ascii="Times New Roman" w:eastAsia="Calibri" w:hAnsi="Times New Roman" w:cs="Times New Roman"/>
          <w:sz w:val="24"/>
          <w:szCs w:val="24"/>
        </w:rPr>
        <w:t xml:space="preserve">% </w:t>
      </w:r>
      <w:r w:rsidR="007971D4" w:rsidRPr="00CF268B">
        <w:rPr>
          <w:rFonts w:ascii="Times New Roman" w:eastAsia="Calibri" w:hAnsi="Times New Roman" w:cs="Times New Roman"/>
          <w:sz w:val="24"/>
          <w:szCs w:val="24"/>
        </w:rPr>
        <w:t xml:space="preserve">Cu wt%) </w:t>
      </w:r>
      <w:r w:rsidR="004F6F7D" w:rsidRPr="00CF268B">
        <w:rPr>
          <w:rFonts w:ascii="Times New Roman" w:eastAsia="Calibri" w:hAnsi="Times New Roman" w:cs="Times New Roman"/>
          <w:sz w:val="24"/>
          <w:szCs w:val="24"/>
        </w:rPr>
        <w:t xml:space="preserve">starts out anywhere from 2 to 15 nm in thickness and increases </w:t>
      </w:r>
      <w:r w:rsidR="00393DDF" w:rsidRPr="00CF268B">
        <w:rPr>
          <w:rFonts w:ascii="Times New Roman" w:eastAsia="Calibri" w:hAnsi="Times New Roman" w:cs="Times New Roman"/>
          <w:sz w:val="24"/>
          <w:szCs w:val="24"/>
        </w:rPr>
        <w:t>following each printing cycle</w:t>
      </w:r>
      <w:r w:rsidR="00EE1C33" w:rsidRPr="00CF268B">
        <w:rPr>
          <w:rFonts w:ascii="Times New Roman" w:eastAsia="Calibri" w:hAnsi="Times New Roman" w:cs="Times New Roman"/>
          <w:sz w:val="24"/>
          <w:szCs w:val="24"/>
        </w:rPr>
        <w:t xml:space="preserve"> </w:t>
      </w:r>
      <w:r w:rsidR="00EE1C33" w:rsidRPr="00CF268B">
        <w:rPr>
          <w:rFonts w:ascii="Times New Roman" w:eastAsia="Calibri" w:hAnsi="Times New Roman" w:cs="Times New Roman"/>
          <w:sz w:val="24"/>
          <w:szCs w:val="24"/>
        </w:rPr>
        <w:fldChar w:fldCharType="begin"/>
      </w:r>
      <w:r w:rsidR="00E000F3">
        <w:rPr>
          <w:rFonts w:ascii="Times New Roman" w:eastAsia="Calibri" w:hAnsi="Times New Roman" w:cs="Times New Roman"/>
          <w:sz w:val="24"/>
          <w:szCs w:val="24"/>
        </w:rPr>
        <w:instrText xml:space="preserve"> ADDIN EN.CITE &lt;EndNote&gt;&lt;Cite&gt;&lt;Author&gt;Bojestig&lt;/Author&gt;&lt;Year&gt;2020&lt;/Year&gt;&lt;RecNum&gt;41&lt;/RecNum&gt;&lt;DisplayText&gt;(Bojestig et al., 2020)&lt;/DisplayText&gt;&lt;record&gt;&lt;rec-number&gt;41&lt;/rec-number&gt;&lt;foreign-keys&gt;&lt;key app="EN" db-id="vdped2swaxxr2yeetwq5d2sdffax2dsd5axf" timestamp="1678803639"&gt;41&lt;/key&gt;&lt;/foreign-keys&gt;&lt;ref-type name="Journal Article"&gt;17&lt;/ref-type&gt;&lt;contributors&gt;&lt;authors&gt;&lt;author&gt;Bojestig, Eric&lt;/author&gt;&lt;author&gt;Cao, Yu&lt;/author&gt;&lt;author&gt;Nyborg, Lars &lt;/author&gt;&lt;/authors&gt;&lt;/contributors&gt;&lt;titles&gt;&lt;title&gt;Surface chemical analysis of copper powder used in additive manufacturing&lt;/title&gt;&lt;secondary-title&gt;Surface and Interface Analysis&lt;/secondary-title&gt;&lt;/titles&gt;&lt;periodical&gt;&lt;full-title&gt;Surface and Interface Analysis&lt;/full-title&gt;&lt;/periodical&gt;&lt;pages&gt;1104-1110&lt;/pages&gt;&lt;volume&gt;52&lt;/volume&gt;&lt;number&gt;12&lt;/number&gt;&lt;dates&gt;&lt;year&gt;2020&lt;/year&gt;&lt;/dates&gt;&lt;isbn&gt;0142-2421&lt;/isbn&gt;&lt;urls&gt;&lt;/urls&gt;&lt;/record&gt;&lt;/Cite&gt;&lt;/EndNote&gt;</w:instrText>
      </w:r>
      <w:r w:rsidR="00EE1C33" w:rsidRPr="00CF268B">
        <w:rPr>
          <w:rFonts w:ascii="Times New Roman" w:eastAsia="Calibri" w:hAnsi="Times New Roman" w:cs="Times New Roman"/>
          <w:sz w:val="24"/>
          <w:szCs w:val="24"/>
        </w:rPr>
        <w:fldChar w:fldCharType="separate"/>
      </w:r>
      <w:r w:rsidR="00E000F3">
        <w:rPr>
          <w:rFonts w:ascii="Times New Roman" w:eastAsia="Calibri" w:hAnsi="Times New Roman" w:cs="Times New Roman"/>
          <w:noProof/>
          <w:sz w:val="24"/>
          <w:szCs w:val="24"/>
        </w:rPr>
        <w:t>(Bojestig et al., 2020)</w:t>
      </w:r>
      <w:r w:rsidR="00EE1C33" w:rsidRPr="00CF268B">
        <w:rPr>
          <w:rFonts w:ascii="Times New Roman" w:eastAsia="Calibri" w:hAnsi="Times New Roman" w:cs="Times New Roman"/>
          <w:sz w:val="24"/>
          <w:szCs w:val="24"/>
        </w:rPr>
        <w:fldChar w:fldCharType="end"/>
      </w:r>
      <w:r w:rsidR="00EE1C33" w:rsidRPr="00CF268B">
        <w:rPr>
          <w:rFonts w:ascii="Times New Roman" w:eastAsia="Calibri" w:hAnsi="Times New Roman" w:cs="Times New Roman"/>
          <w:sz w:val="24"/>
          <w:szCs w:val="24"/>
        </w:rPr>
        <w:t xml:space="preserve">.  </w:t>
      </w:r>
      <w:r w:rsidR="00567B6E" w:rsidRPr="00CF268B">
        <w:rPr>
          <w:rFonts w:ascii="Times New Roman" w:eastAsia="Calibri" w:hAnsi="Times New Roman" w:cs="Times New Roman"/>
          <w:sz w:val="24"/>
          <w:szCs w:val="24"/>
        </w:rPr>
        <w:t>Based on SEM images, this metal infill is non-uniformly distributed (Fi</w:t>
      </w:r>
      <w:r w:rsidR="00C3710C">
        <w:rPr>
          <w:rFonts w:ascii="Times New Roman" w:eastAsia="Calibri" w:hAnsi="Times New Roman" w:cs="Times New Roman"/>
          <w:sz w:val="24"/>
          <w:szCs w:val="24"/>
        </w:rPr>
        <w:t>g.</w:t>
      </w:r>
      <w:r w:rsidR="00567B6E" w:rsidRPr="00CF268B">
        <w:rPr>
          <w:rFonts w:ascii="Times New Roman" w:eastAsia="Calibri" w:hAnsi="Times New Roman" w:cs="Times New Roman"/>
          <w:sz w:val="24"/>
          <w:szCs w:val="24"/>
        </w:rPr>
        <w:t xml:space="preserve"> </w:t>
      </w:r>
      <w:r w:rsidR="00D96064" w:rsidRPr="00CF268B">
        <w:rPr>
          <w:rFonts w:ascii="Times New Roman" w:eastAsia="Calibri" w:hAnsi="Times New Roman" w:cs="Times New Roman"/>
          <w:sz w:val="24"/>
          <w:szCs w:val="24"/>
        </w:rPr>
        <w:t>2</w:t>
      </w:r>
      <w:r w:rsidR="00567B6E" w:rsidRPr="00CF268B">
        <w:rPr>
          <w:rFonts w:ascii="Times New Roman" w:eastAsia="Calibri" w:hAnsi="Times New Roman" w:cs="Times New Roman"/>
          <w:sz w:val="24"/>
          <w:szCs w:val="24"/>
        </w:rPr>
        <w:t>).  This is a common problem for</w:t>
      </w:r>
      <w:r w:rsidR="00F8620F" w:rsidRPr="00CF268B">
        <w:rPr>
          <w:rFonts w:ascii="Times New Roman" w:hAnsi="Times New Roman" w:cs="Times New Roman"/>
          <w:sz w:val="24"/>
          <w:szCs w:val="24"/>
        </w:rPr>
        <w:t xml:space="preserve"> thermoplastic fillers such as metal powders, especially when there are varieties in particle size </w:t>
      </w:r>
      <w:r w:rsidR="00F8620F" w:rsidRPr="00CF268B">
        <w:rPr>
          <w:rFonts w:ascii="Times New Roman" w:hAnsi="Times New Roman" w:cs="Times New Roman"/>
          <w:sz w:val="24"/>
          <w:szCs w:val="24"/>
        </w:rPr>
        <w:fldChar w:fldCharType="begin">
          <w:fldData xml:space="preserve">PEVuZE5vdGU+PENpdGU+PEF1dGhvcj5NYXNvb2Q8L0F1dGhvcj48WWVhcj4yMDA0PC9ZZWFyPjxS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</w:fldData>
        </w:fldChar>
      </w:r>
      <w:r w:rsidR="0011461F">
        <w:rPr>
          <w:rFonts w:ascii="Times New Roman" w:hAnsi="Times New Roman" w:cs="Times New Roman"/>
          <w:sz w:val="24"/>
          <w:szCs w:val="24"/>
        </w:rPr>
        <w:instrText xml:space="preserve"> ADDIN EN.CITE </w:instrText>
      </w:r>
      <w:r w:rsidR="0011461F">
        <w:rPr>
          <w:rFonts w:ascii="Times New Roman" w:hAnsi="Times New Roman" w:cs="Times New Roman"/>
          <w:sz w:val="24"/>
          <w:szCs w:val="24"/>
        </w:rPr>
        <w:fldChar w:fldCharType="begin">
          <w:fldData xml:space="preserve">PEVuZE5vdGU+PENpdGU+PEF1dGhvcj5NYXNvb2Q8L0F1dGhvcj48WWVhcj4yMDA0PC9ZZWFyPjxS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</w:fldData>
        </w:fldChar>
      </w:r>
      <w:r w:rsidR="0011461F">
        <w:rPr>
          <w:rFonts w:ascii="Times New Roman" w:hAnsi="Times New Roman" w:cs="Times New Roman"/>
          <w:sz w:val="24"/>
          <w:szCs w:val="24"/>
        </w:rPr>
        <w:instrText xml:space="preserve"> ADDIN EN.CITE.DATA </w:instrText>
      </w:r>
      <w:r w:rsidR="0011461F">
        <w:rPr>
          <w:rFonts w:ascii="Times New Roman" w:hAnsi="Times New Roman" w:cs="Times New Roman"/>
          <w:sz w:val="24"/>
          <w:szCs w:val="24"/>
        </w:rPr>
      </w:r>
      <w:r w:rsidR="0011461F">
        <w:rPr>
          <w:rFonts w:ascii="Times New Roman" w:hAnsi="Times New Roman" w:cs="Times New Roman"/>
          <w:sz w:val="24"/>
          <w:szCs w:val="24"/>
        </w:rPr>
        <w:fldChar w:fldCharType="end"/>
      </w:r>
      <w:r w:rsidR="00F8620F" w:rsidRPr="00CF268B">
        <w:rPr>
          <w:rFonts w:ascii="Times New Roman" w:hAnsi="Times New Roman" w:cs="Times New Roman"/>
          <w:sz w:val="24"/>
          <w:szCs w:val="24"/>
        </w:rPr>
      </w:r>
      <w:r w:rsidR="00F8620F" w:rsidRPr="00CF268B">
        <w:rPr>
          <w:rFonts w:ascii="Times New Roman" w:hAnsi="Times New Roman" w:cs="Times New Roman"/>
          <w:sz w:val="24"/>
          <w:szCs w:val="24"/>
        </w:rPr>
        <w:fldChar w:fldCharType="separate"/>
      </w:r>
      <w:r w:rsidR="0011461F">
        <w:rPr>
          <w:rFonts w:ascii="Times New Roman" w:hAnsi="Times New Roman" w:cs="Times New Roman"/>
          <w:noProof/>
          <w:sz w:val="24"/>
          <w:szCs w:val="24"/>
        </w:rPr>
        <w:t>(Masood &amp; Song, 2004; Valino et al., 2019)</w:t>
      </w:r>
      <w:r w:rsidR="00F8620F" w:rsidRPr="00CF268B">
        <w:rPr>
          <w:rFonts w:ascii="Times New Roman" w:hAnsi="Times New Roman" w:cs="Times New Roman"/>
          <w:sz w:val="24"/>
          <w:szCs w:val="24"/>
        </w:rPr>
        <w:fldChar w:fldCharType="end"/>
      </w:r>
      <w:r w:rsidR="00F8620F" w:rsidRPr="00CF268B">
        <w:rPr>
          <w:rFonts w:ascii="Times New Roman" w:hAnsi="Times New Roman" w:cs="Times New Roman"/>
          <w:sz w:val="24"/>
          <w:szCs w:val="24"/>
        </w:rPr>
        <w:t>.</w:t>
      </w:r>
      <w:r w:rsidR="00DD24C2" w:rsidRPr="00CF268B">
        <w:rPr>
          <w:rFonts w:ascii="Times New Roman" w:hAnsi="Times New Roman" w:cs="Times New Roman"/>
          <w:sz w:val="24"/>
          <w:szCs w:val="24"/>
        </w:rPr>
        <w:t xml:space="preserve">  This </w:t>
      </w:r>
      <w:r w:rsidR="005E7A38">
        <w:rPr>
          <w:rFonts w:ascii="Times New Roman" w:hAnsi="Times New Roman" w:cs="Times New Roman"/>
          <w:sz w:val="24"/>
          <w:szCs w:val="24"/>
        </w:rPr>
        <w:t>poor filler distribution</w:t>
      </w:r>
      <w:r w:rsidR="00DD24C2" w:rsidRPr="00CF268B">
        <w:rPr>
          <w:rFonts w:ascii="Times New Roman" w:hAnsi="Times New Roman" w:cs="Times New Roman"/>
          <w:sz w:val="24"/>
          <w:szCs w:val="24"/>
        </w:rPr>
        <w:t xml:space="preserve"> likely explains some of the high variability in leached metal concentrations</w:t>
      </w:r>
      <w:r w:rsidR="00615723">
        <w:rPr>
          <w:rFonts w:ascii="Times New Roman" w:hAnsi="Times New Roman" w:cs="Times New Roman"/>
          <w:sz w:val="24"/>
          <w:szCs w:val="24"/>
        </w:rPr>
        <w:t xml:space="preserve"> </w:t>
      </w:r>
      <w:r w:rsidR="00DD24C2" w:rsidRPr="00CF268B">
        <w:rPr>
          <w:rFonts w:ascii="Times New Roman" w:hAnsi="Times New Roman" w:cs="Times New Roman"/>
          <w:sz w:val="24"/>
          <w:szCs w:val="24"/>
        </w:rPr>
        <w:t>from all filament types (Table 3).</w:t>
      </w:r>
      <w:r w:rsidR="00826E1A" w:rsidRPr="00CF268B">
        <w:rPr>
          <w:rFonts w:ascii="Times New Roman" w:hAnsi="Times New Roman" w:cs="Times New Roman"/>
          <w:sz w:val="24"/>
          <w:szCs w:val="24"/>
        </w:rPr>
        <w:t xml:space="preserve">  </w:t>
      </w:r>
    </w:p>
    <w:p w14:paraId="489C995D" w14:textId="5F2B0340" w:rsidR="00D530EC" w:rsidRPr="00CF268B" w:rsidRDefault="00AF4CD9" w:rsidP="00D530EC">
      <w:pPr>
        <w:spacing w:line="240" w:lineRule="auto"/>
        <w:rPr>
          <w:rFonts w:ascii="Times New Roman" w:eastAsia="Calibri" w:hAnsi="Times New Roman" w:cs="Times New Roman"/>
          <w:sz w:val="24"/>
          <w:szCs w:val="24"/>
        </w:rPr>
      </w:pPr>
      <w:r w:rsidRPr="00CF268B">
        <w:rPr>
          <w:rFonts w:ascii="Times New Roman" w:hAnsi="Times New Roman" w:cs="Times New Roman"/>
          <w:noProof/>
          <w:sz w:val="24"/>
          <w:szCs w:val="24"/>
        </w:rPr>
        <w:drawing>
          <wp:inline distT="0" distB="0" distL="0" distR="0" wp14:anchorId="652E51AA" wp14:editId="7FA5A0B8">
            <wp:extent cx="5943600" cy="4487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87545"/>
                    </a:xfrm>
                    <a:prstGeom prst="rect">
                      <a:avLst/>
                    </a:prstGeom>
                    <a:noFill/>
                    <a:ln>
                      <a:noFill/>
                    </a:ln>
                  </pic:spPr>
                </pic:pic>
              </a:graphicData>
            </a:graphic>
          </wp:inline>
        </w:drawing>
      </w:r>
    </w:p>
    <w:p w14:paraId="2DC17166" w14:textId="2C61A2B6" w:rsidR="00D530EC" w:rsidRPr="00E47790" w:rsidRDefault="00D530EC" w:rsidP="6A0799D0">
      <w:pPr>
        <w:spacing w:line="240" w:lineRule="auto"/>
        <w:rPr>
          <w:rFonts w:ascii="Times New Roman" w:eastAsia="Calibri" w:hAnsi="Times New Roman" w:cs="Times New Roman"/>
        </w:rPr>
      </w:pPr>
      <w:r w:rsidRPr="00E47790">
        <w:rPr>
          <w:rFonts w:ascii="Times New Roman" w:eastAsia="Calibri" w:hAnsi="Times New Roman" w:cs="Times New Roman"/>
          <w:b/>
          <w:bCs/>
        </w:rPr>
        <w:t xml:space="preserve">Figure </w:t>
      </w:r>
      <w:r w:rsidR="009757E6" w:rsidRPr="00E47790">
        <w:rPr>
          <w:rFonts w:ascii="Times New Roman" w:eastAsia="Calibri" w:hAnsi="Times New Roman" w:cs="Times New Roman"/>
          <w:b/>
          <w:bCs/>
        </w:rPr>
        <w:t>2</w:t>
      </w:r>
      <w:r w:rsidRPr="00E47790">
        <w:rPr>
          <w:rFonts w:ascii="Times New Roman" w:eastAsia="Calibri" w:hAnsi="Times New Roman" w:cs="Times New Roman"/>
          <w:b/>
          <w:bCs/>
        </w:rPr>
        <w:t xml:space="preserve">. </w:t>
      </w:r>
      <w:r w:rsidRPr="00E47790">
        <w:rPr>
          <w:rFonts w:ascii="Times New Roman" w:eastAsia="Calibri" w:hAnsi="Times New Roman" w:cs="Times New Roman"/>
        </w:rPr>
        <w:t>SEM images</w:t>
      </w:r>
      <w:r w:rsidR="003956F3" w:rsidRPr="00E47790">
        <w:rPr>
          <w:rFonts w:ascii="Times New Roman" w:eastAsia="Calibri" w:hAnsi="Times New Roman" w:cs="Times New Roman"/>
        </w:rPr>
        <w:t xml:space="preserve"> showing </w:t>
      </w:r>
      <w:r w:rsidR="0098185B" w:rsidRPr="00E47790">
        <w:rPr>
          <w:rFonts w:ascii="Times New Roman" w:eastAsia="Calibri" w:hAnsi="Times New Roman" w:cs="Times New Roman"/>
        </w:rPr>
        <w:t xml:space="preserve">cross diagrams of (A) </w:t>
      </w:r>
      <w:r w:rsidR="00186E02">
        <w:rPr>
          <w:rFonts w:ascii="Times New Roman" w:eastAsia="Calibri" w:hAnsi="Times New Roman" w:cs="Times New Roman"/>
        </w:rPr>
        <w:t>Man. A</w:t>
      </w:r>
      <w:r w:rsidR="003956F3" w:rsidRPr="00E47790">
        <w:rPr>
          <w:rFonts w:ascii="Times New Roman" w:eastAsia="Calibri" w:hAnsi="Times New Roman" w:cs="Times New Roman"/>
        </w:rPr>
        <w:t xml:space="preserve"> </w:t>
      </w:r>
      <w:r w:rsidR="00234052">
        <w:rPr>
          <w:rFonts w:ascii="Times New Roman" w:eastAsia="Calibri" w:hAnsi="Times New Roman" w:cs="Times New Roman"/>
        </w:rPr>
        <w:t>c</w:t>
      </w:r>
      <w:r w:rsidR="003956F3" w:rsidRPr="00E47790">
        <w:rPr>
          <w:rFonts w:ascii="Times New Roman" w:eastAsia="Calibri" w:hAnsi="Times New Roman" w:cs="Times New Roman"/>
        </w:rPr>
        <w:t>opper</w:t>
      </w:r>
      <w:r w:rsidR="0098185B" w:rsidRPr="00E47790">
        <w:rPr>
          <w:rFonts w:ascii="Times New Roman" w:eastAsia="Calibri" w:hAnsi="Times New Roman" w:cs="Times New Roman"/>
        </w:rPr>
        <w:t xml:space="preserve"> </w:t>
      </w:r>
      <w:r w:rsidR="003956F3" w:rsidRPr="00E47790">
        <w:rPr>
          <w:rFonts w:ascii="Times New Roman" w:eastAsia="Calibri" w:hAnsi="Times New Roman" w:cs="Times New Roman"/>
        </w:rPr>
        <w:t>raw filament</w:t>
      </w:r>
      <w:r w:rsidR="0098185B" w:rsidRPr="00E47790">
        <w:rPr>
          <w:rFonts w:ascii="Times New Roman" w:eastAsia="Calibri" w:hAnsi="Times New Roman" w:cs="Times New Roman"/>
        </w:rPr>
        <w:t xml:space="preserve"> and</w:t>
      </w:r>
      <w:r w:rsidR="003956F3" w:rsidRPr="00E47790">
        <w:rPr>
          <w:rFonts w:ascii="Times New Roman" w:eastAsia="Calibri" w:hAnsi="Times New Roman" w:cs="Times New Roman"/>
        </w:rPr>
        <w:t xml:space="preserve"> (B</w:t>
      </w:r>
      <w:r w:rsidR="00AF4CD9" w:rsidRPr="00E47790">
        <w:rPr>
          <w:rFonts w:ascii="Times New Roman" w:eastAsia="Calibri" w:hAnsi="Times New Roman" w:cs="Times New Roman"/>
        </w:rPr>
        <w:t xml:space="preserve">) </w:t>
      </w:r>
      <w:r w:rsidR="00186E02">
        <w:rPr>
          <w:rFonts w:ascii="Times New Roman" w:eastAsia="Calibri" w:hAnsi="Times New Roman" w:cs="Times New Roman"/>
        </w:rPr>
        <w:t>Man. A</w:t>
      </w:r>
      <w:r w:rsidR="003956F3" w:rsidRPr="00E47790">
        <w:rPr>
          <w:rFonts w:ascii="Times New Roman" w:eastAsia="Calibri" w:hAnsi="Times New Roman" w:cs="Times New Roman"/>
        </w:rPr>
        <w:t xml:space="preserve"> </w:t>
      </w:r>
      <w:r w:rsidR="00234052">
        <w:rPr>
          <w:rFonts w:ascii="Times New Roman" w:eastAsia="Calibri" w:hAnsi="Times New Roman" w:cs="Times New Roman"/>
        </w:rPr>
        <w:t>c</w:t>
      </w:r>
      <w:r w:rsidR="003956F3" w:rsidRPr="00E47790">
        <w:rPr>
          <w:rFonts w:ascii="Times New Roman" w:eastAsia="Calibri" w:hAnsi="Times New Roman" w:cs="Times New Roman"/>
        </w:rPr>
        <w:t>opper printed</w:t>
      </w:r>
      <w:r w:rsidR="0098185B" w:rsidRPr="00E47790">
        <w:rPr>
          <w:rFonts w:ascii="Times New Roman" w:eastAsia="Calibri" w:hAnsi="Times New Roman" w:cs="Times New Roman"/>
        </w:rPr>
        <w:t xml:space="preserve"> filament, and microscopic surface morphologies of</w:t>
      </w:r>
      <w:r w:rsidR="003956F3" w:rsidRPr="00E47790">
        <w:rPr>
          <w:rFonts w:ascii="Times New Roman" w:eastAsia="Calibri" w:hAnsi="Times New Roman" w:cs="Times New Roman"/>
        </w:rPr>
        <w:t xml:space="preserve"> </w:t>
      </w:r>
      <w:r w:rsidR="0098185B" w:rsidRPr="00E47790">
        <w:rPr>
          <w:rFonts w:ascii="Times New Roman" w:eastAsia="Calibri" w:hAnsi="Times New Roman" w:cs="Times New Roman"/>
        </w:rPr>
        <w:t>(</w:t>
      </w:r>
      <w:r w:rsidR="00AF4CD9" w:rsidRPr="00E47790">
        <w:rPr>
          <w:rFonts w:ascii="Times New Roman" w:eastAsia="Calibri" w:hAnsi="Times New Roman" w:cs="Times New Roman"/>
        </w:rPr>
        <w:t xml:space="preserve">C) </w:t>
      </w:r>
      <w:r w:rsidR="00186E02">
        <w:rPr>
          <w:rFonts w:ascii="Times New Roman" w:eastAsia="Calibri" w:hAnsi="Times New Roman" w:cs="Times New Roman"/>
        </w:rPr>
        <w:t>Man. A</w:t>
      </w:r>
      <w:r w:rsidR="00AF4CD9" w:rsidRPr="00E47790">
        <w:rPr>
          <w:rFonts w:ascii="Times New Roman" w:eastAsia="Calibri" w:hAnsi="Times New Roman" w:cs="Times New Roman"/>
        </w:rPr>
        <w:t xml:space="preserve"> </w:t>
      </w:r>
      <w:r w:rsidR="00234052">
        <w:rPr>
          <w:rFonts w:ascii="Times New Roman" w:eastAsia="Calibri" w:hAnsi="Times New Roman" w:cs="Times New Roman"/>
        </w:rPr>
        <w:t>c</w:t>
      </w:r>
      <w:r w:rsidR="00AF4CD9" w:rsidRPr="00E47790">
        <w:rPr>
          <w:rFonts w:ascii="Times New Roman" w:eastAsia="Calibri" w:hAnsi="Times New Roman" w:cs="Times New Roman"/>
        </w:rPr>
        <w:t>opper, raw filament unweathered and</w:t>
      </w:r>
      <w:r w:rsidR="003956F3" w:rsidRPr="00E47790">
        <w:rPr>
          <w:rFonts w:ascii="Times New Roman" w:eastAsia="Calibri" w:hAnsi="Times New Roman" w:cs="Times New Roman"/>
        </w:rPr>
        <w:t xml:space="preserve"> (D) </w:t>
      </w:r>
      <w:r w:rsidR="00186E02">
        <w:rPr>
          <w:rFonts w:ascii="Times New Roman" w:eastAsia="Calibri" w:hAnsi="Times New Roman" w:cs="Times New Roman"/>
        </w:rPr>
        <w:t>Man. A</w:t>
      </w:r>
      <w:r w:rsidR="00AF4CD9" w:rsidRPr="00E47790">
        <w:rPr>
          <w:rFonts w:ascii="Times New Roman" w:eastAsia="Calibri" w:hAnsi="Times New Roman" w:cs="Times New Roman"/>
        </w:rPr>
        <w:t xml:space="preserve"> </w:t>
      </w:r>
      <w:r w:rsidR="00234052">
        <w:rPr>
          <w:rFonts w:ascii="Times New Roman" w:eastAsia="Calibri" w:hAnsi="Times New Roman" w:cs="Times New Roman"/>
        </w:rPr>
        <w:t>c</w:t>
      </w:r>
      <w:r w:rsidR="00AF4CD9" w:rsidRPr="00E47790">
        <w:rPr>
          <w:rFonts w:ascii="Times New Roman" w:eastAsia="Calibri" w:hAnsi="Times New Roman" w:cs="Times New Roman"/>
        </w:rPr>
        <w:t>opper, raw filament UV weathered 10 days.</w:t>
      </w:r>
      <w:r w:rsidR="006E1626">
        <w:rPr>
          <w:rFonts w:ascii="Times New Roman" w:eastAsia="Calibri" w:hAnsi="Times New Roman" w:cs="Times New Roman"/>
        </w:rPr>
        <w:t xml:space="preserve">  Copper metallic particles are lighter and more reflective, embedded within the PLA/PHA thermoplastic matrix.  </w:t>
      </w:r>
    </w:p>
    <w:p w14:paraId="31BDCAD8" w14:textId="77777777" w:rsidR="00927F77" w:rsidRPr="00CF268B" w:rsidRDefault="00927F77" w:rsidP="008E7386">
      <w:pPr>
        <w:spacing w:line="360" w:lineRule="auto"/>
        <w:rPr>
          <w:rFonts w:ascii="Times New Roman" w:hAnsi="Times New Roman" w:cs="Times New Roman"/>
          <w:sz w:val="24"/>
          <w:szCs w:val="24"/>
        </w:rPr>
      </w:pPr>
    </w:p>
    <w:p w14:paraId="4DAE5A36" w14:textId="2A55193F" w:rsidR="00F96729" w:rsidRPr="00CF268B" w:rsidRDefault="00893CB7" w:rsidP="008E7386">
      <w:pPr>
        <w:spacing w:line="360" w:lineRule="auto"/>
        <w:rPr>
          <w:rFonts w:ascii="Times New Roman" w:hAnsi="Times New Roman" w:cs="Times New Roman"/>
          <w:sz w:val="24"/>
          <w:szCs w:val="24"/>
        </w:rPr>
      </w:pPr>
      <w:r>
        <w:rPr>
          <w:rFonts w:ascii="Times New Roman" w:hAnsi="Times New Roman" w:cs="Times New Roman"/>
          <w:sz w:val="24"/>
          <w:szCs w:val="24"/>
        </w:rPr>
        <w:t>As expected, Cr</w:t>
      </w:r>
      <w:r w:rsidR="005C5CE6" w:rsidRPr="00CF268B">
        <w:rPr>
          <w:rFonts w:ascii="Times New Roman" w:hAnsi="Times New Roman" w:cs="Times New Roman"/>
          <w:sz w:val="24"/>
          <w:szCs w:val="24"/>
        </w:rPr>
        <w:t xml:space="preserve">, </w:t>
      </w:r>
      <w:r>
        <w:rPr>
          <w:rFonts w:ascii="Times New Roman" w:hAnsi="Times New Roman" w:cs="Times New Roman"/>
          <w:sz w:val="24"/>
          <w:szCs w:val="24"/>
        </w:rPr>
        <w:t>Cu</w:t>
      </w:r>
      <w:r w:rsidR="005C5CE6" w:rsidRPr="00CF268B">
        <w:rPr>
          <w:rFonts w:ascii="Times New Roman" w:hAnsi="Times New Roman" w:cs="Times New Roman"/>
          <w:sz w:val="24"/>
          <w:szCs w:val="24"/>
        </w:rPr>
        <w:t xml:space="preserve"> and </w:t>
      </w:r>
      <w:r>
        <w:rPr>
          <w:rFonts w:ascii="Times New Roman" w:hAnsi="Times New Roman" w:cs="Times New Roman"/>
          <w:sz w:val="24"/>
          <w:szCs w:val="24"/>
        </w:rPr>
        <w:t>Sn</w:t>
      </w:r>
      <w:r w:rsidR="005C5CE6" w:rsidRPr="00CF268B">
        <w:rPr>
          <w:rFonts w:ascii="Times New Roman" w:hAnsi="Times New Roman" w:cs="Times New Roman"/>
          <w:sz w:val="24"/>
          <w:szCs w:val="24"/>
        </w:rPr>
        <w:t xml:space="preserve"> species </w:t>
      </w:r>
      <w:r w:rsidR="003C2B6F" w:rsidRPr="00CF268B">
        <w:rPr>
          <w:rFonts w:ascii="Times New Roman" w:hAnsi="Times New Roman" w:cs="Times New Roman"/>
          <w:sz w:val="24"/>
          <w:szCs w:val="24"/>
        </w:rPr>
        <w:t>in</w:t>
      </w:r>
      <w:r w:rsidR="00D12607" w:rsidRPr="00CF268B">
        <w:rPr>
          <w:rFonts w:ascii="Times New Roman" w:hAnsi="Times New Roman" w:cs="Times New Roman"/>
          <w:sz w:val="24"/>
          <w:szCs w:val="24"/>
        </w:rPr>
        <w:t xml:space="preserve"> the raw filament </w:t>
      </w:r>
      <w:r w:rsidR="00431DF2" w:rsidRPr="00CF268B">
        <w:rPr>
          <w:rFonts w:ascii="Times New Roman" w:hAnsi="Times New Roman" w:cs="Times New Roman"/>
          <w:sz w:val="24"/>
          <w:szCs w:val="24"/>
        </w:rPr>
        <w:t>were</w:t>
      </w:r>
      <w:r w:rsidR="00D12607" w:rsidRPr="00CF268B">
        <w:rPr>
          <w:rFonts w:ascii="Times New Roman" w:hAnsi="Times New Roman" w:cs="Times New Roman"/>
          <w:sz w:val="24"/>
          <w:szCs w:val="24"/>
        </w:rPr>
        <w:t xml:space="preserve"> primarily metallic</w:t>
      </w:r>
      <w:r w:rsidR="003C2B6F" w:rsidRPr="00CF268B">
        <w:rPr>
          <w:rFonts w:ascii="Times New Roman" w:hAnsi="Times New Roman" w:cs="Times New Roman"/>
          <w:sz w:val="24"/>
          <w:szCs w:val="24"/>
        </w:rPr>
        <w:t xml:space="preserve"> </w:t>
      </w:r>
      <w:r w:rsidR="00D12607" w:rsidRPr="00CF268B">
        <w:rPr>
          <w:rFonts w:ascii="Times New Roman" w:hAnsi="Times New Roman" w:cs="Times New Roman"/>
          <w:sz w:val="24"/>
          <w:szCs w:val="24"/>
        </w:rPr>
        <w:t>based on analysis of the XANES region (</w:t>
      </w:r>
      <w:r w:rsidR="000679DA" w:rsidRPr="00CF268B">
        <w:rPr>
          <w:rFonts w:ascii="Times New Roman" w:hAnsi="Times New Roman" w:cs="Times New Roman"/>
          <w:sz w:val="24"/>
          <w:szCs w:val="24"/>
        </w:rPr>
        <w:t>SI Fig</w:t>
      </w:r>
      <w:r w:rsidR="004F355E" w:rsidRPr="00CF268B">
        <w:rPr>
          <w:rFonts w:ascii="Times New Roman" w:hAnsi="Times New Roman" w:cs="Times New Roman"/>
          <w:sz w:val="24"/>
          <w:szCs w:val="24"/>
        </w:rPr>
        <w:t xml:space="preserve"> S1</w:t>
      </w:r>
      <w:r w:rsidR="00D12607" w:rsidRPr="00CF268B">
        <w:rPr>
          <w:rFonts w:ascii="Times New Roman" w:hAnsi="Times New Roman" w:cs="Times New Roman"/>
          <w:sz w:val="24"/>
          <w:szCs w:val="24"/>
        </w:rPr>
        <w:t xml:space="preserve">). </w:t>
      </w:r>
      <w:r w:rsidR="00A95EDB" w:rsidRPr="00CF268B">
        <w:rPr>
          <w:rFonts w:ascii="Times New Roman" w:hAnsi="Times New Roman" w:cs="Times New Roman"/>
          <w:sz w:val="24"/>
          <w:szCs w:val="24"/>
        </w:rPr>
        <w:t xml:space="preserve"> </w:t>
      </w:r>
      <w:r w:rsidR="00BF6B8B" w:rsidRPr="00CF268B">
        <w:rPr>
          <w:rFonts w:ascii="Times New Roman" w:hAnsi="Times New Roman" w:cs="Times New Roman"/>
          <w:sz w:val="24"/>
          <w:szCs w:val="24"/>
        </w:rPr>
        <w:t xml:space="preserve">The Cu K-edge </w:t>
      </w:r>
      <w:r w:rsidR="00C2709C" w:rsidRPr="00CF268B">
        <w:rPr>
          <w:rFonts w:ascii="Times New Roman" w:hAnsi="Times New Roman" w:cs="Times New Roman"/>
          <w:sz w:val="24"/>
          <w:szCs w:val="24"/>
        </w:rPr>
        <w:t xml:space="preserve">for </w:t>
      </w:r>
      <w:r w:rsidR="004A6A8A" w:rsidRPr="00CF268B">
        <w:rPr>
          <w:rFonts w:ascii="Times New Roman" w:hAnsi="Times New Roman" w:cs="Times New Roman"/>
          <w:sz w:val="24"/>
          <w:szCs w:val="24"/>
        </w:rPr>
        <w:t xml:space="preserve">copper and </w:t>
      </w:r>
      <w:r w:rsidR="0029617F" w:rsidRPr="00CF268B">
        <w:rPr>
          <w:rFonts w:ascii="Times New Roman" w:hAnsi="Times New Roman" w:cs="Times New Roman"/>
          <w:sz w:val="24"/>
          <w:szCs w:val="24"/>
        </w:rPr>
        <w:t>bronze filament</w:t>
      </w:r>
      <w:r w:rsidR="004A6A8A" w:rsidRPr="00CF268B">
        <w:rPr>
          <w:rFonts w:ascii="Times New Roman" w:hAnsi="Times New Roman" w:cs="Times New Roman"/>
          <w:sz w:val="24"/>
          <w:szCs w:val="24"/>
        </w:rPr>
        <w:t>s</w:t>
      </w:r>
      <w:r w:rsidR="0029617F" w:rsidRPr="00CF268B">
        <w:rPr>
          <w:rFonts w:ascii="Times New Roman" w:hAnsi="Times New Roman" w:cs="Times New Roman"/>
          <w:sz w:val="24"/>
          <w:szCs w:val="24"/>
        </w:rPr>
        <w:t xml:space="preserve"> </w:t>
      </w:r>
      <w:r w:rsidR="00C2709C" w:rsidRPr="00CF268B">
        <w:rPr>
          <w:rFonts w:ascii="Times New Roman" w:hAnsi="Times New Roman" w:cs="Times New Roman"/>
          <w:sz w:val="24"/>
          <w:szCs w:val="24"/>
        </w:rPr>
        <w:t xml:space="preserve">were nearly </w:t>
      </w:r>
      <w:r w:rsidR="00C2709C" w:rsidRPr="00CF268B">
        <w:rPr>
          <w:rFonts w:ascii="Times New Roman" w:hAnsi="Times New Roman" w:cs="Times New Roman"/>
          <w:sz w:val="24"/>
          <w:szCs w:val="24"/>
        </w:rPr>
        <w:lastRenderedPageBreak/>
        <w:t xml:space="preserve">identical to the metallic copper foil reference, suggesting </w:t>
      </w:r>
      <w:r w:rsidR="0029617F" w:rsidRPr="00CF268B">
        <w:rPr>
          <w:rFonts w:ascii="Times New Roman" w:hAnsi="Times New Roman" w:cs="Times New Roman"/>
          <w:sz w:val="24"/>
          <w:szCs w:val="24"/>
        </w:rPr>
        <w:t xml:space="preserve">minimal oxidation </w:t>
      </w:r>
      <w:r w:rsidR="003C2B6F" w:rsidRPr="00CF268B">
        <w:rPr>
          <w:rFonts w:ascii="Times New Roman" w:hAnsi="Times New Roman" w:cs="Times New Roman"/>
          <w:sz w:val="24"/>
          <w:szCs w:val="24"/>
        </w:rPr>
        <w:t xml:space="preserve">had </w:t>
      </w:r>
      <w:r w:rsidR="0029617F" w:rsidRPr="00CF268B">
        <w:rPr>
          <w:rFonts w:ascii="Times New Roman" w:hAnsi="Times New Roman" w:cs="Times New Roman"/>
          <w:sz w:val="24"/>
          <w:szCs w:val="24"/>
        </w:rPr>
        <w:t>occurred</w:t>
      </w:r>
      <w:r w:rsidR="007D4699" w:rsidRPr="00CF268B">
        <w:rPr>
          <w:rFonts w:ascii="Times New Roman" w:hAnsi="Times New Roman" w:cs="Times New Roman"/>
          <w:sz w:val="24"/>
          <w:szCs w:val="24"/>
        </w:rPr>
        <w:t xml:space="preserve"> </w:t>
      </w:r>
      <w:r w:rsidR="00AB2723" w:rsidRPr="00CF268B">
        <w:rPr>
          <w:rFonts w:ascii="Times New Roman" w:hAnsi="Times New Roman" w:cs="Times New Roman"/>
          <w:sz w:val="24"/>
          <w:szCs w:val="24"/>
        </w:rPr>
        <w:t>during</w:t>
      </w:r>
      <w:r w:rsidR="007D4699" w:rsidRPr="00CF268B">
        <w:rPr>
          <w:rFonts w:ascii="Times New Roman" w:hAnsi="Times New Roman" w:cs="Times New Roman"/>
          <w:sz w:val="24"/>
          <w:szCs w:val="24"/>
        </w:rPr>
        <w:t xml:space="preserve"> </w:t>
      </w:r>
      <w:r w:rsidR="00496F1B" w:rsidRPr="00CF268B">
        <w:rPr>
          <w:rFonts w:ascii="Times New Roman" w:hAnsi="Times New Roman" w:cs="Times New Roman"/>
          <w:sz w:val="24"/>
          <w:szCs w:val="24"/>
        </w:rPr>
        <w:t xml:space="preserve">atomization and </w:t>
      </w:r>
      <w:r w:rsidR="00DF3D3C" w:rsidRPr="00CF268B">
        <w:rPr>
          <w:rFonts w:ascii="Times New Roman" w:hAnsi="Times New Roman" w:cs="Times New Roman"/>
          <w:sz w:val="24"/>
          <w:szCs w:val="24"/>
        </w:rPr>
        <w:t>filament</w:t>
      </w:r>
      <w:r w:rsidR="007D4699" w:rsidRPr="00CF268B">
        <w:rPr>
          <w:rFonts w:ascii="Times New Roman" w:hAnsi="Times New Roman" w:cs="Times New Roman"/>
          <w:sz w:val="24"/>
          <w:szCs w:val="24"/>
        </w:rPr>
        <w:t xml:space="preserve"> fabrication.</w:t>
      </w:r>
      <w:r w:rsidR="00AB2723" w:rsidRPr="00CF268B">
        <w:rPr>
          <w:rFonts w:ascii="Times New Roman" w:hAnsi="Times New Roman" w:cs="Times New Roman"/>
          <w:sz w:val="24"/>
          <w:szCs w:val="24"/>
        </w:rPr>
        <w:t xml:space="preserve">  </w:t>
      </w:r>
      <w:r w:rsidR="00535EDE" w:rsidRPr="00CF268B">
        <w:rPr>
          <w:rFonts w:ascii="Times New Roman" w:hAnsi="Times New Roman" w:cs="Times New Roman"/>
          <w:sz w:val="24"/>
          <w:szCs w:val="24"/>
        </w:rPr>
        <w:t xml:space="preserve">The energy position of the Cr </w:t>
      </w:r>
      <w:r w:rsidR="00FA0607" w:rsidRPr="00CF268B">
        <w:rPr>
          <w:rFonts w:ascii="Times New Roman" w:hAnsi="Times New Roman" w:cs="Times New Roman"/>
          <w:sz w:val="24"/>
          <w:szCs w:val="24"/>
        </w:rPr>
        <w:t xml:space="preserve">absorption K-edge </w:t>
      </w:r>
      <w:r w:rsidR="0063161F" w:rsidRPr="00CF268B">
        <w:rPr>
          <w:rFonts w:ascii="Times New Roman" w:hAnsi="Times New Roman" w:cs="Times New Roman"/>
          <w:sz w:val="24"/>
          <w:szCs w:val="24"/>
        </w:rPr>
        <w:t xml:space="preserve">for both 316L and 410L stainless steel types showed no shift in comparison to the </w:t>
      </w:r>
      <w:r w:rsidR="00785D76" w:rsidRPr="00CF268B">
        <w:rPr>
          <w:rFonts w:ascii="Times New Roman" w:hAnsi="Times New Roman" w:cs="Times New Roman"/>
          <w:sz w:val="24"/>
          <w:szCs w:val="24"/>
        </w:rPr>
        <w:t xml:space="preserve">metallic Cr foil.  However, </w:t>
      </w:r>
      <w:r w:rsidR="00694A38" w:rsidRPr="00CF268B">
        <w:rPr>
          <w:rFonts w:ascii="Times New Roman" w:hAnsi="Times New Roman" w:cs="Times New Roman"/>
          <w:sz w:val="24"/>
          <w:szCs w:val="24"/>
        </w:rPr>
        <w:t xml:space="preserve">the </w:t>
      </w:r>
      <w:r w:rsidR="00127429" w:rsidRPr="00CF268B">
        <w:rPr>
          <w:rFonts w:ascii="Times New Roman" w:hAnsi="Times New Roman" w:cs="Times New Roman"/>
          <w:sz w:val="24"/>
          <w:szCs w:val="24"/>
        </w:rPr>
        <w:t xml:space="preserve">subsequent </w:t>
      </w:r>
      <w:r w:rsidR="00694A38" w:rsidRPr="00CF268B">
        <w:rPr>
          <w:rFonts w:ascii="Times New Roman" w:hAnsi="Times New Roman" w:cs="Times New Roman"/>
          <w:sz w:val="24"/>
          <w:szCs w:val="24"/>
        </w:rPr>
        <w:t xml:space="preserve">XANES region </w:t>
      </w:r>
      <w:r w:rsidR="003A4B57" w:rsidRPr="00CF268B">
        <w:rPr>
          <w:rFonts w:ascii="Times New Roman" w:hAnsi="Times New Roman" w:cs="Times New Roman"/>
          <w:sz w:val="24"/>
          <w:szCs w:val="24"/>
        </w:rPr>
        <w:t xml:space="preserve">(within 100 eV of the edge) </w:t>
      </w:r>
      <w:r w:rsidR="00E15E54" w:rsidRPr="00CF268B">
        <w:rPr>
          <w:rFonts w:ascii="Times New Roman" w:hAnsi="Times New Roman" w:cs="Times New Roman"/>
          <w:sz w:val="24"/>
          <w:szCs w:val="24"/>
        </w:rPr>
        <w:t>was starkly different</w:t>
      </w:r>
      <w:r w:rsidR="00127429" w:rsidRPr="00CF268B">
        <w:rPr>
          <w:rFonts w:ascii="Times New Roman" w:hAnsi="Times New Roman" w:cs="Times New Roman"/>
          <w:sz w:val="24"/>
          <w:szCs w:val="24"/>
        </w:rPr>
        <w:t xml:space="preserve"> between the two alloys</w:t>
      </w:r>
      <w:r w:rsidR="00345C9C" w:rsidRPr="00CF268B">
        <w:rPr>
          <w:rFonts w:ascii="Times New Roman" w:hAnsi="Times New Roman" w:cs="Times New Roman"/>
          <w:sz w:val="24"/>
          <w:szCs w:val="24"/>
        </w:rPr>
        <w:t xml:space="preserve">, </w:t>
      </w:r>
      <w:r w:rsidR="00E15E54" w:rsidRPr="00CF268B">
        <w:rPr>
          <w:rFonts w:ascii="Times New Roman" w:hAnsi="Times New Roman" w:cs="Times New Roman"/>
          <w:sz w:val="24"/>
          <w:szCs w:val="24"/>
        </w:rPr>
        <w:t>likely due to</w:t>
      </w:r>
      <w:r w:rsidR="00345C9C" w:rsidRPr="00CF268B">
        <w:rPr>
          <w:rFonts w:ascii="Times New Roman" w:hAnsi="Times New Roman" w:cs="Times New Roman"/>
          <w:sz w:val="24"/>
          <w:szCs w:val="24"/>
        </w:rPr>
        <w:t xml:space="preserve"> </w:t>
      </w:r>
      <w:r w:rsidR="00E15E54" w:rsidRPr="00CF268B">
        <w:rPr>
          <w:rFonts w:ascii="Times New Roman" w:hAnsi="Times New Roman" w:cs="Times New Roman"/>
          <w:sz w:val="24"/>
          <w:szCs w:val="24"/>
        </w:rPr>
        <w:t>different</w:t>
      </w:r>
      <w:r w:rsidR="00692823" w:rsidRPr="00CF268B">
        <w:rPr>
          <w:rFonts w:ascii="Times New Roman" w:hAnsi="Times New Roman" w:cs="Times New Roman"/>
          <w:sz w:val="24"/>
          <w:szCs w:val="24"/>
        </w:rPr>
        <w:t xml:space="preserve"> </w:t>
      </w:r>
      <w:r w:rsidR="0025752C" w:rsidRPr="00CF268B">
        <w:rPr>
          <w:rFonts w:ascii="Times New Roman" w:hAnsi="Times New Roman" w:cs="Times New Roman"/>
          <w:sz w:val="24"/>
          <w:szCs w:val="24"/>
        </w:rPr>
        <w:t>crystal structures</w:t>
      </w:r>
      <w:r w:rsidR="00AB2723" w:rsidRPr="00CF268B">
        <w:rPr>
          <w:rFonts w:ascii="Times New Roman" w:hAnsi="Times New Roman" w:cs="Times New Roman"/>
          <w:sz w:val="24"/>
          <w:szCs w:val="24"/>
        </w:rPr>
        <w:t xml:space="preserve">.  </w:t>
      </w:r>
      <w:r w:rsidR="00624626" w:rsidRPr="00CF268B">
        <w:rPr>
          <w:rFonts w:ascii="Times New Roman" w:hAnsi="Times New Roman" w:cs="Times New Roman"/>
          <w:sz w:val="24"/>
          <w:szCs w:val="24"/>
        </w:rPr>
        <w:t xml:space="preserve">The </w:t>
      </w:r>
      <w:r w:rsidR="002E1BD2" w:rsidRPr="00CF268B">
        <w:rPr>
          <w:rFonts w:ascii="Times New Roman" w:hAnsi="Times New Roman" w:cs="Times New Roman"/>
          <w:sz w:val="24"/>
          <w:szCs w:val="24"/>
        </w:rPr>
        <w:t>martensitic</w:t>
      </w:r>
      <w:r w:rsidR="00624626" w:rsidRPr="00CF268B">
        <w:rPr>
          <w:rFonts w:ascii="Times New Roman" w:hAnsi="Times New Roman" w:cs="Times New Roman"/>
          <w:sz w:val="24"/>
          <w:szCs w:val="24"/>
        </w:rPr>
        <w:t xml:space="preserve"> 410L alloy</w:t>
      </w:r>
      <w:r w:rsidR="007D36F5">
        <w:rPr>
          <w:rFonts w:ascii="Times New Roman" w:hAnsi="Times New Roman" w:cs="Times New Roman"/>
          <w:sz w:val="24"/>
          <w:szCs w:val="24"/>
        </w:rPr>
        <w:t xml:space="preserve"> </w:t>
      </w:r>
      <w:r w:rsidR="005A4045">
        <w:rPr>
          <w:rFonts w:ascii="Times New Roman" w:hAnsi="Times New Roman" w:cs="Times New Roman"/>
          <w:sz w:val="24"/>
          <w:szCs w:val="24"/>
        </w:rPr>
        <w:t>(Man. A)</w:t>
      </w:r>
      <w:r w:rsidR="00624626" w:rsidRPr="00CF268B">
        <w:rPr>
          <w:rFonts w:ascii="Times New Roman" w:hAnsi="Times New Roman" w:cs="Times New Roman"/>
          <w:sz w:val="24"/>
          <w:szCs w:val="24"/>
        </w:rPr>
        <w:t xml:space="preserve"> has its chromium atoms </w:t>
      </w:r>
      <w:r w:rsidR="00F662CD" w:rsidRPr="00CF268B">
        <w:rPr>
          <w:rFonts w:ascii="Times New Roman" w:hAnsi="Times New Roman" w:cs="Times New Roman"/>
          <w:sz w:val="24"/>
          <w:szCs w:val="24"/>
        </w:rPr>
        <w:t xml:space="preserve">in a body-centered cubic structure whereas the </w:t>
      </w:r>
      <w:r w:rsidR="00A206B8" w:rsidRPr="00CF268B">
        <w:rPr>
          <w:rFonts w:ascii="Times New Roman" w:hAnsi="Times New Roman" w:cs="Times New Roman"/>
          <w:sz w:val="24"/>
          <w:szCs w:val="24"/>
        </w:rPr>
        <w:t>austenitic 316L alloy</w:t>
      </w:r>
      <w:r w:rsidR="005A4045">
        <w:rPr>
          <w:rFonts w:ascii="Times New Roman" w:hAnsi="Times New Roman" w:cs="Times New Roman"/>
          <w:sz w:val="24"/>
          <w:szCs w:val="24"/>
        </w:rPr>
        <w:t xml:space="preserve"> (Man. B)</w:t>
      </w:r>
      <w:r w:rsidR="00A206B8" w:rsidRPr="00CF268B">
        <w:rPr>
          <w:rFonts w:ascii="Times New Roman" w:hAnsi="Times New Roman" w:cs="Times New Roman"/>
          <w:sz w:val="24"/>
          <w:szCs w:val="24"/>
        </w:rPr>
        <w:t xml:space="preserve"> has chromium atoms in a face-centered cubic crystal structure due to the inclusion of Ni</w:t>
      </w:r>
      <w:r w:rsidR="00BF6B8B" w:rsidRPr="00CF268B">
        <w:rPr>
          <w:rFonts w:ascii="Times New Roman" w:hAnsi="Times New Roman" w:cs="Times New Roman"/>
          <w:sz w:val="24"/>
          <w:szCs w:val="24"/>
        </w:rPr>
        <w:t xml:space="preserve">.  Finally, the Sn K-edge </w:t>
      </w:r>
      <w:r w:rsidR="003C7369" w:rsidRPr="00CF268B">
        <w:rPr>
          <w:rFonts w:ascii="Times New Roman" w:hAnsi="Times New Roman" w:cs="Times New Roman"/>
          <w:sz w:val="24"/>
          <w:szCs w:val="24"/>
        </w:rPr>
        <w:t>for the</w:t>
      </w:r>
      <w:r w:rsidR="004A6A8A" w:rsidRPr="00CF268B">
        <w:rPr>
          <w:rFonts w:ascii="Times New Roman" w:hAnsi="Times New Roman" w:cs="Times New Roman"/>
          <w:sz w:val="24"/>
          <w:szCs w:val="24"/>
        </w:rPr>
        <w:t xml:space="preserve"> CF and VF </w:t>
      </w:r>
      <w:r w:rsidR="003C7369" w:rsidRPr="00CF268B">
        <w:rPr>
          <w:rFonts w:ascii="Times New Roman" w:hAnsi="Times New Roman" w:cs="Times New Roman"/>
          <w:sz w:val="24"/>
          <w:szCs w:val="24"/>
        </w:rPr>
        <w:t>bronze filament</w:t>
      </w:r>
      <w:r w:rsidR="008065EB">
        <w:rPr>
          <w:rFonts w:ascii="Times New Roman" w:hAnsi="Times New Roman" w:cs="Times New Roman"/>
          <w:sz w:val="24"/>
          <w:szCs w:val="24"/>
        </w:rPr>
        <w:t>s</w:t>
      </w:r>
      <w:r w:rsidR="003C7369" w:rsidRPr="00CF268B">
        <w:rPr>
          <w:rFonts w:ascii="Times New Roman" w:hAnsi="Times New Roman" w:cs="Times New Roman"/>
          <w:sz w:val="24"/>
          <w:szCs w:val="24"/>
        </w:rPr>
        <w:t xml:space="preserve"> </w:t>
      </w:r>
      <w:r w:rsidR="00B930E9" w:rsidRPr="00CF268B">
        <w:rPr>
          <w:rFonts w:ascii="Times New Roman" w:hAnsi="Times New Roman" w:cs="Times New Roman"/>
          <w:sz w:val="24"/>
          <w:szCs w:val="24"/>
        </w:rPr>
        <w:t>resembled a</w:t>
      </w:r>
      <w:r w:rsidR="00965040" w:rsidRPr="00CF268B">
        <w:rPr>
          <w:rFonts w:ascii="Times New Roman" w:hAnsi="Times New Roman" w:cs="Times New Roman"/>
          <w:sz w:val="24"/>
          <w:szCs w:val="24"/>
        </w:rPr>
        <w:t xml:space="preserve"> mixture of </w:t>
      </w:r>
      <w:r w:rsidR="008F23A5" w:rsidRPr="00CF268B">
        <w:rPr>
          <w:rFonts w:ascii="Times New Roman" w:hAnsi="Times New Roman" w:cs="Times New Roman"/>
          <w:sz w:val="24"/>
          <w:szCs w:val="24"/>
        </w:rPr>
        <w:t>tin(IV) oxide</w:t>
      </w:r>
      <w:r w:rsidR="00965040" w:rsidRPr="00CF268B">
        <w:rPr>
          <w:rFonts w:ascii="Times New Roman" w:hAnsi="Times New Roman" w:cs="Times New Roman"/>
          <w:sz w:val="24"/>
          <w:szCs w:val="24"/>
        </w:rPr>
        <w:t xml:space="preserve"> and </w:t>
      </w:r>
      <w:r w:rsidR="002912F7" w:rsidRPr="00CF268B">
        <w:rPr>
          <w:rFonts w:ascii="Times New Roman" w:hAnsi="Times New Roman" w:cs="Times New Roman"/>
          <w:sz w:val="24"/>
          <w:szCs w:val="24"/>
        </w:rPr>
        <w:t>metallic Sn</w:t>
      </w:r>
      <w:r w:rsidR="008F23A5" w:rsidRPr="00CF268B">
        <w:rPr>
          <w:rFonts w:ascii="Times New Roman" w:hAnsi="Times New Roman" w:cs="Times New Roman"/>
          <w:sz w:val="24"/>
          <w:szCs w:val="24"/>
        </w:rPr>
        <w:t>,</w:t>
      </w:r>
      <w:r w:rsidR="002912F7" w:rsidRPr="00CF268B">
        <w:rPr>
          <w:rFonts w:ascii="Times New Roman" w:hAnsi="Times New Roman" w:cs="Times New Roman"/>
          <w:sz w:val="24"/>
          <w:szCs w:val="24"/>
        </w:rPr>
        <w:t xml:space="preserve"> the former</w:t>
      </w:r>
      <w:r w:rsidR="008F23A5" w:rsidRPr="00CF268B">
        <w:rPr>
          <w:rFonts w:ascii="Times New Roman" w:hAnsi="Times New Roman" w:cs="Times New Roman"/>
          <w:sz w:val="24"/>
          <w:szCs w:val="24"/>
        </w:rPr>
        <w:t xml:space="preserve"> likely from cassiterite (SnO2), which is the</w:t>
      </w:r>
      <w:r w:rsidR="00480A8B" w:rsidRPr="00CF268B">
        <w:rPr>
          <w:rFonts w:ascii="Times New Roman" w:hAnsi="Times New Roman" w:cs="Times New Roman"/>
          <w:sz w:val="24"/>
          <w:szCs w:val="24"/>
        </w:rPr>
        <w:t xml:space="preserve"> principal source for Sn metal (79.6% Sn) and </w:t>
      </w:r>
      <w:r w:rsidR="008F23A5" w:rsidRPr="00CF268B">
        <w:rPr>
          <w:rFonts w:ascii="Times New Roman" w:hAnsi="Times New Roman" w:cs="Times New Roman"/>
          <w:sz w:val="24"/>
          <w:szCs w:val="24"/>
        </w:rPr>
        <w:t xml:space="preserve">commonly used in </w:t>
      </w:r>
      <w:r w:rsidR="000679DA" w:rsidRPr="00CF268B">
        <w:rPr>
          <w:rFonts w:ascii="Times New Roman" w:hAnsi="Times New Roman" w:cs="Times New Roman"/>
          <w:sz w:val="24"/>
          <w:szCs w:val="24"/>
        </w:rPr>
        <w:t xml:space="preserve">bronze </w:t>
      </w:r>
      <w:r w:rsidR="00491CEE" w:rsidRPr="00CF268B">
        <w:rPr>
          <w:rFonts w:ascii="Times New Roman" w:hAnsi="Times New Roman" w:cs="Times New Roman"/>
          <w:sz w:val="24"/>
          <w:szCs w:val="24"/>
        </w:rPr>
        <w:t xml:space="preserve">metallurgy </w:t>
      </w:r>
      <w:r w:rsidR="003E3D84" w:rsidRPr="00CF268B">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&lt;EndNote&gt;&lt;Cite&gt;&lt;Author&gt;Haldar&lt;/Author&gt;&lt;Year&gt;2020&lt;/Year&gt;&lt;RecNum&gt;49&lt;/RecNum&gt;&lt;DisplayText&gt;(Haldar, 2020)&lt;/DisplayText&gt;&lt;record&gt;&lt;rec-number&gt;49&lt;/rec-number&gt;&lt;foreign-keys&gt;&lt;key app="EN" db-id="vdped2swaxxr2yeetwq5d2sdffax2dsd5axf" timestamp="1678816108"&gt;49&lt;/key&gt;&lt;/foreign-keys&gt;&lt;ref-type name="Book"&gt;6&lt;/ref-type&gt;&lt;contributors&gt;&lt;authors&gt;&lt;author&gt;Haldar, Swapan Kumar&lt;/author&gt;&lt;/authors&gt;&lt;/contributors&gt;&lt;titles&gt;&lt;title&gt;Introduction to mineralogy and petrology&lt;/title&gt;&lt;/titles&gt;&lt;dates&gt;&lt;year&gt;2020&lt;/year&gt;&lt;/dates&gt;&lt;publisher&gt;Elsevier&lt;/publisher&gt;&lt;isbn&gt;0323851363&lt;/isbn&gt;&lt;urls&gt;&lt;/urls&gt;&lt;/record&gt;&lt;/Cite&gt;&lt;/EndNote&gt;</w:instrText>
      </w:r>
      <w:r w:rsidR="003E3D84" w:rsidRPr="00CF268B">
        <w:rPr>
          <w:rFonts w:ascii="Times New Roman" w:hAnsi="Times New Roman" w:cs="Times New Roman"/>
          <w:sz w:val="24"/>
          <w:szCs w:val="24"/>
        </w:rPr>
        <w:fldChar w:fldCharType="separate"/>
      </w:r>
      <w:r w:rsidR="0011461F">
        <w:rPr>
          <w:rFonts w:ascii="Times New Roman" w:hAnsi="Times New Roman" w:cs="Times New Roman"/>
          <w:noProof/>
          <w:sz w:val="24"/>
          <w:szCs w:val="24"/>
        </w:rPr>
        <w:t>(Haldar, 2020)</w:t>
      </w:r>
      <w:r w:rsidR="003E3D84" w:rsidRPr="00CF268B">
        <w:rPr>
          <w:rFonts w:ascii="Times New Roman" w:hAnsi="Times New Roman" w:cs="Times New Roman"/>
          <w:sz w:val="24"/>
          <w:szCs w:val="24"/>
        </w:rPr>
        <w:fldChar w:fldCharType="end"/>
      </w:r>
      <w:r w:rsidR="003C7369" w:rsidRPr="00CF268B">
        <w:rPr>
          <w:rFonts w:ascii="Times New Roman" w:hAnsi="Times New Roman" w:cs="Times New Roman"/>
          <w:sz w:val="24"/>
          <w:szCs w:val="24"/>
        </w:rPr>
        <w:t>.</w:t>
      </w:r>
      <w:r w:rsidR="003C2B6F" w:rsidRPr="00CF268B">
        <w:rPr>
          <w:rFonts w:ascii="Times New Roman" w:hAnsi="Times New Roman" w:cs="Times New Roman"/>
          <w:sz w:val="24"/>
          <w:szCs w:val="24"/>
        </w:rPr>
        <w:t xml:space="preserve">  </w:t>
      </w:r>
      <w:r w:rsidR="000D1A1D" w:rsidRPr="00CF268B">
        <w:rPr>
          <w:rFonts w:ascii="Times New Roman" w:hAnsi="Times New Roman" w:cs="Times New Roman"/>
          <w:sz w:val="24"/>
          <w:szCs w:val="24"/>
        </w:rPr>
        <w:t xml:space="preserve">Both </w:t>
      </w:r>
      <w:r w:rsidR="00AD06F5">
        <w:rPr>
          <w:rFonts w:ascii="Times New Roman" w:hAnsi="Times New Roman" w:cs="Times New Roman"/>
          <w:sz w:val="24"/>
          <w:szCs w:val="24"/>
        </w:rPr>
        <w:t xml:space="preserve">bronze </w:t>
      </w:r>
      <w:r w:rsidR="000D1A1D" w:rsidRPr="00CF268B">
        <w:rPr>
          <w:rFonts w:ascii="Times New Roman" w:hAnsi="Times New Roman" w:cs="Times New Roman"/>
          <w:sz w:val="24"/>
          <w:szCs w:val="24"/>
        </w:rPr>
        <w:t>filament</w:t>
      </w:r>
      <w:r w:rsidR="00AD06F5">
        <w:rPr>
          <w:rFonts w:ascii="Times New Roman" w:hAnsi="Times New Roman" w:cs="Times New Roman"/>
          <w:sz w:val="24"/>
          <w:szCs w:val="24"/>
        </w:rPr>
        <w:t xml:space="preserve">s </w:t>
      </w:r>
      <w:r w:rsidR="000D1A1D" w:rsidRPr="00CF268B">
        <w:rPr>
          <w:rFonts w:ascii="Times New Roman" w:hAnsi="Times New Roman" w:cs="Times New Roman"/>
          <w:sz w:val="24"/>
          <w:szCs w:val="24"/>
        </w:rPr>
        <w:t xml:space="preserve">exhibited a clear increase in white line intensities, </w:t>
      </w:r>
      <w:r w:rsidR="00635920" w:rsidRPr="00CF268B">
        <w:rPr>
          <w:rFonts w:ascii="Times New Roman" w:hAnsi="Times New Roman" w:cs="Times New Roman"/>
          <w:sz w:val="24"/>
          <w:szCs w:val="24"/>
        </w:rPr>
        <w:t xml:space="preserve">characteristic of oxide species, </w:t>
      </w:r>
      <w:r w:rsidR="00602778" w:rsidRPr="00CF268B">
        <w:rPr>
          <w:rFonts w:ascii="Times New Roman" w:hAnsi="Times New Roman" w:cs="Times New Roman"/>
          <w:sz w:val="24"/>
          <w:szCs w:val="24"/>
        </w:rPr>
        <w:t xml:space="preserve">from the Sn foil reference </w:t>
      </w:r>
      <w:r w:rsidR="00880AA7" w:rsidRPr="00CF268B">
        <w:rPr>
          <w:rFonts w:ascii="Times New Roman" w:hAnsi="Times New Roman" w:cs="Times New Roman"/>
          <w:sz w:val="24"/>
          <w:szCs w:val="24"/>
        </w:rPr>
        <w:t>but with reduced intensities compared to the SnO</w:t>
      </w:r>
      <w:r w:rsidR="00880AA7" w:rsidRPr="00CF268B">
        <w:rPr>
          <w:rFonts w:ascii="Times New Roman" w:hAnsi="Times New Roman" w:cs="Times New Roman"/>
          <w:sz w:val="24"/>
          <w:szCs w:val="24"/>
          <w:vertAlign w:val="subscript"/>
        </w:rPr>
        <w:t>2</w:t>
      </w:r>
      <w:r w:rsidR="00880AA7" w:rsidRPr="00CF268B">
        <w:rPr>
          <w:rFonts w:ascii="Times New Roman" w:hAnsi="Times New Roman" w:cs="Times New Roman"/>
          <w:sz w:val="24"/>
          <w:szCs w:val="24"/>
        </w:rPr>
        <w:t xml:space="preserve"> </w:t>
      </w:r>
      <w:r w:rsidR="00602778" w:rsidRPr="00CF268B">
        <w:rPr>
          <w:rFonts w:ascii="Times New Roman" w:hAnsi="Times New Roman" w:cs="Times New Roman"/>
          <w:sz w:val="24"/>
          <w:szCs w:val="24"/>
        </w:rPr>
        <w:t>standard</w:t>
      </w:r>
      <w:r w:rsidR="00A94ACF" w:rsidRPr="00CF268B">
        <w:rPr>
          <w:rFonts w:ascii="Times New Roman" w:hAnsi="Times New Roman" w:cs="Times New Roman"/>
          <w:sz w:val="24"/>
          <w:szCs w:val="24"/>
        </w:rPr>
        <w:t xml:space="preserve"> as well as a slight energy shift </w:t>
      </w:r>
      <w:r w:rsidR="0020148D" w:rsidRPr="00CF268B">
        <w:rPr>
          <w:rFonts w:ascii="Times New Roman" w:hAnsi="Times New Roman" w:cs="Times New Roman"/>
          <w:sz w:val="24"/>
          <w:szCs w:val="24"/>
        </w:rPr>
        <w:t>to</w:t>
      </w:r>
      <w:r w:rsidR="00B61998" w:rsidRPr="00CF268B">
        <w:rPr>
          <w:rFonts w:ascii="Times New Roman" w:hAnsi="Times New Roman" w:cs="Times New Roman"/>
          <w:sz w:val="24"/>
          <w:szCs w:val="24"/>
        </w:rPr>
        <w:t>ward lower energies</w:t>
      </w:r>
      <w:r w:rsidR="00880AA7" w:rsidRPr="00CF268B">
        <w:rPr>
          <w:rFonts w:ascii="Times New Roman" w:hAnsi="Times New Roman" w:cs="Times New Roman"/>
          <w:sz w:val="24"/>
          <w:szCs w:val="24"/>
        </w:rPr>
        <w:t>, reflecting</w:t>
      </w:r>
      <w:r w:rsidR="0063380C" w:rsidRPr="00CF268B">
        <w:rPr>
          <w:rFonts w:ascii="Times New Roman" w:hAnsi="Times New Roman" w:cs="Times New Roman"/>
          <w:sz w:val="24"/>
          <w:szCs w:val="24"/>
        </w:rPr>
        <w:t xml:space="preserve"> the inclusion of</w:t>
      </w:r>
      <w:r w:rsidR="00880AA7" w:rsidRPr="00CF268B">
        <w:rPr>
          <w:rFonts w:ascii="Times New Roman" w:hAnsi="Times New Roman" w:cs="Times New Roman"/>
          <w:sz w:val="24"/>
          <w:szCs w:val="24"/>
        </w:rPr>
        <w:t xml:space="preserve"> </w:t>
      </w:r>
      <w:r w:rsidR="0020148D" w:rsidRPr="00CF268B">
        <w:rPr>
          <w:rFonts w:ascii="Times New Roman" w:hAnsi="Times New Roman" w:cs="Times New Roman"/>
          <w:sz w:val="24"/>
          <w:szCs w:val="24"/>
        </w:rPr>
        <w:t>metallic Sn.</w:t>
      </w:r>
      <w:r w:rsidR="00880AA7" w:rsidRPr="00CF268B">
        <w:rPr>
          <w:rFonts w:ascii="Times New Roman" w:hAnsi="Times New Roman" w:cs="Times New Roman"/>
          <w:sz w:val="24"/>
          <w:szCs w:val="24"/>
        </w:rPr>
        <w:t xml:space="preserve">  </w:t>
      </w:r>
      <w:r w:rsidR="0030393C" w:rsidRPr="00CF268B">
        <w:rPr>
          <w:rFonts w:ascii="Times New Roman" w:hAnsi="Times New Roman" w:cs="Times New Roman"/>
          <w:sz w:val="24"/>
          <w:szCs w:val="24"/>
        </w:rPr>
        <w:t xml:space="preserve">XANES is a </w:t>
      </w:r>
      <w:r w:rsidR="00E81A87" w:rsidRPr="00CF268B">
        <w:rPr>
          <w:rFonts w:ascii="Times New Roman" w:hAnsi="Times New Roman" w:cs="Times New Roman"/>
          <w:sz w:val="24"/>
          <w:szCs w:val="24"/>
        </w:rPr>
        <w:t>bulk measurement of the metal powder speciation</w:t>
      </w:r>
      <w:r w:rsidR="0030393C" w:rsidRPr="00CF268B">
        <w:rPr>
          <w:rFonts w:ascii="Times New Roman" w:hAnsi="Times New Roman" w:cs="Times New Roman"/>
          <w:sz w:val="24"/>
          <w:szCs w:val="24"/>
        </w:rPr>
        <w:t>, so the nanometer thick oxide layer that forms on the particle surface during the atomization process</w:t>
      </w:r>
      <w:r w:rsidR="00E81A87" w:rsidRPr="00CF268B">
        <w:rPr>
          <w:rFonts w:ascii="Times New Roman" w:hAnsi="Times New Roman" w:cs="Times New Roman"/>
          <w:sz w:val="24"/>
          <w:szCs w:val="24"/>
        </w:rPr>
        <w:t xml:space="preserve"> </w:t>
      </w:r>
      <w:r w:rsidR="0030393C" w:rsidRPr="00CF268B">
        <w:rPr>
          <w:rFonts w:ascii="Times New Roman" w:hAnsi="Times New Roman" w:cs="Times New Roman"/>
          <w:sz w:val="24"/>
          <w:szCs w:val="24"/>
        </w:rPr>
        <w:t>is not visible on micro</w:t>
      </w:r>
      <w:r w:rsidR="00634FDA" w:rsidRPr="00CF268B">
        <w:rPr>
          <w:rFonts w:ascii="Times New Roman" w:hAnsi="Times New Roman" w:cs="Times New Roman"/>
          <w:sz w:val="24"/>
          <w:szCs w:val="24"/>
        </w:rPr>
        <w:t>-</w:t>
      </w:r>
      <w:r w:rsidR="0030393C" w:rsidRPr="00CF268B">
        <w:rPr>
          <w:rFonts w:ascii="Times New Roman" w:hAnsi="Times New Roman" w:cs="Times New Roman"/>
          <w:sz w:val="24"/>
          <w:szCs w:val="24"/>
        </w:rPr>
        <w:t>sized particles</w:t>
      </w:r>
      <w:r w:rsidR="00E81A87" w:rsidRPr="00CF268B">
        <w:rPr>
          <w:rFonts w:ascii="Times New Roman" w:hAnsi="Times New Roman" w:cs="Times New Roman"/>
          <w:sz w:val="24"/>
          <w:szCs w:val="24"/>
        </w:rPr>
        <w:t xml:space="preserve"> </w:t>
      </w:r>
      <w:r w:rsidR="006C4751" w:rsidRPr="00CF268B">
        <w:rPr>
          <w:rFonts w:ascii="Times New Roman" w:hAnsi="Times New Roman" w:cs="Times New Roman"/>
          <w:sz w:val="24"/>
          <w:szCs w:val="24"/>
        </w:rPr>
        <w:fldChar w:fldCharType="begin">
          <w:fldData xml:space="preserve">PEVuZE5vdGU+PENpdGU+PEF1dGhvcj5IcnloYTwvQXV0aG9yPjxZZWFyPjIwMTg8L1llYXI+PFJl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</w:fldData>
        </w:fldChar>
      </w:r>
      <w:r w:rsidR="00E000F3">
        <w:rPr>
          <w:rFonts w:ascii="Times New Roman" w:hAnsi="Times New Roman" w:cs="Times New Roman"/>
          <w:sz w:val="24"/>
          <w:szCs w:val="24"/>
        </w:rPr>
        <w:instrText xml:space="preserve"> ADDIN EN.CITE </w:instrText>
      </w:r>
      <w:r w:rsidR="00E000F3">
        <w:rPr>
          <w:rFonts w:ascii="Times New Roman" w:hAnsi="Times New Roman" w:cs="Times New Roman"/>
          <w:sz w:val="24"/>
          <w:szCs w:val="24"/>
        </w:rPr>
        <w:fldChar w:fldCharType="begin">
          <w:fldData xml:space="preserve">PEVuZE5vdGU+PENpdGU+PEF1dGhvcj5IcnloYTwvQXV0aG9yPjxZZWFyPjIwMTg8L1llYXI+PFJl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</w:fldData>
        </w:fldChar>
      </w:r>
      <w:r w:rsidR="00E000F3">
        <w:rPr>
          <w:rFonts w:ascii="Times New Roman" w:hAnsi="Times New Roman" w:cs="Times New Roman"/>
          <w:sz w:val="24"/>
          <w:szCs w:val="24"/>
        </w:rPr>
        <w:instrText xml:space="preserve"> ADDIN EN.CITE.DATA </w:instrText>
      </w:r>
      <w:r w:rsidR="00E000F3">
        <w:rPr>
          <w:rFonts w:ascii="Times New Roman" w:hAnsi="Times New Roman" w:cs="Times New Roman"/>
          <w:sz w:val="24"/>
          <w:szCs w:val="24"/>
        </w:rPr>
      </w:r>
      <w:r w:rsidR="00E000F3">
        <w:rPr>
          <w:rFonts w:ascii="Times New Roman" w:hAnsi="Times New Roman" w:cs="Times New Roman"/>
          <w:sz w:val="24"/>
          <w:szCs w:val="24"/>
        </w:rPr>
        <w:fldChar w:fldCharType="end"/>
      </w:r>
      <w:r w:rsidR="006C4751" w:rsidRPr="00CF268B">
        <w:rPr>
          <w:rFonts w:ascii="Times New Roman" w:hAnsi="Times New Roman" w:cs="Times New Roman"/>
          <w:sz w:val="24"/>
          <w:szCs w:val="24"/>
        </w:rPr>
      </w:r>
      <w:r w:rsidR="006C4751" w:rsidRPr="00CF268B">
        <w:rPr>
          <w:rFonts w:ascii="Times New Roman" w:hAnsi="Times New Roman" w:cs="Times New Roman"/>
          <w:sz w:val="24"/>
          <w:szCs w:val="24"/>
        </w:rPr>
        <w:fldChar w:fldCharType="separate"/>
      </w:r>
      <w:r w:rsidR="00E000F3">
        <w:rPr>
          <w:rFonts w:ascii="Times New Roman" w:hAnsi="Times New Roman" w:cs="Times New Roman"/>
          <w:noProof/>
          <w:sz w:val="24"/>
          <w:szCs w:val="24"/>
        </w:rPr>
        <w:t>(Fleischmann et al., 2022; Hryha et al., 2018)</w:t>
      </w:r>
      <w:r w:rsidR="006C4751" w:rsidRPr="00CF268B">
        <w:rPr>
          <w:rFonts w:ascii="Times New Roman" w:hAnsi="Times New Roman" w:cs="Times New Roman"/>
          <w:sz w:val="24"/>
          <w:szCs w:val="24"/>
        </w:rPr>
        <w:fldChar w:fldCharType="end"/>
      </w:r>
      <w:r w:rsidR="00F770A2" w:rsidRPr="00CF268B">
        <w:rPr>
          <w:rFonts w:ascii="Times New Roman" w:hAnsi="Times New Roman" w:cs="Times New Roman"/>
          <w:sz w:val="24"/>
          <w:szCs w:val="24"/>
        </w:rPr>
        <w:t>.</w:t>
      </w:r>
      <w:r w:rsidR="006A4D7F" w:rsidRPr="00CF268B">
        <w:rPr>
          <w:rFonts w:ascii="Times New Roman" w:hAnsi="Times New Roman" w:cs="Times New Roman"/>
          <w:sz w:val="24"/>
          <w:szCs w:val="24"/>
        </w:rPr>
        <w:t xml:space="preserve">  Subsequent solid-state processing, such as sintering, </w:t>
      </w:r>
      <w:r w:rsidR="00AD06F5">
        <w:rPr>
          <w:rFonts w:ascii="Times New Roman" w:hAnsi="Times New Roman" w:cs="Times New Roman"/>
          <w:sz w:val="24"/>
          <w:szCs w:val="24"/>
        </w:rPr>
        <w:t>is meant to</w:t>
      </w:r>
      <w:r w:rsidR="006A4D7F" w:rsidRPr="00CF268B">
        <w:rPr>
          <w:rFonts w:ascii="Times New Roman" w:hAnsi="Times New Roman" w:cs="Times New Roman"/>
          <w:sz w:val="24"/>
          <w:szCs w:val="24"/>
        </w:rPr>
        <w:t xml:space="preserve"> reduce and decompose these metal oxides before the particles are fused together</w:t>
      </w:r>
      <w:r w:rsidR="00AD06F5">
        <w:rPr>
          <w:rFonts w:ascii="Times New Roman" w:hAnsi="Times New Roman" w:cs="Times New Roman"/>
          <w:sz w:val="24"/>
          <w:szCs w:val="24"/>
        </w:rPr>
        <w:t xml:space="preserve"> but the process is not entirely 100% efficient</w:t>
      </w:r>
      <w:r w:rsidR="00D47983">
        <w:rPr>
          <w:rFonts w:ascii="Times New Roman" w:hAnsi="Times New Roman" w:cs="Times New Roman"/>
          <w:sz w:val="24"/>
          <w:szCs w:val="24"/>
        </w:rPr>
        <w:t xml:space="preserve"> </w:t>
      </w:r>
      <w:r w:rsidR="00D47983">
        <w:rPr>
          <w:rFonts w:ascii="Times New Roman" w:hAnsi="Times New Roman" w:cs="Times New Roman"/>
          <w:sz w:val="24"/>
          <w:szCs w:val="24"/>
        </w:rPr>
        <w:fldChar w:fldCharType="begin"/>
      </w:r>
      <w:r w:rsidR="00D47983">
        <w:rPr>
          <w:rFonts w:ascii="Times New Roman" w:hAnsi="Times New Roman" w:cs="Times New Roman"/>
          <w:sz w:val="24"/>
          <w:szCs w:val="24"/>
        </w:rPr>
        <w:instrText xml:space="preserve"> ADDIN EN.CITE &lt;EndNote&gt;&lt;Cite&gt;&lt;Author&gt;Chasoglou&lt;/Author&gt;&lt;Year&gt;2013&lt;/Year&gt;&lt;RecNum&gt;74&lt;/RecNum&gt;&lt;DisplayText&gt;(Chasoglou et al., 2013)&lt;/DisplayText&gt;&lt;record&gt;&lt;rec-number&gt;74&lt;/rec-number&gt;&lt;foreign-keys&gt;&lt;key app="EN" db-id="vdped2swaxxr2yeetwq5d2sdffax2dsd5axf" timestamp="1685041024"&gt;74&lt;/key&gt;&lt;/foreign-keys&gt;&lt;ref-type name="Journal Article"&gt;17&lt;/ref-type&gt;&lt;contributors&gt;&lt;authors&gt;&lt;author&gt;Chasoglou, Dimitris&lt;/author&gt;&lt;author&gt;Hryha, Eduard&lt;/author&gt;&lt;author&gt;Nyborg, Lars&lt;/author&gt;&lt;/authors&gt;&lt;/contributors&gt;&lt;titles&gt;&lt;title&gt;Effect of process parameters on surface oxides on chromium-alloyed steel powder during sintering&lt;/title&gt;&lt;secondary-title&gt;Materials Chemistry and Physics&lt;/secondary-title&gt;&lt;/titles&gt;&lt;periodical&gt;&lt;full-title&gt;Materials Chemistry and Physics&lt;/full-title&gt;&lt;/periodical&gt;&lt;pages&gt;405-415&lt;/pages&gt;&lt;volume&gt;138&lt;/volume&gt;&lt;number&gt;1&lt;/number&gt;&lt;dates&gt;&lt;year&gt;2013&lt;/year&gt;&lt;/dates&gt;&lt;isbn&gt;0254-0584&lt;/isbn&gt;&lt;urls&gt;&lt;/urls&gt;&lt;/record&gt;&lt;/Cite&gt;&lt;/EndNote&gt;</w:instrText>
      </w:r>
      <w:r w:rsidR="00D47983">
        <w:rPr>
          <w:rFonts w:ascii="Times New Roman" w:hAnsi="Times New Roman" w:cs="Times New Roman"/>
          <w:sz w:val="24"/>
          <w:szCs w:val="24"/>
        </w:rPr>
        <w:fldChar w:fldCharType="separate"/>
      </w:r>
      <w:r w:rsidR="00D47983">
        <w:rPr>
          <w:rFonts w:ascii="Times New Roman" w:hAnsi="Times New Roman" w:cs="Times New Roman"/>
          <w:noProof/>
          <w:sz w:val="24"/>
          <w:szCs w:val="24"/>
        </w:rPr>
        <w:t>(Chasoglou et al., 2013)</w:t>
      </w:r>
      <w:r w:rsidR="00D47983">
        <w:rPr>
          <w:rFonts w:ascii="Times New Roman" w:hAnsi="Times New Roman" w:cs="Times New Roman"/>
          <w:sz w:val="24"/>
          <w:szCs w:val="24"/>
        </w:rPr>
        <w:fldChar w:fldCharType="end"/>
      </w:r>
      <w:r w:rsidR="00D47983">
        <w:rPr>
          <w:rFonts w:ascii="Times New Roman" w:hAnsi="Times New Roman" w:cs="Times New Roman"/>
          <w:sz w:val="24"/>
          <w:szCs w:val="24"/>
        </w:rPr>
        <w:t>.</w:t>
      </w:r>
    </w:p>
    <w:p w14:paraId="750704E3" w14:textId="12FEF3B7" w:rsidR="002B6EE4" w:rsidRDefault="00F96729" w:rsidP="00F96729">
      <w:pPr>
        <w:spacing w:line="240" w:lineRule="auto"/>
        <w:contextualSpacing/>
        <w:rPr>
          <w:rFonts w:ascii="Times New Roman" w:hAnsi="Times New Roman" w:cs="Times New Roman"/>
        </w:rPr>
      </w:pPr>
      <w:r w:rsidRPr="00E47790">
        <w:rPr>
          <w:rFonts w:ascii="Times New Roman" w:hAnsi="Times New Roman" w:cs="Times New Roman"/>
          <w:b/>
          <w:bCs/>
        </w:rPr>
        <w:t>Table 3</w:t>
      </w:r>
      <w:r w:rsidRPr="00E47790">
        <w:rPr>
          <w:rFonts w:ascii="Times New Roman" w:hAnsi="Times New Roman" w:cs="Times New Roman"/>
        </w:rPr>
        <w:t>. Average metal release (coefficient of variation, CV % in parathesis) after 2-hour extraction in different fluids (</w:t>
      </w:r>
      <w:r w:rsidRPr="00E47790">
        <w:rPr>
          <w:rFonts w:ascii="Times New Roman" w:hAnsi="Times New Roman" w:cs="Times New Roman"/>
          <w:i/>
          <w:iCs/>
        </w:rPr>
        <w:t xml:space="preserve">n </w:t>
      </w:r>
      <w:r w:rsidRPr="00E47790">
        <w:rPr>
          <w:rFonts w:ascii="Times New Roman" w:hAnsi="Times New Roman" w:cs="Times New Roman"/>
        </w:rPr>
        <w:t>= 3).  (*) indicates significant differences between filament and printed metal type (</w:t>
      </w:r>
      <w:r w:rsidRPr="00E47790">
        <w:rPr>
          <w:rFonts w:ascii="Times New Roman" w:hAnsi="Times New Roman" w:cs="Times New Roman"/>
          <w:i/>
          <w:iCs/>
        </w:rPr>
        <w:t xml:space="preserve">p </w:t>
      </w:r>
      <w:r w:rsidRPr="00E47790">
        <w:rPr>
          <w:rFonts w:ascii="Times New Roman" w:hAnsi="Times New Roman" w:cs="Times New Roman"/>
        </w:rPr>
        <w:t xml:space="preserve">&lt; 0.05) of same manufacturer.  Italics indicates values were not normally distributed based on Shapiro-Wilk test at </w:t>
      </w:r>
      <w:r w:rsidRPr="00E47790">
        <w:rPr>
          <w:rFonts w:ascii="Times New Roman" w:hAnsi="Times New Roman" w:cs="Times New Roman"/>
          <w:i/>
          <w:iCs/>
        </w:rPr>
        <w:t>p</w:t>
      </w:r>
      <w:r w:rsidRPr="00E47790">
        <w:rPr>
          <w:rFonts w:ascii="Times New Roman" w:hAnsi="Times New Roman" w:cs="Times New Roman"/>
        </w:rPr>
        <w:t xml:space="preserve"> = 0.05 significance. </w:t>
      </w:r>
      <w:r w:rsidR="006A4D7F" w:rsidRPr="00E47790">
        <w:rPr>
          <w:rFonts w:ascii="Times New Roman" w:hAnsi="Times New Roman" w:cs="Times New Roman"/>
        </w:rPr>
        <w:t xml:space="preserve">  </w:t>
      </w:r>
      <w:r w:rsidRPr="00E47790">
        <w:rPr>
          <w:rFonts w:ascii="Times New Roman" w:hAnsi="Times New Roman" w:cs="Times New Roman"/>
        </w:rPr>
        <w:t xml:space="preserve">For filament type: </w:t>
      </w:r>
      <w:r w:rsidR="00D6560A">
        <w:rPr>
          <w:rFonts w:ascii="Times New Roman" w:hAnsi="Times New Roman" w:cs="Times New Roman"/>
        </w:rPr>
        <w:t>F = filament</w:t>
      </w:r>
      <w:r w:rsidRPr="00E47790">
        <w:rPr>
          <w:rFonts w:ascii="Times New Roman" w:hAnsi="Times New Roman" w:cs="Times New Roman"/>
        </w:rPr>
        <w:t>,</w:t>
      </w:r>
      <w:r w:rsidR="00D6560A">
        <w:rPr>
          <w:rFonts w:ascii="Times New Roman" w:hAnsi="Times New Roman" w:cs="Times New Roman"/>
        </w:rPr>
        <w:t xml:space="preserve"> P = printed,</w:t>
      </w:r>
      <w:r w:rsidRPr="00E47790">
        <w:rPr>
          <w:rFonts w:ascii="Times New Roman" w:hAnsi="Times New Roman" w:cs="Times New Roman"/>
        </w:rPr>
        <w:t xml:space="preserve"> S</w:t>
      </w:r>
      <w:r w:rsidR="005C21CB">
        <w:rPr>
          <w:rFonts w:ascii="Times New Roman" w:hAnsi="Times New Roman" w:cs="Times New Roman"/>
        </w:rPr>
        <w:t>teel</w:t>
      </w:r>
      <w:r w:rsidRPr="00E47790">
        <w:rPr>
          <w:rFonts w:ascii="Times New Roman" w:hAnsi="Times New Roman" w:cs="Times New Roman"/>
        </w:rPr>
        <w:t xml:space="preserve"> = Stainless Steel.  </w:t>
      </w:r>
    </w:p>
    <w:p w14:paraId="50C03D5F" w14:textId="306E113D" w:rsidR="00D6560A" w:rsidRDefault="00F1120B" w:rsidP="00F96729">
      <w:pPr>
        <w:spacing w:line="240" w:lineRule="auto"/>
        <w:contextualSpacing/>
        <w:rPr>
          <w:rFonts w:ascii="Times New Roman" w:hAnsi="Times New Roman" w:cs="Times New Roman"/>
        </w:rPr>
      </w:pPr>
      <w:r>
        <w:rPr>
          <w:noProof/>
        </w:rPr>
        <w:lastRenderedPageBreak/>
        <w:drawing>
          <wp:inline distT="0" distB="0" distL="0" distR="0" wp14:anchorId="5A12ACD3" wp14:editId="07F4BF91">
            <wp:extent cx="5943600" cy="35509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14:paraId="04623E0B" w14:textId="7ED0B895" w:rsidR="00F96729" w:rsidRPr="00AB76F6" w:rsidRDefault="00F96729" w:rsidP="00F96729">
      <w:pPr>
        <w:spacing w:line="240" w:lineRule="auto"/>
        <w:contextualSpacing/>
        <w:rPr>
          <w:rFonts w:ascii="Times New Roman" w:hAnsi="Times New Roman" w:cs="Times New Roman"/>
          <w:sz w:val="20"/>
          <w:szCs w:val="20"/>
        </w:rPr>
      </w:pPr>
      <w:bookmarkStart w:id="1" w:name="_Hlk117254623"/>
      <w:r w:rsidRPr="00AB76F6">
        <w:rPr>
          <w:rFonts w:ascii="Times New Roman" w:hAnsi="Times New Roman" w:cs="Times New Roman"/>
          <w:sz w:val="20"/>
          <w:szCs w:val="20"/>
          <w:vertAlign w:val="superscript"/>
        </w:rPr>
        <w:t>1</w:t>
      </w:r>
      <w:r w:rsidRPr="00AB76F6">
        <w:rPr>
          <w:rFonts w:ascii="Times New Roman" w:hAnsi="Times New Roman" w:cs="Times New Roman"/>
          <w:sz w:val="20"/>
          <w:szCs w:val="20"/>
        </w:rPr>
        <w:t xml:space="preserve"> Synthetic saliva, </w:t>
      </w:r>
      <w:r w:rsidR="00AB76F6" w:rsidRPr="00AB76F6">
        <w:rPr>
          <w:rFonts w:ascii="Times New Roman" w:hAnsi="Times New Roman" w:cs="Times New Roman"/>
          <w:color w:val="000000" w:themeColor="text1"/>
          <w:sz w:val="20"/>
          <w:szCs w:val="20"/>
        </w:rPr>
        <w:t xml:space="preserve">Standard EUR 19899 EN (2001) </w:t>
      </w:r>
    </w:p>
    <w:p w14:paraId="0F095E54" w14:textId="5C103280" w:rsidR="00F96729" w:rsidRPr="00AB76F6" w:rsidRDefault="00F96729" w:rsidP="00F96729">
      <w:pPr>
        <w:spacing w:line="240" w:lineRule="auto"/>
        <w:contextualSpacing/>
        <w:rPr>
          <w:rFonts w:ascii="Times New Roman" w:hAnsi="Times New Roman" w:cs="Times New Roman"/>
          <w:color w:val="FF0000"/>
          <w:sz w:val="20"/>
          <w:szCs w:val="20"/>
        </w:rPr>
      </w:pPr>
      <w:r w:rsidRPr="00AB76F6">
        <w:rPr>
          <w:rFonts w:ascii="Times New Roman" w:hAnsi="Times New Roman" w:cs="Times New Roman"/>
          <w:sz w:val="20"/>
          <w:szCs w:val="20"/>
          <w:vertAlign w:val="superscript"/>
        </w:rPr>
        <w:t>2</w:t>
      </w:r>
      <w:r w:rsidRPr="00AB76F6">
        <w:rPr>
          <w:rFonts w:ascii="Times New Roman" w:hAnsi="Times New Roman" w:cs="Times New Roman"/>
          <w:sz w:val="20"/>
          <w:szCs w:val="20"/>
        </w:rPr>
        <w:t xml:space="preserve"> Synthetic sweat, </w:t>
      </w:r>
      <w:r w:rsidR="00AB76F6" w:rsidRPr="00AB76F6">
        <w:rPr>
          <w:rFonts w:ascii="Times New Roman" w:hAnsi="Times New Roman" w:cs="Times New Roman"/>
          <w:color w:val="000000" w:themeColor="text1"/>
          <w:sz w:val="20"/>
          <w:szCs w:val="20"/>
        </w:rPr>
        <w:t>Standard 105-E04:2013</w:t>
      </w:r>
    </w:p>
    <w:p w14:paraId="5FB322BE" w14:textId="77777777" w:rsidR="00F96729" w:rsidRPr="00CF268B" w:rsidRDefault="00F96729" w:rsidP="008E7386">
      <w:pPr>
        <w:spacing w:line="360" w:lineRule="auto"/>
        <w:contextualSpacing/>
        <w:rPr>
          <w:rFonts w:ascii="Times New Roman" w:hAnsi="Times New Roman" w:cs="Times New Roman"/>
          <w:sz w:val="24"/>
          <w:szCs w:val="24"/>
        </w:rPr>
      </w:pPr>
    </w:p>
    <w:bookmarkEnd w:id="1"/>
    <w:p w14:paraId="037E07A9" w14:textId="77777777" w:rsidR="008065EB" w:rsidRDefault="008065EB" w:rsidP="008E7386">
      <w:pPr>
        <w:spacing w:line="360" w:lineRule="auto"/>
        <w:rPr>
          <w:rFonts w:ascii="Times New Roman" w:hAnsi="Times New Roman" w:cs="Times New Roman"/>
          <w:b/>
          <w:bCs/>
          <w:sz w:val="24"/>
          <w:szCs w:val="24"/>
        </w:rPr>
      </w:pPr>
    </w:p>
    <w:p w14:paraId="75934CFD" w14:textId="3077EAF8" w:rsidR="00F12FAC" w:rsidRPr="00CF268B" w:rsidRDefault="008E7386" w:rsidP="008E7386">
      <w:pPr>
        <w:spacing w:line="360" w:lineRule="auto"/>
        <w:rPr>
          <w:rFonts w:ascii="Times New Roman" w:hAnsi="Times New Roman" w:cs="Times New Roman"/>
          <w:b/>
          <w:bCs/>
          <w:sz w:val="24"/>
          <w:szCs w:val="24"/>
        </w:rPr>
      </w:pPr>
      <w:r w:rsidRPr="00CF268B">
        <w:rPr>
          <w:rFonts w:ascii="Times New Roman" w:hAnsi="Times New Roman" w:cs="Times New Roman"/>
          <w:b/>
          <w:bCs/>
          <w:sz w:val="24"/>
          <w:szCs w:val="24"/>
        </w:rPr>
        <w:t xml:space="preserve">3.2 </w:t>
      </w:r>
      <w:r w:rsidR="00BB43E7" w:rsidRPr="00CF268B">
        <w:rPr>
          <w:rFonts w:ascii="Times New Roman" w:hAnsi="Times New Roman" w:cs="Times New Roman"/>
          <w:b/>
          <w:bCs/>
          <w:sz w:val="24"/>
          <w:szCs w:val="24"/>
        </w:rPr>
        <w:t xml:space="preserve">Total </w:t>
      </w:r>
      <w:r w:rsidR="00F75323" w:rsidRPr="00CF268B">
        <w:rPr>
          <w:rFonts w:ascii="Times New Roman" w:hAnsi="Times New Roman" w:cs="Times New Roman"/>
          <w:b/>
          <w:bCs/>
          <w:sz w:val="24"/>
          <w:szCs w:val="24"/>
        </w:rPr>
        <w:t>M</w:t>
      </w:r>
      <w:r w:rsidR="00BB43E7" w:rsidRPr="00CF268B">
        <w:rPr>
          <w:rFonts w:ascii="Times New Roman" w:hAnsi="Times New Roman" w:cs="Times New Roman"/>
          <w:b/>
          <w:bCs/>
          <w:sz w:val="24"/>
          <w:szCs w:val="24"/>
        </w:rPr>
        <w:t xml:space="preserve">etal </w:t>
      </w:r>
      <w:r w:rsidR="00F75323" w:rsidRPr="00CF268B">
        <w:rPr>
          <w:rFonts w:ascii="Times New Roman" w:hAnsi="Times New Roman" w:cs="Times New Roman"/>
          <w:b/>
          <w:bCs/>
          <w:sz w:val="24"/>
          <w:szCs w:val="24"/>
        </w:rPr>
        <w:t>R</w:t>
      </w:r>
      <w:r w:rsidR="00BB43E7" w:rsidRPr="00CF268B">
        <w:rPr>
          <w:rFonts w:ascii="Times New Roman" w:hAnsi="Times New Roman" w:cs="Times New Roman"/>
          <w:b/>
          <w:bCs/>
          <w:sz w:val="24"/>
          <w:szCs w:val="24"/>
        </w:rPr>
        <w:t>elease</w:t>
      </w:r>
      <w:r w:rsidR="00F75323" w:rsidRPr="00CF268B">
        <w:rPr>
          <w:rFonts w:ascii="Times New Roman" w:hAnsi="Times New Roman" w:cs="Times New Roman"/>
          <w:b/>
          <w:bCs/>
          <w:sz w:val="24"/>
          <w:szCs w:val="24"/>
        </w:rPr>
        <w:t xml:space="preserve">  </w:t>
      </w:r>
    </w:p>
    <w:p w14:paraId="04CC5718" w14:textId="0D4ED177" w:rsidR="00E4788F" w:rsidRDefault="00542792" w:rsidP="00351844">
      <w:pPr>
        <w:spacing w:line="360" w:lineRule="auto"/>
        <w:contextualSpacing/>
        <w:rPr>
          <w:rFonts w:ascii="Times New Roman" w:hAnsi="Times New Roman" w:cs="Times New Roman"/>
          <w:color w:val="FF0000"/>
          <w:sz w:val="24"/>
          <w:szCs w:val="24"/>
        </w:rPr>
      </w:pPr>
      <w:r w:rsidRPr="00CF268B">
        <w:rPr>
          <w:rFonts w:ascii="Times New Roman" w:hAnsi="Times New Roman" w:cs="Times New Roman"/>
          <w:sz w:val="24"/>
          <w:szCs w:val="24"/>
        </w:rPr>
        <w:t xml:space="preserve">Total Cu, Sn and Cr concentrations, including both the soluble and particulate fractions, released </w:t>
      </w:r>
      <w:r w:rsidR="008065EB">
        <w:rPr>
          <w:rFonts w:ascii="Times New Roman" w:hAnsi="Times New Roman" w:cs="Times New Roman"/>
          <w:sz w:val="24"/>
          <w:szCs w:val="24"/>
        </w:rPr>
        <w:t>during</w:t>
      </w:r>
      <w:r w:rsidR="00415E8A" w:rsidRPr="00CF268B">
        <w:rPr>
          <w:rFonts w:ascii="Times New Roman" w:hAnsi="Times New Roman" w:cs="Times New Roman"/>
          <w:sz w:val="24"/>
          <w:szCs w:val="24"/>
        </w:rPr>
        <w:t xml:space="preserve"> </w:t>
      </w:r>
      <w:r w:rsidR="00181792" w:rsidRPr="00CF268B">
        <w:rPr>
          <w:rFonts w:ascii="Times New Roman" w:hAnsi="Times New Roman" w:cs="Times New Roman"/>
          <w:sz w:val="24"/>
          <w:szCs w:val="24"/>
        </w:rPr>
        <w:t>2-hour exposure</w:t>
      </w:r>
      <w:r w:rsidR="00AD06F5">
        <w:rPr>
          <w:rFonts w:ascii="Times New Roman" w:hAnsi="Times New Roman" w:cs="Times New Roman"/>
          <w:sz w:val="24"/>
          <w:szCs w:val="24"/>
        </w:rPr>
        <w:t xml:space="preserve"> scenarios</w:t>
      </w:r>
      <w:r w:rsidR="00181792" w:rsidRPr="00CF268B">
        <w:rPr>
          <w:rFonts w:ascii="Times New Roman" w:hAnsi="Times New Roman" w:cs="Times New Roman"/>
          <w:sz w:val="24"/>
          <w:szCs w:val="24"/>
        </w:rPr>
        <w:t xml:space="preserve"> </w:t>
      </w:r>
      <w:r w:rsidR="00565FE9" w:rsidRPr="00CF268B">
        <w:rPr>
          <w:rFonts w:ascii="Times New Roman" w:hAnsi="Times New Roman" w:cs="Times New Roman"/>
          <w:sz w:val="24"/>
          <w:szCs w:val="24"/>
        </w:rPr>
        <w:t xml:space="preserve">into synthetic fluids </w:t>
      </w:r>
      <w:r w:rsidRPr="00CF268B">
        <w:rPr>
          <w:rFonts w:ascii="Times New Roman" w:hAnsi="Times New Roman" w:cs="Times New Roman"/>
          <w:sz w:val="24"/>
          <w:szCs w:val="24"/>
        </w:rPr>
        <w:t xml:space="preserve">are presented </w:t>
      </w:r>
      <w:r w:rsidR="00C52F8C" w:rsidRPr="00CF268B">
        <w:rPr>
          <w:rFonts w:ascii="Times New Roman" w:hAnsi="Times New Roman" w:cs="Times New Roman"/>
          <w:sz w:val="24"/>
          <w:szCs w:val="24"/>
        </w:rPr>
        <w:t xml:space="preserve">in </w:t>
      </w:r>
      <w:r w:rsidRPr="00CF268B">
        <w:rPr>
          <w:rFonts w:ascii="Times New Roman" w:hAnsi="Times New Roman" w:cs="Times New Roman"/>
          <w:sz w:val="24"/>
          <w:szCs w:val="24"/>
        </w:rPr>
        <w:t xml:space="preserve">Table </w:t>
      </w:r>
      <w:r w:rsidR="00EC2403" w:rsidRPr="00CF268B">
        <w:rPr>
          <w:rFonts w:ascii="Times New Roman" w:hAnsi="Times New Roman" w:cs="Times New Roman"/>
          <w:sz w:val="24"/>
          <w:szCs w:val="24"/>
        </w:rPr>
        <w:t>3</w:t>
      </w:r>
      <w:r w:rsidRPr="00CF268B">
        <w:rPr>
          <w:rFonts w:ascii="Times New Roman" w:hAnsi="Times New Roman" w:cs="Times New Roman"/>
          <w:sz w:val="24"/>
          <w:szCs w:val="24"/>
        </w:rPr>
        <w:t>.</w:t>
      </w:r>
      <w:r w:rsidR="0066399D">
        <w:rPr>
          <w:rFonts w:ascii="Times New Roman" w:hAnsi="Times New Roman" w:cs="Times New Roman"/>
          <w:sz w:val="24"/>
          <w:szCs w:val="24"/>
        </w:rPr>
        <w:t xml:space="preserve">  </w:t>
      </w:r>
      <w:r w:rsidR="00955F00">
        <w:rPr>
          <w:rFonts w:ascii="Times New Roman" w:hAnsi="Times New Roman" w:cs="Times New Roman"/>
          <w:sz w:val="24"/>
          <w:szCs w:val="24"/>
        </w:rPr>
        <w:t>Total Cu and Cr concentrations exceed EPA drinking water limits of 1.3 mg</w:t>
      </w:r>
      <w:r w:rsidR="004B3B09">
        <w:rPr>
          <w:rFonts w:ascii="Times New Roman" w:hAnsi="Times New Roman" w:cs="Times New Roman"/>
          <w:sz w:val="24"/>
          <w:szCs w:val="24"/>
        </w:rPr>
        <w:t xml:space="preserve"> L</w:t>
      </w:r>
      <w:r w:rsidR="004B3B09" w:rsidRPr="004B3B09">
        <w:rPr>
          <w:rFonts w:ascii="Times New Roman" w:hAnsi="Times New Roman" w:cs="Times New Roman"/>
          <w:sz w:val="24"/>
          <w:szCs w:val="24"/>
          <w:vertAlign w:val="superscript"/>
        </w:rPr>
        <w:t>-1</w:t>
      </w:r>
      <w:r w:rsidR="00955F00">
        <w:rPr>
          <w:rFonts w:ascii="Times New Roman" w:hAnsi="Times New Roman" w:cs="Times New Roman"/>
          <w:sz w:val="24"/>
          <w:szCs w:val="24"/>
        </w:rPr>
        <w:t xml:space="preserve"> Cu and 0.1 mg</w:t>
      </w:r>
      <w:r w:rsidR="004B3B09">
        <w:rPr>
          <w:rFonts w:ascii="Times New Roman" w:hAnsi="Times New Roman" w:cs="Times New Roman"/>
          <w:sz w:val="24"/>
          <w:szCs w:val="24"/>
        </w:rPr>
        <w:t xml:space="preserve"> L</w:t>
      </w:r>
      <w:r w:rsidR="004B3B09" w:rsidRPr="004B3B09">
        <w:rPr>
          <w:rFonts w:ascii="Times New Roman" w:hAnsi="Times New Roman" w:cs="Times New Roman"/>
          <w:sz w:val="24"/>
          <w:szCs w:val="24"/>
          <w:vertAlign w:val="superscript"/>
        </w:rPr>
        <w:t>-1</w:t>
      </w:r>
      <w:r w:rsidR="00955F00">
        <w:rPr>
          <w:rFonts w:ascii="Times New Roman" w:hAnsi="Times New Roman" w:cs="Times New Roman"/>
          <w:sz w:val="24"/>
          <w:szCs w:val="24"/>
        </w:rPr>
        <w:t xml:space="preserve"> Cr by one to two orders of magnitude</w:t>
      </w:r>
      <w:r w:rsidR="004F452C">
        <w:rPr>
          <w:rFonts w:ascii="Times New Roman" w:hAnsi="Times New Roman" w:cs="Times New Roman"/>
          <w:sz w:val="24"/>
          <w:szCs w:val="24"/>
        </w:rPr>
        <w:t>;</w:t>
      </w:r>
      <w:r w:rsidR="00955F00">
        <w:rPr>
          <w:rFonts w:ascii="Times New Roman" w:hAnsi="Times New Roman" w:cs="Times New Roman"/>
          <w:sz w:val="24"/>
          <w:szCs w:val="24"/>
        </w:rPr>
        <w:t xml:space="preserve"> </w:t>
      </w:r>
      <w:r w:rsidR="004F452C">
        <w:rPr>
          <w:rFonts w:ascii="Times New Roman" w:hAnsi="Times New Roman" w:cs="Times New Roman"/>
          <w:sz w:val="24"/>
          <w:szCs w:val="24"/>
        </w:rPr>
        <w:t xml:space="preserve">recommending to not use </w:t>
      </w:r>
      <w:r w:rsidR="00394808">
        <w:rPr>
          <w:rFonts w:ascii="Times New Roman" w:hAnsi="Times New Roman" w:cs="Times New Roman"/>
          <w:sz w:val="24"/>
          <w:szCs w:val="24"/>
        </w:rPr>
        <w:t xml:space="preserve">metal-fill thermoplastic as a food-grade material.  </w:t>
      </w:r>
      <w:r w:rsidR="0066399D">
        <w:rPr>
          <w:rFonts w:ascii="Times New Roman" w:hAnsi="Times New Roman" w:cs="Times New Roman"/>
          <w:sz w:val="24"/>
          <w:szCs w:val="24"/>
        </w:rPr>
        <w:t xml:space="preserve">During this 2-hour period, </w:t>
      </w:r>
      <w:r w:rsidR="00234052">
        <w:rPr>
          <w:rFonts w:ascii="Times New Roman" w:hAnsi="Times New Roman" w:cs="Times New Roman"/>
          <w:sz w:val="24"/>
          <w:szCs w:val="24"/>
        </w:rPr>
        <w:t>Man. A</w:t>
      </w:r>
      <w:r w:rsidR="00C86AE5">
        <w:rPr>
          <w:rFonts w:ascii="Times New Roman" w:hAnsi="Times New Roman" w:cs="Times New Roman"/>
          <w:sz w:val="24"/>
          <w:szCs w:val="24"/>
        </w:rPr>
        <w:t xml:space="preserve"> </w:t>
      </w:r>
      <w:proofErr w:type="gramStart"/>
      <w:r w:rsidR="00C86AE5">
        <w:rPr>
          <w:rFonts w:ascii="Times New Roman" w:hAnsi="Times New Roman" w:cs="Times New Roman"/>
          <w:sz w:val="24"/>
          <w:szCs w:val="24"/>
        </w:rPr>
        <w:t>filaments</w:t>
      </w:r>
      <w:proofErr w:type="gramEnd"/>
      <w:r w:rsidR="00C86AE5">
        <w:rPr>
          <w:rFonts w:ascii="Times New Roman" w:hAnsi="Times New Roman" w:cs="Times New Roman"/>
          <w:sz w:val="24"/>
          <w:szCs w:val="24"/>
        </w:rPr>
        <w:t xml:space="preserve"> released higher </w:t>
      </w:r>
      <w:r w:rsidR="00E67674">
        <w:rPr>
          <w:rFonts w:ascii="Times New Roman" w:hAnsi="Times New Roman" w:cs="Times New Roman"/>
          <w:sz w:val="24"/>
          <w:szCs w:val="24"/>
        </w:rPr>
        <w:t xml:space="preserve">concentrations of Cr, Cu, and Sn than printed </w:t>
      </w:r>
      <w:r w:rsidR="00234052">
        <w:rPr>
          <w:rFonts w:ascii="Times New Roman" w:hAnsi="Times New Roman" w:cs="Times New Roman"/>
          <w:sz w:val="24"/>
          <w:szCs w:val="24"/>
        </w:rPr>
        <w:t>Man. A</w:t>
      </w:r>
      <w:r w:rsidR="00E67674">
        <w:rPr>
          <w:rFonts w:ascii="Times New Roman" w:hAnsi="Times New Roman" w:cs="Times New Roman"/>
          <w:sz w:val="24"/>
          <w:szCs w:val="24"/>
        </w:rPr>
        <w:t xml:space="preserve"> </w:t>
      </w:r>
      <w:r w:rsidR="00C86AE5">
        <w:rPr>
          <w:rFonts w:ascii="Times New Roman" w:hAnsi="Times New Roman" w:cs="Times New Roman"/>
          <w:sz w:val="24"/>
          <w:szCs w:val="24"/>
        </w:rPr>
        <w:t>material</w:t>
      </w:r>
      <w:r w:rsidR="00C85A7B">
        <w:rPr>
          <w:rFonts w:ascii="Times New Roman" w:hAnsi="Times New Roman" w:cs="Times New Roman"/>
          <w:sz w:val="24"/>
          <w:szCs w:val="24"/>
        </w:rPr>
        <w:t>, despite the latter having a surface area 3x higher</w:t>
      </w:r>
      <w:r w:rsidR="00F779A1">
        <w:rPr>
          <w:rFonts w:ascii="Times New Roman" w:hAnsi="Times New Roman" w:cs="Times New Roman"/>
          <w:sz w:val="24"/>
          <w:szCs w:val="24"/>
        </w:rPr>
        <w:t xml:space="preserve">.  </w:t>
      </w:r>
      <w:r w:rsidR="0066399D">
        <w:rPr>
          <w:rFonts w:ascii="Times New Roman" w:hAnsi="Times New Roman" w:cs="Times New Roman"/>
          <w:sz w:val="24"/>
          <w:szCs w:val="24"/>
        </w:rPr>
        <w:t>Additionally</w:t>
      </w:r>
      <w:r w:rsidR="00313E0D">
        <w:rPr>
          <w:rFonts w:ascii="Times New Roman" w:hAnsi="Times New Roman" w:cs="Times New Roman"/>
          <w:sz w:val="24"/>
          <w:szCs w:val="24"/>
        </w:rPr>
        <w:t xml:space="preserve">, released </w:t>
      </w:r>
      <w:r w:rsidR="00823194">
        <w:rPr>
          <w:rFonts w:ascii="Times New Roman" w:hAnsi="Times New Roman" w:cs="Times New Roman"/>
          <w:sz w:val="24"/>
          <w:szCs w:val="24"/>
        </w:rPr>
        <w:t>Cu</w:t>
      </w:r>
      <w:r w:rsidR="001A061E">
        <w:rPr>
          <w:rFonts w:ascii="Times New Roman" w:hAnsi="Times New Roman" w:cs="Times New Roman"/>
          <w:sz w:val="24"/>
          <w:szCs w:val="24"/>
        </w:rPr>
        <w:t xml:space="preserve"> concentrations were highest in synthetic sweat</w:t>
      </w:r>
      <w:r w:rsidR="00FA524D">
        <w:rPr>
          <w:rFonts w:ascii="Times New Roman" w:hAnsi="Times New Roman" w:cs="Times New Roman"/>
          <w:sz w:val="24"/>
          <w:szCs w:val="24"/>
        </w:rPr>
        <w:t xml:space="preserve"> </w:t>
      </w:r>
      <w:r w:rsidR="00B66882">
        <w:rPr>
          <w:rFonts w:ascii="Times New Roman" w:hAnsi="Times New Roman" w:cs="Times New Roman"/>
          <w:sz w:val="24"/>
          <w:szCs w:val="24"/>
        </w:rPr>
        <w:t>(maximum 327 ug g</w:t>
      </w:r>
      <w:r w:rsidR="00B66882">
        <w:rPr>
          <w:rFonts w:ascii="Times New Roman" w:hAnsi="Times New Roman" w:cs="Times New Roman"/>
          <w:sz w:val="24"/>
          <w:szCs w:val="24"/>
          <w:vertAlign w:val="superscript"/>
        </w:rPr>
        <w:t>-1</w:t>
      </w:r>
      <w:r w:rsidR="00B66882">
        <w:rPr>
          <w:rFonts w:ascii="Times New Roman" w:hAnsi="Times New Roman" w:cs="Times New Roman"/>
          <w:sz w:val="24"/>
          <w:szCs w:val="24"/>
        </w:rPr>
        <w:t xml:space="preserve">) </w:t>
      </w:r>
      <w:r w:rsidR="00FA524D">
        <w:rPr>
          <w:rFonts w:ascii="Times New Roman" w:hAnsi="Times New Roman" w:cs="Times New Roman"/>
          <w:sz w:val="24"/>
          <w:szCs w:val="24"/>
        </w:rPr>
        <w:t>in comparison to H</w:t>
      </w:r>
      <w:r w:rsidR="00FA524D" w:rsidRPr="00557478">
        <w:rPr>
          <w:rFonts w:ascii="Times New Roman" w:hAnsi="Times New Roman" w:cs="Times New Roman"/>
          <w:sz w:val="24"/>
          <w:szCs w:val="24"/>
          <w:vertAlign w:val="subscript"/>
        </w:rPr>
        <w:t>2</w:t>
      </w:r>
      <w:r w:rsidR="00FA524D">
        <w:rPr>
          <w:rFonts w:ascii="Times New Roman" w:hAnsi="Times New Roman" w:cs="Times New Roman"/>
          <w:sz w:val="24"/>
          <w:szCs w:val="24"/>
        </w:rPr>
        <w:t>O and synthetic saliva</w:t>
      </w:r>
      <w:r w:rsidR="00B66882">
        <w:rPr>
          <w:rFonts w:ascii="Times New Roman" w:hAnsi="Times New Roman" w:cs="Times New Roman"/>
          <w:sz w:val="24"/>
          <w:szCs w:val="24"/>
        </w:rPr>
        <w:t xml:space="preserve"> (maximum 76 and 95 ug g</w:t>
      </w:r>
      <w:r w:rsidR="00B66882">
        <w:rPr>
          <w:rFonts w:ascii="Times New Roman" w:hAnsi="Times New Roman" w:cs="Times New Roman"/>
          <w:sz w:val="24"/>
          <w:szCs w:val="24"/>
          <w:vertAlign w:val="superscript"/>
        </w:rPr>
        <w:t>-1</w:t>
      </w:r>
      <w:r w:rsidR="00B66882">
        <w:rPr>
          <w:rFonts w:ascii="Times New Roman" w:hAnsi="Times New Roman" w:cs="Times New Roman"/>
          <w:sz w:val="24"/>
          <w:szCs w:val="24"/>
        </w:rPr>
        <w:t>, respectively)</w:t>
      </w:r>
      <w:r w:rsidR="00445264">
        <w:rPr>
          <w:rFonts w:ascii="Times New Roman" w:hAnsi="Times New Roman" w:cs="Times New Roman"/>
          <w:sz w:val="24"/>
          <w:szCs w:val="24"/>
        </w:rPr>
        <w:t>.</w:t>
      </w:r>
      <w:r w:rsidR="00D84B00">
        <w:rPr>
          <w:rFonts w:ascii="Times New Roman" w:hAnsi="Times New Roman" w:cs="Times New Roman"/>
          <w:sz w:val="24"/>
          <w:szCs w:val="24"/>
        </w:rPr>
        <w:t xml:space="preserve">  </w:t>
      </w:r>
      <w:r w:rsidR="00C85A7B">
        <w:rPr>
          <w:rFonts w:ascii="Times New Roman" w:hAnsi="Times New Roman" w:cs="Times New Roman"/>
          <w:sz w:val="24"/>
          <w:szCs w:val="24"/>
        </w:rPr>
        <w:t>M</w:t>
      </w:r>
      <w:r w:rsidR="00D84B00">
        <w:rPr>
          <w:rFonts w:ascii="Times New Roman" w:hAnsi="Times New Roman" w:cs="Times New Roman"/>
          <w:sz w:val="24"/>
          <w:szCs w:val="24"/>
        </w:rPr>
        <w:t>aximum amounts of Sn and Cr released were low (25.7 ug g</w:t>
      </w:r>
      <w:r w:rsidR="00D84B00">
        <w:rPr>
          <w:rFonts w:ascii="Times New Roman" w:hAnsi="Times New Roman" w:cs="Times New Roman"/>
          <w:sz w:val="24"/>
          <w:szCs w:val="24"/>
          <w:vertAlign w:val="superscript"/>
        </w:rPr>
        <w:t>-1</w:t>
      </w:r>
      <w:r w:rsidR="00D84B00">
        <w:rPr>
          <w:rFonts w:ascii="Times New Roman" w:hAnsi="Times New Roman" w:cs="Times New Roman"/>
          <w:sz w:val="24"/>
          <w:szCs w:val="24"/>
        </w:rPr>
        <w:t xml:space="preserve"> and 6.99 ug g</w:t>
      </w:r>
      <w:r w:rsidR="00D84B00">
        <w:rPr>
          <w:rFonts w:ascii="Times New Roman" w:hAnsi="Times New Roman" w:cs="Times New Roman"/>
          <w:sz w:val="24"/>
          <w:szCs w:val="24"/>
          <w:vertAlign w:val="superscript"/>
        </w:rPr>
        <w:t>-1</w:t>
      </w:r>
      <w:r w:rsidR="00D84B00">
        <w:rPr>
          <w:rFonts w:ascii="Times New Roman" w:hAnsi="Times New Roman" w:cs="Times New Roman"/>
          <w:sz w:val="24"/>
          <w:szCs w:val="24"/>
        </w:rPr>
        <w:t xml:space="preserve">) and showed less release in synthetic sweat.  </w:t>
      </w:r>
      <w:r w:rsidR="007F5499">
        <w:rPr>
          <w:rFonts w:ascii="Times New Roman" w:hAnsi="Times New Roman" w:cs="Times New Roman"/>
          <w:sz w:val="24"/>
          <w:szCs w:val="24"/>
        </w:rPr>
        <w:t xml:space="preserve">Figure 3 </w:t>
      </w:r>
      <w:r w:rsidR="008065EB">
        <w:rPr>
          <w:rFonts w:ascii="Times New Roman" w:hAnsi="Times New Roman" w:cs="Times New Roman"/>
          <w:sz w:val="24"/>
          <w:szCs w:val="24"/>
        </w:rPr>
        <w:t xml:space="preserve">demonstrates </w:t>
      </w:r>
      <w:r w:rsidR="007F5499">
        <w:rPr>
          <w:rFonts w:ascii="Times New Roman" w:hAnsi="Times New Roman" w:cs="Times New Roman"/>
          <w:sz w:val="24"/>
          <w:szCs w:val="24"/>
        </w:rPr>
        <w:t xml:space="preserve">the increase in Cu and Cr </w:t>
      </w:r>
      <w:r w:rsidR="00140E12">
        <w:rPr>
          <w:rFonts w:ascii="Times New Roman" w:hAnsi="Times New Roman" w:cs="Times New Roman"/>
          <w:sz w:val="24"/>
          <w:szCs w:val="24"/>
        </w:rPr>
        <w:t xml:space="preserve">concentrations </w:t>
      </w:r>
      <w:r w:rsidR="007F5499">
        <w:rPr>
          <w:rFonts w:ascii="Times New Roman" w:hAnsi="Times New Roman" w:cs="Times New Roman"/>
          <w:sz w:val="24"/>
          <w:szCs w:val="24"/>
        </w:rPr>
        <w:t xml:space="preserve">for copper and </w:t>
      </w:r>
      <w:r w:rsidR="00D7553E">
        <w:rPr>
          <w:rFonts w:ascii="Times New Roman" w:hAnsi="Times New Roman" w:cs="Times New Roman"/>
          <w:sz w:val="24"/>
          <w:szCs w:val="24"/>
        </w:rPr>
        <w:t>stainless-steel</w:t>
      </w:r>
      <w:r w:rsidR="007F5499">
        <w:rPr>
          <w:rFonts w:ascii="Times New Roman" w:hAnsi="Times New Roman" w:cs="Times New Roman"/>
          <w:sz w:val="24"/>
          <w:szCs w:val="24"/>
        </w:rPr>
        <w:t xml:space="preserve"> filaments over this 2-hour period.  </w:t>
      </w:r>
      <w:r w:rsidR="00140E12" w:rsidRPr="00CF268B">
        <w:rPr>
          <w:rFonts w:ascii="Times New Roman" w:eastAsia="Calibri" w:hAnsi="Times New Roman" w:cs="Times New Roman"/>
          <w:sz w:val="24"/>
          <w:szCs w:val="24"/>
        </w:rPr>
        <w:t>Copper and Sn release from bronze filaments followed similar trends to the copper filament, the data for which is in the SI (Fig. S2).</w:t>
      </w:r>
      <w:r w:rsidR="00D7553E">
        <w:rPr>
          <w:rFonts w:ascii="Times New Roman" w:eastAsia="Calibri" w:hAnsi="Times New Roman" w:cs="Times New Roman"/>
          <w:sz w:val="24"/>
          <w:szCs w:val="24"/>
        </w:rPr>
        <w:t xml:space="preserve">  Copper release patterns did not appear to differ based on manufacturer.  Despite a lower Cr content, the </w:t>
      </w:r>
      <w:r w:rsidR="00D7553E">
        <w:rPr>
          <w:rFonts w:ascii="Times New Roman" w:eastAsia="Calibri" w:hAnsi="Times New Roman" w:cs="Times New Roman"/>
          <w:sz w:val="24"/>
          <w:szCs w:val="24"/>
        </w:rPr>
        <w:lastRenderedPageBreak/>
        <w:t>410L</w:t>
      </w:r>
      <w:r w:rsidR="00F437A9">
        <w:rPr>
          <w:rFonts w:ascii="Times New Roman" w:eastAsia="Calibri" w:hAnsi="Times New Roman" w:cs="Times New Roman"/>
          <w:sz w:val="24"/>
          <w:szCs w:val="24"/>
        </w:rPr>
        <w:t xml:space="preserve"> </w:t>
      </w:r>
      <w:r w:rsidR="00D7553E">
        <w:rPr>
          <w:rFonts w:ascii="Times New Roman" w:eastAsia="Calibri" w:hAnsi="Times New Roman" w:cs="Times New Roman"/>
          <w:sz w:val="24"/>
          <w:szCs w:val="24"/>
        </w:rPr>
        <w:t>raw filament (</w:t>
      </w:r>
      <w:r w:rsidR="00234052">
        <w:rPr>
          <w:rFonts w:ascii="Times New Roman" w:eastAsia="Calibri" w:hAnsi="Times New Roman" w:cs="Times New Roman"/>
          <w:sz w:val="24"/>
          <w:szCs w:val="24"/>
        </w:rPr>
        <w:t xml:space="preserve">Man A., </w:t>
      </w:r>
      <w:r w:rsidR="00D7553E">
        <w:rPr>
          <w:rFonts w:ascii="Times New Roman" w:eastAsia="Calibri" w:hAnsi="Times New Roman" w:cs="Times New Roman"/>
          <w:sz w:val="24"/>
          <w:szCs w:val="24"/>
        </w:rPr>
        <w:t>~8% Cr by weight) released significantly more Cr than the 316L raw filament (</w:t>
      </w:r>
      <w:r w:rsidR="00234052">
        <w:rPr>
          <w:rFonts w:ascii="Times New Roman" w:eastAsia="Calibri" w:hAnsi="Times New Roman" w:cs="Times New Roman"/>
          <w:sz w:val="24"/>
          <w:szCs w:val="24"/>
        </w:rPr>
        <w:t xml:space="preserve">Man. B, </w:t>
      </w:r>
      <w:r w:rsidR="00D7553E">
        <w:rPr>
          <w:rFonts w:ascii="Times New Roman" w:eastAsia="Calibri" w:hAnsi="Times New Roman" w:cs="Times New Roman"/>
          <w:sz w:val="24"/>
          <w:szCs w:val="24"/>
        </w:rPr>
        <w:t xml:space="preserve">~13% Cr by weight).  </w:t>
      </w:r>
      <w:r w:rsidR="004504EF" w:rsidRPr="00CF268B">
        <w:rPr>
          <w:rFonts w:ascii="Times New Roman" w:hAnsi="Times New Roman" w:cs="Times New Roman"/>
          <w:sz w:val="24"/>
          <w:szCs w:val="24"/>
        </w:rPr>
        <w:t xml:space="preserve">When normalized to surface area, all but one of the filament types released more total metal in its raw form than in the printed form (SI Table S4).  </w:t>
      </w:r>
    </w:p>
    <w:p w14:paraId="4B8CD208" w14:textId="77777777" w:rsidR="00591294" w:rsidRDefault="00591294" w:rsidP="00351844">
      <w:pPr>
        <w:spacing w:line="360" w:lineRule="auto"/>
        <w:contextualSpacing/>
        <w:rPr>
          <w:rFonts w:ascii="Times New Roman" w:hAnsi="Times New Roman" w:cs="Times New Roman"/>
          <w:color w:val="FF0000"/>
          <w:sz w:val="24"/>
          <w:szCs w:val="24"/>
        </w:rPr>
      </w:pPr>
    </w:p>
    <w:p w14:paraId="4900777D" w14:textId="642E3C56" w:rsidR="00525F50" w:rsidRDefault="00232FD8" w:rsidP="00897E8F">
      <w:pPr>
        <w:spacing w:line="360" w:lineRule="auto"/>
        <w:contextualSpacing/>
        <w:rPr>
          <w:rFonts w:ascii="Times New Roman" w:eastAsia="Calibri" w:hAnsi="Times New Roman" w:cs="Times New Roman"/>
          <w:sz w:val="24"/>
          <w:szCs w:val="24"/>
        </w:rPr>
      </w:pPr>
      <w:r>
        <w:rPr>
          <w:rFonts w:ascii="Times New Roman" w:hAnsi="Times New Roman" w:cs="Times New Roman"/>
          <w:sz w:val="24"/>
          <w:szCs w:val="24"/>
        </w:rPr>
        <w:t>In addition to concentration, t</w:t>
      </w:r>
      <w:r w:rsidRPr="00CF268B">
        <w:rPr>
          <w:rFonts w:ascii="Times New Roman" w:hAnsi="Times New Roman" w:cs="Times New Roman"/>
          <w:sz w:val="24"/>
          <w:szCs w:val="24"/>
        </w:rPr>
        <w:t>he physicochemical form of</w:t>
      </w:r>
      <w:r>
        <w:rPr>
          <w:rFonts w:ascii="Times New Roman" w:hAnsi="Times New Roman" w:cs="Times New Roman"/>
          <w:sz w:val="24"/>
          <w:szCs w:val="24"/>
        </w:rPr>
        <w:t xml:space="preserve"> released</w:t>
      </w:r>
      <w:r w:rsidRPr="00CF268B">
        <w:rPr>
          <w:rFonts w:ascii="Times New Roman" w:hAnsi="Times New Roman" w:cs="Times New Roman"/>
          <w:sz w:val="24"/>
          <w:szCs w:val="24"/>
        </w:rPr>
        <w:t xml:space="preserve"> metals </w:t>
      </w:r>
      <w:r>
        <w:rPr>
          <w:rFonts w:ascii="Times New Roman" w:hAnsi="Times New Roman" w:cs="Times New Roman"/>
          <w:sz w:val="24"/>
          <w:szCs w:val="24"/>
        </w:rPr>
        <w:t>plays</w:t>
      </w:r>
      <w:r w:rsidRPr="00CF268B">
        <w:rPr>
          <w:rFonts w:ascii="Times New Roman" w:hAnsi="Times New Roman" w:cs="Times New Roman"/>
          <w:sz w:val="24"/>
          <w:szCs w:val="24"/>
        </w:rPr>
        <w:t xml:space="preserve"> a critical role in </w:t>
      </w:r>
      <w:r>
        <w:rPr>
          <w:rFonts w:ascii="Times New Roman" w:hAnsi="Times New Roman" w:cs="Times New Roman"/>
          <w:sz w:val="24"/>
          <w:szCs w:val="24"/>
        </w:rPr>
        <w:t>exposure</w:t>
      </w:r>
      <w:r w:rsidRPr="00CF268B">
        <w:rPr>
          <w:rFonts w:ascii="Times New Roman" w:hAnsi="Times New Roman" w:cs="Times New Roman"/>
          <w:sz w:val="24"/>
          <w:szCs w:val="24"/>
        </w:rPr>
        <w:t xml:space="preserve"> potential</w:t>
      </w:r>
      <w:r>
        <w:rPr>
          <w:rFonts w:ascii="Times New Roman" w:hAnsi="Times New Roman" w:cs="Times New Roman"/>
          <w:sz w:val="24"/>
          <w:szCs w:val="24"/>
        </w:rPr>
        <w:t xml:space="preserve">.  </w:t>
      </w:r>
      <w:r w:rsidR="00E4788F">
        <w:rPr>
          <w:rFonts w:ascii="Times New Roman" w:hAnsi="Times New Roman" w:cs="Times New Roman"/>
          <w:sz w:val="24"/>
          <w:szCs w:val="24"/>
        </w:rPr>
        <w:t>Because metal additives were released as particles rather than dissolved species</w:t>
      </w:r>
      <w:r>
        <w:rPr>
          <w:rFonts w:ascii="Times New Roman" w:hAnsi="Times New Roman" w:cs="Times New Roman"/>
          <w:sz w:val="24"/>
          <w:szCs w:val="24"/>
        </w:rPr>
        <w:t xml:space="preserve"> </w:t>
      </w:r>
      <w:r w:rsidR="00E4788F">
        <w:rPr>
          <w:rFonts w:ascii="Times New Roman" w:hAnsi="Times New Roman" w:cs="Times New Roman"/>
          <w:sz w:val="24"/>
          <w:szCs w:val="24"/>
        </w:rPr>
        <w:t>(see Section 3.3), Figure</w:t>
      </w:r>
      <w:r w:rsidR="00225214">
        <w:rPr>
          <w:rFonts w:ascii="Times New Roman" w:hAnsi="Times New Roman" w:cs="Times New Roman"/>
          <w:sz w:val="24"/>
          <w:szCs w:val="24"/>
        </w:rPr>
        <w:t xml:space="preserve">s </w:t>
      </w:r>
      <w:r w:rsidR="007742F5">
        <w:rPr>
          <w:rFonts w:ascii="Times New Roman" w:hAnsi="Times New Roman" w:cs="Times New Roman"/>
          <w:sz w:val="24"/>
          <w:szCs w:val="24"/>
        </w:rPr>
        <w:t xml:space="preserve">3 and 4 </w:t>
      </w:r>
      <w:r w:rsidR="00E4788F">
        <w:rPr>
          <w:rFonts w:ascii="Times New Roman" w:hAnsi="Times New Roman" w:cs="Times New Roman"/>
          <w:sz w:val="24"/>
          <w:szCs w:val="24"/>
        </w:rPr>
        <w:t xml:space="preserve">also provides estimates of the total number of metal particles released in water, saliva and sweat.  </w:t>
      </w:r>
      <w:r>
        <w:rPr>
          <w:rFonts w:ascii="Times New Roman" w:hAnsi="Times New Roman" w:cs="Times New Roman"/>
          <w:sz w:val="24"/>
          <w:szCs w:val="24"/>
        </w:rPr>
        <w:t xml:space="preserve">Generally, dissociated or dissolved metal species will be more bioaccessible than particulate forms </w:t>
      </w:r>
      <w:r w:rsidR="00591294">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&lt;EndNote&gt;&lt;Cite&gt;&lt;Author&gt;Reeder&lt;/Author&gt;&lt;Year&gt;2006&lt;/Year&gt;&lt;RecNum&gt;63&lt;/RecNum&gt;&lt;DisplayText&gt;(Reeder et al., 2006)&lt;/DisplayText&gt;&lt;record&gt;&lt;rec-number&gt;63&lt;/rec-number&gt;&lt;foreign-keys&gt;&lt;key app="EN" db-id="vdped2swaxxr2yeetwq5d2sdffax2dsd5axf" timestamp="1682612410"&gt;63&lt;/key&gt;&lt;/foreign-keys&gt;&lt;ref-type name="Journal Article"&gt;17&lt;/ref-type&gt;&lt;contributors&gt;&lt;authors&gt;&lt;author&gt;Reeder, Richard J&lt;/author&gt;&lt;author&gt;Schoonen, Martin AA&lt;/author&gt;&lt;author&gt;Lanzirotti, Antonio&lt;/author&gt;&lt;/authors&gt;&lt;/contributors&gt;&lt;titles&gt;&lt;title&gt;Metal speciation and its role in bioaccessibility and bioavailability&lt;/title&gt;&lt;secondary-title&gt;Reviews in Mineralogy and Geochemistry&lt;/secondary-title&gt;&lt;/titles&gt;&lt;periodical&gt;&lt;full-title&gt;Reviews in Mineralogy and Geochemistry&lt;/full-title&gt;&lt;/periodical&gt;&lt;pages&gt;59-113&lt;/pages&gt;&lt;volume&gt;64&lt;/volume&gt;&lt;number&gt;1&lt;/number&gt;&lt;dates&gt;&lt;year&gt;2006&lt;/year&gt;&lt;/dates&gt;&lt;isbn&gt;1529-6466&lt;/isbn&gt;&lt;urls&gt;&lt;/urls&gt;&lt;/record&gt;&lt;/Cite&gt;&lt;/EndNote&gt;</w:instrText>
      </w:r>
      <w:r w:rsidR="00591294">
        <w:rPr>
          <w:rFonts w:ascii="Times New Roman" w:hAnsi="Times New Roman" w:cs="Times New Roman"/>
          <w:sz w:val="24"/>
          <w:szCs w:val="24"/>
        </w:rPr>
        <w:fldChar w:fldCharType="separate"/>
      </w:r>
      <w:r w:rsidR="00E000F3">
        <w:rPr>
          <w:rFonts w:ascii="Times New Roman" w:hAnsi="Times New Roman" w:cs="Times New Roman"/>
          <w:noProof/>
          <w:sz w:val="24"/>
          <w:szCs w:val="24"/>
        </w:rPr>
        <w:t>(Reeder et al., 2006)</w:t>
      </w:r>
      <w:r w:rsidR="00591294">
        <w:rPr>
          <w:rFonts w:ascii="Times New Roman" w:hAnsi="Times New Roman" w:cs="Times New Roman"/>
          <w:sz w:val="24"/>
          <w:szCs w:val="24"/>
        </w:rPr>
        <w:fldChar w:fldCharType="end"/>
      </w:r>
      <w:r>
        <w:rPr>
          <w:rFonts w:ascii="Times New Roman" w:hAnsi="Times New Roman" w:cs="Times New Roman"/>
          <w:sz w:val="24"/>
          <w:szCs w:val="24"/>
        </w:rPr>
        <w:t xml:space="preserve">.  However, the micron-scale diameter of these metal particles gives them high potential for dermal adherence.  </w:t>
      </w:r>
      <w:r w:rsidR="00857C2B">
        <w:rPr>
          <w:rFonts w:ascii="Times New Roman" w:hAnsi="Times New Roman" w:cs="Times New Roman"/>
          <w:sz w:val="24"/>
          <w:szCs w:val="24"/>
        </w:rPr>
        <w:t xml:space="preserve">As demonstrated with soils, </w:t>
      </w:r>
      <w:r w:rsidR="00857C2B">
        <w:rPr>
          <w:rFonts w:ascii="Times New Roman" w:eastAsia="Calibri" w:hAnsi="Times New Roman" w:cs="Times New Roman"/>
          <w:sz w:val="24"/>
          <w:szCs w:val="24"/>
        </w:rPr>
        <w:t>m</w:t>
      </w:r>
      <w:r w:rsidR="00897E8F">
        <w:rPr>
          <w:rFonts w:ascii="Times New Roman" w:eastAsia="Calibri" w:hAnsi="Times New Roman" w:cs="Times New Roman"/>
          <w:sz w:val="24"/>
          <w:szCs w:val="24"/>
        </w:rPr>
        <w:t xml:space="preserve">ost </w:t>
      </w:r>
      <w:r w:rsidRPr="00CF268B">
        <w:rPr>
          <w:rFonts w:ascii="Times New Roman" w:eastAsia="Calibri" w:hAnsi="Times New Roman" w:cs="Times New Roman"/>
          <w:sz w:val="24"/>
          <w:szCs w:val="24"/>
        </w:rPr>
        <w:t xml:space="preserve">particles that adhere to the hand are less than 50 </w:t>
      </w:r>
      <w:r w:rsidRPr="00E473AC">
        <w:rPr>
          <w:rFonts w:ascii="Symbol" w:eastAsia="Calibri" w:hAnsi="Symbol" w:cs="Times New Roman"/>
          <w:sz w:val="24"/>
          <w:szCs w:val="24"/>
        </w:rPr>
        <w:t>m</w:t>
      </w:r>
      <w:r w:rsidRPr="00CF268B">
        <w:rPr>
          <w:rFonts w:ascii="Times New Roman" w:eastAsia="Calibri" w:hAnsi="Times New Roman" w:cs="Times New Roman"/>
          <w:sz w:val="24"/>
          <w:szCs w:val="24"/>
        </w:rPr>
        <w:t xml:space="preserve">m in size </w:t>
      </w:r>
      <w:r w:rsidRPr="00CF268B">
        <w:rPr>
          <w:rFonts w:ascii="Times New Roman" w:eastAsia="Calibri" w:hAnsi="Times New Roman" w:cs="Times New Roman"/>
          <w:sz w:val="24"/>
          <w:szCs w:val="24"/>
        </w:rPr>
        <w:fldChar w:fldCharType="begin">
          <w:fldData xml:space="preserve">PEVuZE5vdGU+PENpdGU+PEF1dGhvcj5NYWRyaWQ8L0F1dGhvcj48WWVhcj4yMDA4PC9ZZWFyPjxS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</w:fldData>
        </w:fldChar>
      </w:r>
      <w:r w:rsidR="00E000F3">
        <w:rPr>
          <w:rFonts w:ascii="Times New Roman" w:eastAsia="Calibri" w:hAnsi="Times New Roman" w:cs="Times New Roman"/>
          <w:sz w:val="24"/>
          <w:szCs w:val="24"/>
        </w:rPr>
        <w:instrText xml:space="preserve"> ADDIN EN.CITE </w:instrText>
      </w:r>
      <w:r w:rsidR="00E000F3">
        <w:rPr>
          <w:rFonts w:ascii="Times New Roman" w:eastAsia="Calibri" w:hAnsi="Times New Roman" w:cs="Times New Roman"/>
          <w:sz w:val="24"/>
          <w:szCs w:val="24"/>
        </w:rPr>
        <w:fldChar w:fldCharType="begin">
          <w:fldData xml:space="preserve">PEVuZE5vdGU+PENpdGU+PEF1dGhvcj5NYWRyaWQ8L0F1dGhvcj48WWVhcj4yMDA4PC9ZZWFyPjxS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</w:fldData>
        </w:fldChar>
      </w:r>
      <w:r w:rsidR="00E000F3">
        <w:rPr>
          <w:rFonts w:ascii="Times New Roman" w:eastAsia="Calibri" w:hAnsi="Times New Roman" w:cs="Times New Roman"/>
          <w:sz w:val="24"/>
          <w:szCs w:val="24"/>
        </w:rPr>
        <w:instrText xml:space="preserve"> ADDIN EN.CITE.DATA </w:instrText>
      </w:r>
      <w:r w:rsidR="00E000F3">
        <w:rPr>
          <w:rFonts w:ascii="Times New Roman" w:eastAsia="Calibri" w:hAnsi="Times New Roman" w:cs="Times New Roman"/>
          <w:sz w:val="24"/>
          <w:szCs w:val="24"/>
        </w:rPr>
      </w:r>
      <w:r w:rsidR="00E000F3">
        <w:rPr>
          <w:rFonts w:ascii="Times New Roman" w:eastAsia="Calibri" w:hAnsi="Times New Roman" w:cs="Times New Roman"/>
          <w:sz w:val="24"/>
          <w:szCs w:val="24"/>
        </w:rPr>
        <w:fldChar w:fldCharType="end"/>
      </w:r>
      <w:r w:rsidRPr="00CF268B">
        <w:rPr>
          <w:rFonts w:ascii="Times New Roman" w:eastAsia="Calibri" w:hAnsi="Times New Roman" w:cs="Times New Roman"/>
          <w:sz w:val="24"/>
          <w:szCs w:val="24"/>
        </w:rPr>
      </w:r>
      <w:r w:rsidRPr="00CF268B">
        <w:rPr>
          <w:rFonts w:ascii="Times New Roman" w:eastAsia="Calibri" w:hAnsi="Times New Roman" w:cs="Times New Roman"/>
          <w:sz w:val="24"/>
          <w:szCs w:val="24"/>
        </w:rPr>
        <w:fldChar w:fldCharType="separate"/>
      </w:r>
      <w:r w:rsidR="00E000F3">
        <w:rPr>
          <w:rFonts w:ascii="Times New Roman" w:eastAsia="Calibri" w:hAnsi="Times New Roman" w:cs="Times New Roman"/>
          <w:noProof/>
          <w:sz w:val="24"/>
          <w:szCs w:val="24"/>
        </w:rPr>
        <w:t>(Madrid et al., 2008; Sheppard &amp; Evenden, 1994; Yamamoto et al., 2006)</w:t>
      </w:r>
      <w:r w:rsidRPr="00CF268B">
        <w:rPr>
          <w:rFonts w:ascii="Times New Roman" w:eastAsia="Calibri" w:hAnsi="Times New Roman" w:cs="Times New Roman"/>
          <w:sz w:val="24"/>
          <w:szCs w:val="24"/>
        </w:rPr>
        <w:fldChar w:fldCharType="end"/>
      </w:r>
      <w:r w:rsidRPr="00CF268B">
        <w:rPr>
          <w:rFonts w:ascii="Times New Roman" w:eastAsia="Calibri" w:hAnsi="Times New Roman" w:cs="Times New Roman"/>
          <w:sz w:val="24"/>
          <w:szCs w:val="24"/>
        </w:rPr>
        <w:t>.</w:t>
      </w:r>
      <w:r w:rsidR="00756E9E">
        <w:rPr>
          <w:rFonts w:ascii="Times New Roman" w:eastAsia="Calibri" w:hAnsi="Times New Roman" w:cs="Times New Roman"/>
          <w:sz w:val="24"/>
          <w:szCs w:val="24"/>
        </w:rPr>
        <w:t xml:space="preserve">  </w:t>
      </w:r>
      <w:r w:rsidR="00897E8F">
        <w:rPr>
          <w:rFonts w:ascii="Times New Roman" w:eastAsia="Calibri" w:hAnsi="Times New Roman" w:cs="Times New Roman"/>
          <w:sz w:val="24"/>
          <w:szCs w:val="24"/>
        </w:rPr>
        <w:t>This incidental exposure by way of d</w:t>
      </w:r>
      <w:r w:rsidR="00DF6345">
        <w:rPr>
          <w:rFonts w:ascii="Times New Roman" w:eastAsia="Calibri" w:hAnsi="Times New Roman" w:cs="Times New Roman"/>
          <w:sz w:val="24"/>
          <w:szCs w:val="24"/>
        </w:rPr>
        <w:t>ermal adherence</w:t>
      </w:r>
      <w:r w:rsidR="00897E8F">
        <w:rPr>
          <w:rFonts w:ascii="Times New Roman" w:eastAsia="Calibri" w:hAnsi="Times New Roman" w:cs="Times New Roman"/>
          <w:sz w:val="24"/>
          <w:szCs w:val="24"/>
        </w:rPr>
        <w:t xml:space="preserve"> and subsequent hand-to-mouth activity</w:t>
      </w:r>
      <w:r w:rsidR="00DF6345">
        <w:rPr>
          <w:rFonts w:ascii="Times New Roman" w:eastAsia="Calibri" w:hAnsi="Times New Roman" w:cs="Times New Roman"/>
          <w:sz w:val="24"/>
          <w:szCs w:val="24"/>
        </w:rPr>
        <w:t xml:space="preserve"> </w:t>
      </w:r>
      <w:r w:rsidR="00897E8F">
        <w:rPr>
          <w:rFonts w:ascii="Times New Roman" w:eastAsia="Calibri" w:hAnsi="Times New Roman" w:cs="Times New Roman"/>
          <w:sz w:val="24"/>
          <w:szCs w:val="24"/>
        </w:rPr>
        <w:t xml:space="preserve">can lead to </w:t>
      </w:r>
      <w:r w:rsidR="00DF6345">
        <w:rPr>
          <w:rFonts w:ascii="Times New Roman" w:eastAsia="Calibri" w:hAnsi="Times New Roman" w:cs="Times New Roman"/>
          <w:sz w:val="24"/>
          <w:szCs w:val="24"/>
        </w:rPr>
        <w:t xml:space="preserve">soil ingestion rates of 1 to &gt; 100 mg/day </w:t>
      </w:r>
      <w:r w:rsidR="00897E8F">
        <w:rPr>
          <w:rFonts w:ascii="Times New Roman" w:eastAsia="Calibri" w:hAnsi="Times New Roman" w:cs="Times New Roman"/>
          <w:sz w:val="24"/>
          <w:szCs w:val="24"/>
        </w:rPr>
        <w:fldChar w:fldCharType="begin"/>
      </w:r>
      <w:r w:rsidR="00E000F3">
        <w:rPr>
          <w:rFonts w:ascii="Times New Roman" w:eastAsia="Calibri" w:hAnsi="Times New Roman" w:cs="Times New Roman"/>
          <w:sz w:val="24"/>
          <w:szCs w:val="24"/>
        </w:rPr>
        <w:instrText xml:space="preserve"> ADDIN EN.CITE &lt;EndNote&gt;&lt;Cite&gt;&lt;Author&gt;Deubner&lt;/Author&gt;&lt;Year&gt;2001&lt;/Year&gt;&lt;RecNum&gt;62&lt;/RecNum&gt;&lt;DisplayText&gt;(Deubner et al., 2001)&lt;/DisplayText&gt;&lt;record&gt;&lt;rec-number&gt;62&lt;/rec-number&gt;&lt;foreign-keys&gt;&lt;key app="EN" db-id="vdped2swaxxr2yeetwq5d2sdffax2dsd5axf" timestamp="1682432779"&gt;62&lt;/key&gt;&lt;/foreign-keys&gt;&lt;ref-type name="Journal Article"&gt;17&lt;/ref-type&gt;&lt;contributors&gt;&lt;authors&gt;&lt;author&gt;Deubner, David C&lt;/author&gt;&lt;author&gt;Lowney, Yvette W&lt;/author&gt;&lt;author&gt;Paustenbach, Dennis J&lt;/author&gt;&lt;author&gt;Warmerdam, John&lt;/author&gt;&lt;/authors&gt;&lt;/contributors&gt;&lt;titles&gt;&lt;title&gt;Contribution of incidental exposure pathways to total beryllium exposures&lt;/title&gt;&lt;secondary-title&gt;Applied Occupational and Environmental Hygiene&lt;/secondary-title&gt;&lt;/titles&gt;&lt;periodical&gt;&lt;full-title&gt;Applied Occupational and Environmental Hygiene&lt;/full-title&gt;&lt;/periodical&gt;&lt;pages&gt;568-578&lt;/pages&gt;&lt;volume&gt;16&lt;/volume&gt;&lt;number&gt;5&lt;/number&gt;&lt;dates&gt;&lt;year&gt;2001&lt;/year&gt;&lt;/dates&gt;&lt;isbn&gt;1047-322X&lt;/isbn&gt;&lt;urls&gt;&lt;/urls&gt;&lt;/record&gt;&lt;/Cite&gt;&lt;/EndNote&gt;</w:instrText>
      </w:r>
      <w:r w:rsidR="00897E8F">
        <w:rPr>
          <w:rFonts w:ascii="Times New Roman" w:eastAsia="Calibri" w:hAnsi="Times New Roman" w:cs="Times New Roman"/>
          <w:sz w:val="24"/>
          <w:szCs w:val="24"/>
        </w:rPr>
        <w:fldChar w:fldCharType="separate"/>
      </w:r>
      <w:r w:rsidR="00E000F3">
        <w:rPr>
          <w:rFonts w:ascii="Times New Roman" w:eastAsia="Calibri" w:hAnsi="Times New Roman" w:cs="Times New Roman"/>
          <w:noProof/>
          <w:sz w:val="24"/>
          <w:szCs w:val="24"/>
        </w:rPr>
        <w:t>(Deubner et al., 2001)</w:t>
      </w:r>
      <w:r w:rsidR="00897E8F">
        <w:rPr>
          <w:rFonts w:ascii="Times New Roman" w:eastAsia="Calibri" w:hAnsi="Times New Roman" w:cs="Times New Roman"/>
          <w:sz w:val="24"/>
          <w:szCs w:val="24"/>
        </w:rPr>
        <w:fldChar w:fldCharType="end"/>
      </w:r>
      <w:r w:rsidR="00897E8F">
        <w:rPr>
          <w:rFonts w:ascii="Times New Roman" w:eastAsia="Calibri" w:hAnsi="Times New Roman" w:cs="Times New Roman"/>
          <w:sz w:val="24"/>
          <w:szCs w:val="24"/>
        </w:rPr>
        <w:t xml:space="preserve">.  </w:t>
      </w:r>
    </w:p>
    <w:p w14:paraId="67CD0EEA" w14:textId="77777777" w:rsidR="007742F5" w:rsidRPr="00140E12" w:rsidRDefault="007742F5" w:rsidP="00897E8F">
      <w:pPr>
        <w:spacing w:line="360" w:lineRule="auto"/>
        <w:contextualSpacing/>
        <w:rPr>
          <w:rFonts w:ascii="Times New Roman" w:eastAsia="Calibri" w:hAnsi="Times New Roman" w:cs="Times New Roman"/>
          <w:sz w:val="24"/>
          <w:szCs w:val="24"/>
        </w:rPr>
      </w:pPr>
    </w:p>
    <w:p w14:paraId="23917E79" w14:textId="77777777" w:rsidR="007742F5" w:rsidRPr="00225214" w:rsidRDefault="007742F5" w:rsidP="007742F5">
      <w:pPr>
        <w:spacing w:line="360" w:lineRule="auto"/>
        <w:contextualSpacing/>
        <w:rPr>
          <w:rFonts w:ascii="Times New Roman" w:hAnsi="Times New Roman" w:cs="Times New Roman"/>
          <w:color w:val="FF0000"/>
          <w:sz w:val="24"/>
          <w:szCs w:val="24"/>
        </w:rPr>
      </w:pPr>
      <w:r>
        <w:rPr>
          <w:noProof/>
        </w:rPr>
        <w:drawing>
          <wp:inline distT="0" distB="0" distL="0" distR="0" wp14:anchorId="64950773" wp14:editId="444BA4BD">
            <wp:extent cx="4705376" cy="390204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4179" cy="3909344"/>
                    </a:xfrm>
                    <a:prstGeom prst="rect">
                      <a:avLst/>
                    </a:prstGeom>
                    <a:noFill/>
                    <a:ln>
                      <a:noFill/>
                    </a:ln>
                  </pic:spPr>
                </pic:pic>
              </a:graphicData>
            </a:graphic>
          </wp:inline>
        </w:drawing>
      </w:r>
    </w:p>
    <w:p w14:paraId="1FADAB65" w14:textId="77777777" w:rsidR="007742F5" w:rsidRPr="00E47790" w:rsidRDefault="007742F5" w:rsidP="007742F5">
      <w:pPr>
        <w:spacing w:line="240" w:lineRule="auto"/>
        <w:contextualSpacing/>
        <w:rPr>
          <w:rFonts w:ascii="Times New Roman" w:hAnsi="Times New Roman" w:cs="Times New Roman"/>
        </w:rPr>
      </w:pPr>
      <w:r w:rsidRPr="00E47790">
        <w:rPr>
          <w:rFonts w:ascii="Times New Roman" w:hAnsi="Times New Roman" w:cs="Times New Roman"/>
          <w:b/>
          <w:bCs/>
        </w:rPr>
        <w:lastRenderedPageBreak/>
        <w:t>Figure 3</w:t>
      </w:r>
      <w:r w:rsidRPr="00E47790">
        <w:rPr>
          <w:rFonts w:ascii="Times New Roman" w:hAnsi="Times New Roman" w:cs="Times New Roman"/>
        </w:rPr>
        <w:t>. Cu release in H</w:t>
      </w:r>
      <w:r w:rsidRPr="00E47790">
        <w:rPr>
          <w:rFonts w:ascii="Times New Roman" w:hAnsi="Times New Roman" w:cs="Times New Roman"/>
        </w:rPr>
        <w:softHyphen/>
      </w:r>
      <w:r w:rsidRPr="00E47790">
        <w:rPr>
          <w:rFonts w:ascii="Times New Roman" w:hAnsi="Times New Roman" w:cs="Times New Roman"/>
          <w:vertAlign w:val="subscript"/>
        </w:rPr>
        <w:t>2</w:t>
      </w:r>
      <w:r w:rsidRPr="00E47790">
        <w:rPr>
          <w:rFonts w:ascii="Times New Roman" w:hAnsi="Times New Roman" w:cs="Times New Roman"/>
        </w:rPr>
        <w:t>O, synthetic saliva and synthetic sweats over two-hour period (</w:t>
      </w:r>
      <w:r w:rsidRPr="00E47790">
        <w:rPr>
          <w:rFonts w:ascii="Times New Roman" w:hAnsi="Times New Roman" w:cs="Times New Roman"/>
          <w:i/>
          <w:iCs/>
        </w:rPr>
        <w:t xml:space="preserve">n </w:t>
      </w:r>
      <w:r w:rsidRPr="00E47790">
        <w:rPr>
          <w:rFonts w:ascii="Times New Roman" w:hAnsi="Times New Roman" w:cs="Times New Roman"/>
        </w:rPr>
        <w:t xml:space="preserve">= 3).  </w:t>
      </w:r>
      <w:r>
        <w:rPr>
          <w:rFonts w:ascii="Times New Roman" w:hAnsi="Times New Roman" w:cs="Times New Roman"/>
        </w:rPr>
        <w:t xml:space="preserve">For each solution (H2O, saliva, sweat </w:t>
      </w:r>
      <w:proofErr w:type="spellStart"/>
      <w:r>
        <w:rPr>
          <w:rFonts w:ascii="Times New Roman" w:hAnsi="Times New Roman" w:cs="Times New Roman"/>
        </w:rPr>
        <w:t>ISOa</w:t>
      </w:r>
      <w:proofErr w:type="spellEnd"/>
      <w:r>
        <w:rPr>
          <w:rFonts w:ascii="Times New Roman" w:hAnsi="Times New Roman" w:cs="Times New Roman"/>
        </w:rPr>
        <w:t xml:space="preserve">, sweat </w:t>
      </w:r>
      <w:proofErr w:type="spellStart"/>
      <w:r>
        <w:rPr>
          <w:rFonts w:ascii="Times New Roman" w:hAnsi="Times New Roman" w:cs="Times New Roman"/>
        </w:rPr>
        <w:t>ISOb</w:t>
      </w:r>
      <w:proofErr w:type="spellEnd"/>
      <w:r>
        <w:rPr>
          <w:rFonts w:ascii="Times New Roman" w:hAnsi="Times New Roman" w:cs="Times New Roman"/>
        </w:rPr>
        <w:t>), d</w:t>
      </w:r>
      <w:r w:rsidRPr="00E47790">
        <w:rPr>
          <w:rFonts w:ascii="Times New Roman" w:hAnsi="Times New Roman" w:cs="Times New Roman"/>
        </w:rPr>
        <w:t xml:space="preserve">ifferent lowercase letters </w:t>
      </w:r>
      <w:bookmarkStart w:id="2" w:name="_Hlk117260870"/>
      <w:r w:rsidRPr="00E47790">
        <w:rPr>
          <w:rFonts w:ascii="Times New Roman" w:hAnsi="Times New Roman" w:cs="Times New Roman"/>
        </w:rPr>
        <w:t>indicate significant differences</w:t>
      </w:r>
      <w:r>
        <w:rPr>
          <w:rFonts w:ascii="Times New Roman" w:hAnsi="Times New Roman" w:cs="Times New Roman"/>
        </w:rPr>
        <w:t xml:space="preserve"> in Cu released from</w:t>
      </w:r>
      <w:r w:rsidRPr="00E47790">
        <w:rPr>
          <w:rFonts w:ascii="Times New Roman" w:hAnsi="Times New Roman" w:cs="Times New Roman"/>
        </w:rPr>
        <w:t xml:space="preserve"> </w:t>
      </w:r>
      <w:r>
        <w:rPr>
          <w:rFonts w:ascii="Times New Roman" w:hAnsi="Times New Roman" w:cs="Times New Roman"/>
        </w:rPr>
        <w:t xml:space="preserve">the </w:t>
      </w:r>
      <w:r w:rsidRPr="00E47790">
        <w:rPr>
          <w:rFonts w:ascii="Times New Roman" w:hAnsi="Times New Roman" w:cs="Times New Roman"/>
        </w:rPr>
        <w:t xml:space="preserve">4 filament types </w:t>
      </w:r>
      <w:r>
        <w:rPr>
          <w:rFonts w:ascii="Times New Roman" w:hAnsi="Times New Roman" w:cs="Times New Roman"/>
        </w:rPr>
        <w:t>(</w:t>
      </w:r>
      <w:r w:rsidRPr="00E47790">
        <w:rPr>
          <w:rFonts w:ascii="Times New Roman" w:hAnsi="Times New Roman" w:cs="Times New Roman"/>
        </w:rPr>
        <w:t xml:space="preserve">ANOVA </w:t>
      </w:r>
      <w:r>
        <w:rPr>
          <w:rFonts w:ascii="Times New Roman" w:hAnsi="Times New Roman" w:cs="Times New Roman"/>
        </w:rPr>
        <w:t>and</w:t>
      </w:r>
      <w:r w:rsidRPr="00E47790">
        <w:rPr>
          <w:rFonts w:ascii="Times New Roman" w:hAnsi="Times New Roman" w:cs="Times New Roman"/>
        </w:rPr>
        <w:t xml:space="preserve"> post-hoc Tukey’s HSD test at </w:t>
      </w:r>
      <w:r w:rsidRPr="00394808">
        <w:rPr>
          <w:rFonts w:ascii="Times New Roman" w:hAnsi="Times New Roman" w:cs="Times New Roman"/>
          <w:i/>
          <w:iCs/>
        </w:rPr>
        <w:t>p</w:t>
      </w:r>
      <w:r w:rsidRPr="00E47790">
        <w:rPr>
          <w:rFonts w:ascii="Times New Roman" w:hAnsi="Times New Roman" w:cs="Times New Roman"/>
        </w:rPr>
        <w:t xml:space="preserve"> &lt; 0.05</w:t>
      </w:r>
      <w:r>
        <w:rPr>
          <w:rFonts w:ascii="Times New Roman" w:hAnsi="Times New Roman" w:cs="Times New Roman"/>
        </w:rPr>
        <w:t>) at each time point</w:t>
      </w:r>
      <w:bookmarkEnd w:id="2"/>
      <w:r>
        <w:rPr>
          <w:rFonts w:ascii="Times New Roman" w:hAnsi="Times New Roman" w:cs="Times New Roman"/>
        </w:rPr>
        <w:t xml:space="preserve">.  For example, Man. B copper filament released significantly more Cu at 120 minutes than Man. A copper printed, but not significantly more than Man. A copper filament or Man. B copper printed.   </w:t>
      </w:r>
    </w:p>
    <w:p w14:paraId="600A9C3A" w14:textId="77777777" w:rsidR="00351844" w:rsidRPr="00CF268B" w:rsidRDefault="00351844" w:rsidP="00351844">
      <w:pPr>
        <w:spacing w:line="360" w:lineRule="auto"/>
        <w:contextualSpacing/>
        <w:rPr>
          <w:rFonts w:ascii="Times New Roman" w:eastAsia="Calibri" w:hAnsi="Times New Roman" w:cs="Times New Roman"/>
          <w:sz w:val="24"/>
          <w:szCs w:val="24"/>
        </w:rPr>
      </w:pPr>
    </w:p>
    <w:p w14:paraId="0E853078" w14:textId="023674E8" w:rsidR="004504EF" w:rsidRDefault="00351844" w:rsidP="008E7386">
      <w:pPr>
        <w:spacing w:line="360" w:lineRule="auto"/>
        <w:contextualSpacing/>
        <w:rPr>
          <w:rFonts w:ascii="Times New Roman" w:hAnsi="Times New Roman" w:cs="Times New Roman"/>
          <w:sz w:val="24"/>
          <w:szCs w:val="24"/>
        </w:rPr>
      </w:pPr>
      <w:r w:rsidRPr="00CF268B">
        <w:rPr>
          <w:rFonts w:ascii="Times New Roman" w:hAnsi="Times New Roman" w:cs="Times New Roman"/>
          <w:sz w:val="24"/>
          <w:szCs w:val="24"/>
        </w:rPr>
        <w:t>Solution chemistries had a significant impact on Cu release</w:t>
      </w:r>
      <w:r w:rsidR="00B51535">
        <w:rPr>
          <w:rFonts w:ascii="Times New Roman" w:hAnsi="Times New Roman" w:cs="Times New Roman"/>
          <w:sz w:val="24"/>
          <w:szCs w:val="24"/>
        </w:rPr>
        <w:t>.  Synthetic</w:t>
      </w:r>
      <w:r w:rsidRPr="00CF268B">
        <w:rPr>
          <w:rFonts w:ascii="Times New Roman" w:hAnsi="Times New Roman" w:cs="Times New Roman"/>
          <w:sz w:val="24"/>
          <w:szCs w:val="24"/>
        </w:rPr>
        <w:t xml:space="preserve"> sweat (</w:t>
      </w:r>
      <w:proofErr w:type="spellStart"/>
      <w:r w:rsidRPr="00CF268B">
        <w:rPr>
          <w:rFonts w:ascii="Times New Roman" w:hAnsi="Times New Roman" w:cs="Times New Roman"/>
          <w:sz w:val="24"/>
          <w:szCs w:val="24"/>
        </w:rPr>
        <w:t>ISOa</w:t>
      </w:r>
      <w:proofErr w:type="spellEnd"/>
      <w:r w:rsidRPr="00CF268B">
        <w:rPr>
          <w:rFonts w:ascii="Times New Roman" w:hAnsi="Times New Roman" w:cs="Times New Roman"/>
          <w:sz w:val="24"/>
          <w:szCs w:val="24"/>
        </w:rPr>
        <w:t xml:space="preserve"> and </w:t>
      </w:r>
      <w:proofErr w:type="spellStart"/>
      <w:r w:rsidRPr="00CF268B">
        <w:rPr>
          <w:rFonts w:ascii="Times New Roman" w:hAnsi="Times New Roman" w:cs="Times New Roman"/>
          <w:sz w:val="24"/>
          <w:szCs w:val="24"/>
        </w:rPr>
        <w:t>ISOb</w:t>
      </w:r>
      <w:proofErr w:type="spellEnd"/>
      <w:r w:rsidRPr="00CF268B">
        <w:rPr>
          <w:rFonts w:ascii="Times New Roman" w:hAnsi="Times New Roman" w:cs="Times New Roman"/>
          <w:sz w:val="24"/>
          <w:szCs w:val="24"/>
        </w:rPr>
        <w:t>) increas</w:t>
      </w:r>
      <w:r w:rsidR="00B51535">
        <w:rPr>
          <w:rFonts w:ascii="Times New Roman" w:hAnsi="Times New Roman" w:cs="Times New Roman"/>
          <w:sz w:val="24"/>
          <w:szCs w:val="24"/>
        </w:rPr>
        <w:t>ed</w:t>
      </w:r>
      <w:r w:rsidRPr="00CF268B">
        <w:rPr>
          <w:rFonts w:ascii="Times New Roman" w:hAnsi="Times New Roman" w:cs="Times New Roman"/>
          <w:sz w:val="24"/>
          <w:szCs w:val="24"/>
        </w:rPr>
        <w:t xml:space="preserve"> the amount of total</w:t>
      </w:r>
      <w:r w:rsidR="00B51535">
        <w:rPr>
          <w:rFonts w:ascii="Times New Roman" w:hAnsi="Times New Roman" w:cs="Times New Roman"/>
          <w:sz w:val="24"/>
          <w:szCs w:val="24"/>
        </w:rPr>
        <w:t xml:space="preserve"> released</w:t>
      </w:r>
      <w:r w:rsidRPr="00CF268B">
        <w:rPr>
          <w:rFonts w:ascii="Times New Roman" w:hAnsi="Times New Roman" w:cs="Times New Roman"/>
          <w:sz w:val="24"/>
          <w:szCs w:val="24"/>
        </w:rPr>
        <w:t xml:space="preserve"> Cu, particulate and dissolved, by an order of magnitude in comparison to H</w:t>
      </w:r>
      <w:r w:rsidRPr="00CF268B">
        <w:rPr>
          <w:rFonts w:ascii="Times New Roman" w:hAnsi="Times New Roman" w:cs="Times New Roman"/>
          <w:sz w:val="24"/>
          <w:szCs w:val="24"/>
        </w:rPr>
        <w:softHyphen/>
      </w:r>
      <w:r w:rsidRPr="00CF268B">
        <w:rPr>
          <w:rFonts w:ascii="Times New Roman" w:hAnsi="Times New Roman" w:cs="Times New Roman"/>
          <w:sz w:val="24"/>
          <w:szCs w:val="24"/>
          <w:vertAlign w:val="subscript"/>
        </w:rPr>
        <w:t>2</w:t>
      </w:r>
      <w:r w:rsidRPr="00CF268B">
        <w:rPr>
          <w:rFonts w:ascii="Times New Roman" w:hAnsi="Times New Roman" w:cs="Times New Roman"/>
          <w:sz w:val="24"/>
          <w:szCs w:val="24"/>
        </w:rPr>
        <w:t>O and synthetic saliva.  Differences in Cu were not immediately apparent after the initial 15 minutes, suggesting chemical dissolution rather than an immediate physical loss (Fig</w:t>
      </w:r>
      <w:r w:rsidR="008642DB" w:rsidRPr="00CF268B">
        <w:rPr>
          <w:rFonts w:ascii="Times New Roman" w:hAnsi="Times New Roman" w:cs="Times New Roman"/>
          <w:sz w:val="24"/>
          <w:szCs w:val="24"/>
        </w:rPr>
        <w:t>.</w:t>
      </w:r>
      <w:r w:rsidRPr="00CF268B">
        <w:rPr>
          <w:rFonts w:ascii="Times New Roman" w:hAnsi="Times New Roman" w:cs="Times New Roman"/>
          <w:sz w:val="24"/>
          <w:szCs w:val="24"/>
        </w:rPr>
        <w:t xml:space="preserve"> 3).  </w:t>
      </w:r>
      <w:r w:rsidR="00525F50" w:rsidRPr="00CF268B">
        <w:rPr>
          <w:rFonts w:ascii="Times New Roman" w:hAnsi="Times New Roman" w:cs="Times New Roman"/>
          <w:sz w:val="24"/>
          <w:szCs w:val="24"/>
        </w:rPr>
        <w:t>A</w:t>
      </w:r>
      <w:r w:rsidRPr="00CF268B">
        <w:rPr>
          <w:rFonts w:ascii="Times New Roman" w:hAnsi="Times New Roman" w:cs="Times New Roman"/>
          <w:sz w:val="24"/>
          <w:szCs w:val="24"/>
        </w:rPr>
        <w:t>rtificial sweat contained chloride (~1850 mg L</w:t>
      </w:r>
      <w:r w:rsidRPr="009016ED">
        <w:rPr>
          <w:rFonts w:ascii="Times New Roman" w:hAnsi="Times New Roman" w:cs="Times New Roman"/>
          <w:sz w:val="24"/>
          <w:szCs w:val="24"/>
          <w:vertAlign w:val="superscript"/>
        </w:rPr>
        <w:t>-1</w:t>
      </w:r>
      <w:r w:rsidRPr="00CF268B">
        <w:rPr>
          <w:rFonts w:ascii="Times New Roman" w:hAnsi="Times New Roman" w:cs="Times New Roman"/>
          <w:sz w:val="24"/>
          <w:szCs w:val="24"/>
        </w:rPr>
        <w:t xml:space="preserve">), a strong Cu corrosion catalyst, as well as </w:t>
      </w:r>
      <w:r w:rsidRPr="00CF268B">
        <w:rPr>
          <w:rFonts w:ascii="Times New Roman" w:hAnsi="Times New Roman" w:cs="Times New Roman"/>
          <w:i/>
          <w:iCs/>
          <w:sz w:val="24"/>
          <w:szCs w:val="24"/>
        </w:rPr>
        <w:t>l</w:t>
      </w:r>
      <w:r w:rsidRPr="00CF268B">
        <w:rPr>
          <w:rFonts w:ascii="Times New Roman" w:hAnsi="Times New Roman" w:cs="Times New Roman"/>
          <w:sz w:val="24"/>
          <w:szCs w:val="24"/>
        </w:rPr>
        <w:t xml:space="preserve">-histidine, an amino acid that chelates Cu, both of which </w:t>
      </w:r>
      <w:r w:rsidR="00B31FC9" w:rsidRPr="00CF268B">
        <w:rPr>
          <w:rFonts w:ascii="Times New Roman" w:hAnsi="Times New Roman" w:cs="Times New Roman"/>
          <w:sz w:val="24"/>
          <w:szCs w:val="24"/>
        </w:rPr>
        <w:t xml:space="preserve">would hasten </w:t>
      </w:r>
      <w:r w:rsidRPr="00CF268B">
        <w:rPr>
          <w:rFonts w:ascii="Times New Roman" w:hAnsi="Times New Roman" w:cs="Times New Roman"/>
          <w:sz w:val="24"/>
          <w:szCs w:val="24"/>
        </w:rPr>
        <w:t xml:space="preserve">Cu </w:t>
      </w:r>
      <w:r w:rsidR="00BA2A7E">
        <w:rPr>
          <w:rFonts w:ascii="Times New Roman" w:hAnsi="Times New Roman" w:cs="Times New Roman"/>
          <w:sz w:val="24"/>
          <w:szCs w:val="24"/>
        </w:rPr>
        <w:t>release</w:t>
      </w:r>
      <w:r w:rsidR="005B165D">
        <w:rPr>
          <w:rFonts w:ascii="Times New Roman" w:hAnsi="Times New Roman" w:cs="Times New Roman"/>
          <w:sz w:val="24"/>
          <w:szCs w:val="24"/>
        </w:rPr>
        <w:t xml:space="preserve"> </w:t>
      </w:r>
      <w:r w:rsidR="005B165D">
        <w:rPr>
          <w:rFonts w:ascii="Times New Roman" w:hAnsi="Times New Roman" w:cs="Times New Roman"/>
          <w:sz w:val="24"/>
          <w:szCs w:val="24"/>
        </w:rPr>
        <w:fldChar w:fldCharType="begin"/>
      </w:r>
      <w:r w:rsidR="005B165D">
        <w:rPr>
          <w:rFonts w:ascii="Times New Roman" w:hAnsi="Times New Roman" w:cs="Times New Roman"/>
          <w:sz w:val="24"/>
          <w:szCs w:val="24"/>
        </w:rPr>
        <w:instrText xml:space="preserve"> ADDIN EN.CITE &lt;EndNote&gt;&lt;Cite&gt;&lt;Author&gt;Boulay&lt;/Author&gt;&lt;Year&gt;2001&lt;/Year&gt;&lt;RecNum&gt;75&lt;/RecNum&gt;&lt;DisplayText&gt;(Boulay &amp;amp; Edwards, 2001; Deschamps et al., 2005)&lt;/DisplayText&gt;&lt;record&gt;&lt;rec-number&gt;75&lt;/rec-number&gt;&lt;foreign-keys&gt;&lt;key app="EN" db-id="vdped2swaxxr2yeetwq5d2sdffax2dsd5axf" timestamp="1685041540"&gt;75&lt;/key&gt;&lt;/foreign-keys&gt;&lt;ref-type name="Journal Article"&gt;17&lt;/ref-type&gt;&lt;contributors&gt;&lt;authors&gt;&lt;author&gt;Boulay, Nicolle&lt;/author&gt;&lt;author&gt;Edwards, Marc&lt;/author&gt;&lt;/authors&gt;&lt;/contributors&gt;&lt;titles&gt;&lt;title&gt;Role of temperature, chlorine, and organic matter in copper corrosion by-product release in soft water&lt;/title&gt;&lt;secondary-title&gt;Water Research&lt;/secondary-title&gt;&lt;/titles&gt;&lt;periodical&gt;&lt;full-title&gt;Water Research&lt;/full-title&gt;&lt;/periodical&gt;&lt;pages&gt;683-690&lt;/pages&gt;&lt;volume&gt;35&lt;/volume&gt;&lt;number&gt;3&lt;/number&gt;&lt;dates&gt;&lt;year&gt;2001&lt;/year&gt;&lt;/dates&gt;&lt;isbn&gt;0043-1354&lt;/isbn&gt;&lt;urls&gt;&lt;/urls&gt;&lt;/record&gt;&lt;/Cite&gt;&lt;Cite&gt;&lt;Author&gt;Deschamps&lt;/Author&gt;&lt;Year&gt;2005&lt;/Year&gt;&lt;RecNum&gt;76&lt;/RecNum&gt;&lt;record&gt;&lt;rec-number&gt;76&lt;/rec-number&gt;&lt;foreign-keys&gt;&lt;key app="EN" db-id="vdped2swaxxr2yeetwq5d2sdffax2dsd5axf" timestamp="1685041570"&gt;76&lt;/key&gt;&lt;/foreign-keys&gt;&lt;ref-type name="Journal Article"&gt;17&lt;/ref-type&gt;&lt;contributors&gt;&lt;authors&gt;&lt;author&gt;Deschamps, P&lt;/author&gt;&lt;author&gt;Kulkarni, PP&lt;/author&gt;&lt;author&gt;Gautam-Basak, M&lt;/author&gt;&lt;author&gt;Sarkar, B&lt;/author&gt;&lt;/authors&gt;&lt;/contributors&gt;&lt;titles&gt;&lt;title&gt;The saga of copper (II)–l-histidine&lt;/title&gt;&lt;secondary-title&gt;Coordination Chemistry Reviews&lt;/secondary-title&gt;&lt;/titles&gt;&lt;periodical&gt;&lt;full-title&gt;Coordination Chemistry Reviews&lt;/full-title&gt;&lt;/periodical&gt;&lt;pages&gt;895-909&lt;/pages&gt;&lt;volume&gt;249&lt;/volume&gt;&lt;number&gt;9-10&lt;/number&gt;&lt;dates&gt;&lt;year&gt;2005&lt;/year&gt;&lt;/dates&gt;&lt;isbn&gt;0010-8545&lt;/isbn&gt;&lt;urls&gt;&lt;/urls&gt;&lt;/record&gt;&lt;/Cite&gt;&lt;/EndNote&gt;</w:instrText>
      </w:r>
      <w:r w:rsidR="005B165D">
        <w:rPr>
          <w:rFonts w:ascii="Times New Roman" w:hAnsi="Times New Roman" w:cs="Times New Roman"/>
          <w:sz w:val="24"/>
          <w:szCs w:val="24"/>
        </w:rPr>
        <w:fldChar w:fldCharType="separate"/>
      </w:r>
      <w:r w:rsidR="005B165D">
        <w:rPr>
          <w:rFonts w:ascii="Times New Roman" w:hAnsi="Times New Roman" w:cs="Times New Roman"/>
          <w:noProof/>
          <w:sz w:val="24"/>
          <w:szCs w:val="24"/>
        </w:rPr>
        <w:t>(Boulay &amp; Edwards, 2001; Deschamps et al., 2005)</w:t>
      </w:r>
      <w:r w:rsidR="005B165D">
        <w:rPr>
          <w:rFonts w:ascii="Times New Roman" w:hAnsi="Times New Roman" w:cs="Times New Roman"/>
          <w:sz w:val="24"/>
          <w:szCs w:val="24"/>
        </w:rPr>
        <w:fldChar w:fldCharType="end"/>
      </w:r>
      <w:r w:rsidRPr="00CF268B">
        <w:rPr>
          <w:rFonts w:ascii="Times New Roman" w:hAnsi="Times New Roman" w:cs="Times New Roman"/>
          <w:sz w:val="24"/>
          <w:szCs w:val="24"/>
        </w:rPr>
        <w:t xml:space="preserve">.  </w:t>
      </w:r>
      <w:r w:rsidR="00312109">
        <w:rPr>
          <w:rFonts w:ascii="Times New Roman" w:hAnsi="Times New Roman" w:cs="Times New Roman"/>
          <w:sz w:val="24"/>
          <w:szCs w:val="24"/>
        </w:rPr>
        <w:t>Chloride</w:t>
      </w:r>
      <w:r w:rsidR="00E22C86">
        <w:rPr>
          <w:rFonts w:ascii="Times New Roman" w:hAnsi="Times New Roman" w:cs="Times New Roman"/>
          <w:sz w:val="24"/>
          <w:szCs w:val="24"/>
        </w:rPr>
        <w:t xml:space="preserve"> (Cl)</w:t>
      </w:r>
      <w:r w:rsidR="00312109">
        <w:rPr>
          <w:rFonts w:ascii="Times New Roman" w:hAnsi="Times New Roman" w:cs="Times New Roman"/>
          <w:sz w:val="24"/>
          <w:szCs w:val="24"/>
        </w:rPr>
        <w:t xml:space="preserve"> is an aggressive </w:t>
      </w:r>
      <w:r w:rsidR="00312109" w:rsidRPr="00CF268B">
        <w:rPr>
          <w:rFonts w:ascii="Times New Roman" w:eastAsia="Calibri" w:hAnsi="Times New Roman" w:cs="Times New Roman"/>
          <w:sz w:val="24"/>
          <w:szCs w:val="24"/>
        </w:rPr>
        <w:t xml:space="preserve">anion that is known to break down the passivating oxide layer on metals and alloys </w:t>
      </w:r>
      <w:r w:rsidR="00312109" w:rsidRPr="00B51535">
        <w:rPr>
          <w:rFonts w:ascii="Times New Roman" w:eastAsia="Calibri" w:hAnsi="Times New Roman" w:cs="Times New Roman"/>
          <w:sz w:val="24"/>
          <w:szCs w:val="24"/>
        </w:rPr>
        <w:fldChar w:fldCharType="begin"/>
      </w:r>
      <w:r w:rsidR="0011461F">
        <w:rPr>
          <w:rFonts w:ascii="Times New Roman" w:eastAsia="Calibri" w:hAnsi="Times New Roman" w:cs="Times New Roman"/>
          <w:sz w:val="24"/>
          <w:szCs w:val="24"/>
        </w:rPr>
        <w:instrText xml:space="preserve"> ADDIN EN.CITE &lt;EndNote&gt;&lt;Cite&gt;&lt;Author&gt;Hoar&lt;/Author&gt;&lt;Year&gt;1967&lt;/Year&gt;&lt;RecNum&gt;51&lt;/RecNum&gt;&lt;DisplayText&gt;(Hoar &amp;amp; Jacob, 1967)&lt;/DisplayText&gt;&lt;record&gt;&lt;rec-number&gt;51&lt;/rec-number&gt;&lt;foreign-keys&gt;&lt;key app="EN" db-id="vdped2swaxxr2yeetwq5d2sdffax2dsd5axf" timestamp="1678817865"&gt;51&lt;/key&gt;&lt;/foreign-keys&gt;&lt;ref-type name="Journal Article"&gt;17&lt;/ref-type&gt;&lt;contributors&gt;&lt;authors&gt;&lt;author&gt;Hoar, TP&lt;/author&gt;&lt;author&gt;Jacob, WR&lt;/author&gt;&lt;/authors&gt;&lt;/contributors&gt;&lt;titles&gt;&lt;title&gt;Breakdown of passivity of stainless steel by halide ions&lt;/title&gt;&lt;secondary-title&gt;Nature&lt;/secondary-title&gt;&lt;/titles&gt;&lt;periodical&gt;&lt;full-title&gt;Nature&lt;/full-title&gt;&lt;/periodical&gt;&lt;pages&gt;1299-1301&lt;/pages&gt;&lt;volume&gt;216&lt;/volume&gt;&lt;number&gt;5122&lt;/number&gt;&lt;dates&gt;&lt;year&gt;1967&lt;/year&gt;&lt;/dates&gt;&lt;isbn&gt;0028-0836&lt;/isbn&gt;&lt;urls&gt;&lt;/urls&gt;&lt;/record&gt;&lt;/Cite&gt;&lt;/EndNote&gt;</w:instrText>
      </w:r>
      <w:r w:rsidR="00312109" w:rsidRPr="00B51535">
        <w:rPr>
          <w:rFonts w:ascii="Times New Roman" w:eastAsia="Calibri" w:hAnsi="Times New Roman" w:cs="Times New Roman"/>
          <w:sz w:val="24"/>
          <w:szCs w:val="24"/>
        </w:rPr>
        <w:fldChar w:fldCharType="separate"/>
      </w:r>
      <w:r w:rsidR="0011461F">
        <w:rPr>
          <w:rFonts w:ascii="Times New Roman" w:eastAsia="Calibri" w:hAnsi="Times New Roman" w:cs="Times New Roman"/>
          <w:noProof/>
          <w:sz w:val="24"/>
          <w:szCs w:val="24"/>
        </w:rPr>
        <w:t>(Hoar &amp; Jacob, 1967)</w:t>
      </w:r>
      <w:r w:rsidR="00312109" w:rsidRPr="00B51535">
        <w:rPr>
          <w:rFonts w:ascii="Times New Roman" w:eastAsia="Calibri" w:hAnsi="Times New Roman" w:cs="Times New Roman"/>
          <w:sz w:val="24"/>
          <w:szCs w:val="24"/>
        </w:rPr>
        <w:fldChar w:fldCharType="end"/>
      </w:r>
      <w:r w:rsidR="00B51535" w:rsidRPr="00B51535">
        <w:rPr>
          <w:rFonts w:ascii="Times New Roman" w:eastAsia="Calibri" w:hAnsi="Times New Roman" w:cs="Times New Roman"/>
          <w:sz w:val="24"/>
          <w:szCs w:val="24"/>
        </w:rPr>
        <w:t xml:space="preserve">. </w:t>
      </w:r>
      <w:r w:rsidR="00B51535">
        <w:rPr>
          <w:rFonts w:ascii="Times New Roman" w:eastAsia="Calibri" w:hAnsi="Times New Roman" w:cs="Times New Roman"/>
          <w:sz w:val="24"/>
          <w:szCs w:val="24"/>
        </w:rPr>
        <w:t xml:space="preserve"> </w:t>
      </w:r>
      <w:r w:rsidR="00BA2A7E" w:rsidRPr="00B51535">
        <w:rPr>
          <w:rFonts w:ascii="Times New Roman" w:hAnsi="Times New Roman" w:cs="Times New Roman"/>
          <w:sz w:val="24"/>
          <w:szCs w:val="24"/>
        </w:rPr>
        <w:t>Cu</w:t>
      </w:r>
      <w:r w:rsidR="00BA2A7E">
        <w:rPr>
          <w:rFonts w:ascii="Times New Roman" w:hAnsi="Times New Roman" w:cs="Times New Roman"/>
          <w:sz w:val="24"/>
          <w:szCs w:val="24"/>
        </w:rPr>
        <w:t xml:space="preserve"> </w:t>
      </w:r>
      <w:r w:rsidR="00CB2F2F">
        <w:rPr>
          <w:rFonts w:ascii="Times New Roman" w:hAnsi="Times New Roman" w:cs="Times New Roman"/>
          <w:sz w:val="24"/>
          <w:szCs w:val="24"/>
        </w:rPr>
        <w:t>release</w:t>
      </w:r>
      <w:r w:rsidR="00BA2A7E">
        <w:rPr>
          <w:rFonts w:ascii="Times New Roman" w:hAnsi="Times New Roman" w:cs="Times New Roman"/>
          <w:sz w:val="24"/>
          <w:szCs w:val="24"/>
        </w:rPr>
        <w:t xml:space="preserve"> </w:t>
      </w:r>
      <w:r w:rsidR="00CB2F2F">
        <w:rPr>
          <w:rFonts w:ascii="Times New Roman" w:hAnsi="Times New Roman" w:cs="Times New Roman"/>
          <w:sz w:val="24"/>
          <w:szCs w:val="24"/>
        </w:rPr>
        <w:t xml:space="preserve">from copper filaments after 2 hours </w:t>
      </w:r>
      <w:r w:rsidR="00BA2A7E">
        <w:rPr>
          <w:rFonts w:ascii="Times New Roman" w:hAnsi="Times New Roman" w:cs="Times New Roman"/>
          <w:sz w:val="24"/>
          <w:szCs w:val="24"/>
        </w:rPr>
        <w:t>and Cl concentration (0, 365 and 1850 mg L</w:t>
      </w:r>
      <w:r w:rsidR="00BA2A7E">
        <w:rPr>
          <w:rFonts w:ascii="Times New Roman" w:hAnsi="Times New Roman" w:cs="Times New Roman"/>
          <w:sz w:val="24"/>
          <w:szCs w:val="24"/>
          <w:vertAlign w:val="superscript"/>
        </w:rPr>
        <w:t>-1</w:t>
      </w:r>
      <w:r w:rsidR="00BA2A7E">
        <w:rPr>
          <w:rFonts w:ascii="Times New Roman" w:hAnsi="Times New Roman" w:cs="Times New Roman"/>
          <w:sz w:val="24"/>
          <w:szCs w:val="24"/>
        </w:rPr>
        <w:t xml:space="preserve"> for H</w:t>
      </w:r>
      <w:r w:rsidR="00BA2A7E" w:rsidRPr="00BA2A7E">
        <w:rPr>
          <w:rFonts w:ascii="Times New Roman" w:hAnsi="Times New Roman" w:cs="Times New Roman"/>
          <w:sz w:val="24"/>
          <w:szCs w:val="24"/>
          <w:vertAlign w:val="subscript"/>
        </w:rPr>
        <w:t>2</w:t>
      </w:r>
      <w:r w:rsidR="00BA2A7E">
        <w:rPr>
          <w:rFonts w:ascii="Times New Roman" w:hAnsi="Times New Roman" w:cs="Times New Roman"/>
          <w:sz w:val="24"/>
          <w:szCs w:val="24"/>
        </w:rPr>
        <w:t xml:space="preserve">O, synthetic </w:t>
      </w:r>
      <w:proofErr w:type="gramStart"/>
      <w:r w:rsidR="00BA2A7E">
        <w:rPr>
          <w:rFonts w:ascii="Times New Roman" w:hAnsi="Times New Roman" w:cs="Times New Roman"/>
          <w:sz w:val="24"/>
          <w:szCs w:val="24"/>
        </w:rPr>
        <w:t>saliva</w:t>
      </w:r>
      <w:proofErr w:type="gramEnd"/>
      <w:r w:rsidR="00BA2A7E">
        <w:rPr>
          <w:rFonts w:ascii="Times New Roman" w:hAnsi="Times New Roman" w:cs="Times New Roman"/>
          <w:sz w:val="24"/>
          <w:szCs w:val="24"/>
        </w:rPr>
        <w:t xml:space="preserve"> and synthetic sweat, respectively) </w:t>
      </w:r>
      <w:r w:rsidR="00CB2F2F">
        <w:rPr>
          <w:rFonts w:ascii="Times New Roman" w:hAnsi="Times New Roman" w:cs="Times New Roman"/>
          <w:sz w:val="24"/>
          <w:szCs w:val="24"/>
        </w:rPr>
        <w:t>had a</w:t>
      </w:r>
      <w:r w:rsidR="00BA2A7E">
        <w:rPr>
          <w:rFonts w:ascii="Times New Roman" w:hAnsi="Times New Roman" w:cs="Times New Roman"/>
          <w:sz w:val="24"/>
          <w:szCs w:val="24"/>
        </w:rPr>
        <w:t xml:space="preserve"> </w:t>
      </w:r>
      <w:r w:rsidR="00F03985">
        <w:rPr>
          <w:rFonts w:ascii="Times New Roman" w:hAnsi="Times New Roman" w:cs="Times New Roman"/>
          <w:sz w:val="24"/>
          <w:szCs w:val="24"/>
        </w:rPr>
        <w:t>significant positive relationship (</w:t>
      </w:r>
      <w:r w:rsidR="00F03985">
        <w:rPr>
          <w:rFonts w:ascii="Times New Roman" w:hAnsi="Times New Roman" w:cs="Times New Roman"/>
          <w:i/>
          <w:iCs/>
          <w:sz w:val="24"/>
          <w:szCs w:val="24"/>
        </w:rPr>
        <w:t xml:space="preserve">p </w:t>
      </w:r>
      <w:r w:rsidR="00F03985">
        <w:rPr>
          <w:rFonts w:ascii="Times New Roman" w:hAnsi="Times New Roman" w:cs="Times New Roman"/>
          <w:sz w:val="24"/>
          <w:szCs w:val="24"/>
        </w:rPr>
        <w:t>&lt; 0.05, R</w:t>
      </w:r>
      <w:r w:rsidR="00F03985" w:rsidRPr="00F03985">
        <w:rPr>
          <w:rFonts w:ascii="Times New Roman" w:hAnsi="Times New Roman" w:cs="Times New Roman"/>
          <w:sz w:val="24"/>
          <w:szCs w:val="24"/>
          <w:vertAlign w:val="superscript"/>
        </w:rPr>
        <w:t>2</w:t>
      </w:r>
      <w:r w:rsidR="00F03985">
        <w:rPr>
          <w:rFonts w:ascii="Times New Roman" w:hAnsi="Times New Roman" w:cs="Times New Roman"/>
          <w:sz w:val="24"/>
          <w:szCs w:val="24"/>
        </w:rPr>
        <w:t xml:space="preserve"> &gt; 0.95</w:t>
      </w:r>
      <w:r w:rsidR="00B51535">
        <w:rPr>
          <w:rFonts w:ascii="Times New Roman" w:hAnsi="Times New Roman" w:cs="Times New Roman"/>
          <w:sz w:val="24"/>
          <w:szCs w:val="24"/>
        </w:rPr>
        <w:t>, SI Fig. S3</w:t>
      </w:r>
      <w:r w:rsidR="00F03985">
        <w:rPr>
          <w:rFonts w:ascii="Times New Roman" w:hAnsi="Times New Roman" w:cs="Times New Roman"/>
          <w:sz w:val="24"/>
          <w:szCs w:val="24"/>
        </w:rPr>
        <w:t>)</w:t>
      </w:r>
      <w:r w:rsidR="00CB2F2F">
        <w:rPr>
          <w:rFonts w:ascii="Times New Roman" w:hAnsi="Times New Roman" w:cs="Times New Roman"/>
          <w:sz w:val="24"/>
          <w:szCs w:val="24"/>
        </w:rPr>
        <w:t xml:space="preserve">.  This suggests Cl is driving the Cu release from copper filaments, although the relationship was not significant for bronze filaments.  </w:t>
      </w:r>
      <w:r w:rsidR="00B51535">
        <w:rPr>
          <w:rFonts w:ascii="Times New Roman" w:hAnsi="Times New Roman" w:cs="Times New Roman"/>
          <w:sz w:val="24"/>
          <w:szCs w:val="24"/>
        </w:rPr>
        <w:t>Less</w:t>
      </w:r>
      <w:r w:rsidRPr="00CF268B">
        <w:rPr>
          <w:rFonts w:ascii="Times New Roman" w:hAnsi="Times New Roman" w:cs="Times New Roman"/>
          <w:sz w:val="24"/>
          <w:szCs w:val="24"/>
        </w:rPr>
        <w:t xml:space="preserve"> chloride (~365 mg L</w:t>
      </w:r>
      <w:r w:rsidRPr="00CF268B">
        <w:rPr>
          <w:rFonts w:ascii="Times New Roman" w:hAnsi="Times New Roman" w:cs="Times New Roman"/>
          <w:sz w:val="24"/>
          <w:szCs w:val="24"/>
          <w:vertAlign w:val="superscript"/>
        </w:rPr>
        <w:t>-1</w:t>
      </w:r>
      <w:r w:rsidRPr="00CF268B">
        <w:rPr>
          <w:rFonts w:ascii="Times New Roman" w:hAnsi="Times New Roman" w:cs="Times New Roman"/>
          <w:sz w:val="24"/>
          <w:szCs w:val="24"/>
        </w:rPr>
        <w:t>)</w:t>
      </w:r>
      <w:r w:rsidR="00CB2F2F">
        <w:rPr>
          <w:rFonts w:ascii="Times New Roman" w:hAnsi="Times New Roman" w:cs="Times New Roman"/>
          <w:sz w:val="24"/>
          <w:szCs w:val="24"/>
        </w:rPr>
        <w:t xml:space="preserve"> may</w:t>
      </w:r>
      <w:r w:rsidRPr="00CF268B">
        <w:rPr>
          <w:rFonts w:ascii="Times New Roman" w:hAnsi="Times New Roman" w:cs="Times New Roman"/>
          <w:sz w:val="24"/>
          <w:szCs w:val="24"/>
        </w:rPr>
        <w:t xml:space="preserve"> explain</w:t>
      </w:r>
      <w:r w:rsidR="00CB2F2F">
        <w:rPr>
          <w:rFonts w:ascii="Times New Roman" w:hAnsi="Times New Roman" w:cs="Times New Roman"/>
          <w:sz w:val="24"/>
          <w:szCs w:val="24"/>
        </w:rPr>
        <w:t xml:space="preserve"> w</w:t>
      </w:r>
      <w:r w:rsidRPr="00CF268B">
        <w:rPr>
          <w:rFonts w:ascii="Times New Roman" w:hAnsi="Times New Roman" w:cs="Times New Roman"/>
          <w:sz w:val="24"/>
          <w:szCs w:val="24"/>
        </w:rPr>
        <w:t xml:space="preserve">hy artificial saliva did not have as marked of an impact on Cu release from copper and bronze filaments.  </w:t>
      </w:r>
    </w:p>
    <w:p w14:paraId="0F84F7F4" w14:textId="77777777" w:rsidR="004504EF" w:rsidRDefault="004504EF" w:rsidP="008E7386">
      <w:pPr>
        <w:spacing w:line="360" w:lineRule="auto"/>
        <w:contextualSpacing/>
        <w:rPr>
          <w:rFonts w:ascii="Times New Roman" w:hAnsi="Times New Roman" w:cs="Times New Roman"/>
          <w:sz w:val="24"/>
          <w:szCs w:val="24"/>
        </w:rPr>
      </w:pPr>
    </w:p>
    <w:p w14:paraId="2C1C1320" w14:textId="6CB43851" w:rsidR="00961FA4" w:rsidRDefault="009E61C9" w:rsidP="008E7386">
      <w:pPr>
        <w:spacing w:line="360" w:lineRule="auto"/>
        <w:contextualSpacing/>
        <w:rPr>
          <w:rFonts w:ascii="Times New Roman" w:hAnsi="Times New Roman" w:cs="Times New Roman"/>
          <w:sz w:val="24"/>
          <w:szCs w:val="24"/>
        </w:rPr>
      </w:pPr>
      <w:r w:rsidRPr="00CF268B">
        <w:rPr>
          <w:rFonts w:ascii="Times New Roman" w:hAnsi="Times New Roman" w:cs="Times New Roman"/>
          <w:sz w:val="24"/>
          <w:szCs w:val="24"/>
        </w:rPr>
        <w:t>The response of Sn to different solutions was highly correlated to Cu loss.  For bronze filaments, Sn release increased linearly with Cu release (R</w:t>
      </w:r>
      <w:r w:rsidRPr="00E473AC">
        <w:rPr>
          <w:rFonts w:ascii="Times New Roman" w:hAnsi="Times New Roman" w:cs="Times New Roman"/>
          <w:sz w:val="24"/>
          <w:szCs w:val="24"/>
          <w:vertAlign w:val="superscript"/>
        </w:rPr>
        <w:t>2</w:t>
      </w:r>
      <w:r w:rsidRPr="00CF268B">
        <w:rPr>
          <w:rFonts w:ascii="Times New Roman" w:hAnsi="Times New Roman" w:cs="Times New Roman"/>
          <w:sz w:val="24"/>
          <w:szCs w:val="24"/>
        </w:rPr>
        <w:t xml:space="preserve"> = 0.67, F</w:t>
      </w:r>
      <w:r w:rsidRPr="00CF268B">
        <w:rPr>
          <w:rFonts w:ascii="Times New Roman" w:hAnsi="Times New Roman" w:cs="Times New Roman"/>
          <w:sz w:val="24"/>
          <w:szCs w:val="24"/>
          <w:vertAlign w:val="subscript"/>
        </w:rPr>
        <w:t xml:space="preserve">1,176 </w:t>
      </w:r>
      <w:r w:rsidRPr="00CF268B">
        <w:rPr>
          <w:rFonts w:ascii="Times New Roman" w:hAnsi="Times New Roman" w:cs="Times New Roman"/>
          <w:sz w:val="24"/>
          <w:szCs w:val="24"/>
        </w:rPr>
        <w:t>= 366.5, p &lt; 2e-16).  Proportionally less Sn was los</w:t>
      </w:r>
      <w:r w:rsidR="009F710F" w:rsidRPr="00CF268B">
        <w:rPr>
          <w:rFonts w:ascii="Times New Roman" w:hAnsi="Times New Roman" w:cs="Times New Roman"/>
          <w:sz w:val="24"/>
          <w:szCs w:val="24"/>
        </w:rPr>
        <w:t>t</w:t>
      </w:r>
      <w:r w:rsidRPr="00CF268B">
        <w:rPr>
          <w:rFonts w:ascii="Times New Roman" w:hAnsi="Times New Roman" w:cs="Times New Roman"/>
          <w:sz w:val="24"/>
          <w:szCs w:val="24"/>
        </w:rPr>
        <w:t xml:space="preserve"> </w:t>
      </w:r>
      <w:r w:rsidR="009F710F" w:rsidRPr="00CF268B">
        <w:rPr>
          <w:rFonts w:ascii="Times New Roman" w:hAnsi="Times New Roman" w:cs="Times New Roman"/>
          <w:sz w:val="24"/>
          <w:szCs w:val="24"/>
        </w:rPr>
        <w:t xml:space="preserve">as compared to </w:t>
      </w:r>
      <w:r w:rsidRPr="00CF268B">
        <w:rPr>
          <w:rFonts w:ascii="Times New Roman" w:hAnsi="Times New Roman" w:cs="Times New Roman"/>
          <w:sz w:val="24"/>
          <w:szCs w:val="24"/>
        </w:rPr>
        <w:t xml:space="preserve">Cu based on the ratio of </w:t>
      </w:r>
      <w:proofErr w:type="spellStart"/>
      <w:r w:rsidRPr="00CF268B">
        <w:rPr>
          <w:rFonts w:ascii="Times New Roman" w:hAnsi="Times New Roman" w:cs="Times New Roman"/>
          <w:sz w:val="24"/>
          <w:szCs w:val="24"/>
        </w:rPr>
        <w:t>Sn:Cu</w:t>
      </w:r>
      <w:proofErr w:type="spellEnd"/>
      <w:r w:rsidRPr="00CF268B">
        <w:rPr>
          <w:rFonts w:ascii="Times New Roman" w:hAnsi="Times New Roman" w:cs="Times New Roman"/>
          <w:sz w:val="24"/>
          <w:szCs w:val="24"/>
        </w:rPr>
        <w:t xml:space="preserve"> in the raw filament, and this solution ratio decreased over the 2-hour </w:t>
      </w:r>
      <w:proofErr w:type="gramStart"/>
      <w:r w:rsidRPr="00CF268B">
        <w:rPr>
          <w:rFonts w:ascii="Times New Roman" w:hAnsi="Times New Roman" w:cs="Times New Roman"/>
          <w:sz w:val="24"/>
          <w:szCs w:val="24"/>
        </w:rPr>
        <w:t>time period</w:t>
      </w:r>
      <w:proofErr w:type="gramEnd"/>
      <w:r w:rsidRPr="00CF268B">
        <w:rPr>
          <w:rFonts w:ascii="Times New Roman" w:hAnsi="Times New Roman" w:cs="Times New Roman"/>
          <w:sz w:val="24"/>
          <w:szCs w:val="24"/>
        </w:rPr>
        <w:t xml:space="preserve">, likely due to </w:t>
      </w:r>
      <w:r w:rsidR="000C6ADA" w:rsidRPr="00CF268B">
        <w:rPr>
          <w:rFonts w:ascii="Times New Roman" w:hAnsi="Times New Roman" w:cs="Times New Roman"/>
          <w:sz w:val="24"/>
          <w:szCs w:val="24"/>
        </w:rPr>
        <w:t>incongruent dissolution</w:t>
      </w:r>
      <w:r w:rsidRPr="00CF268B">
        <w:rPr>
          <w:rFonts w:ascii="Times New Roman" w:hAnsi="Times New Roman" w:cs="Times New Roman"/>
          <w:sz w:val="24"/>
          <w:szCs w:val="24"/>
        </w:rPr>
        <w:t xml:space="preserve"> (</w:t>
      </w:r>
      <w:r w:rsidR="00CB2F2F">
        <w:rPr>
          <w:rFonts w:ascii="Times New Roman" w:hAnsi="Times New Roman" w:cs="Times New Roman"/>
          <w:sz w:val="24"/>
          <w:szCs w:val="24"/>
        </w:rPr>
        <w:t xml:space="preserve">SI </w:t>
      </w:r>
      <w:r w:rsidR="0014701E" w:rsidRPr="00CF268B">
        <w:rPr>
          <w:rFonts w:ascii="Times New Roman" w:hAnsi="Times New Roman" w:cs="Times New Roman"/>
          <w:sz w:val="24"/>
          <w:szCs w:val="24"/>
        </w:rPr>
        <w:t>Fig. S</w:t>
      </w:r>
      <w:r w:rsidR="00E12207">
        <w:rPr>
          <w:rFonts w:ascii="Times New Roman" w:hAnsi="Times New Roman" w:cs="Times New Roman"/>
          <w:sz w:val="24"/>
          <w:szCs w:val="24"/>
        </w:rPr>
        <w:t>4</w:t>
      </w:r>
      <w:r w:rsidRPr="00CF268B">
        <w:rPr>
          <w:rFonts w:ascii="Times New Roman" w:hAnsi="Times New Roman" w:cs="Times New Roman"/>
          <w:sz w:val="24"/>
          <w:szCs w:val="24"/>
        </w:rPr>
        <w:t xml:space="preserve">).  </w:t>
      </w:r>
      <w:r w:rsidR="00BF706F" w:rsidRPr="00CF268B">
        <w:rPr>
          <w:rFonts w:ascii="Times New Roman" w:hAnsi="Times New Roman" w:cs="Times New Roman"/>
          <w:sz w:val="24"/>
          <w:szCs w:val="24"/>
        </w:rPr>
        <w:t xml:space="preserve">Sn is added to bronze alloy as a corrosion inhibitor </w:t>
      </w:r>
      <w:r w:rsidR="004B7E02" w:rsidRPr="00CF268B">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&lt;EndNote&gt;&lt;Cite&gt;&lt;Author&gt;Chang&lt;/Author&gt;&lt;Year&gt;2020&lt;/Year&gt;&lt;RecNum&gt;48&lt;/RecNum&gt;&lt;DisplayText&gt;(T. Chang et al., 2020; Liang et al., 2020)&lt;/DisplayText&gt;&lt;record&gt;&lt;rec-number&gt;48&lt;/rec-number&gt;&lt;foreign-keys&gt;&lt;key app="EN" db-id="vdped2swaxxr2yeetwq5d2sdffax2dsd5axf" timestamp="1678815534"&gt;48&lt;/key&gt;&lt;/foreign-keys&gt;&lt;ref-type name="Journal Article"&gt;17&lt;/ref-type&gt;&lt;contributors&gt;&lt;authors&gt;&lt;author&gt;Chang, Tingru&lt;/author&gt;&lt;author&gt;Maltseva, Alina&lt;/author&gt;&lt;author&gt;Volovitch, Polina&lt;/author&gt;&lt;author&gt;Wallinder, Inger Odnevall&lt;/author&gt;&lt;author&gt;Leygraf, Christofer&lt;/author&gt;&lt;/authors&gt;&lt;/contributors&gt;&lt;titles&gt;&lt;title&gt;A mechanistic study of stratified patina evolution on Sn-bronze in chloride-rich atmospheres&lt;/title&gt;&lt;secondary-title&gt;Corrosion Science&lt;/secondary-title&gt;&lt;/titles&gt;&lt;periodical&gt;&lt;full-title&gt;Corrosion Science&lt;/full-title&gt;&lt;/periodical&gt;&lt;pages&gt;108477&lt;/pages&gt;&lt;volume&gt;166&lt;/volume&gt;&lt;dates&gt;&lt;year&gt;2020&lt;/year&gt;&lt;/dates&gt;&lt;isbn&gt;0010-938X&lt;/isbn&gt;&lt;urls&gt;&lt;/urls&gt;&lt;/record&gt;&lt;/Cite&gt;&lt;Cite&gt;&lt;Author&gt;Liang&lt;/Author&gt;&lt;Year&gt;2020&lt;/Year&gt;&lt;RecNum&gt;47&lt;/RecNum&gt;&lt;record&gt;&lt;rec-number&gt;47&lt;/rec-number&gt;&lt;foreign-keys&gt;&lt;key app="EN" db-id="vdped2swaxxr2yeetwq5d2sdffax2dsd5axf" timestamp="1678815459"&gt;47&lt;/key&gt;&lt;/foreign-keys&gt;&lt;ref-type name="Journal Article"&gt;17&lt;/ref-type&gt;&lt;contributors&gt;&lt;authors&gt;&lt;author&gt;Liang, Zhipeng&lt;/author&gt;&lt;author&gt;Jiang, Kaixi&lt;/author&gt;&lt;author&gt;Zhang, Tingan&lt;/author&gt;&lt;author&gt;Dou, Zhihe&lt;/author&gt;&lt;/authors&gt;&lt;/contributors&gt;&lt;titles&gt;&lt;title&gt;Corrosion behavior of Cu–Sn bronze alloys in simulated archeological soil media&lt;/title&gt;&lt;secondary-title&gt;Materials and Corrosion&lt;/secondary-title&gt;&lt;/titles&gt;&lt;periodical&gt;&lt;full-title&gt;Materials and Corrosion&lt;/full-title&gt;&lt;/periodical&gt;&lt;pages&gt;617-627&lt;/pages&gt;&lt;volume&gt;71&lt;/volume&gt;&lt;number&gt;4&lt;/number&gt;&lt;dates&gt;&lt;year&gt;2020&lt;/year&gt;&lt;/dates&gt;&lt;isbn&gt;0947-5117&lt;/isbn&gt;&lt;urls&gt;&lt;/urls&gt;&lt;/record&gt;&lt;/Cite&gt;&lt;/EndNote&gt;</w:instrText>
      </w:r>
      <w:r w:rsidR="004B7E02" w:rsidRPr="00CF268B">
        <w:rPr>
          <w:rFonts w:ascii="Times New Roman" w:hAnsi="Times New Roman" w:cs="Times New Roman"/>
          <w:sz w:val="24"/>
          <w:szCs w:val="24"/>
        </w:rPr>
        <w:fldChar w:fldCharType="separate"/>
      </w:r>
      <w:r w:rsidR="00E000F3">
        <w:rPr>
          <w:rFonts w:ascii="Times New Roman" w:hAnsi="Times New Roman" w:cs="Times New Roman"/>
          <w:noProof/>
          <w:sz w:val="24"/>
          <w:szCs w:val="24"/>
        </w:rPr>
        <w:t>(T. Chang et al., 2020; Liang et al., 2020)</w:t>
      </w:r>
      <w:r w:rsidR="004B7E02" w:rsidRPr="00CF268B">
        <w:rPr>
          <w:rFonts w:ascii="Times New Roman" w:hAnsi="Times New Roman" w:cs="Times New Roman"/>
          <w:sz w:val="24"/>
          <w:szCs w:val="24"/>
        </w:rPr>
        <w:fldChar w:fldCharType="end"/>
      </w:r>
      <w:r w:rsidR="00BF706F" w:rsidRPr="00CF268B">
        <w:rPr>
          <w:rFonts w:ascii="Times New Roman" w:hAnsi="Times New Roman" w:cs="Times New Roman"/>
          <w:sz w:val="24"/>
          <w:szCs w:val="24"/>
        </w:rPr>
        <w:t>.  However, w</w:t>
      </w:r>
      <w:r w:rsidR="00CF414C" w:rsidRPr="00CF268B">
        <w:rPr>
          <w:rFonts w:ascii="Times New Roman" w:hAnsi="Times New Roman" w:cs="Times New Roman"/>
          <w:sz w:val="24"/>
          <w:szCs w:val="24"/>
        </w:rPr>
        <w:t>hen normalized to the percentage of total Cu</w:t>
      </w:r>
      <w:r w:rsidR="00B40C10" w:rsidRPr="00CF268B">
        <w:rPr>
          <w:rFonts w:ascii="Times New Roman" w:hAnsi="Times New Roman" w:cs="Times New Roman"/>
          <w:sz w:val="24"/>
          <w:szCs w:val="24"/>
        </w:rPr>
        <w:t xml:space="preserve"> (Table 1), </w:t>
      </w:r>
      <w:r w:rsidR="003C3497" w:rsidRPr="00CF268B">
        <w:rPr>
          <w:rFonts w:ascii="Times New Roman" w:hAnsi="Times New Roman" w:cs="Times New Roman"/>
          <w:sz w:val="24"/>
          <w:szCs w:val="24"/>
        </w:rPr>
        <w:t>the percentage of Cu lost</w:t>
      </w:r>
      <w:r w:rsidR="00433F95" w:rsidRPr="00CF268B">
        <w:rPr>
          <w:rFonts w:ascii="Times New Roman" w:hAnsi="Times New Roman" w:cs="Times New Roman"/>
          <w:sz w:val="24"/>
          <w:szCs w:val="24"/>
        </w:rPr>
        <w:t xml:space="preserve"> over the 2-hour </w:t>
      </w:r>
      <w:proofErr w:type="gramStart"/>
      <w:r w:rsidR="00433F95" w:rsidRPr="00CF268B">
        <w:rPr>
          <w:rFonts w:ascii="Times New Roman" w:hAnsi="Times New Roman" w:cs="Times New Roman"/>
          <w:sz w:val="24"/>
          <w:szCs w:val="24"/>
        </w:rPr>
        <w:t>time period</w:t>
      </w:r>
      <w:proofErr w:type="gramEnd"/>
      <w:r w:rsidR="00433F95" w:rsidRPr="00CF268B">
        <w:rPr>
          <w:rFonts w:ascii="Times New Roman" w:hAnsi="Times New Roman" w:cs="Times New Roman"/>
          <w:sz w:val="24"/>
          <w:szCs w:val="24"/>
        </w:rPr>
        <w:t xml:space="preserve"> did not significantly differ between bronze and copper filaments, suggesting </w:t>
      </w:r>
      <w:r w:rsidR="00BB6DDB" w:rsidRPr="00CF268B">
        <w:rPr>
          <w:rFonts w:ascii="Times New Roman" w:hAnsi="Times New Roman" w:cs="Times New Roman"/>
          <w:sz w:val="24"/>
          <w:szCs w:val="24"/>
        </w:rPr>
        <w:t xml:space="preserve">the addition of Sn does not </w:t>
      </w:r>
      <w:r w:rsidR="00993007" w:rsidRPr="00CF268B">
        <w:rPr>
          <w:rFonts w:ascii="Times New Roman" w:hAnsi="Times New Roman" w:cs="Times New Roman"/>
          <w:sz w:val="24"/>
          <w:szCs w:val="24"/>
        </w:rPr>
        <w:t xml:space="preserve">impact </w:t>
      </w:r>
      <w:r w:rsidR="00BB6DDB" w:rsidRPr="00CF268B">
        <w:rPr>
          <w:rFonts w:ascii="Times New Roman" w:hAnsi="Times New Roman" w:cs="Times New Roman"/>
          <w:sz w:val="24"/>
          <w:szCs w:val="24"/>
        </w:rPr>
        <w:t xml:space="preserve">Cu </w:t>
      </w:r>
      <w:r w:rsidR="00993007" w:rsidRPr="00CF268B">
        <w:rPr>
          <w:rFonts w:ascii="Times New Roman" w:hAnsi="Times New Roman" w:cs="Times New Roman"/>
          <w:sz w:val="24"/>
          <w:szCs w:val="24"/>
        </w:rPr>
        <w:t>release</w:t>
      </w:r>
      <w:r w:rsidR="00BF706F" w:rsidRPr="00CF268B">
        <w:rPr>
          <w:rFonts w:ascii="Times New Roman" w:hAnsi="Times New Roman" w:cs="Times New Roman"/>
          <w:sz w:val="24"/>
          <w:szCs w:val="24"/>
        </w:rPr>
        <w:t>.</w:t>
      </w:r>
      <w:r w:rsidR="00E62B10" w:rsidRPr="00CF268B">
        <w:rPr>
          <w:rFonts w:ascii="Times New Roman" w:hAnsi="Times New Roman" w:cs="Times New Roman"/>
          <w:sz w:val="24"/>
          <w:szCs w:val="24"/>
        </w:rPr>
        <w:t xml:space="preserve">  </w:t>
      </w:r>
    </w:p>
    <w:p w14:paraId="58E15F4E" w14:textId="6CE7754E" w:rsidR="00225214" w:rsidRPr="00CB2F2F" w:rsidRDefault="007742F5" w:rsidP="007742F5">
      <w:pPr>
        <w:spacing w:line="240" w:lineRule="auto"/>
        <w:contextualSpacing/>
        <w:rPr>
          <w:rFonts w:ascii="Times New Roman" w:hAnsi="Times New Roman" w:cs="Times New Roman"/>
          <w:sz w:val="24"/>
          <w:szCs w:val="24"/>
        </w:rPr>
      </w:pPr>
      <w:r>
        <w:rPr>
          <w:noProof/>
        </w:rPr>
        <w:lastRenderedPageBreak/>
        <w:drawing>
          <wp:inline distT="0" distB="0" distL="0" distR="0" wp14:anchorId="78B00F21" wp14:editId="0979DFD9">
            <wp:extent cx="4046135" cy="336788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4012" cy="3374446"/>
                    </a:xfrm>
                    <a:prstGeom prst="rect">
                      <a:avLst/>
                    </a:prstGeom>
                    <a:noFill/>
                    <a:ln>
                      <a:noFill/>
                    </a:ln>
                  </pic:spPr>
                </pic:pic>
              </a:graphicData>
            </a:graphic>
          </wp:inline>
        </w:drawing>
      </w:r>
    </w:p>
    <w:p w14:paraId="769C7EAA" w14:textId="572E087F" w:rsidR="00225214" w:rsidRPr="00E47790" w:rsidRDefault="00225214" w:rsidP="007742F5">
      <w:pPr>
        <w:spacing w:line="240" w:lineRule="auto"/>
        <w:contextualSpacing/>
        <w:rPr>
          <w:rFonts w:ascii="Times New Roman" w:hAnsi="Times New Roman" w:cs="Times New Roman"/>
        </w:rPr>
      </w:pPr>
      <w:r w:rsidRPr="00E47790">
        <w:rPr>
          <w:rFonts w:ascii="Times New Roman" w:hAnsi="Times New Roman" w:cs="Times New Roman"/>
          <w:b/>
          <w:bCs/>
        </w:rPr>
        <w:t xml:space="preserve">Figure </w:t>
      </w:r>
      <w:r>
        <w:rPr>
          <w:rFonts w:ascii="Times New Roman" w:hAnsi="Times New Roman" w:cs="Times New Roman"/>
          <w:b/>
          <w:bCs/>
        </w:rPr>
        <w:t>4</w:t>
      </w:r>
      <w:r w:rsidRPr="00E47790">
        <w:rPr>
          <w:rFonts w:ascii="Times New Roman" w:hAnsi="Times New Roman" w:cs="Times New Roman"/>
        </w:rPr>
        <w:t>. Cr release in H</w:t>
      </w:r>
      <w:r w:rsidRPr="00E47790">
        <w:rPr>
          <w:rFonts w:ascii="Times New Roman" w:hAnsi="Times New Roman" w:cs="Times New Roman"/>
        </w:rPr>
        <w:softHyphen/>
      </w:r>
      <w:r w:rsidRPr="00E47790">
        <w:rPr>
          <w:rFonts w:ascii="Times New Roman" w:hAnsi="Times New Roman" w:cs="Times New Roman"/>
          <w:vertAlign w:val="subscript"/>
        </w:rPr>
        <w:t>2</w:t>
      </w:r>
      <w:r w:rsidRPr="00E47790">
        <w:rPr>
          <w:rFonts w:ascii="Times New Roman" w:hAnsi="Times New Roman" w:cs="Times New Roman"/>
        </w:rPr>
        <w:t>O, synthetic saliva and synthetic sweats over two-hour period (</w:t>
      </w:r>
      <w:r w:rsidRPr="00E47790">
        <w:rPr>
          <w:rFonts w:ascii="Times New Roman" w:hAnsi="Times New Roman" w:cs="Times New Roman"/>
          <w:i/>
          <w:iCs/>
        </w:rPr>
        <w:t xml:space="preserve">n </w:t>
      </w:r>
      <w:r w:rsidRPr="00E47790">
        <w:rPr>
          <w:rFonts w:ascii="Times New Roman" w:hAnsi="Times New Roman" w:cs="Times New Roman"/>
        </w:rPr>
        <w:t xml:space="preserve">= 3).  </w:t>
      </w:r>
      <w:r>
        <w:rPr>
          <w:rFonts w:ascii="Times New Roman" w:hAnsi="Times New Roman" w:cs="Times New Roman"/>
        </w:rPr>
        <w:t xml:space="preserve">For each solution (H2O, saliva, sweat </w:t>
      </w:r>
      <w:proofErr w:type="spellStart"/>
      <w:r>
        <w:rPr>
          <w:rFonts w:ascii="Times New Roman" w:hAnsi="Times New Roman" w:cs="Times New Roman"/>
        </w:rPr>
        <w:t>ISOa</w:t>
      </w:r>
      <w:proofErr w:type="spellEnd"/>
      <w:r>
        <w:rPr>
          <w:rFonts w:ascii="Times New Roman" w:hAnsi="Times New Roman" w:cs="Times New Roman"/>
        </w:rPr>
        <w:t xml:space="preserve">, sweat </w:t>
      </w:r>
      <w:proofErr w:type="spellStart"/>
      <w:r>
        <w:rPr>
          <w:rFonts w:ascii="Times New Roman" w:hAnsi="Times New Roman" w:cs="Times New Roman"/>
        </w:rPr>
        <w:t>ISOb</w:t>
      </w:r>
      <w:proofErr w:type="spellEnd"/>
      <w:r>
        <w:rPr>
          <w:rFonts w:ascii="Times New Roman" w:hAnsi="Times New Roman" w:cs="Times New Roman"/>
        </w:rPr>
        <w:t>), d</w:t>
      </w:r>
      <w:r w:rsidRPr="00E47790">
        <w:rPr>
          <w:rFonts w:ascii="Times New Roman" w:hAnsi="Times New Roman" w:cs="Times New Roman"/>
        </w:rPr>
        <w:t>ifferent lowercase letters indicate significant differences</w:t>
      </w:r>
      <w:r>
        <w:rPr>
          <w:rFonts w:ascii="Times New Roman" w:hAnsi="Times New Roman" w:cs="Times New Roman"/>
        </w:rPr>
        <w:t xml:space="preserve"> in Cr released from</w:t>
      </w:r>
      <w:r w:rsidRPr="00E47790">
        <w:rPr>
          <w:rFonts w:ascii="Times New Roman" w:hAnsi="Times New Roman" w:cs="Times New Roman"/>
        </w:rPr>
        <w:t xml:space="preserve"> </w:t>
      </w:r>
      <w:r>
        <w:rPr>
          <w:rFonts w:ascii="Times New Roman" w:hAnsi="Times New Roman" w:cs="Times New Roman"/>
        </w:rPr>
        <w:t xml:space="preserve">the </w:t>
      </w:r>
      <w:r w:rsidRPr="00E47790">
        <w:rPr>
          <w:rFonts w:ascii="Times New Roman" w:hAnsi="Times New Roman" w:cs="Times New Roman"/>
        </w:rPr>
        <w:t xml:space="preserve">4 filament types </w:t>
      </w:r>
      <w:r>
        <w:rPr>
          <w:rFonts w:ascii="Times New Roman" w:hAnsi="Times New Roman" w:cs="Times New Roman"/>
        </w:rPr>
        <w:t>(</w:t>
      </w:r>
      <w:r w:rsidRPr="00E47790">
        <w:rPr>
          <w:rFonts w:ascii="Times New Roman" w:hAnsi="Times New Roman" w:cs="Times New Roman"/>
        </w:rPr>
        <w:t xml:space="preserve">ANOVA </w:t>
      </w:r>
      <w:r>
        <w:rPr>
          <w:rFonts w:ascii="Times New Roman" w:hAnsi="Times New Roman" w:cs="Times New Roman"/>
        </w:rPr>
        <w:t>and</w:t>
      </w:r>
      <w:r w:rsidRPr="00E47790">
        <w:rPr>
          <w:rFonts w:ascii="Times New Roman" w:hAnsi="Times New Roman" w:cs="Times New Roman"/>
        </w:rPr>
        <w:t xml:space="preserve"> post-hoc Tukey’s HSD test at </w:t>
      </w:r>
      <w:r w:rsidRPr="00394808">
        <w:rPr>
          <w:rFonts w:ascii="Times New Roman" w:hAnsi="Times New Roman" w:cs="Times New Roman"/>
          <w:i/>
          <w:iCs/>
        </w:rPr>
        <w:t>p</w:t>
      </w:r>
      <w:r w:rsidRPr="00E47790">
        <w:rPr>
          <w:rFonts w:ascii="Times New Roman" w:hAnsi="Times New Roman" w:cs="Times New Roman"/>
        </w:rPr>
        <w:t xml:space="preserve"> &lt; 0.05</w:t>
      </w:r>
      <w:r>
        <w:rPr>
          <w:rFonts w:ascii="Times New Roman" w:hAnsi="Times New Roman" w:cs="Times New Roman"/>
        </w:rPr>
        <w:t xml:space="preserve">) at each time point.  </w:t>
      </w:r>
    </w:p>
    <w:p w14:paraId="142C500A" w14:textId="71BFBF9E" w:rsidR="00961FA4" w:rsidRDefault="00961FA4" w:rsidP="008E7386">
      <w:pPr>
        <w:spacing w:line="360" w:lineRule="auto"/>
        <w:contextualSpacing/>
        <w:rPr>
          <w:rFonts w:ascii="Times New Roman" w:eastAsia="Calibri" w:hAnsi="Times New Roman" w:cs="Times New Roman"/>
          <w:sz w:val="24"/>
          <w:szCs w:val="24"/>
        </w:rPr>
      </w:pPr>
    </w:p>
    <w:p w14:paraId="7568935E" w14:textId="61E09709" w:rsidR="00222295" w:rsidRDefault="00A17A82" w:rsidP="008E7386">
      <w:p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Stainless-steel particles were more stable in the polymer matrix</w:t>
      </w:r>
      <w:r w:rsidR="00A8356F">
        <w:rPr>
          <w:rFonts w:ascii="Times New Roman" w:eastAsia="Calibri" w:hAnsi="Times New Roman" w:cs="Times New Roman"/>
          <w:sz w:val="24"/>
          <w:szCs w:val="24"/>
        </w:rPr>
        <w:t xml:space="preserve"> and were not as responsive to changes in solution type</w:t>
      </w:r>
      <w:r>
        <w:rPr>
          <w:rFonts w:ascii="Times New Roman" w:eastAsia="Calibri" w:hAnsi="Times New Roman" w:cs="Times New Roman"/>
          <w:sz w:val="24"/>
          <w:szCs w:val="24"/>
        </w:rPr>
        <w:t>, as indicated by low amounts of Cr release</w:t>
      </w:r>
      <w:r w:rsidR="00A8356F">
        <w:rPr>
          <w:rFonts w:ascii="Times New Roman" w:eastAsia="Calibri" w:hAnsi="Times New Roman" w:cs="Times New Roman"/>
          <w:sz w:val="24"/>
          <w:szCs w:val="24"/>
        </w:rPr>
        <w:t xml:space="preserve"> across solutions</w:t>
      </w:r>
      <w:r w:rsidR="007742F5">
        <w:rPr>
          <w:rFonts w:ascii="Times New Roman" w:eastAsia="Calibri" w:hAnsi="Times New Roman" w:cs="Times New Roman"/>
          <w:sz w:val="24"/>
          <w:szCs w:val="24"/>
        </w:rPr>
        <w:t xml:space="preserve"> (Fig. 4)</w:t>
      </w:r>
      <w:r>
        <w:rPr>
          <w:rFonts w:ascii="Times New Roman" w:eastAsia="Calibri" w:hAnsi="Times New Roman" w:cs="Times New Roman"/>
          <w:sz w:val="24"/>
          <w:szCs w:val="24"/>
        </w:rPr>
        <w:t xml:space="preserve">.  Overall, 2-hr average concentrations across all solutions and filament types compromised </w:t>
      </w:r>
      <w:r w:rsidR="0018265A">
        <w:rPr>
          <w:rFonts w:ascii="Times New Roman" w:eastAsia="Calibri" w:hAnsi="Times New Roman" w:cs="Times New Roman"/>
          <w:sz w:val="24"/>
          <w:szCs w:val="24"/>
        </w:rPr>
        <w:t>0.04% (CV = 107%) of the total bulk content (Tables 1 and 3).</w:t>
      </w:r>
      <w:r w:rsidR="00A8356F">
        <w:rPr>
          <w:rFonts w:ascii="Times New Roman" w:eastAsia="Calibri" w:hAnsi="Times New Roman" w:cs="Times New Roman"/>
          <w:sz w:val="24"/>
          <w:szCs w:val="24"/>
        </w:rPr>
        <w:t xml:space="preserve">  </w:t>
      </w:r>
      <w:r w:rsidR="00051B0D" w:rsidRPr="00CF268B">
        <w:rPr>
          <w:rFonts w:ascii="Times New Roman" w:hAnsi="Times New Roman" w:cs="Times New Roman"/>
          <w:sz w:val="24"/>
          <w:szCs w:val="24"/>
        </w:rPr>
        <w:t xml:space="preserve">Previous research </w:t>
      </w:r>
      <w:r w:rsidR="006D6476" w:rsidRPr="00CF268B">
        <w:rPr>
          <w:rFonts w:ascii="Times New Roman" w:hAnsi="Times New Roman" w:cs="Times New Roman"/>
          <w:sz w:val="24"/>
          <w:szCs w:val="24"/>
        </w:rPr>
        <w:t xml:space="preserve">reported very small fractions of Cr released from particles of </w:t>
      </w:r>
      <w:r w:rsidR="00362F2B" w:rsidRPr="00CF268B">
        <w:rPr>
          <w:rFonts w:ascii="Times New Roman" w:hAnsi="Times New Roman" w:cs="Times New Roman"/>
          <w:sz w:val="24"/>
          <w:szCs w:val="24"/>
        </w:rPr>
        <w:t>stainless steel in artificial sweat</w:t>
      </w:r>
      <w:r w:rsidR="00A24CF9" w:rsidRPr="00CF268B">
        <w:rPr>
          <w:rFonts w:ascii="Times New Roman" w:hAnsi="Times New Roman" w:cs="Times New Roman"/>
          <w:sz w:val="24"/>
          <w:szCs w:val="24"/>
        </w:rPr>
        <w:t>, attri</w:t>
      </w:r>
      <w:r w:rsidR="00DC0278" w:rsidRPr="00CF268B">
        <w:rPr>
          <w:rFonts w:ascii="Times New Roman" w:hAnsi="Times New Roman" w:cs="Times New Roman"/>
          <w:sz w:val="24"/>
          <w:szCs w:val="24"/>
        </w:rPr>
        <w:t xml:space="preserve">buting the lack to </w:t>
      </w:r>
      <w:r w:rsidR="004A0D32" w:rsidRPr="00CF268B">
        <w:rPr>
          <w:rFonts w:ascii="Times New Roman" w:hAnsi="Times New Roman" w:cs="Times New Roman"/>
          <w:sz w:val="24"/>
          <w:szCs w:val="24"/>
        </w:rPr>
        <w:t xml:space="preserve">a </w:t>
      </w:r>
      <w:r w:rsidR="00DC0278" w:rsidRPr="00CF268B">
        <w:rPr>
          <w:rFonts w:ascii="Times New Roman" w:hAnsi="Times New Roman" w:cs="Times New Roman"/>
          <w:sz w:val="24"/>
          <w:szCs w:val="24"/>
        </w:rPr>
        <w:t>chromium(III)</w:t>
      </w:r>
      <w:r w:rsidR="000A1391" w:rsidRPr="00CF268B">
        <w:rPr>
          <w:rFonts w:ascii="Times New Roman" w:hAnsi="Times New Roman" w:cs="Times New Roman"/>
          <w:sz w:val="24"/>
          <w:szCs w:val="24"/>
        </w:rPr>
        <w:t xml:space="preserve">-rich surface </w:t>
      </w:r>
      <w:r w:rsidR="00DC0278" w:rsidRPr="00CF268B">
        <w:rPr>
          <w:rFonts w:ascii="Times New Roman" w:hAnsi="Times New Roman" w:cs="Times New Roman"/>
          <w:sz w:val="24"/>
          <w:szCs w:val="24"/>
        </w:rPr>
        <w:t xml:space="preserve">oxide </w:t>
      </w:r>
      <w:r w:rsidR="000A1391" w:rsidRPr="00CF268B">
        <w:rPr>
          <w:rFonts w:ascii="Times New Roman" w:hAnsi="Times New Roman" w:cs="Times New Roman"/>
          <w:sz w:val="24"/>
          <w:szCs w:val="24"/>
        </w:rPr>
        <w:t>creating an insoluble barrier</w:t>
      </w:r>
      <w:r w:rsidR="00DC0278" w:rsidRPr="00CF268B">
        <w:rPr>
          <w:rFonts w:ascii="Times New Roman" w:hAnsi="Times New Roman" w:cs="Times New Roman"/>
          <w:sz w:val="24"/>
          <w:szCs w:val="24"/>
        </w:rPr>
        <w:t xml:space="preserve"> </w:t>
      </w:r>
      <w:r w:rsidR="007E3A41" w:rsidRPr="00CF268B">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&lt;EndNote&gt;&lt;Cite&gt;&lt;Author&gt;Hedberg&lt;/Author&gt;&lt;Year&gt;2010&lt;/Year&gt;&lt;RecNum&gt;46&lt;/RecNum&gt;&lt;DisplayText&gt;(Hedberg et al., 2010b)&lt;/DisplayText&gt;&lt;record&gt;&lt;rec-number&gt;46&lt;/rec-number&gt;&lt;foreign-keys&gt;&lt;key app="EN" db-id="vdped2swaxxr2yeetwq5d2sdffax2dsd5axf" timestamp="1678815132"&gt;46&lt;/key&gt;&lt;/foreign-keys&gt;&lt;ref-type name="Journal Article"&gt;17&lt;/ref-type&gt;&lt;contributors&gt;&lt;authors&gt;&lt;author&gt;Hedberg, Yolanda&lt;/author&gt;&lt;author&gt;Midander, Klara&lt;/author&gt;&lt;author&gt;Odnevall Wallinder, Inger&lt;/author&gt;&lt;/authors&gt;&lt;/contributors&gt;&lt;titles&gt;&lt;title&gt;Particles, sweat, and tears: a comparative study on bioaccessibility of ferrochromium alloy and stainless steel particles, the pure metals and their metal oxides, in simulated skin and eye contact&lt;/title&gt;&lt;secondary-title&gt;Integrated Environmental Assessment and Management&lt;/secondary-title&gt;&lt;/titles&gt;&lt;periodical&gt;&lt;full-title&gt;Integrated Environmental Assessment and Management&lt;/full-title&gt;&lt;/periodical&gt;&lt;pages&gt;456-468&lt;/pages&gt;&lt;volume&gt;6&lt;/volume&gt;&lt;number&gt;3&lt;/number&gt;&lt;dates&gt;&lt;year&gt;2010b&lt;/year&gt;&lt;/dates&gt;&lt;isbn&gt;1551-3777&lt;/isbn&gt;&lt;urls&gt;&lt;/urls&gt;&lt;/record&gt;&lt;/Cite&gt;&lt;/EndNote&gt;</w:instrText>
      </w:r>
      <w:r w:rsidR="007E3A41" w:rsidRPr="00CF268B">
        <w:rPr>
          <w:rFonts w:ascii="Times New Roman" w:hAnsi="Times New Roman" w:cs="Times New Roman"/>
          <w:sz w:val="24"/>
          <w:szCs w:val="24"/>
        </w:rPr>
        <w:fldChar w:fldCharType="separate"/>
      </w:r>
      <w:r w:rsidR="00E000F3">
        <w:rPr>
          <w:rFonts w:ascii="Times New Roman" w:hAnsi="Times New Roman" w:cs="Times New Roman"/>
          <w:noProof/>
          <w:sz w:val="24"/>
          <w:szCs w:val="24"/>
        </w:rPr>
        <w:t>(Hedberg et al., 2010b)</w:t>
      </w:r>
      <w:r w:rsidR="007E3A41" w:rsidRPr="00CF268B">
        <w:rPr>
          <w:rFonts w:ascii="Times New Roman" w:hAnsi="Times New Roman" w:cs="Times New Roman"/>
          <w:sz w:val="24"/>
          <w:szCs w:val="24"/>
        </w:rPr>
        <w:fldChar w:fldCharType="end"/>
      </w:r>
      <w:r w:rsidR="00983E6A" w:rsidRPr="00CF268B">
        <w:rPr>
          <w:rFonts w:ascii="Times New Roman" w:hAnsi="Times New Roman" w:cs="Times New Roman"/>
          <w:sz w:val="24"/>
          <w:szCs w:val="24"/>
        </w:rPr>
        <w:t>.</w:t>
      </w:r>
      <w:r w:rsidR="00BD50B6" w:rsidRPr="00CF268B">
        <w:rPr>
          <w:rFonts w:ascii="Times New Roman" w:hAnsi="Times New Roman" w:cs="Times New Roman"/>
          <w:sz w:val="24"/>
          <w:szCs w:val="24"/>
        </w:rPr>
        <w:t xml:space="preserve"> </w:t>
      </w:r>
      <w:r w:rsidR="006E5ACE" w:rsidRPr="00CF268B">
        <w:rPr>
          <w:rFonts w:ascii="Times New Roman" w:hAnsi="Times New Roman" w:cs="Times New Roman"/>
          <w:sz w:val="24"/>
          <w:szCs w:val="24"/>
        </w:rPr>
        <w:t xml:space="preserve"> </w:t>
      </w:r>
      <w:r w:rsidR="001D4A13">
        <w:rPr>
          <w:rFonts w:ascii="Times New Roman" w:hAnsi="Times New Roman" w:cs="Times New Roman"/>
          <w:sz w:val="24"/>
          <w:szCs w:val="24"/>
        </w:rPr>
        <w:t xml:space="preserve">In another study, localized corrosion of stainless steel occurred by chloride ions </w:t>
      </w:r>
      <w:r w:rsidR="00A8356F">
        <w:rPr>
          <w:rFonts w:ascii="Times New Roman" w:hAnsi="Times New Roman" w:cs="Times New Roman"/>
          <w:sz w:val="24"/>
          <w:szCs w:val="24"/>
        </w:rPr>
        <w:t>only at</w:t>
      </w:r>
      <w:r w:rsidR="001D4A13">
        <w:rPr>
          <w:rFonts w:ascii="Times New Roman" w:hAnsi="Times New Roman" w:cs="Times New Roman"/>
          <w:sz w:val="24"/>
          <w:szCs w:val="24"/>
        </w:rPr>
        <w:t xml:space="preserve"> temperatures above 60°C </w:t>
      </w:r>
      <w:r w:rsidR="001D4A13">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&lt;EndNote&gt;&lt;Cite&gt;&lt;Author&gt;Sim&lt;/Author&gt;&lt;Year&gt;2017&lt;/Year&gt;&lt;RecNum&gt;64&lt;/RecNum&gt;&lt;DisplayText&gt;(Sim et al., 2017)&lt;/DisplayText&gt;&lt;record&gt;&lt;rec-number&gt;64&lt;/rec-number&gt;&lt;foreign-keys&gt;&lt;key app="EN" db-id="vdped2swaxxr2yeetwq5d2sdffax2dsd5axf" timestamp="1682955942"&gt;64&lt;/key&gt;&lt;/foreign-keys&gt;&lt;ref-type name="Journal Article"&gt;17&lt;/ref-type&gt;&lt;contributors&gt;&lt;authors&gt;&lt;author&gt;Sim, Jee-Hyung&lt;/author&gt;&lt;author&gt;Kim, Yong-Soo&lt;/author&gt;&lt;author&gt;Cho, Il-Je&lt;/author&gt;&lt;/authors&gt;&lt;/contributors&gt;&lt;titles&gt;&lt;title&gt;Corrosion behavior induced by LiCl-KCl in type 304 and 316 stainless steel and copper at low temperature&lt;/title&gt;&lt;secondary-title&gt;Nuclear Engineering and Technology&lt;/secondary-title&gt;&lt;/titles&gt;&lt;periodical&gt;&lt;full-title&gt;Nuclear Engineering and Technology&lt;/full-title&gt;&lt;/periodical&gt;&lt;pages&gt;769-775&lt;/pages&gt;&lt;volume&gt;49&lt;/volume&gt;&lt;number&gt;4&lt;/number&gt;&lt;dates&gt;&lt;year&gt;2017&lt;/year&gt;&lt;/dates&gt;&lt;isbn&gt;1738-5733&lt;/isbn&gt;&lt;urls&gt;&lt;/urls&gt;&lt;/record&gt;&lt;/Cite&gt;&lt;/EndNote&gt;</w:instrText>
      </w:r>
      <w:r w:rsidR="001D4A13">
        <w:rPr>
          <w:rFonts w:ascii="Times New Roman" w:hAnsi="Times New Roman" w:cs="Times New Roman"/>
          <w:sz w:val="24"/>
          <w:szCs w:val="24"/>
        </w:rPr>
        <w:fldChar w:fldCharType="separate"/>
      </w:r>
      <w:r w:rsidR="00E000F3">
        <w:rPr>
          <w:rFonts w:ascii="Times New Roman" w:hAnsi="Times New Roman" w:cs="Times New Roman"/>
          <w:noProof/>
          <w:sz w:val="24"/>
          <w:szCs w:val="24"/>
        </w:rPr>
        <w:t>(Sim et al., 2017)</w:t>
      </w:r>
      <w:r w:rsidR="001D4A13">
        <w:rPr>
          <w:rFonts w:ascii="Times New Roman" w:hAnsi="Times New Roman" w:cs="Times New Roman"/>
          <w:sz w:val="24"/>
          <w:szCs w:val="24"/>
        </w:rPr>
        <w:fldChar w:fldCharType="end"/>
      </w:r>
      <w:r w:rsidR="001D4A13">
        <w:rPr>
          <w:rFonts w:ascii="Times New Roman" w:hAnsi="Times New Roman" w:cs="Times New Roman"/>
          <w:sz w:val="24"/>
          <w:szCs w:val="24"/>
        </w:rPr>
        <w:t>.</w:t>
      </w:r>
      <w:r w:rsidR="003E5169">
        <w:rPr>
          <w:rFonts w:ascii="Times New Roman" w:hAnsi="Times New Roman" w:cs="Times New Roman"/>
          <w:sz w:val="24"/>
          <w:szCs w:val="24"/>
        </w:rPr>
        <w:t xml:space="preserve">  </w:t>
      </w:r>
      <w:r w:rsidR="001D4A13">
        <w:rPr>
          <w:rFonts w:ascii="Times New Roman" w:hAnsi="Times New Roman" w:cs="Times New Roman"/>
          <w:sz w:val="24"/>
          <w:szCs w:val="24"/>
        </w:rPr>
        <w:t>Within the medical field</w:t>
      </w:r>
      <w:r w:rsidR="00C13C05">
        <w:rPr>
          <w:rFonts w:ascii="Times New Roman" w:hAnsi="Times New Roman" w:cs="Times New Roman"/>
          <w:sz w:val="24"/>
          <w:szCs w:val="24"/>
        </w:rPr>
        <w:t>, no effective chelating agent for metallic chromium has been identified</w:t>
      </w:r>
      <w:r w:rsidR="00583622">
        <w:rPr>
          <w:rFonts w:ascii="Times New Roman" w:hAnsi="Times New Roman" w:cs="Times New Roman"/>
          <w:sz w:val="24"/>
          <w:szCs w:val="24"/>
        </w:rPr>
        <w:t xml:space="preserve"> </w:t>
      </w:r>
      <w:r w:rsidR="003E5169">
        <w:rPr>
          <w:rFonts w:ascii="Times New Roman" w:hAnsi="Times New Roman" w:cs="Times New Roman"/>
          <w:sz w:val="24"/>
          <w:szCs w:val="24"/>
        </w:rPr>
        <w:fldChar w:fldCharType="begin"/>
      </w:r>
      <w:r w:rsidR="0011461F">
        <w:rPr>
          <w:rFonts w:ascii="Times New Roman" w:hAnsi="Times New Roman" w:cs="Times New Roman"/>
          <w:sz w:val="24"/>
          <w:szCs w:val="24"/>
        </w:rPr>
        <w:instrText xml:space="preserve"> ADDIN EN.CITE &lt;EndNote&gt;&lt;Cite&gt;&lt;Author&gt;Smith&lt;/Author&gt;&lt;Year&gt;2013&lt;/Year&gt;&lt;RecNum&gt;65&lt;/RecNum&gt;&lt;DisplayText&gt;(Smith, 2013)&lt;/DisplayText&gt;&lt;record&gt;&lt;rec-number&gt;65&lt;/rec-number&gt;&lt;foreign-keys&gt;&lt;key app="EN" db-id="vdped2swaxxr2yeetwq5d2sdffax2dsd5axf" timestamp="1682956119"&gt;65&lt;/key&gt;&lt;/foreign-keys&gt;&lt;ref-type name="Journal Article"&gt;17&lt;/ref-type&gt;&lt;contributors&gt;&lt;authors&gt;&lt;author&gt;Smith, Silas W&lt;/author&gt;&lt;/authors&gt;&lt;/contributors&gt;&lt;titles&gt;&lt;title&gt;The role of chelation in the treatment of other metal poisonings&lt;/title&gt;&lt;secondary-title&gt;Journal of Medical Toxicology&lt;/secondary-title&gt;&lt;/titles&gt;&lt;periodical&gt;&lt;full-title&gt;Journal of Medical Toxicology&lt;/full-title&gt;&lt;/periodical&gt;&lt;pages&gt;355-369&lt;/pages&gt;&lt;volume&gt;9&lt;/volume&gt;&lt;dates&gt;&lt;year&gt;2013&lt;/year&gt;&lt;/dates&gt;&lt;isbn&gt;1556-9039&lt;/isbn&gt;&lt;urls&gt;&lt;/urls&gt;&lt;/record&gt;&lt;/Cite&gt;&lt;/EndNote&gt;</w:instrText>
      </w:r>
      <w:r w:rsidR="003E5169">
        <w:rPr>
          <w:rFonts w:ascii="Times New Roman" w:hAnsi="Times New Roman" w:cs="Times New Roman"/>
          <w:sz w:val="24"/>
          <w:szCs w:val="24"/>
        </w:rPr>
        <w:fldChar w:fldCharType="separate"/>
      </w:r>
      <w:r w:rsidR="0011461F">
        <w:rPr>
          <w:rFonts w:ascii="Times New Roman" w:hAnsi="Times New Roman" w:cs="Times New Roman"/>
          <w:noProof/>
          <w:sz w:val="24"/>
          <w:szCs w:val="24"/>
        </w:rPr>
        <w:t>(Smith, 2013)</w:t>
      </w:r>
      <w:r w:rsidR="003E5169">
        <w:rPr>
          <w:rFonts w:ascii="Times New Roman" w:hAnsi="Times New Roman" w:cs="Times New Roman"/>
          <w:sz w:val="24"/>
          <w:szCs w:val="24"/>
        </w:rPr>
        <w:fldChar w:fldCharType="end"/>
      </w:r>
      <w:r w:rsidR="003E5169">
        <w:rPr>
          <w:rFonts w:ascii="Times New Roman" w:hAnsi="Times New Roman" w:cs="Times New Roman"/>
          <w:sz w:val="24"/>
          <w:szCs w:val="24"/>
        </w:rPr>
        <w:t xml:space="preserve">. </w:t>
      </w:r>
      <w:r w:rsidR="00C13C05">
        <w:rPr>
          <w:rFonts w:ascii="Times New Roman" w:hAnsi="Times New Roman" w:cs="Times New Roman"/>
          <w:sz w:val="24"/>
          <w:szCs w:val="24"/>
        </w:rPr>
        <w:t xml:space="preserve"> </w:t>
      </w:r>
      <w:r w:rsidR="006E5ACE" w:rsidRPr="00CF268B">
        <w:rPr>
          <w:rFonts w:ascii="Times New Roman" w:hAnsi="Times New Roman" w:cs="Times New Roman"/>
          <w:sz w:val="24"/>
          <w:szCs w:val="24"/>
        </w:rPr>
        <w:t xml:space="preserve">Different alloy grades may explain the greater </w:t>
      </w:r>
      <w:r>
        <w:rPr>
          <w:rFonts w:ascii="Times New Roman" w:hAnsi="Times New Roman" w:cs="Times New Roman"/>
          <w:sz w:val="24"/>
          <w:szCs w:val="24"/>
        </w:rPr>
        <w:t xml:space="preserve">total </w:t>
      </w:r>
      <w:r w:rsidR="006E5ACE" w:rsidRPr="00CF268B">
        <w:rPr>
          <w:rFonts w:ascii="Times New Roman" w:hAnsi="Times New Roman" w:cs="Times New Roman"/>
          <w:sz w:val="24"/>
          <w:szCs w:val="24"/>
        </w:rPr>
        <w:t xml:space="preserve">Cr release from </w:t>
      </w:r>
      <w:r w:rsidR="00395CF1">
        <w:rPr>
          <w:rFonts w:ascii="Times New Roman" w:hAnsi="Times New Roman" w:cs="Times New Roman"/>
          <w:sz w:val="24"/>
          <w:szCs w:val="24"/>
        </w:rPr>
        <w:t>Man. A steel filament</w:t>
      </w:r>
      <w:r w:rsidR="00E7275C" w:rsidRPr="00CF268B">
        <w:rPr>
          <w:rFonts w:ascii="Times New Roman" w:hAnsi="Times New Roman" w:cs="Times New Roman"/>
          <w:sz w:val="24"/>
          <w:szCs w:val="24"/>
        </w:rPr>
        <w:t xml:space="preserve">, </w:t>
      </w:r>
      <w:r w:rsidR="006E5ACE" w:rsidRPr="00CF268B">
        <w:rPr>
          <w:rFonts w:ascii="Times New Roman" w:hAnsi="Times New Roman" w:cs="Times New Roman"/>
          <w:sz w:val="24"/>
          <w:szCs w:val="24"/>
        </w:rPr>
        <w:t xml:space="preserve">an austenitic steel with less corrosive resistance than the </w:t>
      </w:r>
      <w:r w:rsidR="00627FBA" w:rsidRPr="00CF268B">
        <w:rPr>
          <w:rFonts w:ascii="Times New Roman" w:hAnsi="Times New Roman" w:cs="Times New Roman"/>
          <w:sz w:val="24"/>
          <w:szCs w:val="24"/>
        </w:rPr>
        <w:t>martensitic</w:t>
      </w:r>
      <w:r w:rsidR="006E5ACE" w:rsidRPr="00CF268B">
        <w:rPr>
          <w:rFonts w:ascii="Times New Roman" w:hAnsi="Times New Roman" w:cs="Times New Roman"/>
          <w:sz w:val="24"/>
          <w:szCs w:val="24"/>
        </w:rPr>
        <w:t xml:space="preserve"> </w:t>
      </w:r>
      <w:r w:rsidR="00395CF1">
        <w:rPr>
          <w:rFonts w:ascii="Times New Roman" w:hAnsi="Times New Roman" w:cs="Times New Roman"/>
          <w:sz w:val="24"/>
          <w:szCs w:val="24"/>
        </w:rPr>
        <w:t>Man. B</w:t>
      </w:r>
      <w:r w:rsidR="006E5ACE" w:rsidRPr="00CF268B">
        <w:rPr>
          <w:rFonts w:ascii="Times New Roman" w:hAnsi="Times New Roman" w:cs="Times New Roman"/>
          <w:sz w:val="24"/>
          <w:szCs w:val="24"/>
        </w:rPr>
        <w:t xml:space="preserve"> steel</w:t>
      </w:r>
      <w:r w:rsidR="00E7275C" w:rsidRPr="00CF268B">
        <w:rPr>
          <w:rFonts w:ascii="Times New Roman" w:hAnsi="Times New Roman" w:cs="Times New Roman"/>
          <w:sz w:val="24"/>
          <w:szCs w:val="24"/>
        </w:rPr>
        <w:t xml:space="preserve"> filament</w:t>
      </w:r>
      <w:r w:rsidR="006E5ACE" w:rsidRPr="00CF268B">
        <w:rPr>
          <w:rFonts w:ascii="Times New Roman" w:hAnsi="Times New Roman" w:cs="Times New Roman"/>
          <w:sz w:val="24"/>
          <w:szCs w:val="24"/>
        </w:rPr>
        <w:t xml:space="preserve">.  </w:t>
      </w:r>
      <w:r w:rsidR="001600D1" w:rsidRPr="00CF268B">
        <w:rPr>
          <w:rFonts w:ascii="Times New Roman" w:hAnsi="Times New Roman" w:cs="Times New Roman"/>
          <w:sz w:val="24"/>
          <w:szCs w:val="24"/>
        </w:rPr>
        <w:t xml:space="preserve">Differences between the printed filaments may be due to particle size, as the larger </w:t>
      </w:r>
      <w:r w:rsidR="00395CF1">
        <w:rPr>
          <w:rFonts w:ascii="Times New Roman" w:hAnsi="Times New Roman" w:cs="Times New Roman"/>
          <w:sz w:val="24"/>
          <w:szCs w:val="24"/>
        </w:rPr>
        <w:t>Man. B</w:t>
      </w:r>
      <w:r w:rsidR="001600D1" w:rsidRPr="00CF268B">
        <w:rPr>
          <w:rFonts w:ascii="Times New Roman" w:hAnsi="Times New Roman" w:cs="Times New Roman"/>
          <w:sz w:val="24"/>
          <w:szCs w:val="24"/>
        </w:rPr>
        <w:t xml:space="preserve"> steel particles </w:t>
      </w:r>
      <w:r w:rsidR="009032B8" w:rsidRPr="00CF268B">
        <w:rPr>
          <w:rFonts w:ascii="Times New Roman" w:hAnsi="Times New Roman" w:cs="Times New Roman"/>
          <w:sz w:val="24"/>
          <w:szCs w:val="24"/>
        </w:rPr>
        <w:t xml:space="preserve">may be more susceptible to </w:t>
      </w:r>
      <w:r w:rsidR="00D73013" w:rsidRPr="00CF268B">
        <w:rPr>
          <w:rFonts w:ascii="Times New Roman" w:hAnsi="Times New Roman" w:cs="Times New Roman"/>
          <w:sz w:val="24"/>
          <w:szCs w:val="24"/>
        </w:rPr>
        <w:t xml:space="preserve">physical </w:t>
      </w:r>
      <w:r w:rsidR="009032B8" w:rsidRPr="00CF268B">
        <w:rPr>
          <w:rFonts w:ascii="Times New Roman" w:hAnsi="Times New Roman" w:cs="Times New Roman"/>
          <w:sz w:val="24"/>
          <w:szCs w:val="24"/>
        </w:rPr>
        <w:t>release</w:t>
      </w:r>
      <w:r w:rsidR="00D73013" w:rsidRPr="00CF268B">
        <w:rPr>
          <w:rFonts w:ascii="Times New Roman" w:hAnsi="Times New Roman" w:cs="Times New Roman"/>
          <w:sz w:val="24"/>
          <w:szCs w:val="24"/>
        </w:rPr>
        <w:t xml:space="preserve"> as </w:t>
      </w:r>
      <w:r w:rsidR="009A30D1" w:rsidRPr="00CF268B">
        <w:rPr>
          <w:rFonts w:ascii="Times New Roman" w:hAnsi="Times New Roman" w:cs="Times New Roman"/>
          <w:sz w:val="24"/>
          <w:szCs w:val="24"/>
        </w:rPr>
        <w:t xml:space="preserve">the </w:t>
      </w:r>
      <w:r w:rsidR="00C07B3D" w:rsidRPr="00CF268B">
        <w:rPr>
          <w:rFonts w:ascii="Times New Roman" w:hAnsi="Times New Roman" w:cs="Times New Roman"/>
          <w:sz w:val="24"/>
          <w:szCs w:val="24"/>
        </w:rPr>
        <w:t xml:space="preserve">surface area of the </w:t>
      </w:r>
      <w:r w:rsidR="009A30D1" w:rsidRPr="00CF268B">
        <w:rPr>
          <w:rFonts w:ascii="Times New Roman" w:hAnsi="Times New Roman" w:cs="Times New Roman"/>
          <w:sz w:val="24"/>
          <w:szCs w:val="24"/>
        </w:rPr>
        <w:t xml:space="preserve">matrix </w:t>
      </w:r>
      <w:r w:rsidR="00C07B3D" w:rsidRPr="00CF268B">
        <w:rPr>
          <w:rFonts w:ascii="Times New Roman" w:hAnsi="Times New Roman" w:cs="Times New Roman"/>
          <w:sz w:val="24"/>
          <w:szCs w:val="24"/>
        </w:rPr>
        <w:t xml:space="preserve">polymer increases upon printing.  </w:t>
      </w:r>
    </w:p>
    <w:p w14:paraId="08BB242D" w14:textId="77777777" w:rsidR="00222295" w:rsidRDefault="00222295" w:rsidP="008E7386">
      <w:pPr>
        <w:spacing w:line="360" w:lineRule="auto"/>
        <w:contextualSpacing/>
        <w:rPr>
          <w:rFonts w:ascii="Times New Roman" w:eastAsia="Calibri" w:hAnsi="Times New Roman" w:cs="Times New Roman"/>
          <w:sz w:val="24"/>
          <w:szCs w:val="24"/>
        </w:rPr>
      </w:pPr>
    </w:p>
    <w:p w14:paraId="605A223B" w14:textId="47EA75EF" w:rsidR="00A2693B" w:rsidRPr="00222295" w:rsidRDefault="00A2693B" w:rsidP="008E7386">
      <w:pPr>
        <w:spacing w:line="360" w:lineRule="auto"/>
        <w:contextualSpacing/>
        <w:rPr>
          <w:rFonts w:ascii="Times New Roman" w:eastAsia="Calibri" w:hAnsi="Times New Roman" w:cs="Times New Roman"/>
          <w:sz w:val="24"/>
          <w:szCs w:val="24"/>
        </w:rPr>
      </w:pPr>
      <w:r w:rsidRPr="00CF268B">
        <w:rPr>
          <w:rFonts w:ascii="Times New Roman" w:hAnsi="Times New Roman" w:cs="Times New Roman"/>
          <w:b/>
          <w:bCs/>
          <w:sz w:val="24"/>
          <w:szCs w:val="24"/>
        </w:rPr>
        <w:t xml:space="preserve">3.3 </w:t>
      </w:r>
      <w:r w:rsidR="002C6780" w:rsidRPr="00CF268B">
        <w:rPr>
          <w:rFonts w:ascii="Times New Roman" w:hAnsi="Times New Roman" w:cs="Times New Roman"/>
          <w:b/>
          <w:bCs/>
          <w:sz w:val="24"/>
          <w:szCs w:val="24"/>
        </w:rPr>
        <w:t xml:space="preserve">Evidence for </w:t>
      </w:r>
      <w:r w:rsidR="00F75323" w:rsidRPr="00CF268B">
        <w:rPr>
          <w:rFonts w:ascii="Times New Roman" w:hAnsi="Times New Roman" w:cs="Times New Roman"/>
          <w:b/>
          <w:bCs/>
          <w:sz w:val="24"/>
          <w:szCs w:val="24"/>
        </w:rPr>
        <w:t xml:space="preserve">Metal </w:t>
      </w:r>
      <w:r w:rsidR="002C6780" w:rsidRPr="00CF268B">
        <w:rPr>
          <w:rFonts w:ascii="Times New Roman" w:hAnsi="Times New Roman" w:cs="Times New Roman"/>
          <w:b/>
          <w:bCs/>
          <w:sz w:val="24"/>
          <w:szCs w:val="24"/>
        </w:rPr>
        <w:t>Corrosion</w:t>
      </w:r>
      <w:r w:rsidR="00F75323" w:rsidRPr="00CF268B">
        <w:rPr>
          <w:rFonts w:ascii="Times New Roman" w:hAnsi="Times New Roman" w:cs="Times New Roman"/>
          <w:b/>
          <w:bCs/>
          <w:sz w:val="24"/>
          <w:szCs w:val="24"/>
        </w:rPr>
        <w:t xml:space="preserve"> and </w:t>
      </w:r>
      <w:r w:rsidR="002C6780" w:rsidRPr="00CF268B">
        <w:rPr>
          <w:rFonts w:ascii="Times New Roman" w:hAnsi="Times New Roman" w:cs="Times New Roman"/>
          <w:b/>
          <w:bCs/>
          <w:sz w:val="24"/>
          <w:szCs w:val="24"/>
        </w:rPr>
        <w:t>S</w:t>
      </w:r>
      <w:r w:rsidR="00F75323" w:rsidRPr="00CF268B">
        <w:rPr>
          <w:rFonts w:ascii="Times New Roman" w:hAnsi="Times New Roman" w:cs="Times New Roman"/>
          <w:b/>
          <w:bCs/>
          <w:sz w:val="24"/>
          <w:szCs w:val="24"/>
        </w:rPr>
        <w:t xml:space="preserve">peciation </w:t>
      </w:r>
      <w:r w:rsidR="002C6780" w:rsidRPr="00CF268B">
        <w:rPr>
          <w:rFonts w:ascii="Times New Roman" w:hAnsi="Times New Roman" w:cs="Times New Roman"/>
          <w:b/>
          <w:bCs/>
          <w:sz w:val="24"/>
          <w:szCs w:val="24"/>
        </w:rPr>
        <w:t>C</w:t>
      </w:r>
      <w:r w:rsidR="00F75323" w:rsidRPr="00CF268B">
        <w:rPr>
          <w:rFonts w:ascii="Times New Roman" w:hAnsi="Times New Roman" w:cs="Times New Roman"/>
          <w:b/>
          <w:bCs/>
          <w:sz w:val="24"/>
          <w:szCs w:val="24"/>
        </w:rPr>
        <w:t>hanges</w:t>
      </w:r>
    </w:p>
    <w:p w14:paraId="6AF97FC5" w14:textId="46F2DC58" w:rsidR="00B62BE5" w:rsidRPr="00CF268B" w:rsidRDefault="009824FC" w:rsidP="005E6B36">
      <w:pPr>
        <w:spacing w:line="360" w:lineRule="auto"/>
        <w:contextualSpacing/>
        <w:rPr>
          <w:rFonts w:ascii="Times New Roman" w:eastAsia="Calibri" w:hAnsi="Times New Roman" w:cs="Times New Roman"/>
          <w:sz w:val="24"/>
          <w:szCs w:val="24"/>
        </w:rPr>
      </w:pPr>
      <w:r w:rsidRPr="00CF268B">
        <w:rPr>
          <w:rFonts w:ascii="Times New Roman" w:eastAsia="Calibri" w:hAnsi="Times New Roman" w:cs="Times New Roman"/>
          <w:sz w:val="24"/>
          <w:szCs w:val="24"/>
        </w:rPr>
        <w:lastRenderedPageBreak/>
        <w:t>Size</w:t>
      </w:r>
      <w:r w:rsidR="00245054" w:rsidRPr="00CF268B">
        <w:rPr>
          <w:rFonts w:ascii="Times New Roman" w:eastAsia="Calibri" w:hAnsi="Times New Roman" w:cs="Times New Roman"/>
          <w:sz w:val="24"/>
          <w:szCs w:val="24"/>
        </w:rPr>
        <w:t xml:space="preserve"> </w:t>
      </w:r>
      <w:r w:rsidRPr="00CF268B">
        <w:rPr>
          <w:rFonts w:ascii="Times New Roman" w:eastAsia="Calibri" w:hAnsi="Times New Roman" w:cs="Times New Roman"/>
          <w:sz w:val="24"/>
          <w:szCs w:val="24"/>
        </w:rPr>
        <w:t>f</w:t>
      </w:r>
      <w:r w:rsidR="00863015" w:rsidRPr="00CF268B">
        <w:rPr>
          <w:rFonts w:ascii="Times New Roman" w:eastAsia="Calibri" w:hAnsi="Times New Roman" w:cs="Times New Roman"/>
          <w:sz w:val="24"/>
          <w:szCs w:val="24"/>
        </w:rPr>
        <w:t>ractionation data</w:t>
      </w:r>
      <w:r w:rsidR="00634164" w:rsidRPr="00CF268B">
        <w:rPr>
          <w:rFonts w:ascii="Times New Roman" w:eastAsia="Calibri" w:hAnsi="Times New Roman" w:cs="Times New Roman"/>
          <w:sz w:val="24"/>
          <w:szCs w:val="24"/>
        </w:rPr>
        <w:t xml:space="preserve"> </w:t>
      </w:r>
      <w:r w:rsidR="003A7EB1" w:rsidRPr="00CF268B">
        <w:rPr>
          <w:rFonts w:ascii="Times New Roman" w:eastAsia="Calibri" w:hAnsi="Times New Roman" w:cs="Times New Roman"/>
          <w:sz w:val="24"/>
          <w:szCs w:val="24"/>
        </w:rPr>
        <w:t xml:space="preserve">corroborated the notion of chemical dissolution for </w:t>
      </w:r>
      <w:r w:rsidR="00916B34" w:rsidRPr="00CF268B">
        <w:rPr>
          <w:rFonts w:ascii="Times New Roman" w:eastAsia="Calibri" w:hAnsi="Times New Roman" w:cs="Times New Roman"/>
          <w:sz w:val="24"/>
          <w:szCs w:val="24"/>
        </w:rPr>
        <w:t xml:space="preserve">Cu </w:t>
      </w:r>
      <w:r w:rsidR="0042538F" w:rsidRPr="00CF268B">
        <w:rPr>
          <w:rFonts w:ascii="Times New Roman" w:eastAsia="Calibri" w:hAnsi="Times New Roman" w:cs="Times New Roman"/>
          <w:sz w:val="24"/>
          <w:szCs w:val="24"/>
        </w:rPr>
        <w:t>while showing</w:t>
      </w:r>
      <w:r w:rsidR="00566FD9" w:rsidRPr="00CF268B">
        <w:rPr>
          <w:rFonts w:ascii="Times New Roman" w:eastAsia="Calibri" w:hAnsi="Times New Roman" w:cs="Times New Roman"/>
          <w:sz w:val="24"/>
          <w:szCs w:val="24"/>
        </w:rPr>
        <w:t xml:space="preserve"> </w:t>
      </w:r>
      <w:r w:rsidR="00884971" w:rsidRPr="00CF268B">
        <w:rPr>
          <w:rFonts w:ascii="Times New Roman" w:eastAsia="Calibri" w:hAnsi="Times New Roman" w:cs="Times New Roman"/>
          <w:sz w:val="24"/>
          <w:szCs w:val="24"/>
        </w:rPr>
        <w:t xml:space="preserve">little evidence of any </w:t>
      </w:r>
      <w:r w:rsidR="00590870" w:rsidRPr="00CF268B">
        <w:rPr>
          <w:rFonts w:ascii="Times New Roman" w:eastAsia="Calibri" w:hAnsi="Times New Roman" w:cs="Times New Roman"/>
          <w:sz w:val="24"/>
          <w:szCs w:val="24"/>
        </w:rPr>
        <w:t xml:space="preserve">significant </w:t>
      </w:r>
      <w:r w:rsidR="006D7D85" w:rsidRPr="00CF268B">
        <w:rPr>
          <w:rFonts w:ascii="Times New Roman" w:eastAsia="Calibri" w:hAnsi="Times New Roman" w:cs="Times New Roman"/>
          <w:sz w:val="24"/>
          <w:szCs w:val="24"/>
        </w:rPr>
        <w:t xml:space="preserve">Cr and Sn </w:t>
      </w:r>
      <w:r w:rsidR="00884971" w:rsidRPr="00CF268B">
        <w:rPr>
          <w:rFonts w:ascii="Times New Roman" w:eastAsia="Calibri" w:hAnsi="Times New Roman" w:cs="Times New Roman"/>
          <w:sz w:val="24"/>
          <w:szCs w:val="24"/>
        </w:rPr>
        <w:t>dissolution</w:t>
      </w:r>
      <w:r w:rsidR="009419EB" w:rsidRPr="00CF268B">
        <w:rPr>
          <w:rFonts w:ascii="Times New Roman" w:eastAsia="Calibri" w:hAnsi="Times New Roman" w:cs="Times New Roman"/>
          <w:sz w:val="24"/>
          <w:szCs w:val="24"/>
        </w:rPr>
        <w:t xml:space="preserve"> </w:t>
      </w:r>
      <w:r w:rsidR="00E43491" w:rsidRPr="00CF268B">
        <w:rPr>
          <w:rFonts w:ascii="Times New Roman" w:eastAsia="Calibri" w:hAnsi="Times New Roman" w:cs="Times New Roman"/>
          <w:sz w:val="24"/>
          <w:szCs w:val="24"/>
        </w:rPr>
        <w:t>in dermal and oral exposure scenarios</w:t>
      </w:r>
      <w:r w:rsidR="00566FD9" w:rsidRPr="00CF268B">
        <w:rPr>
          <w:rFonts w:ascii="Times New Roman" w:eastAsia="Calibri" w:hAnsi="Times New Roman" w:cs="Times New Roman"/>
          <w:sz w:val="24"/>
          <w:szCs w:val="24"/>
        </w:rPr>
        <w:t xml:space="preserve">.  </w:t>
      </w:r>
      <w:r w:rsidR="00B62BE5" w:rsidRPr="00CF268B">
        <w:rPr>
          <w:rFonts w:ascii="Times New Roman" w:eastAsia="Calibri" w:hAnsi="Times New Roman" w:cs="Times New Roman"/>
          <w:sz w:val="24"/>
          <w:szCs w:val="24"/>
        </w:rPr>
        <w:t xml:space="preserve">For Cu, the fraction of dissolved </w:t>
      </w:r>
      <w:r w:rsidR="00423521">
        <w:rPr>
          <w:rFonts w:ascii="Times New Roman" w:eastAsia="Calibri" w:hAnsi="Times New Roman" w:cs="Times New Roman"/>
          <w:sz w:val="24"/>
          <w:szCs w:val="24"/>
        </w:rPr>
        <w:t>versus</w:t>
      </w:r>
      <w:r w:rsidR="00B62BE5" w:rsidRPr="00CF268B">
        <w:rPr>
          <w:rFonts w:ascii="Times New Roman" w:eastAsia="Calibri" w:hAnsi="Times New Roman" w:cs="Times New Roman"/>
          <w:sz w:val="24"/>
          <w:szCs w:val="24"/>
        </w:rPr>
        <w:t xml:space="preserve"> particulate Cu </w:t>
      </w:r>
      <w:r w:rsidR="00423521">
        <w:rPr>
          <w:rFonts w:ascii="Times New Roman" w:eastAsia="Calibri" w:hAnsi="Times New Roman" w:cs="Times New Roman"/>
          <w:sz w:val="24"/>
          <w:szCs w:val="24"/>
        </w:rPr>
        <w:t xml:space="preserve">released into solution </w:t>
      </w:r>
      <w:r w:rsidR="00B62BE5" w:rsidRPr="00CF268B">
        <w:rPr>
          <w:rFonts w:ascii="Times New Roman" w:eastAsia="Calibri" w:hAnsi="Times New Roman" w:cs="Times New Roman"/>
          <w:sz w:val="24"/>
          <w:szCs w:val="24"/>
        </w:rPr>
        <w:t xml:space="preserve">varied widely across </w:t>
      </w:r>
      <w:r w:rsidR="00423521">
        <w:rPr>
          <w:rFonts w:ascii="Times New Roman" w:eastAsia="Calibri" w:hAnsi="Times New Roman" w:cs="Times New Roman"/>
          <w:sz w:val="24"/>
          <w:szCs w:val="24"/>
        </w:rPr>
        <w:t>solution types (SI Table S5)</w:t>
      </w:r>
      <w:r w:rsidR="00B62BE5" w:rsidRPr="00CF268B">
        <w:rPr>
          <w:rFonts w:ascii="Times New Roman" w:eastAsia="Calibri" w:hAnsi="Times New Roman" w:cs="Times New Roman"/>
          <w:sz w:val="24"/>
          <w:szCs w:val="24"/>
        </w:rPr>
        <w:t xml:space="preserve">.  </w:t>
      </w:r>
      <w:r w:rsidR="004E5C84" w:rsidRPr="00CF268B">
        <w:rPr>
          <w:rFonts w:ascii="Times New Roman" w:eastAsia="Calibri" w:hAnsi="Times New Roman" w:cs="Times New Roman"/>
          <w:sz w:val="24"/>
          <w:szCs w:val="24"/>
        </w:rPr>
        <w:t xml:space="preserve">Following </w:t>
      </w:r>
      <w:r w:rsidR="00981E9A" w:rsidRPr="00CF268B">
        <w:rPr>
          <w:rFonts w:ascii="Times New Roman" w:eastAsia="Calibri" w:hAnsi="Times New Roman" w:cs="Times New Roman"/>
          <w:sz w:val="24"/>
          <w:szCs w:val="24"/>
        </w:rPr>
        <w:t>2</w:t>
      </w:r>
      <w:r w:rsidR="004E5C84" w:rsidRPr="00CF268B">
        <w:rPr>
          <w:rFonts w:ascii="Times New Roman" w:eastAsia="Calibri" w:hAnsi="Times New Roman" w:cs="Times New Roman"/>
          <w:sz w:val="24"/>
          <w:szCs w:val="24"/>
        </w:rPr>
        <w:t>-hour extractio</w:t>
      </w:r>
      <w:r w:rsidR="00981E9A" w:rsidRPr="00CF268B">
        <w:rPr>
          <w:rFonts w:ascii="Times New Roman" w:eastAsia="Calibri" w:hAnsi="Times New Roman" w:cs="Times New Roman"/>
          <w:sz w:val="24"/>
          <w:szCs w:val="24"/>
        </w:rPr>
        <w:t>ns</w:t>
      </w:r>
      <w:r w:rsidR="004E5C84" w:rsidRPr="00CF268B">
        <w:rPr>
          <w:rFonts w:ascii="Times New Roman" w:eastAsia="Calibri" w:hAnsi="Times New Roman" w:cs="Times New Roman"/>
          <w:sz w:val="24"/>
          <w:szCs w:val="24"/>
        </w:rPr>
        <w:t>,</w:t>
      </w:r>
      <w:r w:rsidR="008C1059" w:rsidRPr="00CF268B">
        <w:rPr>
          <w:rFonts w:ascii="Times New Roman" w:eastAsia="Calibri" w:hAnsi="Times New Roman" w:cs="Times New Roman"/>
          <w:sz w:val="24"/>
          <w:szCs w:val="24"/>
        </w:rPr>
        <w:t xml:space="preserve"> </w:t>
      </w:r>
      <w:r w:rsidR="00976831" w:rsidRPr="00CF268B">
        <w:rPr>
          <w:rFonts w:ascii="Times New Roman" w:eastAsia="Calibri" w:hAnsi="Times New Roman" w:cs="Times New Roman"/>
          <w:sz w:val="24"/>
          <w:szCs w:val="24"/>
        </w:rPr>
        <w:t xml:space="preserve">anywhere from </w:t>
      </w:r>
      <w:r w:rsidR="000C092E" w:rsidRPr="00CF268B">
        <w:rPr>
          <w:rFonts w:ascii="Times New Roman" w:eastAsia="Calibri" w:hAnsi="Times New Roman" w:cs="Times New Roman"/>
          <w:sz w:val="24"/>
          <w:szCs w:val="24"/>
        </w:rPr>
        <w:t>2</w:t>
      </w:r>
      <w:r w:rsidR="002C3701" w:rsidRPr="00CF268B">
        <w:rPr>
          <w:rFonts w:ascii="Times New Roman" w:eastAsia="Calibri" w:hAnsi="Times New Roman" w:cs="Times New Roman"/>
          <w:sz w:val="24"/>
          <w:szCs w:val="24"/>
        </w:rPr>
        <w:t>5</w:t>
      </w:r>
      <w:r w:rsidR="008C1059" w:rsidRPr="00CF268B">
        <w:rPr>
          <w:rFonts w:ascii="Times New Roman" w:eastAsia="Calibri" w:hAnsi="Times New Roman" w:cs="Times New Roman"/>
          <w:sz w:val="24"/>
          <w:szCs w:val="24"/>
        </w:rPr>
        <w:t>%</w:t>
      </w:r>
      <w:r w:rsidR="000C092E" w:rsidRPr="00CF268B">
        <w:rPr>
          <w:rFonts w:ascii="Times New Roman" w:eastAsia="Calibri" w:hAnsi="Times New Roman" w:cs="Times New Roman"/>
          <w:sz w:val="24"/>
          <w:szCs w:val="24"/>
        </w:rPr>
        <w:t xml:space="preserve"> to</w:t>
      </w:r>
      <w:r w:rsidR="002C3701" w:rsidRPr="00CF268B">
        <w:rPr>
          <w:rFonts w:ascii="Times New Roman" w:eastAsia="Calibri" w:hAnsi="Times New Roman" w:cs="Times New Roman"/>
          <w:sz w:val="24"/>
          <w:szCs w:val="24"/>
        </w:rPr>
        <w:t xml:space="preserve"> 100</w:t>
      </w:r>
      <w:r w:rsidR="008C1059" w:rsidRPr="00CF268B">
        <w:rPr>
          <w:rFonts w:ascii="Times New Roman" w:eastAsia="Calibri" w:hAnsi="Times New Roman" w:cs="Times New Roman"/>
          <w:sz w:val="24"/>
          <w:szCs w:val="24"/>
        </w:rPr>
        <w:t>%</w:t>
      </w:r>
      <w:r w:rsidR="004E5C84" w:rsidRPr="00CF268B">
        <w:rPr>
          <w:rFonts w:ascii="Times New Roman" w:eastAsia="Calibri" w:hAnsi="Times New Roman" w:cs="Times New Roman"/>
          <w:sz w:val="24"/>
          <w:szCs w:val="24"/>
        </w:rPr>
        <w:t xml:space="preserve"> of the Cu released </w:t>
      </w:r>
      <w:r w:rsidR="00976831" w:rsidRPr="00CF268B">
        <w:rPr>
          <w:rFonts w:ascii="Times New Roman" w:eastAsia="Calibri" w:hAnsi="Times New Roman" w:cs="Times New Roman"/>
          <w:sz w:val="24"/>
          <w:szCs w:val="24"/>
        </w:rPr>
        <w:t xml:space="preserve">from copper and bronze filaments </w:t>
      </w:r>
      <w:r w:rsidR="004E5C84" w:rsidRPr="00CF268B">
        <w:rPr>
          <w:rFonts w:ascii="Times New Roman" w:eastAsia="Calibri" w:hAnsi="Times New Roman" w:cs="Times New Roman"/>
          <w:sz w:val="24"/>
          <w:szCs w:val="24"/>
        </w:rPr>
        <w:t>in H</w:t>
      </w:r>
      <w:r w:rsidR="004E5C84" w:rsidRPr="00CF268B">
        <w:rPr>
          <w:rFonts w:ascii="Times New Roman" w:eastAsia="Calibri" w:hAnsi="Times New Roman" w:cs="Times New Roman"/>
          <w:sz w:val="24"/>
          <w:szCs w:val="24"/>
          <w:vertAlign w:val="subscript"/>
        </w:rPr>
        <w:t>2</w:t>
      </w:r>
      <w:r w:rsidR="004E5C84" w:rsidRPr="00CF268B">
        <w:rPr>
          <w:rFonts w:ascii="Times New Roman" w:eastAsia="Calibri" w:hAnsi="Times New Roman" w:cs="Times New Roman"/>
          <w:sz w:val="24"/>
          <w:szCs w:val="24"/>
        </w:rPr>
        <w:t xml:space="preserve">O was </w:t>
      </w:r>
      <w:r w:rsidR="002C3701" w:rsidRPr="00CF268B">
        <w:rPr>
          <w:rFonts w:ascii="Times New Roman" w:eastAsia="Calibri" w:hAnsi="Times New Roman" w:cs="Times New Roman"/>
          <w:sz w:val="24"/>
          <w:szCs w:val="24"/>
        </w:rPr>
        <w:t>dissolved</w:t>
      </w:r>
      <w:r w:rsidR="0045064D" w:rsidRPr="00CF268B">
        <w:rPr>
          <w:rFonts w:ascii="Times New Roman" w:eastAsia="Calibri" w:hAnsi="Times New Roman" w:cs="Times New Roman"/>
          <w:sz w:val="24"/>
          <w:szCs w:val="24"/>
        </w:rPr>
        <w:t xml:space="preserve"> (passing through a 10 kDa membrane)</w:t>
      </w:r>
      <w:r w:rsidR="008C1059" w:rsidRPr="00CF268B">
        <w:rPr>
          <w:rFonts w:ascii="Times New Roman" w:eastAsia="Calibri" w:hAnsi="Times New Roman" w:cs="Times New Roman"/>
          <w:sz w:val="24"/>
          <w:szCs w:val="24"/>
        </w:rPr>
        <w:t xml:space="preserve">.  </w:t>
      </w:r>
      <w:r w:rsidR="00490D33" w:rsidRPr="00CF268B">
        <w:rPr>
          <w:rFonts w:ascii="Times New Roman" w:eastAsia="Calibri" w:hAnsi="Times New Roman" w:cs="Times New Roman"/>
          <w:sz w:val="24"/>
          <w:szCs w:val="24"/>
        </w:rPr>
        <w:t xml:space="preserve">This </w:t>
      </w:r>
      <w:r w:rsidR="00104DEF" w:rsidRPr="00CF268B">
        <w:rPr>
          <w:rFonts w:ascii="Times New Roman" w:eastAsia="Calibri" w:hAnsi="Times New Roman" w:cs="Times New Roman"/>
          <w:sz w:val="24"/>
          <w:szCs w:val="24"/>
        </w:rPr>
        <w:t>is</w:t>
      </w:r>
      <w:r w:rsidR="00882682" w:rsidRPr="00CF268B">
        <w:rPr>
          <w:rFonts w:ascii="Times New Roman" w:eastAsia="Calibri" w:hAnsi="Times New Roman" w:cs="Times New Roman"/>
          <w:sz w:val="24"/>
          <w:szCs w:val="24"/>
        </w:rPr>
        <w:t xml:space="preserve"> likely </w:t>
      </w:r>
      <w:r w:rsidR="00803D0F" w:rsidRPr="00CF268B">
        <w:rPr>
          <w:rFonts w:ascii="Times New Roman" w:eastAsia="Calibri" w:hAnsi="Times New Roman" w:cs="Times New Roman"/>
          <w:sz w:val="24"/>
          <w:szCs w:val="24"/>
        </w:rPr>
        <w:t xml:space="preserve">due to the leaching </w:t>
      </w:r>
      <w:r w:rsidR="00C9621F" w:rsidRPr="00CF268B">
        <w:rPr>
          <w:rFonts w:ascii="Times New Roman" w:eastAsia="Calibri" w:hAnsi="Times New Roman" w:cs="Times New Roman"/>
          <w:sz w:val="24"/>
          <w:szCs w:val="24"/>
        </w:rPr>
        <w:t xml:space="preserve">of </w:t>
      </w:r>
      <w:r w:rsidR="00882682" w:rsidRPr="00CF268B">
        <w:rPr>
          <w:rFonts w:ascii="Times New Roman" w:eastAsia="Calibri" w:hAnsi="Times New Roman" w:cs="Times New Roman"/>
          <w:sz w:val="24"/>
          <w:szCs w:val="24"/>
        </w:rPr>
        <w:t>cupric ions (Cu</w:t>
      </w:r>
      <w:r w:rsidR="00882682" w:rsidRPr="00CF268B">
        <w:rPr>
          <w:rFonts w:ascii="Times New Roman" w:eastAsia="Calibri" w:hAnsi="Times New Roman" w:cs="Times New Roman"/>
          <w:sz w:val="24"/>
          <w:szCs w:val="24"/>
          <w:vertAlign w:val="superscript"/>
        </w:rPr>
        <w:t>2+</w:t>
      </w:r>
      <w:r w:rsidR="00882682" w:rsidRPr="00CF268B">
        <w:rPr>
          <w:rFonts w:ascii="Times New Roman" w:eastAsia="Calibri" w:hAnsi="Times New Roman" w:cs="Times New Roman"/>
          <w:sz w:val="24"/>
          <w:szCs w:val="24"/>
        </w:rPr>
        <w:t>)</w:t>
      </w:r>
      <w:r w:rsidR="00803D0F" w:rsidRPr="00CF268B">
        <w:rPr>
          <w:rFonts w:ascii="Times New Roman" w:eastAsia="Calibri" w:hAnsi="Times New Roman" w:cs="Times New Roman"/>
          <w:sz w:val="24"/>
          <w:szCs w:val="24"/>
        </w:rPr>
        <w:t>, which</w:t>
      </w:r>
      <w:r w:rsidR="00A45005" w:rsidRPr="00CF268B">
        <w:rPr>
          <w:rFonts w:ascii="Times New Roman" w:eastAsia="Calibri" w:hAnsi="Times New Roman" w:cs="Times New Roman"/>
          <w:sz w:val="24"/>
          <w:szCs w:val="24"/>
        </w:rPr>
        <w:t xml:space="preserve"> will chelate with Cl- </w:t>
      </w:r>
      <w:r w:rsidR="006346B8" w:rsidRPr="00CF268B">
        <w:rPr>
          <w:rFonts w:ascii="Times New Roman" w:eastAsia="Calibri" w:hAnsi="Times New Roman" w:cs="Times New Roman"/>
          <w:sz w:val="24"/>
          <w:szCs w:val="24"/>
        </w:rPr>
        <w:t>forming stable solution complexes</w:t>
      </w:r>
      <w:r w:rsidR="00F24E20">
        <w:rPr>
          <w:rFonts w:ascii="Times New Roman" w:eastAsia="Calibri" w:hAnsi="Times New Roman" w:cs="Times New Roman"/>
          <w:sz w:val="24"/>
          <w:szCs w:val="24"/>
        </w:rPr>
        <w:t xml:space="preserve"> </w:t>
      </w:r>
      <w:r w:rsidR="00124F86" w:rsidRPr="00F24E20">
        <w:rPr>
          <w:rFonts w:ascii="Calibri" w:eastAsia="Calibri" w:hAnsi="Calibri" w:cs="Calibri"/>
        </w:rPr>
        <w:fldChar w:fldCharType="begin"/>
      </w:r>
      <w:r w:rsidR="00E000F3">
        <w:rPr>
          <w:rFonts w:ascii="Calibri" w:eastAsia="Calibri" w:hAnsi="Calibri" w:cs="Calibri"/>
        </w:rPr>
        <w:instrText xml:space="preserve"> ADDIN EN.CITE &lt;EndNote&gt;&lt;Cite&gt;&lt;Author&gt;Cuppett&lt;/Author&gt;&lt;Year&gt;2006&lt;/Year&gt;&lt;RecNum&gt;52&lt;/RecNum&gt;&lt;DisplayText&gt;(Cuppett et al., 2006)&lt;/DisplayText&gt;&lt;record&gt;&lt;rec-number&gt;52&lt;/rec-number&gt;&lt;foreign-keys&gt;&lt;key app="EN" db-id="vdped2swaxxr2yeetwq5d2sdffax2dsd5axf" timestamp="1678820905"&gt;52&lt;/key&gt;&lt;/foreign-keys&gt;&lt;ref-type name="Journal Article"&gt;17&lt;/ref-type&gt;&lt;contributors&gt;&lt;authors&gt;&lt;author&gt;Cuppett, Jonathan D&lt;/author&gt;&lt;author&gt;Duncan, Susan E&lt;/author&gt;&lt;author&gt;Dietrich, Andrea M &lt;/author&gt;&lt;/authors&gt;&lt;/contributors&gt;&lt;titles&gt;&lt;title&gt;Evaluation of copper speciation and water quality factors that affect aqueous copper tasting response&lt;/title&gt;&lt;secondary-title&gt;Chemical Senses&lt;/secondary-title&gt;&lt;/titles&gt;&lt;periodical&gt;&lt;full-title&gt;Chemical Senses&lt;/full-title&gt;&lt;/periodical&gt;&lt;pages&gt;689-697&lt;/pages&gt;&lt;volume&gt;31&lt;/volume&gt;&lt;number&gt;7&lt;/number&gt;&lt;dates&gt;&lt;year&gt;2006&lt;/year&gt;&lt;/dates&gt;&lt;isbn&gt;1464-3553&lt;/isbn&gt;&lt;urls&gt;&lt;/urls&gt;&lt;/record&gt;&lt;/Cite&gt;&lt;/EndNote&gt;</w:instrText>
      </w:r>
      <w:r w:rsidR="00124F86" w:rsidRPr="00F24E20">
        <w:rPr>
          <w:rFonts w:ascii="Calibri" w:eastAsia="Calibri" w:hAnsi="Calibri" w:cs="Calibri"/>
        </w:rPr>
        <w:fldChar w:fldCharType="separate"/>
      </w:r>
      <w:r w:rsidR="00E000F3">
        <w:rPr>
          <w:rFonts w:ascii="Calibri" w:eastAsia="Calibri" w:hAnsi="Calibri" w:cs="Calibri"/>
          <w:noProof/>
        </w:rPr>
        <w:t>(Cuppett et al., 2006)</w:t>
      </w:r>
      <w:r w:rsidR="00124F86" w:rsidRPr="00F24E20">
        <w:rPr>
          <w:rFonts w:ascii="Calibri" w:eastAsia="Calibri" w:hAnsi="Calibri" w:cs="Calibri"/>
        </w:rPr>
        <w:fldChar w:fldCharType="end"/>
      </w:r>
      <w:r w:rsidR="00167748" w:rsidRPr="00CF268B">
        <w:rPr>
          <w:rFonts w:ascii="Times New Roman" w:eastAsia="Calibri" w:hAnsi="Times New Roman" w:cs="Times New Roman"/>
          <w:sz w:val="24"/>
          <w:szCs w:val="24"/>
        </w:rPr>
        <w:t xml:space="preserve">.  </w:t>
      </w:r>
      <w:r w:rsidR="00705B4E" w:rsidRPr="00CF268B">
        <w:rPr>
          <w:rFonts w:ascii="Times New Roman" w:eastAsia="Calibri" w:hAnsi="Times New Roman" w:cs="Times New Roman"/>
          <w:sz w:val="24"/>
          <w:szCs w:val="24"/>
        </w:rPr>
        <w:t xml:space="preserve">Copper </w:t>
      </w:r>
      <w:r w:rsidR="004E5C84" w:rsidRPr="00CF268B">
        <w:rPr>
          <w:rFonts w:ascii="Times New Roman" w:eastAsia="Calibri" w:hAnsi="Times New Roman" w:cs="Times New Roman"/>
          <w:sz w:val="24"/>
          <w:szCs w:val="24"/>
        </w:rPr>
        <w:t>released in synthetic saliva was</w:t>
      </w:r>
      <w:r w:rsidR="00332416" w:rsidRPr="00CF268B">
        <w:rPr>
          <w:rFonts w:ascii="Times New Roman" w:eastAsia="Calibri" w:hAnsi="Times New Roman" w:cs="Times New Roman"/>
          <w:sz w:val="24"/>
          <w:szCs w:val="24"/>
        </w:rPr>
        <w:t xml:space="preserve"> entirely</w:t>
      </w:r>
      <w:r w:rsidR="004E5C84" w:rsidRPr="00CF268B">
        <w:rPr>
          <w:rFonts w:ascii="Times New Roman" w:eastAsia="Calibri" w:hAnsi="Times New Roman" w:cs="Times New Roman"/>
          <w:sz w:val="24"/>
          <w:szCs w:val="24"/>
        </w:rPr>
        <w:t xml:space="preserve"> particulate, with 10 kDa filtrates below the</w:t>
      </w:r>
      <w:r w:rsidR="00A655B6">
        <w:rPr>
          <w:rFonts w:ascii="Times New Roman" w:eastAsia="Calibri" w:hAnsi="Times New Roman" w:cs="Times New Roman"/>
          <w:sz w:val="24"/>
          <w:szCs w:val="24"/>
        </w:rPr>
        <w:t xml:space="preserve"> method detection limit (</w:t>
      </w:r>
      <w:r w:rsidR="004E5C84" w:rsidRPr="00CF268B">
        <w:rPr>
          <w:rFonts w:ascii="Times New Roman" w:eastAsia="Calibri" w:hAnsi="Times New Roman" w:cs="Times New Roman"/>
          <w:sz w:val="24"/>
          <w:szCs w:val="24"/>
        </w:rPr>
        <w:t>MDL</w:t>
      </w:r>
      <w:r w:rsidR="00A655B6">
        <w:rPr>
          <w:rFonts w:ascii="Times New Roman" w:eastAsia="Calibri" w:hAnsi="Times New Roman" w:cs="Times New Roman"/>
          <w:sz w:val="24"/>
          <w:szCs w:val="24"/>
        </w:rPr>
        <w:t>)</w:t>
      </w:r>
      <w:r w:rsidR="004E5C84" w:rsidRPr="00CF268B">
        <w:rPr>
          <w:rFonts w:ascii="Times New Roman" w:eastAsia="Calibri" w:hAnsi="Times New Roman" w:cs="Times New Roman"/>
          <w:sz w:val="24"/>
          <w:szCs w:val="24"/>
        </w:rPr>
        <w:t xml:space="preserve"> </w:t>
      </w:r>
      <w:r w:rsidR="004F1B90" w:rsidRPr="00CF268B">
        <w:rPr>
          <w:rFonts w:ascii="Times New Roman" w:eastAsia="Calibri" w:hAnsi="Times New Roman" w:cs="Times New Roman"/>
          <w:sz w:val="24"/>
          <w:szCs w:val="24"/>
        </w:rPr>
        <w:t>(~ 2 ppb)</w:t>
      </w:r>
      <w:r w:rsidR="00AE3D4D" w:rsidRPr="00CF268B">
        <w:rPr>
          <w:rFonts w:ascii="Times New Roman" w:eastAsia="Calibri" w:hAnsi="Times New Roman" w:cs="Times New Roman"/>
          <w:sz w:val="24"/>
          <w:szCs w:val="24"/>
        </w:rPr>
        <w:t xml:space="preserve">, suggesting dissolution kinetics are either longer than 2 hours or </w:t>
      </w:r>
      <w:r w:rsidR="00CE38A5" w:rsidRPr="00CF268B">
        <w:rPr>
          <w:rFonts w:ascii="Times New Roman" w:eastAsia="Calibri" w:hAnsi="Times New Roman" w:cs="Times New Roman"/>
          <w:sz w:val="24"/>
          <w:szCs w:val="24"/>
        </w:rPr>
        <w:t>potentially hindered</w:t>
      </w:r>
      <w:r w:rsidR="00990D1F" w:rsidRPr="00CF268B">
        <w:rPr>
          <w:rFonts w:ascii="Times New Roman" w:eastAsia="Calibri" w:hAnsi="Times New Roman" w:cs="Times New Roman"/>
          <w:sz w:val="24"/>
          <w:szCs w:val="24"/>
        </w:rPr>
        <w:t xml:space="preserve"> by phosphate </w:t>
      </w:r>
      <w:r w:rsidR="009D3052" w:rsidRPr="00CF268B">
        <w:rPr>
          <w:rFonts w:ascii="Times New Roman" w:eastAsia="Calibri" w:hAnsi="Times New Roman" w:cs="Times New Roman"/>
          <w:sz w:val="24"/>
          <w:szCs w:val="24"/>
        </w:rPr>
        <w:t xml:space="preserve">(753 mg </w:t>
      </w:r>
      <w:r w:rsidR="00CE38A5" w:rsidRPr="00F90A96">
        <w:rPr>
          <w:rFonts w:ascii="Times New Roman" w:eastAsia="Calibri" w:hAnsi="Times New Roman" w:cs="Times New Roman"/>
          <w:sz w:val="24"/>
          <w:szCs w:val="24"/>
        </w:rPr>
        <w:t>L</w:t>
      </w:r>
      <w:r w:rsidR="00CE38A5" w:rsidRPr="00CF268B">
        <w:rPr>
          <w:rFonts w:ascii="Times New Roman" w:eastAsia="Calibri" w:hAnsi="Times New Roman" w:cs="Times New Roman"/>
          <w:sz w:val="24"/>
          <w:szCs w:val="24"/>
          <w:vertAlign w:val="superscript"/>
        </w:rPr>
        <w:t>-1</w:t>
      </w:r>
      <w:r w:rsidR="004A5075" w:rsidRPr="00CF268B">
        <w:rPr>
          <w:rFonts w:ascii="Times New Roman" w:eastAsia="Calibri" w:hAnsi="Times New Roman" w:cs="Times New Roman"/>
          <w:sz w:val="24"/>
          <w:szCs w:val="24"/>
          <w:vertAlign w:val="superscript"/>
        </w:rPr>
        <w:t xml:space="preserve"> </w:t>
      </w:r>
      <w:r w:rsidR="006C4DC1" w:rsidRPr="00CF268B">
        <w:rPr>
          <w:rFonts w:ascii="Times New Roman" w:eastAsia="Calibri" w:hAnsi="Times New Roman" w:cs="Times New Roman"/>
          <w:sz w:val="24"/>
          <w:szCs w:val="24"/>
        </w:rPr>
        <w:t>K</w:t>
      </w:r>
      <w:r w:rsidR="006C4DC1" w:rsidRPr="00CF268B">
        <w:rPr>
          <w:rFonts w:ascii="Times New Roman" w:eastAsia="Calibri" w:hAnsi="Times New Roman" w:cs="Times New Roman"/>
          <w:sz w:val="24"/>
          <w:szCs w:val="24"/>
          <w:vertAlign w:val="subscript"/>
        </w:rPr>
        <w:t>2</w:t>
      </w:r>
      <w:r w:rsidR="006C4DC1" w:rsidRPr="00CF268B">
        <w:rPr>
          <w:rFonts w:ascii="Times New Roman" w:eastAsia="Calibri" w:hAnsi="Times New Roman" w:cs="Times New Roman"/>
          <w:sz w:val="24"/>
          <w:szCs w:val="24"/>
        </w:rPr>
        <w:t>HPO</w:t>
      </w:r>
      <w:r w:rsidR="006C4DC1" w:rsidRPr="00CF268B">
        <w:rPr>
          <w:rFonts w:ascii="Times New Roman" w:eastAsia="Calibri" w:hAnsi="Times New Roman" w:cs="Times New Roman"/>
          <w:sz w:val="24"/>
          <w:szCs w:val="24"/>
          <w:vertAlign w:val="subscript"/>
        </w:rPr>
        <w:t>4</w:t>
      </w:r>
      <w:r w:rsidR="00CE38A5" w:rsidRPr="00CF268B">
        <w:rPr>
          <w:rFonts w:ascii="Times New Roman" w:eastAsia="Calibri" w:hAnsi="Times New Roman" w:cs="Times New Roman"/>
          <w:sz w:val="24"/>
          <w:szCs w:val="24"/>
        </w:rPr>
        <w:t xml:space="preserve">) </w:t>
      </w:r>
      <w:r w:rsidR="0005686C" w:rsidRPr="00CF268B">
        <w:rPr>
          <w:rFonts w:ascii="Times New Roman" w:eastAsia="Calibri" w:hAnsi="Times New Roman" w:cs="Times New Roman"/>
          <w:sz w:val="24"/>
          <w:szCs w:val="24"/>
        </w:rPr>
        <w:t>in the artificial saliva</w:t>
      </w:r>
      <w:r w:rsidR="004F1B90" w:rsidRPr="00CF268B">
        <w:rPr>
          <w:rFonts w:ascii="Times New Roman" w:eastAsia="Calibri" w:hAnsi="Times New Roman" w:cs="Times New Roman"/>
          <w:sz w:val="24"/>
          <w:szCs w:val="24"/>
        </w:rPr>
        <w:t xml:space="preserve">.  </w:t>
      </w:r>
      <w:r w:rsidR="00D51DFA" w:rsidRPr="00CF268B">
        <w:rPr>
          <w:rFonts w:ascii="Times New Roman" w:eastAsia="Calibri" w:hAnsi="Times New Roman" w:cs="Times New Roman"/>
          <w:sz w:val="24"/>
          <w:szCs w:val="24"/>
        </w:rPr>
        <w:t>Phosphates are frequen</w:t>
      </w:r>
      <w:r w:rsidR="00C84E1D">
        <w:rPr>
          <w:rFonts w:ascii="Times New Roman" w:eastAsia="Calibri" w:hAnsi="Times New Roman" w:cs="Times New Roman"/>
          <w:sz w:val="24"/>
          <w:szCs w:val="24"/>
        </w:rPr>
        <w:t>tly</w:t>
      </w:r>
      <w:r w:rsidR="00D51DFA" w:rsidRPr="00CF268B">
        <w:rPr>
          <w:rFonts w:ascii="Times New Roman" w:eastAsia="Calibri" w:hAnsi="Times New Roman" w:cs="Times New Roman"/>
          <w:sz w:val="24"/>
          <w:szCs w:val="24"/>
        </w:rPr>
        <w:t xml:space="preserve"> used for potable water treatment to </w:t>
      </w:r>
      <w:r w:rsidR="009F6D81" w:rsidRPr="00CF268B">
        <w:rPr>
          <w:rFonts w:ascii="Times New Roman" w:eastAsia="Calibri" w:hAnsi="Times New Roman" w:cs="Times New Roman"/>
          <w:sz w:val="24"/>
          <w:szCs w:val="24"/>
        </w:rPr>
        <w:t xml:space="preserve">reduce soluble copper and </w:t>
      </w:r>
      <w:r w:rsidR="00CD68D6">
        <w:rPr>
          <w:rFonts w:ascii="Times New Roman" w:eastAsia="Calibri" w:hAnsi="Times New Roman" w:cs="Times New Roman"/>
          <w:sz w:val="24"/>
          <w:szCs w:val="24"/>
        </w:rPr>
        <w:t xml:space="preserve">to </w:t>
      </w:r>
      <w:r w:rsidR="009F6D81" w:rsidRPr="00CF268B">
        <w:rPr>
          <w:rFonts w:ascii="Times New Roman" w:eastAsia="Calibri" w:hAnsi="Times New Roman" w:cs="Times New Roman"/>
          <w:sz w:val="24"/>
          <w:szCs w:val="24"/>
        </w:rPr>
        <w:t xml:space="preserve">inhibit corrosion </w:t>
      </w:r>
      <w:r w:rsidR="000060D7" w:rsidRPr="00CF268B">
        <w:rPr>
          <w:rFonts w:ascii="Times New Roman" w:eastAsia="Calibri" w:hAnsi="Times New Roman" w:cs="Times New Roman"/>
          <w:sz w:val="24"/>
          <w:szCs w:val="24"/>
        </w:rPr>
        <w:fldChar w:fldCharType="begin"/>
      </w:r>
      <w:r w:rsidR="00E000F3">
        <w:rPr>
          <w:rFonts w:ascii="Times New Roman" w:eastAsia="Calibri" w:hAnsi="Times New Roman" w:cs="Times New Roman"/>
          <w:sz w:val="24"/>
          <w:szCs w:val="24"/>
        </w:rPr>
        <w:instrText xml:space="preserve"> ADDIN EN.CITE &lt;EndNote&gt;&lt;Cite&gt;&lt;Author&gt;Edwards&lt;/Author&gt;&lt;Year&gt;2002&lt;/Year&gt;&lt;RecNum&gt;53&lt;/RecNum&gt;&lt;DisplayText&gt;(Edwards et al., 2002)&lt;/DisplayText&gt;&lt;record&gt;&lt;rec-number&gt;53&lt;/rec-number&gt;&lt;foreign-keys&gt;&lt;key app="EN" db-id="vdped2swaxxr2yeetwq5d2sdffax2dsd5axf" timestamp="1678821760"&gt;53&lt;/key&gt;&lt;/foreign-keys&gt;&lt;ref-type name="Journal Article"&gt;17&lt;/ref-type&gt;&lt;contributors&gt;&lt;authors&gt;&lt;author&gt;Edwards, Marc&lt;/author&gt;&lt;author&gt;Hidmi, Loay&lt;/author&gt;&lt;author&gt;Gladwell, Dawn &lt;/author&gt;&lt;/authors&gt;&lt;/contributors&gt;&lt;titles&gt;&lt;title&gt;Phosphate inhibition of soluble copper corrosion by-product release&lt;/title&gt;&lt;secondary-title&gt;Corrosion Science&lt;/secondary-title&gt;&lt;/titles&gt;&lt;periodical&gt;&lt;full-title&gt;Corrosion Science&lt;/full-title&gt;&lt;/periodical&gt;&lt;pages&gt;1057-1071&lt;/pages&gt;&lt;volume&gt;44&lt;/volume&gt;&lt;number&gt;5&lt;/number&gt;&lt;dates&gt;&lt;year&gt;2002&lt;/year&gt;&lt;/dates&gt;&lt;isbn&gt;0010-938X&lt;/isbn&gt;&lt;urls&gt;&lt;/urls&gt;&lt;/record&gt;&lt;/Cite&gt;&lt;/EndNote&gt;</w:instrText>
      </w:r>
      <w:r w:rsidR="000060D7" w:rsidRPr="00CF268B">
        <w:rPr>
          <w:rFonts w:ascii="Times New Roman" w:eastAsia="Calibri" w:hAnsi="Times New Roman" w:cs="Times New Roman"/>
          <w:sz w:val="24"/>
          <w:szCs w:val="24"/>
        </w:rPr>
        <w:fldChar w:fldCharType="separate"/>
      </w:r>
      <w:r w:rsidR="00E000F3">
        <w:rPr>
          <w:rFonts w:ascii="Times New Roman" w:eastAsia="Calibri" w:hAnsi="Times New Roman" w:cs="Times New Roman"/>
          <w:noProof/>
          <w:sz w:val="24"/>
          <w:szCs w:val="24"/>
        </w:rPr>
        <w:t>(Edwards et al., 2002)</w:t>
      </w:r>
      <w:r w:rsidR="000060D7" w:rsidRPr="00CF268B">
        <w:rPr>
          <w:rFonts w:ascii="Times New Roman" w:eastAsia="Calibri" w:hAnsi="Times New Roman" w:cs="Times New Roman"/>
          <w:sz w:val="24"/>
          <w:szCs w:val="24"/>
        </w:rPr>
        <w:fldChar w:fldCharType="end"/>
      </w:r>
      <w:r w:rsidR="009F6D81" w:rsidRPr="00CF268B">
        <w:rPr>
          <w:rFonts w:ascii="Times New Roman" w:eastAsia="Calibri" w:hAnsi="Times New Roman" w:cs="Times New Roman"/>
          <w:sz w:val="24"/>
          <w:szCs w:val="24"/>
        </w:rPr>
        <w:t xml:space="preserve">.  </w:t>
      </w:r>
      <w:r w:rsidR="009F2757" w:rsidRPr="00CF268B">
        <w:rPr>
          <w:rFonts w:ascii="Times New Roman" w:eastAsia="Calibri" w:hAnsi="Times New Roman" w:cs="Times New Roman"/>
          <w:sz w:val="24"/>
          <w:szCs w:val="24"/>
        </w:rPr>
        <w:t xml:space="preserve">In contrast, </w:t>
      </w:r>
      <w:r w:rsidR="00A95C78" w:rsidRPr="00CF268B">
        <w:rPr>
          <w:rFonts w:ascii="Times New Roman" w:eastAsia="Calibri" w:hAnsi="Times New Roman" w:cs="Times New Roman"/>
          <w:sz w:val="24"/>
          <w:szCs w:val="24"/>
        </w:rPr>
        <w:t xml:space="preserve">100% of the </w:t>
      </w:r>
      <w:r w:rsidR="00EA379A" w:rsidRPr="00CF268B">
        <w:rPr>
          <w:rFonts w:ascii="Times New Roman" w:eastAsia="Calibri" w:hAnsi="Times New Roman" w:cs="Times New Roman"/>
          <w:sz w:val="24"/>
          <w:szCs w:val="24"/>
        </w:rPr>
        <w:t>Cu released in synthetic sweat (</w:t>
      </w:r>
      <w:proofErr w:type="spellStart"/>
      <w:r w:rsidR="00EA379A" w:rsidRPr="00CF268B">
        <w:rPr>
          <w:rFonts w:ascii="Times New Roman" w:eastAsia="Calibri" w:hAnsi="Times New Roman" w:cs="Times New Roman"/>
          <w:sz w:val="24"/>
          <w:szCs w:val="24"/>
        </w:rPr>
        <w:t>ISOa</w:t>
      </w:r>
      <w:proofErr w:type="spellEnd"/>
      <w:r w:rsidR="00EA379A" w:rsidRPr="00CF268B">
        <w:rPr>
          <w:rFonts w:ascii="Times New Roman" w:eastAsia="Calibri" w:hAnsi="Times New Roman" w:cs="Times New Roman"/>
          <w:sz w:val="24"/>
          <w:szCs w:val="24"/>
        </w:rPr>
        <w:t>) was dissolved</w:t>
      </w:r>
      <w:r w:rsidR="004D4F8F">
        <w:rPr>
          <w:rFonts w:ascii="Times New Roman" w:eastAsia="Calibri" w:hAnsi="Times New Roman" w:cs="Times New Roman"/>
          <w:sz w:val="24"/>
          <w:szCs w:val="24"/>
        </w:rPr>
        <w:t>.</w:t>
      </w:r>
      <w:r w:rsidR="00EA379A" w:rsidRPr="00CF268B">
        <w:rPr>
          <w:rFonts w:ascii="Times New Roman" w:eastAsia="Calibri" w:hAnsi="Times New Roman" w:cs="Times New Roman"/>
          <w:sz w:val="24"/>
          <w:szCs w:val="24"/>
        </w:rPr>
        <w:t xml:space="preserve"> </w:t>
      </w:r>
      <w:r w:rsidR="004D4F8F">
        <w:rPr>
          <w:rFonts w:ascii="Times New Roman" w:eastAsia="Calibri" w:hAnsi="Times New Roman" w:cs="Times New Roman"/>
          <w:sz w:val="24"/>
          <w:szCs w:val="24"/>
        </w:rPr>
        <w:t xml:space="preserve"> </w:t>
      </w:r>
      <w:r w:rsidR="005769CF" w:rsidRPr="00CF268B">
        <w:rPr>
          <w:rFonts w:ascii="Times New Roman" w:eastAsia="Calibri" w:hAnsi="Times New Roman" w:cs="Times New Roman"/>
          <w:sz w:val="24"/>
          <w:szCs w:val="24"/>
        </w:rPr>
        <w:t xml:space="preserve">Size fractionation data for Cr and Sn showed little evidence of any substantial </w:t>
      </w:r>
      <w:r w:rsidR="00C54ACC" w:rsidRPr="00CF268B">
        <w:rPr>
          <w:rFonts w:ascii="Times New Roman" w:eastAsia="Calibri" w:hAnsi="Times New Roman" w:cs="Times New Roman"/>
          <w:sz w:val="24"/>
          <w:szCs w:val="24"/>
        </w:rPr>
        <w:t>dissolution</w:t>
      </w:r>
      <w:r w:rsidR="002753AD" w:rsidRPr="00CF268B">
        <w:rPr>
          <w:rFonts w:ascii="Times New Roman" w:eastAsia="Calibri" w:hAnsi="Times New Roman" w:cs="Times New Roman"/>
          <w:sz w:val="24"/>
          <w:szCs w:val="24"/>
        </w:rPr>
        <w:t xml:space="preserve"> in </w:t>
      </w:r>
      <w:r w:rsidR="004D4F8F">
        <w:rPr>
          <w:rFonts w:ascii="Times New Roman" w:eastAsia="Calibri" w:hAnsi="Times New Roman" w:cs="Times New Roman"/>
          <w:sz w:val="24"/>
          <w:szCs w:val="24"/>
        </w:rPr>
        <w:t>H</w:t>
      </w:r>
      <w:r w:rsidR="004D4F8F" w:rsidRPr="004D4F8F">
        <w:rPr>
          <w:rFonts w:ascii="Times New Roman" w:eastAsia="Calibri" w:hAnsi="Times New Roman" w:cs="Times New Roman"/>
          <w:sz w:val="24"/>
          <w:szCs w:val="24"/>
          <w:vertAlign w:val="subscript"/>
        </w:rPr>
        <w:t>2</w:t>
      </w:r>
      <w:r w:rsidR="004D4F8F">
        <w:rPr>
          <w:rFonts w:ascii="Times New Roman" w:eastAsia="Calibri" w:hAnsi="Times New Roman" w:cs="Times New Roman"/>
          <w:sz w:val="24"/>
          <w:szCs w:val="24"/>
        </w:rPr>
        <w:t>O</w:t>
      </w:r>
      <w:r w:rsidR="00397284" w:rsidRPr="00CF268B">
        <w:rPr>
          <w:rFonts w:ascii="Times New Roman" w:eastAsia="Calibri" w:hAnsi="Times New Roman" w:cs="Times New Roman"/>
          <w:sz w:val="24"/>
          <w:szCs w:val="24"/>
        </w:rPr>
        <w:t xml:space="preserve">, synthetic </w:t>
      </w:r>
      <w:proofErr w:type="gramStart"/>
      <w:r w:rsidR="00397284" w:rsidRPr="00CF268B">
        <w:rPr>
          <w:rFonts w:ascii="Times New Roman" w:eastAsia="Calibri" w:hAnsi="Times New Roman" w:cs="Times New Roman"/>
          <w:sz w:val="24"/>
          <w:szCs w:val="24"/>
        </w:rPr>
        <w:t>saliva</w:t>
      </w:r>
      <w:proofErr w:type="gramEnd"/>
      <w:r w:rsidR="00397284" w:rsidRPr="00CF268B">
        <w:rPr>
          <w:rFonts w:ascii="Times New Roman" w:eastAsia="Calibri" w:hAnsi="Times New Roman" w:cs="Times New Roman"/>
          <w:sz w:val="24"/>
          <w:szCs w:val="24"/>
        </w:rPr>
        <w:t xml:space="preserve"> and synthetic sweat</w:t>
      </w:r>
      <w:r w:rsidR="00C54ACC" w:rsidRPr="00CF268B">
        <w:rPr>
          <w:rFonts w:ascii="Times New Roman" w:eastAsia="Calibri" w:hAnsi="Times New Roman" w:cs="Times New Roman"/>
          <w:sz w:val="24"/>
          <w:szCs w:val="24"/>
        </w:rPr>
        <w:t xml:space="preserve">, with 10 kDa filtrates at or below MDLs for both metals.  </w:t>
      </w:r>
      <w:r w:rsidR="00971951" w:rsidRPr="00CF268B">
        <w:rPr>
          <w:rFonts w:ascii="Times New Roman" w:eastAsia="Calibri" w:hAnsi="Times New Roman" w:cs="Times New Roman"/>
          <w:sz w:val="24"/>
          <w:szCs w:val="24"/>
        </w:rPr>
        <w:t>Thermodynamically,</w:t>
      </w:r>
      <w:r w:rsidR="001F3EF9" w:rsidRPr="00CF268B">
        <w:rPr>
          <w:rFonts w:ascii="Times New Roman" w:eastAsia="Calibri" w:hAnsi="Times New Roman" w:cs="Times New Roman"/>
          <w:sz w:val="24"/>
          <w:szCs w:val="24"/>
        </w:rPr>
        <w:t xml:space="preserve"> Sn(0) and</w:t>
      </w:r>
      <w:r w:rsidR="00971951" w:rsidRPr="00CF268B">
        <w:rPr>
          <w:rFonts w:ascii="Times New Roman" w:eastAsia="Calibri" w:hAnsi="Times New Roman" w:cs="Times New Roman"/>
          <w:sz w:val="24"/>
          <w:szCs w:val="24"/>
        </w:rPr>
        <w:t xml:space="preserve"> </w:t>
      </w:r>
      <w:r w:rsidR="00C06821" w:rsidRPr="00CF268B">
        <w:rPr>
          <w:rFonts w:ascii="Times New Roman" w:eastAsia="Calibri" w:hAnsi="Times New Roman" w:cs="Times New Roman"/>
          <w:sz w:val="24"/>
          <w:szCs w:val="24"/>
        </w:rPr>
        <w:t>Sn</w:t>
      </w:r>
      <w:r w:rsidR="004D7B80" w:rsidRPr="00CF268B">
        <w:rPr>
          <w:rFonts w:ascii="Times New Roman" w:eastAsia="Calibri" w:hAnsi="Times New Roman" w:cs="Times New Roman"/>
          <w:sz w:val="24"/>
          <w:szCs w:val="24"/>
        </w:rPr>
        <w:t>(IV) oxide (SnO</w:t>
      </w:r>
      <w:r w:rsidR="004D7B80" w:rsidRPr="00CF268B">
        <w:rPr>
          <w:rFonts w:ascii="Times New Roman" w:eastAsia="Calibri" w:hAnsi="Times New Roman" w:cs="Times New Roman"/>
          <w:sz w:val="24"/>
          <w:szCs w:val="24"/>
          <w:vertAlign w:val="subscript"/>
        </w:rPr>
        <w:t>2</w:t>
      </w:r>
      <w:r w:rsidR="004D7B80" w:rsidRPr="00CF268B">
        <w:rPr>
          <w:rFonts w:ascii="Times New Roman" w:eastAsia="Calibri" w:hAnsi="Times New Roman" w:cs="Times New Roman"/>
          <w:sz w:val="24"/>
          <w:szCs w:val="24"/>
        </w:rPr>
        <w:t>(s))</w:t>
      </w:r>
      <w:r w:rsidR="00B8137A" w:rsidRPr="00CF268B">
        <w:rPr>
          <w:rFonts w:ascii="Times New Roman" w:eastAsia="Calibri" w:hAnsi="Times New Roman" w:cs="Times New Roman"/>
          <w:sz w:val="24"/>
          <w:szCs w:val="24"/>
        </w:rPr>
        <w:t xml:space="preserve"> </w:t>
      </w:r>
      <w:r w:rsidR="001F3EF9" w:rsidRPr="00CF268B">
        <w:rPr>
          <w:rFonts w:ascii="Times New Roman" w:eastAsia="Calibri" w:hAnsi="Times New Roman" w:cs="Times New Roman"/>
          <w:sz w:val="24"/>
          <w:szCs w:val="24"/>
        </w:rPr>
        <w:t>are</w:t>
      </w:r>
      <w:r w:rsidR="00036137" w:rsidRPr="00CF268B">
        <w:rPr>
          <w:rFonts w:ascii="Times New Roman" w:eastAsia="Calibri" w:hAnsi="Times New Roman" w:cs="Times New Roman"/>
          <w:sz w:val="24"/>
          <w:szCs w:val="24"/>
        </w:rPr>
        <w:t xml:space="preserve"> very stable in near-neutral environments</w:t>
      </w:r>
      <w:r w:rsidR="00222E33" w:rsidRPr="00CF268B">
        <w:rPr>
          <w:rFonts w:ascii="Times New Roman" w:eastAsia="Calibri" w:hAnsi="Times New Roman" w:cs="Times New Roman"/>
          <w:sz w:val="24"/>
          <w:szCs w:val="24"/>
        </w:rPr>
        <w:t xml:space="preserve"> characteristic of artificial sweat and saliva</w:t>
      </w:r>
      <w:r w:rsidR="00AA2AAA" w:rsidRPr="00CF268B">
        <w:rPr>
          <w:rFonts w:ascii="Times New Roman" w:eastAsia="Calibri" w:hAnsi="Times New Roman" w:cs="Times New Roman"/>
          <w:sz w:val="24"/>
          <w:szCs w:val="24"/>
        </w:rPr>
        <w:t xml:space="preserve"> (pH </w:t>
      </w:r>
      <w:r w:rsidR="007170FF" w:rsidRPr="00CF268B">
        <w:rPr>
          <w:rFonts w:ascii="Times New Roman" w:eastAsia="Calibri" w:hAnsi="Times New Roman" w:cs="Times New Roman"/>
          <w:sz w:val="24"/>
          <w:szCs w:val="24"/>
        </w:rPr>
        <w:t>5.5 – 8)</w:t>
      </w:r>
      <w:r w:rsidR="001A71BD" w:rsidRPr="00CF268B">
        <w:rPr>
          <w:rFonts w:ascii="Times New Roman" w:eastAsia="Calibri" w:hAnsi="Times New Roman" w:cs="Times New Roman"/>
          <w:sz w:val="24"/>
          <w:szCs w:val="24"/>
        </w:rPr>
        <w:t xml:space="preserve"> </w:t>
      </w:r>
      <w:r w:rsidR="000E665E" w:rsidRPr="00CF268B">
        <w:rPr>
          <w:rFonts w:ascii="Times New Roman" w:eastAsia="Calibri" w:hAnsi="Times New Roman" w:cs="Times New Roman"/>
          <w:sz w:val="24"/>
          <w:szCs w:val="24"/>
        </w:rPr>
        <w:fldChar w:fldCharType="begin"/>
      </w:r>
      <w:r w:rsidR="00E000F3">
        <w:rPr>
          <w:rFonts w:ascii="Times New Roman" w:eastAsia="Calibri" w:hAnsi="Times New Roman" w:cs="Times New Roman"/>
          <w:sz w:val="24"/>
          <w:szCs w:val="24"/>
        </w:rPr>
        <w:instrText xml:space="preserve"> ADDIN EN.CITE &lt;EndNote&gt;&lt;Cite&gt;&lt;Author&gt;Séby&lt;/Author&gt;&lt;Year&gt;2001&lt;/Year&gt;&lt;RecNum&gt;50&lt;/RecNum&gt;&lt;DisplayText&gt;(Séby et al., 2001)&lt;/DisplayText&gt;&lt;record&gt;&lt;rec-number&gt;50&lt;/rec-number&gt;&lt;foreign-keys&gt;&lt;key app="EN" db-id="vdped2swaxxr2yeetwq5d2sdffax2dsd5axf" timestamp="1678817690"&gt;50&lt;/key&gt;&lt;/foreign-keys&gt;&lt;ref-type name="Journal Article"&gt;17&lt;/ref-type&gt;&lt;contributors&gt;&lt;authors&gt;&lt;author&gt;Séby, Fabienne&lt;/author&gt;&lt;author&gt;Potin-Gautier, Martine&lt;/author&gt;&lt;author&gt;Giffaut, E&lt;/author&gt;&lt;author&gt;Donard, Olivier François Xavier&lt;/author&gt;&lt;/authors&gt;&lt;/contributors&gt;&lt;titles&gt;&lt;title&gt;A critical review of thermodynamic data for inorganic tin species&lt;/title&gt;&lt;secondary-title&gt;Geochimica et Cosmochimica Acta&lt;/secondary-title&gt;&lt;/titles&gt;&lt;periodical&gt;&lt;full-title&gt;Geochimica et Cosmochimica Acta&lt;/full-title&gt;&lt;/periodical&gt;&lt;pages&gt;3041-3053&lt;/pages&gt;&lt;volume&gt;65&lt;/volume&gt;&lt;number&gt;18&lt;/number&gt;&lt;dates&gt;&lt;year&gt;2001&lt;/year&gt;&lt;/dates&gt;&lt;isbn&gt;0016-7037&lt;/isbn&gt;&lt;urls&gt;&lt;/urls&gt;&lt;/record&gt;&lt;/Cite&gt;&lt;/EndNote&gt;</w:instrText>
      </w:r>
      <w:r w:rsidR="000E665E" w:rsidRPr="00CF268B">
        <w:rPr>
          <w:rFonts w:ascii="Times New Roman" w:eastAsia="Calibri" w:hAnsi="Times New Roman" w:cs="Times New Roman"/>
          <w:sz w:val="24"/>
          <w:szCs w:val="24"/>
        </w:rPr>
        <w:fldChar w:fldCharType="separate"/>
      </w:r>
      <w:r w:rsidR="00E000F3">
        <w:rPr>
          <w:rFonts w:ascii="Times New Roman" w:eastAsia="Calibri" w:hAnsi="Times New Roman" w:cs="Times New Roman"/>
          <w:noProof/>
          <w:sz w:val="24"/>
          <w:szCs w:val="24"/>
        </w:rPr>
        <w:t>(Séby et al., 2001)</w:t>
      </w:r>
      <w:r w:rsidR="000E665E" w:rsidRPr="00CF268B">
        <w:rPr>
          <w:rFonts w:ascii="Times New Roman" w:eastAsia="Calibri" w:hAnsi="Times New Roman" w:cs="Times New Roman"/>
          <w:sz w:val="24"/>
          <w:szCs w:val="24"/>
        </w:rPr>
        <w:fldChar w:fldCharType="end"/>
      </w:r>
      <w:r w:rsidR="001A71BD" w:rsidRPr="00CF268B">
        <w:rPr>
          <w:rFonts w:ascii="Times New Roman" w:eastAsia="Calibri" w:hAnsi="Times New Roman" w:cs="Times New Roman"/>
          <w:sz w:val="24"/>
          <w:szCs w:val="24"/>
        </w:rPr>
        <w:t xml:space="preserve">. </w:t>
      </w:r>
      <w:r w:rsidR="00CD68D6">
        <w:rPr>
          <w:rFonts w:ascii="Times New Roman" w:eastAsia="Calibri" w:hAnsi="Times New Roman" w:cs="Times New Roman"/>
          <w:sz w:val="24"/>
          <w:szCs w:val="24"/>
        </w:rPr>
        <w:t xml:space="preserve"> </w:t>
      </w:r>
      <w:r w:rsidR="00292471" w:rsidRPr="00CF268B">
        <w:rPr>
          <w:rFonts w:ascii="Times New Roman" w:eastAsia="Calibri" w:hAnsi="Times New Roman" w:cs="Times New Roman"/>
          <w:sz w:val="24"/>
          <w:szCs w:val="24"/>
        </w:rPr>
        <w:t xml:space="preserve">Metallic Cr and chromium(III) oxide are both highly insoluble, </w:t>
      </w:r>
      <w:r w:rsidR="004C65EF" w:rsidRPr="00CF268B">
        <w:rPr>
          <w:rFonts w:ascii="Times New Roman" w:eastAsia="Calibri" w:hAnsi="Times New Roman" w:cs="Times New Roman"/>
          <w:sz w:val="24"/>
          <w:szCs w:val="24"/>
        </w:rPr>
        <w:t>which explains why neither has been found to cause skin sensit</w:t>
      </w:r>
      <w:r w:rsidR="00885D58" w:rsidRPr="00CF268B">
        <w:rPr>
          <w:rFonts w:ascii="Times New Roman" w:eastAsia="Calibri" w:hAnsi="Times New Roman" w:cs="Times New Roman"/>
          <w:sz w:val="24"/>
          <w:szCs w:val="24"/>
        </w:rPr>
        <w:t>iz</w:t>
      </w:r>
      <w:r w:rsidR="004C65EF" w:rsidRPr="00CF268B">
        <w:rPr>
          <w:rFonts w:ascii="Times New Roman" w:eastAsia="Calibri" w:hAnsi="Times New Roman" w:cs="Times New Roman"/>
          <w:sz w:val="24"/>
          <w:szCs w:val="24"/>
        </w:rPr>
        <w:t>ation or irritation</w:t>
      </w:r>
      <w:r w:rsidR="00885D58" w:rsidRPr="00CF268B">
        <w:rPr>
          <w:rFonts w:ascii="Times New Roman" w:eastAsia="Calibri" w:hAnsi="Times New Roman" w:cs="Times New Roman"/>
          <w:sz w:val="24"/>
          <w:szCs w:val="24"/>
        </w:rPr>
        <w:t xml:space="preserve"> </w:t>
      </w:r>
      <w:r w:rsidR="00AB4AA6" w:rsidRPr="00CF268B">
        <w:rPr>
          <w:rFonts w:ascii="Times New Roman" w:eastAsia="Calibri" w:hAnsi="Times New Roman" w:cs="Times New Roman"/>
          <w:sz w:val="24"/>
          <w:szCs w:val="24"/>
        </w:rPr>
        <w:fldChar w:fldCharType="begin"/>
      </w:r>
      <w:r w:rsidR="0011461F">
        <w:rPr>
          <w:rFonts w:ascii="Times New Roman" w:eastAsia="Calibri" w:hAnsi="Times New Roman" w:cs="Times New Roman"/>
          <w:sz w:val="24"/>
          <w:szCs w:val="24"/>
        </w:rPr>
        <w:instrText xml:space="preserve"> ADDIN EN.CITE &lt;EndNote&gt;&lt;Cite&gt;&lt;Author&gt;Hedberg&lt;/Author&gt;&lt;Year&gt;2010&lt;/Year&gt;&lt;RecNum&gt;46&lt;/RecNum&gt;&lt;DisplayText&gt;(Hedberg et al., 2010b)&lt;/DisplayText&gt;&lt;record&gt;&lt;rec-number&gt;46&lt;/rec-number&gt;&lt;foreign-keys&gt;&lt;key app="EN" db-id="vdped2swaxxr2yeetwq5d2sdffax2dsd5axf" timestamp="1678815132"&gt;46&lt;/key&gt;&lt;/foreign-keys&gt;&lt;ref-type name="Journal Article"&gt;17&lt;/ref-type&gt;&lt;contributors&gt;&lt;authors&gt;&lt;author&gt;Hedberg, Yolanda&lt;/author&gt;&lt;author&gt;Midander, Klara&lt;/author&gt;&lt;author&gt;Odnevall Wallinder, Inger&lt;/author&gt;&lt;/authors&gt;&lt;/contributors&gt;&lt;titles&gt;&lt;title&gt;Particles, sweat, and tears: a comparative study on bioaccessibility of ferrochromium alloy and stainless steel particles, the pure metals and their metal oxides, in simulated skin and eye contact&lt;/title&gt;&lt;secondary-title&gt;Integrated Environmental Assessment and Management&lt;/secondary-title&gt;&lt;/titles&gt;&lt;periodical&gt;&lt;full-title&gt;Integrated Environmental Assessment and Management&lt;/full-title&gt;&lt;/periodical&gt;&lt;pages&gt;456-468&lt;/pages&gt;&lt;volume&gt;6&lt;/volume&gt;&lt;number&gt;3&lt;/number&gt;&lt;dates&gt;&lt;year&gt;2010b&lt;/year&gt;&lt;/dates&gt;&lt;isbn&gt;1551-3777&lt;/isbn&gt;&lt;urls&gt;&lt;/urls&gt;&lt;/record&gt;&lt;/Cite&gt;&lt;/EndNote&gt;</w:instrText>
      </w:r>
      <w:r w:rsidR="00AB4AA6" w:rsidRPr="00CF268B">
        <w:rPr>
          <w:rFonts w:ascii="Times New Roman" w:eastAsia="Calibri" w:hAnsi="Times New Roman" w:cs="Times New Roman"/>
          <w:sz w:val="24"/>
          <w:szCs w:val="24"/>
        </w:rPr>
        <w:fldChar w:fldCharType="separate"/>
      </w:r>
      <w:r w:rsidR="0011461F">
        <w:rPr>
          <w:rFonts w:ascii="Times New Roman" w:eastAsia="Calibri" w:hAnsi="Times New Roman" w:cs="Times New Roman"/>
          <w:noProof/>
          <w:sz w:val="24"/>
          <w:szCs w:val="24"/>
        </w:rPr>
        <w:t>(Hedberg et al., 2010b)</w:t>
      </w:r>
      <w:r w:rsidR="00AB4AA6" w:rsidRPr="00CF268B">
        <w:rPr>
          <w:rFonts w:ascii="Times New Roman" w:eastAsia="Calibri" w:hAnsi="Times New Roman" w:cs="Times New Roman"/>
          <w:sz w:val="24"/>
          <w:szCs w:val="24"/>
        </w:rPr>
        <w:fldChar w:fldCharType="end"/>
      </w:r>
      <w:r w:rsidR="00885D58" w:rsidRPr="00CF268B">
        <w:rPr>
          <w:rFonts w:ascii="Times New Roman" w:eastAsia="Calibri" w:hAnsi="Times New Roman" w:cs="Times New Roman"/>
          <w:sz w:val="24"/>
          <w:szCs w:val="24"/>
        </w:rPr>
        <w:t>.</w:t>
      </w:r>
    </w:p>
    <w:p w14:paraId="4A07C502" w14:textId="77777777" w:rsidR="00281226" w:rsidRPr="00CF268B" w:rsidRDefault="00281226" w:rsidP="005E6B36">
      <w:pPr>
        <w:spacing w:line="360" w:lineRule="auto"/>
        <w:contextualSpacing/>
        <w:rPr>
          <w:rFonts w:ascii="Times New Roman" w:eastAsia="Calibri" w:hAnsi="Times New Roman" w:cs="Times New Roman"/>
          <w:sz w:val="24"/>
          <w:szCs w:val="24"/>
        </w:rPr>
      </w:pPr>
    </w:p>
    <w:p w14:paraId="17AD8956" w14:textId="29DD3A1E" w:rsidR="004F10D1" w:rsidRPr="00CF268B" w:rsidRDefault="00787BB3" w:rsidP="00FF4AAB">
      <w:pPr>
        <w:spacing w:line="360" w:lineRule="auto"/>
        <w:contextualSpacing/>
        <w:rPr>
          <w:rFonts w:ascii="Times New Roman" w:eastAsia="Calibri" w:hAnsi="Times New Roman" w:cs="Times New Roman"/>
          <w:sz w:val="24"/>
          <w:szCs w:val="24"/>
        </w:rPr>
      </w:pPr>
      <w:r w:rsidRPr="00CF268B">
        <w:rPr>
          <w:rFonts w:ascii="Times New Roman" w:eastAsia="Calibri" w:hAnsi="Times New Roman" w:cs="Times New Roman"/>
          <w:sz w:val="24"/>
          <w:szCs w:val="24"/>
        </w:rPr>
        <w:t>Metallic p</w:t>
      </w:r>
      <w:r w:rsidR="00F35194" w:rsidRPr="00CF268B">
        <w:rPr>
          <w:rFonts w:ascii="Times New Roman" w:eastAsia="Calibri" w:hAnsi="Times New Roman" w:cs="Times New Roman"/>
          <w:sz w:val="24"/>
          <w:szCs w:val="24"/>
        </w:rPr>
        <w:t xml:space="preserve">articles underwent greater dissolution in the IVBA assay, suggesting potential for </w:t>
      </w:r>
      <w:r w:rsidR="00917FF6" w:rsidRPr="00CF268B">
        <w:rPr>
          <w:rFonts w:ascii="Times New Roman" w:eastAsia="Calibri" w:hAnsi="Times New Roman" w:cs="Times New Roman"/>
          <w:sz w:val="24"/>
          <w:szCs w:val="24"/>
        </w:rPr>
        <w:t xml:space="preserve">chemical changes </w:t>
      </w:r>
      <w:r w:rsidR="00EF332D" w:rsidRPr="00CF268B">
        <w:rPr>
          <w:rFonts w:ascii="Times New Roman" w:eastAsia="Calibri" w:hAnsi="Times New Roman" w:cs="Times New Roman"/>
          <w:sz w:val="24"/>
          <w:szCs w:val="24"/>
        </w:rPr>
        <w:t>upon ingestion and translocation to the gastrointestinal tract</w:t>
      </w:r>
      <w:r w:rsidR="00917FF6" w:rsidRPr="00CF268B">
        <w:rPr>
          <w:rFonts w:ascii="Times New Roman" w:eastAsia="Calibri" w:hAnsi="Times New Roman" w:cs="Times New Roman"/>
          <w:sz w:val="24"/>
          <w:szCs w:val="24"/>
        </w:rPr>
        <w:t xml:space="preserve"> (pH 1.5).</w:t>
      </w:r>
      <w:r w:rsidR="00D1799C" w:rsidRPr="00CF268B">
        <w:rPr>
          <w:rFonts w:ascii="Times New Roman" w:eastAsia="Calibri" w:hAnsi="Times New Roman" w:cs="Times New Roman"/>
          <w:sz w:val="24"/>
          <w:szCs w:val="24"/>
        </w:rPr>
        <w:t xml:space="preserve">  </w:t>
      </w:r>
      <w:r w:rsidR="00977DAE" w:rsidRPr="00CF268B">
        <w:rPr>
          <w:rFonts w:ascii="Times New Roman" w:eastAsia="Calibri" w:hAnsi="Times New Roman" w:cs="Times New Roman"/>
          <w:sz w:val="24"/>
          <w:szCs w:val="24"/>
        </w:rPr>
        <w:t>Sn</w:t>
      </w:r>
      <w:r w:rsidR="00A773FD" w:rsidRPr="00CF268B">
        <w:rPr>
          <w:rFonts w:ascii="Times New Roman" w:eastAsia="Calibri" w:hAnsi="Times New Roman" w:cs="Times New Roman"/>
          <w:sz w:val="24"/>
          <w:szCs w:val="24"/>
        </w:rPr>
        <w:t xml:space="preserve"> underwent complete dissolution for both filament types</w:t>
      </w:r>
      <w:r w:rsidR="00050DE4" w:rsidRPr="00CF268B">
        <w:rPr>
          <w:rFonts w:ascii="Times New Roman" w:eastAsia="Calibri" w:hAnsi="Times New Roman" w:cs="Times New Roman"/>
          <w:sz w:val="24"/>
          <w:szCs w:val="24"/>
        </w:rPr>
        <w:t xml:space="preserve"> (SI Table </w:t>
      </w:r>
      <w:r w:rsidR="00DD77BE" w:rsidRPr="00CF268B">
        <w:rPr>
          <w:rFonts w:ascii="Times New Roman" w:eastAsia="Calibri" w:hAnsi="Times New Roman" w:cs="Times New Roman"/>
          <w:sz w:val="24"/>
          <w:szCs w:val="24"/>
        </w:rPr>
        <w:t>S6</w:t>
      </w:r>
      <w:r w:rsidR="00050DE4" w:rsidRPr="00CF268B">
        <w:rPr>
          <w:rFonts w:ascii="Times New Roman" w:eastAsia="Calibri" w:hAnsi="Times New Roman" w:cs="Times New Roman"/>
          <w:sz w:val="24"/>
          <w:szCs w:val="24"/>
        </w:rPr>
        <w:t>)</w:t>
      </w:r>
      <w:r w:rsidR="00A773FD" w:rsidRPr="00CF268B">
        <w:rPr>
          <w:rFonts w:ascii="Times New Roman" w:eastAsia="Calibri" w:hAnsi="Times New Roman" w:cs="Times New Roman"/>
          <w:sz w:val="24"/>
          <w:szCs w:val="24"/>
        </w:rPr>
        <w:t xml:space="preserve">.  </w:t>
      </w:r>
      <w:r w:rsidR="00FD6638" w:rsidRPr="00CF268B">
        <w:rPr>
          <w:rFonts w:ascii="Times New Roman" w:eastAsia="Calibri" w:hAnsi="Times New Roman" w:cs="Times New Roman"/>
          <w:sz w:val="24"/>
          <w:szCs w:val="24"/>
        </w:rPr>
        <w:t xml:space="preserve">This is likely due to the dissolution of metallic Sn, </w:t>
      </w:r>
      <w:r w:rsidR="00DA42A5" w:rsidRPr="00CF268B">
        <w:rPr>
          <w:rFonts w:ascii="Times New Roman" w:eastAsia="Calibri" w:hAnsi="Times New Roman" w:cs="Times New Roman"/>
          <w:sz w:val="24"/>
          <w:szCs w:val="24"/>
        </w:rPr>
        <w:t>known to dissolve to stable water-soluble Sn</w:t>
      </w:r>
      <w:r w:rsidR="00DA42A5" w:rsidRPr="00CF268B">
        <w:rPr>
          <w:rFonts w:ascii="Times New Roman" w:eastAsia="Calibri" w:hAnsi="Times New Roman" w:cs="Times New Roman"/>
          <w:sz w:val="24"/>
          <w:szCs w:val="24"/>
          <w:vertAlign w:val="superscript"/>
        </w:rPr>
        <w:t>2+</w:t>
      </w:r>
      <w:r w:rsidR="00DA42A5" w:rsidRPr="00CF268B">
        <w:rPr>
          <w:rFonts w:ascii="Times New Roman" w:eastAsia="Calibri" w:hAnsi="Times New Roman" w:cs="Times New Roman"/>
          <w:sz w:val="24"/>
          <w:szCs w:val="24"/>
        </w:rPr>
        <w:t xml:space="preserve"> </w:t>
      </w:r>
      <w:r w:rsidR="00E71E1E" w:rsidRPr="00CF268B">
        <w:rPr>
          <w:rFonts w:ascii="Times New Roman" w:eastAsia="Calibri" w:hAnsi="Times New Roman" w:cs="Times New Roman"/>
          <w:sz w:val="24"/>
          <w:szCs w:val="24"/>
        </w:rPr>
        <w:t>in highly acidic solutions</w:t>
      </w:r>
      <w:r w:rsidR="00364A69" w:rsidRPr="00CF268B">
        <w:rPr>
          <w:rFonts w:ascii="Times New Roman" w:eastAsia="Calibri" w:hAnsi="Times New Roman" w:cs="Times New Roman"/>
          <w:sz w:val="24"/>
          <w:szCs w:val="24"/>
        </w:rPr>
        <w:t xml:space="preserve"> </w:t>
      </w:r>
      <w:r w:rsidR="00364A69" w:rsidRPr="00CF268B">
        <w:rPr>
          <w:rFonts w:ascii="Times New Roman" w:eastAsia="Calibri" w:hAnsi="Times New Roman" w:cs="Times New Roman"/>
          <w:sz w:val="24"/>
          <w:szCs w:val="24"/>
        </w:rPr>
        <w:fldChar w:fldCharType="begin"/>
      </w:r>
      <w:r w:rsidR="0011461F">
        <w:rPr>
          <w:rFonts w:ascii="Times New Roman" w:eastAsia="Calibri" w:hAnsi="Times New Roman" w:cs="Times New Roman"/>
          <w:sz w:val="24"/>
          <w:szCs w:val="24"/>
        </w:rPr>
        <w:instrText xml:space="preserve"> ADDIN EN.CITE &lt;EndNote&gt;&lt;Cite&gt;&lt;Author&gt;Gerhátová&lt;/Author&gt;&lt;Year&gt;2022&lt;/Year&gt;&lt;RecNum&gt;56&lt;/RecNum&gt;&lt;DisplayText&gt;(Gerhátová et al., 2022)&lt;/DisplayText&gt;&lt;record&gt;&lt;rec-number&gt;56&lt;/rec-number&gt;&lt;foreign-keys&gt;&lt;key app="EN" db-id="vdped2swaxxr2yeetwq5d2sdffax2dsd5axf" timestamp="1680549157"&gt;56&lt;/key&gt;&lt;/foreign-keys&gt;&lt;ref-type name="Journal Article"&gt;17&lt;/ref-type&gt;&lt;contributors&gt;&lt;authors&gt;&lt;author&gt;Gerhátová, Žaneta&lt;/author&gt;&lt;author&gt;Babincová, Paulína&lt;/author&gt;&lt;author&gt;Drienovský, Marián&lt;/author&gt;&lt;author&gt;Pašák, Matej&lt;/author&gt;&lt;author&gt;Černičková, Ivona&lt;/author&gt;&lt;author&gt;Ďuriška, Libor&lt;/author&gt;&lt;author&gt;Havlík, Róbert&lt;/author&gt;&lt;author&gt;Palcut, Marián&lt;/author&gt;&lt;/authors&gt;&lt;/contributors&gt;&lt;titles&gt;&lt;title&gt;Microstructure and Corrosion Behavior of Sn–Zn Alloys&lt;/title&gt;&lt;secondary-title&gt;Materials&lt;/secondary-title&gt;&lt;/titles&gt;&lt;periodical&gt;&lt;full-title&gt;Materials&lt;/full-title&gt;&lt;/periodical&gt;&lt;pages&gt;7210&lt;/pages&gt;&lt;volume&gt;15&lt;/volume&gt;&lt;number&gt;20&lt;/number&gt;&lt;dates&gt;&lt;year&gt;2022&lt;/year&gt;&lt;/dates&gt;&lt;isbn&gt;1996-1944&lt;/isbn&gt;&lt;urls&gt;&lt;/urls&gt;&lt;/record&gt;&lt;/Cite&gt;&lt;/EndNote&gt;</w:instrText>
      </w:r>
      <w:r w:rsidR="00364A69" w:rsidRPr="00CF268B">
        <w:rPr>
          <w:rFonts w:ascii="Times New Roman" w:eastAsia="Calibri" w:hAnsi="Times New Roman" w:cs="Times New Roman"/>
          <w:sz w:val="24"/>
          <w:szCs w:val="24"/>
        </w:rPr>
        <w:fldChar w:fldCharType="separate"/>
      </w:r>
      <w:r w:rsidR="0011461F">
        <w:rPr>
          <w:rFonts w:ascii="Times New Roman" w:eastAsia="Calibri" w:hAnsi="Times New Roman" w:cs="Times New Roman"/>
          <w:noProof/>
          <w:sz w:val="24"/>
          <w:szCs w:val="24"/>
        </w:rPr>
        <w:t>(Gerhátová et al., 2022)</w:t>
      </w:r>
      <w:r w:rsidR="00364A69" w:rsidRPr="00CF268B">
        <w:rPr>
          <w:rFonts w:ascii="Times New Roman" w:eastAsia="Calibri" w:hAnsi="Times New Roman" w:cs="Times New Roman"/>
          <w:sz w:val="24"/>
          <w:szCs w:val="24"/>
        </w:rPr>
        <w:fldChar w:fldCharType="end"/>
      </w:r>
      <w:r w:rsidR="00106F0A" w:rsidRPr="00CF268B">
        <w:rPr>
          <w:rFonts w:ascii="Times New Roman" w:eastAsia="Calibri" w:hAnsi="Times New Roman" w:cs="Times New Roman"/>
          <w:sz w:val="24"/>
          <w:szCs w:val="24"/>
        </w:rPr>
        <w:t xml:space="preserve">.  </w:t>
      </w:r>
      <w:r w:rsidR="00DE29B6" w:rsidRPr="00CF268B">
        <w:rPr>
          <w:rFonts w:ascii="Times New Roman" w:eastAsia="Calibri" w:hAnsi="Times New Roman" w:cs="Times New Roman"/>
          <w:sz w:val="24"/>
          <w:szCs w:val="24"/>
        </w:rPr>
        <w:t>Cr also underwent complete dissolution</w:t>
      </w:r>
      <w:r w:rsidR="00FD3257" w:rsidRPr="00CF268B">
        <w:rPr>
          <w:rFonts w:ascii="Times New Roman" w:eastAsia="Calibri" w:hAnsi="Times New Roman" w:cs="Times New Roman"/>
          <w:sz w:val="24"/>
          <w:szCs w:val="24"/>
        </w:rPr>
        <w:t xml:space="preserve"> from the</w:t>
      </w:r>
      <w:r w:rsidR="002C17A9" w:rsidRPr="00CF268B">
        <w:rPr>
          <w:rFonts w:ascii="Times New Roman" w:eastAsia="Calibri" w:hAnsi="Times New Roman" w:cs="Times New Roman"/>
          <w:sz w:val="24"/>
          <w:szCs w:val="24"/>
        </w:rPr>
        <w:t xml:space="preserve"> martensitic steel (410L</w:t>
      </w:r>
      <w:r w:rsidR="005A4045">
        <w:rPr>
          <w:rFonts w:ascii="Times New Roman" w:eastAsia="Calibri" w:hAnsi="Times New Roman" w:cs="Times New Roman"/>
          <w:sz w:val="24"/>
          <w:szCs w:val="24"/>
        </w:rPr>
        <w:t>, Man. A</w:t>
      </w:r>
      <w:r w:rsidR="00512420" w:rsidRPr="00CF268B">
        <w:rPr>
          <w:rFonts w:ascii="Times New Roman" w:eastAsia="Calibri" w:hAnsi="Times New Roman" w:cs="Times New Roman"/>
          <w:sz w:val="24"/>
          <w:szCs w:val="24"/>
        </w:rPr>
        <w:t>)</w:t>
      </w:r>
      <w:r w:rsidR="00A4192E" w:rsidRPr="00CF268B">
        <w:rPr>
          <w:rFonts w:ascii="Times New Roman" w:eastAsia="Calibri" w:hAnsi="Times New Roman" w:cs="Times New Roman"/>
          <w:sz w:val="24"/>
          <w:szCs w:val="24"/>
        </w:rPr>
        <w:t xml:space="preserve"> filament</w:t>
      </w:r>
      <w:r w:rsidR="00744B27" w:rsidRPr="00CF268B">
        <w:rPr>
          <w:rFonts w:ascii="Times New Roman" w:eastAsia="Calibri" w:hAnsi="Times New Roman" w:cs="Times New Roman"/>
          <w:sz w:val="24"/>
          <w:szCs w:val="24"/>
        </w:rPr>
        <w:t xml:space="preserve"> in the IVBA assay, </w:t>
      </w:r>
      <w:r w:rsidR="001B6E7B" w:rsidRPr="00CF268B">
        <w:rPr>
          <w:rFonts w:ascii="Times New Roman" w:eastAsia="Calibri" w:hAnsi="Times New Roman" w:cs="Times New Roman"/>
          <w:sz w:val="24"/>
          <w:szCs w:val="24"/>
        </w:rPr>
        <w:t xml:space="preserve">as well as from the </w:t>
      </w:r>
      <w:r w:rsidR="004F10D1" w:rsidRPr="00CF268B">
        <w:rPr>
          <w:rFonts w:ascii="Times New Roman" w:eastAsia="Calibri" w:hAnsi="Times New Roman" w:cs="Times New Roman"/>
          <w:sz w:val="24"/>
          <w:szCs w:val="24"/>
        </w:rPr>
        <w:t>austenitic</w:t>
      </w:r>
      <w:r w:rsidR="001B6E7B" w:rsidRPr="00CF268B">
        <w:rPr>
          <w:rFonts w:ascii="Times New Roman" w:eastAsia="Calibri" w:hAnsi="Times New Roman" w:cs="Times New Roman"/>
          <w:sz w:val="24"/>
          <w:szCs w:val="24"/>
        </w:rPr>
        <w:t xml:space="preserve"> steel</w:t>
      </w:r>
      <w:r w:rsidR="009B5597" w:rsidRPr="00CF268B">
        <w:rPr>
          <w:rFonts w:ascii="Times New Roman" w:eastAsia="Calibri" w:hAnsi="Times New Roman" w:cs="Times New Roman"/>
          <w:sz w:val="24"/>
          <w:szCs w:val="24"/>
        </w:rPr>
        <w:t xml:space="preserve"> (316L</w:t>
      </w:r>
      <w:r w:rsidR="005A4045">
        <w:rPr>
          <w:rFonts w:ascii="Times New Roman" w:eastAsia="Calibri" w:hAnsi="Times New Roman" w:cs="Times New Roman"/>
          <w:sz w:val="24"/>
          <w:szCs w:val="24"/>
        </w:rPr>
        <w:t>, Man. B</w:t>
      </w:r>
      <w:r w:rsidR="009B5597" w:rsidRPr="00CF268B">
        <w:rPr>
          <w:rFonts w:ascii="Times New Roman" w:eastAsia="Calibri" w:hAnsi="Times New Roman" w:cs="Times New Roman"/>
          <w:sz w:val="24"/>
          <w:szCs w:val="24"/>
        </w:rPr>
        <w:t xml:space="preserve">) albeit at far lower rates </w:t>
      </w:r>
      <w:r w:rsidR="000D2850">
        <w:rPr>
          <w:rFonts w:ascii="Times New Roman" w:eastAsia="Calibri" w:hAnsi="Times New Roman" w:cs="Times New Roman"/>
          <w:sz w:val="24"/>
          <w:szCs w:val="24"/>
        </w:rPr>
        <w:t xml:space="preserve">due to higher corrosion resistance </w:t>
      </w:r>
      <w:r w:rsidR="009B5597" w:rsidRPr="00CF268B">
        <w:rPr>
          <w:rFonts w:ascii="Times New Roman" w:eastAsia="Calibri" w:hAnsi="Times New Roman" w:cs="Times New Roman"/>
          <w:sz w:val="24"/>
          <w:szCs w:val="24"/>
        </w:rPr>
        <w:t>(see release rates in Section 3.4).</w:t>
      </w:r>
      <w:r w:rsidR="007A34A3" w:rsidRPr="00CF268B">
        <w:rPr>
          <w:rFonts w:ascii="Times New Roman" w:eastAsia="Calibri" w:hAnsi="Times New Roman" w:cs="Times New Roman"/>
          <w:sz w:val="24"/>
          <w:szCs w:val="24"/>
        </w:rPr>
        <w:t xml:space="preserve">  </w:t>
      </w:r>
      <w:r w:rsidR="000E1788" w:rsidRPr="00CF268B">
        <w:rPr>
          <w:rFonts w:ascii="Times New Roman" w:eastAsia="Calibri" w:hAnsi="Times New Roman" w:cs="Times New Roman"/>
          <w:sz w:val="24"/>
          <w:szCs w:val="24"/>
        </w:rPr>
        <w:t xml:space="preserve">These results </w:t>
      </w:r>
      <w:r w:rsidR="00804574" w:rsidRPr="00CF268B">
        <w:rPr>
          <w:rFonts w:ascii="Times New Roman" w:eastAsia="Calibri" w:hAnsi="Times New Roman" w:cs="Times New Roman"/>
          <w:sz w:val="24"/>
          <w:szCs w:val="24"/>
        </w:rPr>
        <w:t xml:space="preserve">show that </w:t>
      </w:r>
      <w:r w:rsidR="0029526F" w:rsidRPr="00CF268B">
        <w:rPr>
          <w:rFonts w:ascii="Times New Roman" w:eastAsia="Calibri" w:hAnsi="Times New Roman" w:cs="Times New Roman"/>
          <w:sz w:val="24"/>
          <w:szCs w:val="24"/>
        </w:rPr>
        <w:t xml:space="preserve">highly acidic, aggressive environments </w:t>
      </w:r>
      <w:r w:rsidR="00BE74AF" w:rsidRPr="00CF268B">
        <w:rPr>
          <w:rFonts w:ascii="Times New Roman" w:eastAsia="Calibri" w:hAnsi="Times New Roman" w:cs="Times New Roman"/>
          <w:sz w:val="24"/>
          <w:szCs w:val="24"/>
        </w:rPr>
        <w:t xml:space="preserve">such as the gastric tract </w:t>
      </w:r>
      <w:r w:rsidR="00804574" w:rsidRPr="00CF268B">
        <w:rPr>
          <w:rFonts w:ascii="Times New Roman" w:eastAsia="Calibri" w:hAnsi="Times New Roman" w:cs="Times New Roman"/>
          <w:sz w:val="24"/>
          <w:szCs w:val="24"/>
        </w:rPr>
        <w:t xml:space="preserve">can </w:t>
      </w:r>
      <w:r w:rsidR="00FF4AAB" w:rsidRPr="00CF268B">
        <w:rPr>
          <w:rFonts w:ascii="Times New Roman" w:eastAsia="Calibri" w:hAnsi="Times New Roman" w:cs="Times New Roman"/>
          <w:sz w:val="24"/>
          <w:szCs w:val="24"/>
        </w:rPr>
        <w:t xml:space="preserve">potentially negate any </w:t>
      </w:r>
      <w:r w:rsidR="009F1184" w:rsidRPr="00CF268B">
        <w:rPr>
          <w:rFonts w:ascii="Times New Roman" w:eastAsia="Calibri" w:hAnsi="Times New Roman" w:cs="Times New Roman"/>
          <w:sz w:val="24"/>
          <w:szCs w:val="24"/>
        </w:rPr>
        <w:t xml:space="preserve">corrosion resistance of </w:t>
      </w:r>
      <w:r w:rsidR="00342C2A" w:rsidRPr="00CF268B">
        <w:rPr>
          <w:rFonts w:ascii="Times New Roman" w:eastAsia="Calibri" w:hAnsi="Times New Roman" w:cs="Times New Roman"/>
          <w:sz w:val="24"/>
          <w:szCs w:val="24"/>
        </w:rPr>
        <w:t>thes</w:t>
      </w:r>
      <w:r w:rsidR="009F1184" w:rsidRPr="00CF268B">
        <w:rPr>
          <w:rFonts w:ascii="Times New Roman" w:eastAsia="Calibri" w:hAnsi="Times New Roman" w:cs="Times New Roman"/>
          <w:sz w:val="24"/>
          <w:szCs w:val="24"/>
        </w:rPr>
        <w:t xml:space="preserve">e </w:t>
      </w:r>
      <w:r w:rsidR="00342C2A" w:rsidRPr="00CF268B">
        <w:rPr>
          <w:rFonts w:ascii="Times New Roman" w:eastAsia="Calibri" w:hAnsi="Times New Roman" w:cs="Times New Roman"/>
          <w:sz w:val="24"/>
          <w:szCs w:val="24"/>
        </w:rPr>
        <w:t xml:space="preserve">metal </w:t>
      </w:r>
      <w:r w:rsidR="009F1184" w:rsidRPr="00CF268B">
        <w:rPr>
          <w:rFonts w:ascii="Times New Roman" w:eastAsia="Calibri" w:hAnsi="Times New Roman" w:cs="Times New Roman"/>
          <w:sz w:val="24"/>
          <w:szCs w:val="24"/>
        </w:rPr>
        <w:t>particles</w:t>
      </w:r>
      <w:r w:rsidR="00342C2A" w:rsidRPr="00CF268B">
        <w:rPr>
          <w:rFonts w:ascii="Times New Roman" w:eastAsia="Calibri" w:hAnsi="Times New Roman" w:cs="Times New Roman"/>
          <w:sz w:val="24"/>
          <w:szCs w:val="24"/>
        </w:rPr>
        <w:t xml:space="preserve">, </w:t>
      </w:r>
      <w:r w:rsidR="0001459B" w:rsidRPr="00CF268B">
        <w:rPr>
          <w:rFonts w:ascii="Times New Roman" w:eastAsia="Calibri" w:hAnsi="Times New Roman" w:cs="Times New Roman"/>
          <w:sz w:val="24"/>
          <w:szCs w:val="24"/>
        </w:rPr>
        <w:t xml:space="preserve">even if bioaccessibility is minimal </w:t>
      </w:r>
      <w:r w:rsidR="001B38F9" w:rsidRPr="00CF268B">
        <w:rPr>
          <w:rFonts w:ascii="Times New Roman" w:eastAsia="Calibri" w:hAnsi="Times New Roman" w:cs="Times New Roman"/>
          <w:sz w:val="24"/>
          <w:szCs w:val="24"/>
        </w:rPr>
        <w:t>during</w:t>
      </w:r>
      <w:r w:rsidR="00550AA2" w:rsidRPr="00CF268B">
        <w:rPr>
          <w:rFonts w:ascii="Times New Roman" w:eastAsia="Calibri" w:hAnsi="Times New Roman" w:cs="Times New Roman"/>
          <w:sz w:val="24"/>
          <w:szCs w:val="24"/>
        </w:rPr>
        <w:t xml:space="preserve"> oral and dermal exposure</w:t>
      </w:r>
      <w:r w:rsidR="00C876A6">
        <w:rPr>
          <w:rFonts w:ascii="Times New Roman" w:eastAsia="Calibri" w:hAnsi="Times New Roman" w:cs="Times New Roman"/>
          <w:sz w:val="24"/>
          <w:szCs w:val="24"/>
        </w:rPr>
        <w:t xml:space="preserve"> </w:t>
      </w:r>
      <w:r w:rsidR="00C876A6">
        <w:rPr>
          <w:rFonts w:ascii="Times New Roman" w:eastAsia="Calibri" w:hAnsi="Times New Roman" w:cs="Times New Roman"/>
          <w:sz w:val="24"/>
          <w:szCs w:val="24"/>
        </w:rPr>
        <w:fldChar w:fldCharType="begin"/>
      </w:r>
      <w:r w:rsidR="0011461F">
        <w:rPr>
          <w:rFonts w:ascii="Times New Roman" w:eastAsia="Calibri" w:hAnsi="Times New Roman" w:cs="Times New Roman"/>
          <w:sz w:val="24"/>
          <w:szCs w:val="24"/>
        </w:rPr>
        <w:instrText xml:space="preserve"> ADDIN EN.CITE &lt;EndNote&gt;&lt;Cite&gt;&lt;Author&gt;Santiago-Rodríguez&lt;/Author&gt;&lt;Year&gt;2015&lt;/Year&gt;&lt;RecNum&gt;22&lt;/RecNum&gt;&lt;DisplayText&gt;(Santiago-Rodríguez et al., 2015)&lt;/DisplayText&gt;&lt;record&gt;&lt;rec-number&gt;22&lt;/rec-number&gt;&lt;foreign-keys&gt;&lt;key app="EN" db-id="vdped2swaxxr2yeetwq5d2sdffax2dsd5axf" timestamp="1678802386"&gt;22&lt;/key&gt;&lt;/foreign-keys&gt;&lt;ref-type name="Journal Article"&gt;17&lt;/ref-type&gt;&lt;contributors&gt;&lt;authors&gt;&lt;author&gt;Santiago-Rodríguez, Lenibel&lt;/author&gt;&lt;author&gt;Griggs, Jennifer L.&lt;/author&gt;&lt;author&gt;Bradham, Karen D.&lt;/author&gt;&lt;author&gt;Nelson, Clay&lt;/author&gt;&lt;author&gt;Luxton, Todd&lt;/author&gt;&lt;author&gt;Platten, William E.&lt;/author&gt;&lt;author&gt;Rogers, Kim R.&lt;/author&gt;&lt;/authors&gt;&lt;/contributors&gt;&lt;titles&gt;&lt;title&gt;Assessment of the bioaccessibility of micronized copper wood in synthetic stomach fluid&lt;/title&gt;&lt;secondary-title&gt;Environmental Nanotechnology, Monitoring &amp;amp; Management&lt;/secondary-title&gt;&lt;/titles&gt;&lt;periodical&gt;&lt;full-title&gt;Environmental Nanotechnology, Monitoring &amp;amp; Management&lt;/full-title&gt;&lt;/periodical&gt;&lt;pages&gt;85-92&lt;/pages&gt;&lt;volume&gt;4&lt;/volume&gt;&lt;keywords&gt;&lt;keyword&gt;Copper&lt;/keyword&gt;&lt;keyword&gt;Micronized copper&lt;/keyword&gt;&lt;keyword&gt;Treated lumber&lt;/keyword&gt;&lt;keyword&gt;Bioaccessibility&lt;/keyword&gt;&lt;keyword&gt;Synthetic stomach fluid&lt;/keyword&gt;&lt;keyword&gt;Human exposure&lt;/keyword&gt;&lt;/keywords&gt;&lt;dates&gt;&lt;year&gt;2015&lt;/year&gt;&lt;pub-dates&gt;&lt;date&gt;2015/11/01/&lt;/date&gt;&lt;/pub-dates&gt;&lt;/dates&gt;&lt;isbn&gt;2215-1532&lt;/isbn&gt;&lt;urls&gt;&lt;related-urls&gt;&lt;url&gt;https://www.sciencedirect.com/science/article/pii/S2215153215300040&lt;/url&gt;&lt;/related-urls&gt;&lt;/urls&gt;&lt;electronic-resource-num&gt;https://doi.org/10.1016/j.enmm.2015.07.003&lt;/electronic-resource-num&gt;&lt;/record&gt;&lt;/Cite&gt;&lt;/EndNote&gt;</w:instrText>
      </w:r>
      <w:r w:rsidR="00C876A6">
        <w:rPr>
          <w:rFonts w:ascii="Times New Roman" w:eastAsia="Calibri" w:hAnsi="Times New Roman" w:cs="Times New Roman"/>
          <w:sz w:val="24"/>
          <w:szCs w:val="24"/>
        </w:rPr>
        <w:fldChar w:fldCharType="separate"/>
      </w:r>
      <w:r w:rsidR="0011461F">
        <w:rPr>
          <w:rFonts w:ascii="Times New Roman" w:eastAsia="Calibri" w:hAnsi="Times New Roman" w:cs="Times New Roman"/>
          <w:noProof/>
          <w:sz w:val="24"/>
          <w:szCs w:val="24"/>
        </w:rPr>
        <w:t>(Santiago-Rodríguez et al., 2015)</w:t>
      </w:r>
      <w:r w:rsidR="00C876A6">
        <w:rPr>
          <w:rFonts w:ascii="Times New Roman" w:eastAsia="Calibri" w:hAnsi="Times New Roman" w:cs="Times New Roman"/>
          <w:sz w:val="24"/>
          <w:szCs w:val="24"/>
        </w:rPr>
        <w:fldChar w:fldCharType="end"/>
      </w:r>
      <w:r w:rsidR="00C876A6">
        <w:rPr>
          <w:rFonts w:ascii="Times New Roman" w:eastAsia="Calibri" w:hAnsi="Times New Roman" w:cs="Times New Roman"/>
          <w:sz w:val="24"/>
          <w:szCs w:val="24"/>
        </w:rPr>
        <w:t>.</w:t>
      </w:r>
    </w:p>
    <w:p w14:paraId="005A82E8" w14:textId="23853BBA" w:rsidR="007D6F1E" w:rsidRPr="00CF268B" w:rsidRDefault="007D6F1E" w:rsidP="005E6B36">
      <w:pPr>
        <w:spacing w:line="360" w:lineRule="auto"/>
        <w:contextualSpacing/>
        <w:rPr>
          <w:rFonts w:ascii="Times New Roman" w:eastAsia="Calibri" w:hAnsi="Times New Roman" w:cs="Times New Roman"/>
          <w:sz w:val="24"/>
          <w:szCs w:val="24"/>
        </w:rPr>
      </w:pPr>
    </w:p>
    <w:p w14:paraId="5E869335" w14:textId="77777777" w:rsidR="00E94EF1" w:rsidRDefault="00C149EB" w:rsidP="00CC1708">
      <w:pPr>
        <w:spacing w:line="360" w:lineRule="auto"/>
        <w:contextualSpacing/>
        <w:rPr>
          <w:rFonts w:ascii="Times New Roman" w:eastAsia="Calibri" w:hAnsi="Times New Roman" w:cs="Times New Roman"/>
          <w:sz w:val="24"/>
          <w:szCs w:val="24"/>
        </w:rPr>
      </w:pPr>
      <w:r w:rsidRPr="00CF268B">
        <w:rPr>
          <w:rFonts w:ascii="Times New Roman" w:eastAsia="Calibri" w:hAnsi="Times New Roman" w:cs="Times New Roman"/>
          <w:sz w:val="24"/>
          <w:szCs w:val="24"/>
        </w:rPr>
        <w:lastRenderedPageBreak/>
        <w:t>In terms of speciation,</w:t>
      </w:r>
      <w:r w:rsidR="00C876A6">
        <w:rPr>
          <w:rFonts w:ascii="Times New Roman" w:eastAsia="Calibri" w:hAnsi="Times New Roman" w:cs="Times New Roman"/>
          <w:sz w:val="24"/>
          <w:szCs w:val="24"/>
        </w:rPr>
        <w:t xml:space="preserve"> metallic</w:t>
      </w:r>
      <w:r w:rsidRPr="00CF268B">
        <w:rPr>
          <w:rFonts w:ascii="Times New Roman" w:eastAsia="Calibri" w:hAnsi="Times New Roman" w:cs="Times New Roman"/>
          <w:sz w:val="24"/>
          <w:szCs w:val="24"/>
        </w:rPr>
        <w:t xml:space="preserve"> Cu</w:t>
      </w:r>
      <w:r w:rsidR="00D12D97" w:rsidRPr="00CF268B">
        <w:rPr>
          <w:rFonts w:ascii="Times New Roman" w:eastAsia="Calibri" w:hAnsi="Times New Roman" w:cs="Times New Roman"/>
          <w:sz w:val="24"/>
          <w:szCs w:val="24"/>
        </w:rPr>
        <w:t xml:space="preserve"> </w:t>
      </w:r>
      <w:r w:rsidR="00F40892" w:rsidRPr="00CF268B">
        <w:rPr>
          <w:rFonts w:ascii="Times New Roman" w:eastAsia="Calibri" w:hAnsi="Times New Roman" w:cs="Times New Roman"/>
          <w:sz w:val="24"/>
          <w:szCs w:val="24"/>
        </w:rPr>
        <w:t>released from copper and bronze filaments</w:t>
      </w:r>
      <w:r w:rsidR="000130D7" w:rsidRPr="00CF268B">
        <w:rPr>
          <w:rFonts w:ascii="Times New Roman" w:eastAsia="Calibri" w:hAnsi="Times New Roman" w:cs="Times New Roman"/>
          <w:sz w:val="24"/>
          <w:szCs w:val="24"/>
        </w:rPr>
        <w:t xml:space="preserve"> in biological fluids</w:t>
      </w:r>
      <w:r w:rsidR="00F40892" w:rsidRPr="00CF268B">
        <w:rPr>
          <w:rFonts w:ascii="Times New Roman" w:eastAsia="Calibri" w:hAnsi="Times New Roman" w:cs="Times New Roman"/>
          <w:sz w:val="24"/>
          <w:szCs w:val="24"/>
        </w:rPr>
        <w:t xml:space="preserve"> </w:t>
      </w:r>
      <w:r w:rsidR="00114580" w:rsidRPr="00CF268B">
        <w:rPr>
          <w:rFonts w:ascii="Times New Roman" w:eastAsia="Calibri" w:hAnsi="Times New Roman" w:cs="Times New Roman"/>
          <w:sz w:val="24"/>
          <w:szCs w:val="24"/>
        </w:rPr>
        <w:t>and trapped on filters showed significant oxidation</w:t>
      </w:r>
      <w:r w:rsidR="00196A3B" w:rsidRPr="00CF268B">
        <w:rPr>
          <w:rFonts w:ascii="Times New Roman" w:eastAsia="Calibri" w:hAnsi="Times New Roman" w:cs="Times New Roman"/>
          <w:sz w:val="24"/>
          <w:szCs w:val="24"/>
        </w:rPr>
        <w:t xml:space="preserve"> (Fig</w:t>
      </w:r>
      <w:r w:rsidR="007742F5">
        <w:rPr>
          <w:rFonts w:ascii="Times New Roman" w:eastAsia="Calibri" w:hAnsi="Times New Roman" w:cs="Times New Roman"/>
          <w:sz w:val="24"/>
          <w:szCs w:val="24"/>
        </w:rPr>
        <w:t>. 5</w:t>
      </w:r>
      <w:r w:rsidR="00196A3B" w:rsidRPr="00CF268B">
        <w:rPr>
          <w:rFonts w:ascii="Times New Roman" w:eastAsia="Calibri" w:hAnsi="Times New Roman" w:cs="Times New Roman"/>
          <w:sz w:val="24"/>
          <w:szCs w:val="24"/>
        </w:rPr>
        <w:t>)</w:t>
      </w:r>
      <w:r w:rsidR="0011690F" w:rsidRPr="00CF268B">
        <w:rPr>
          <w:rFonts w:ascii="Times New Roman" w:eastAsia="Calibri" w:hAnsi="Times New Roman" w:cs="Times New Roman"/>
          <w:sz w:val="24"/>
          <w:szCs w:val="24"/>
        </w:rPr>
        <w:t xml:space="preserve">.  </w:t>
      </w:r>
      <w:r w:rsidR="004C66CE" w:rsidRPr="00CF268B">
        <w:rPr>
          <w:rFonts w:ascii="Times New Roman" w:eastAsia="Calibri" w:hAnsi="Times New Roman" w:cs="Times New Roman"/>
          <w:sz w:val="24"/>
          <w:szCs w:val="24"/>
        </w:rPr>
        <w:t xml:space="preserve">In synthetic sweat, </w:t>
      </w:r>
      <w:r w:rsidR="0011690F" w:rsidRPr="00CF268B">
        <w:rPr>
          <w:rFonts w:ascii="Times New Roman" w:eastAsia="Calibri" w:hAnsi="Times New Roman" w:cs="Times New Roman"/>
          <w:sz w:val="24"/>
          <w:szCs w:val="24"/>
        </w:rPr>
        <w:t xml:space="preserve">metallic Cu </w:t>
      </w:r>
      <w:r w:rsidR="00694C06" w:rsidRPr="00CF268B">
        <w:rPr>
          <w:rFonts w:ascii="Times New Roman" w:eastAsia="Calibri" w:hAnsi="Times New Roman" w:cs="Times New Roman"/>
          <w:sz w:val="24"/>
          <w:szCs w:val="24"/>
        </w:rPr>
        <w:t xml:space="preserve">released from copper and bronze filaments </w:t>
      </w:r>
      <w:r w:rsidR="00C876A6">
        <w:rPr>
          <w:rFonts w:ascii="Times New Roman" w:eastAsia="Calibri" w:hAnsi="Times New Roman" w:cs="Times New Roman"/>
          <w:sz w:val="24"/>
          <w:szCs w:val="24"/>
        </w:rPr>
        <w:t>oxidized</w:t>
      </w:r>
      <w:r w:rsidR="0011690F" w:rsidRPr="00CF268B">
        <w:rPr>
          <w:rFonts w:ascii="Times New Roman" w:eastAsia="Calibri" w:hAnsi="Times New Roman" w:cs="Times New Roman"/>
          <w:sz w:val="24"/>
          <w:szCs w:val="24"/>
        </w:rPr>
        <w:t xml:space="preserve"> to species that closely resemble </w:t>
      </w:r>
      <w:proofErr w:type="gramStart"/>
      <w:r w:rsidR="007D1F05" w:rsidRPr="00CF268B">
        <w:rPr>
          <w:rFonts w:ascii="Times New Roman" w:eastAsia="Calibri" w:hAnsi="Times New Roman" w:cs="Times New Roman"/>
          <w:sz w:val="24"/>
          <w:szCs w:val="24"/>
        </w:rPr>
        <w:t>Cu</w:t>
      </w:r>
      <w:r w:rsidR="00A67F67" w:rsidRPr="00CF268B">
        <w:rPr>
          <w:rFonts w:ascii="Times New Roman" w:eastAsia="Calibri" w:hAnsi="Times New Roman" w:cs="Times New Roman"/>
          <w:sz w:val="24"/>
          <w:szCs w:val="24"/>
        </w:rPr>
        <w:t>(</w:t>
      </w:r>
      <w:proofErr w:type="gramEnd"/>
      <w:r w:rsidR="00A67F67" w:rsidRPr="00CF268B">
        <w:rPr>
          <w:rFonts w:ascii="Times New Roman" w:eastAsia="Calibri" w:hAnsi="Times New Roman" w:cs="Times New Roman"/>
          <w:sz w:val="24"/>
          <w:szCs w:val="24"/>
        </w:rPr>
        <w:t>II)</w:t>
      </w:r>
      <w:r w:rsidR="007D1F05" w:rsidRPr="00CF268B">
        <w:rPr>
          <w:rFonts w:ascii="Times New Roman" w:eastAsia="Calibri" w:hAnsi="Times New Roman" w:cs="Times New Roman"/>
          <w:sz w:val="24"/>
          <w:szCs w:val="24"/>
        </w:rPr>
        <w:t xml:space="preserve">-organo </w:t>
      </w:r>
      <w:r w:rsidR="00162827" w:rsidRPr="00CF268B">
        <w:rPr>
          <w:rFonts w:ascii="Times New Roman" w:eastAsia="Calibri" w:hAnsi="Times New Roman" w:cs="Times New Roman"/>
          <w:sz w:val="24"/>
          <w:szCs w:val="24"/>
        </w:rPr>
        <w:t xml:space="preserve">acid </w:t>
      </w:r>
      <w:r w:rsidR="007D1F05" w:rsidRPr="00CF268B">
        <w:rPr>
          <w:rFonts w:ascii="Times New Roman" w:eastAsia="Calibri" w:hAnsi="Times New Roman" w:cs="Times New Roman"/>
          <w:sz w:val="24"/>
          <w:szCs w:val="24"/>
        </w:rPr>
        <w:t>complexes</w:t>
      </w:r>
      <w:r w:rsidR="002A5EE9" w:rsidRPr="00CF268B">
        <w:rPr>
          <w:rFonts w:ascii="Times New Roman" w:eastAsia="Calibri" w:hAnsi="Times New Roman" w:cs="Times New Roman"/>
          <w:sz w:val="24"/>
          <w:szCs w:val="24"/>
        </w:rPr>
        <w:t>, Cu(II) hydroxide</w:t>
      </w:r>
      <w:r w:rsidR="0011690F" w:rsidRPr="00CF268B">
        <w:rPr>
          <w:rFonts w:ascii="Times New Roman" w:eastAsia="Calibri" w:hAnsi="Times New Roman" w:cs="Times New Roman"/>
          <w:sz w:val="24"/>
          <w:szCs w:val="24"/>
        </w:rPr>
        <w:t xml:space="preserve"> </w:t>
      </w:r>
      <w:r w:rsidR="00A67F67" w:rsidRPr="00CF268B">
        <w:rPr>
          <w:rFonts w:ascii="Times New Roman" w:eastAsia="Calibri" w:hAnsi="Times New Roman" w:cs="Times New Roman"/>
          <w:sz w:val="24"/>
          <w:szCs w:val="24"/>
        </w:rPr>
        <w:t xml:space="preserve">and </w:t>
      </w:r>
      <w:r w:rsidR="00694C06" w:rsidRPr="00CF268B">
        <w:rPr>
          <w:rFonts w:ascii="Times New Roman" w:eastAsia="Calibri" w:hAnsi="Times New Roman" w:cs="Times New Roman"/>
          <w:sz w:val="24"/>
          <w:szCs w:val="24"/>
        </w:rPr>
        <w:t xml:space="preserve">Cu(II) oxide.  Linear combination fitting </w:t>
      </w:r>
      <w:r w:rsidR="00CB1AB7" w:rsidRPr="00CF268B">
        <w:rPr>
          <w:rFonts w:ascii="Times New Roman" w:eastAsia="Calibri" w:hAnsi="Times New Roman" w:cs="Times New Roman"/>
          <w:sz w:val="24"/>
          <w:szCs w:val="24"/>
        </w:rPr>
        <w:t xml:space="preserve">(LCF) of the normalized </w:t>
      </w:r>
      <w:r w:rsidR="001F2D9A" w:rsidRPr="00CF268B">
        <w:rPr>
          <w:rFonts w:ascii="Times New Roman" w:eastAsia="Calibri" w:hAnsi="Times New Roman" w:cs="Times New Roman"/>
          <w:sz w:val="24"/>
          <w:szCs w:val="24"/>
        </w:rPr>
        <w:t>XANES</w:t>
      </w:r>
      <w:r w:rsidR="00CB1AB7" w:rsidRPr="00CF268B">
        <w:rPr>
          <w:rFonts w:ascii="Times New Roman" w:eastAsia="Calibri" w:hAnsi="Times New Roman" w:cs="Times New Roman"/>
          <w:sz w:val="24"/>
          <w:szCs w:val="24"/>
        </w:rPr>
        <w:t xml:space="preserve"> showed that </w:t>
      </w:r>
      <w:r w:rsidR="002E470B" w:rsidRPr="00CF268B">
        <w:rPr>
          <w:rFonts w:ascii="Times New Roman" w:eastAsia="Calibri" w:hAnsi="Times New Roman" w:cs="Times New Roman"/>
          <w:sz w:val="24"/>
          <w:szCs w:val="24"/>
        </w:rPr>
        <w:t>96</w:t>
      </w:r>
      <w:r w:rsidR="00A77646" w:rsidRPr="00CF268B">
        <w:rPr>
          <w:rFonts w:ascii="Times New Roman" w:eastAsia="Calibri" w:hAnsi="Times New Roman" w:cs="Times New Roman"/>
          <w:sz w:val="24"/>
          <w:szCs w:val="24"/>
        </w:rPr>
        <w:t xml:space="preserve">% of the Cu present was </w:t>
      </w:r>
      <w:r w:rsidR="00C06821" w:rsidRPr="00CF268B">
        <w:rPr>
          <w:rFonts w:ascii="Times New Roman" w:eastAsia="Calibri" w:hAnsi="Times New Roman" w:cs="Times New Roman"/>
          <w:sz w:val="24"/>
          <w:szCs w:val="24"/>
        </w:rPr>
        <w:t>present as</w:t>
      </w:r>
      <w:r w:rsidR="00A77646" w:rsidRPr="00CF268B">
        <w:rPr>
          <w:rFonts w:ascii="Times New Roman" w:eastAsia="Calibri" w:hAnsi="Times New Roman" w:cs="Times New Roman"/>
          <w:sz w:val="24"/>
          <w:szCs w:val="24"/>
        </w:rPr>
        <w:t xml:space="preserve"> </w:t>
      </w:r>
      <w:proofErr w:type="gramStart"/>
      <w:r w:rsidR="00A77646" w:rsidRPr="00CF268B">
        <w:rPr>
          <w:rFonts w:ascii="Times New Roman" w:eastAsia="Calibri" w:hAnsi="Times New Roman" w:cs="Times New Roman"/>
          <w:sz w:val="24"/>
          <w:szCs w:val="24"/>
        </w:rPr>
        <w:t>Cu(</w:t>
      </w:r>
      <w:proofErr w:type="gramEnd"/>
      <w:r w:rsidR="00A77646" w:rsidRPr="00CF268B">
        <w:rPr>
          <w:rFonts w:ascii="Times New Roman" w:eastAsia="Calibri" w:hAnsi="Times New Roman" w:cs="Times New Roman"/>
          <w:sz w:val="24"/>
          <w:szCs w:val="24"/>
        </w:rPr>
        <w:t>II</w:t>
      </w:r>
      <w:r w:rsidR="00F57098" w:rsidRPr="00CF268B">
        <w:rPr>
          <w:rFonts w:ascii="Times New Roman" w:eastAsia="Calibri" w:hAnsi="Times New Roman" w:cs="Times New Roman"/>
          <w:sz w:val="24"/>
          <w:szCs w:val="24"/>
        </w:rPr>
        <w:t xml:space="preserve">) </w:t>
      </w:r>
      <w:r w:rsidR="004D5431">
        <w:rPr>
          <w:rFonts w:ascii="Times New Roman" w:eastAsia="Calibri" w:hAnsi="Times New Roman" w:cs="Times New Roman"/>
          <w:sz w:val="24"/>
          <w:szCs w:val="24"/>
        </w:rPr>
        <w:t>hydroxide, CuO,</w:t>
      </w:r>
      <w:r w:rsidR="00C06821" w:rsidRPr="00CF268B">
        <w:rPr>
          <w:rFonts w:ascii="Times New Roman" w:eastAsia="Calibri" w:hAnsi="Times New Roman" w:cs="Times New Roman"/>
          <w:sz w:val="24"/>
          <w:szCs w:val="24"/>
        </w:rPr>
        <w:t xml:space="preserve"> and Cu-Organic complexes</w:t>
      </w:r>
      <w:r w:rsidR="004D5431">
        <w:rPr>
          <w:rFonts w:ascii="Times New Roman" w:eastAsia="Calibri" w:hAnsi="Times New Roman" w:cs="Times New Roman"/>
          <w:sz w:val="24"/>
          <w:szCs w:val="24"/>
        </w:rPr>
        <w:t xml:space="preserve"> such as Cu-histidine </w:t>
      </w:r>
      <w:r w:rsidR="00732DA0" w:rsidRPr="00CF268B">
        <w:rPr>
          <w:rFonts w:ascii="Times New Roman" w:eastAsia="Calibri" w:hAnsi="Times New Roman" w:cs="Times New Roman"/>
          <w:sz w:val="24"/>
          <w:szCs w:val="24"/>
        </w:rPr>
        <w:t>with t</w:t>
      </w:r>
      <w:r w:rsidR="00885C5C" w:rsidRPr="00CF268B">
        <w:rPr>
          <w:rFonts w:ascii="Times New Roman" w:eastAsia="Calibri" w:hAnsi="Times New Roman" w:cs="Times New Roman"/>
          <w:sz w:val="24"/>
          <w:szCs w:val="24"/>
        </w:rPr>
        <w:t>race amounts (&lt;5%) of raw filament present</w:t>
      </w:r>
      <w:r w:rsidR="00725D02" w:rsidRPr="00CF268B">
        <w:rPr>
          <w:rFonts w:ascii="Times New Roman" w:eastAsia="Calibri" w:hAnsi="Times New Roman" w:cs="Times New Roman"/>
          <w:sz w:val="24"/>
          <w:szCs w:val="24"/>
        </w:rPr>
        <w:t xml:space="preserve"> </w:t>
      </w:r>
      <w:r w:rsidR="00AB4BCC">
        <w:rPr>
          <w:rFonts w:ascii="Times New Roman" w:eastAsia="Calibri" w:hAnsi="Times New Roman" w:cs="Times New Roman"/>
          <w:sz w:val="24"/>
          <w:szCs w:val="24"/>
        </w:rPr>
        <w:t>(SI Table S7</w:t>
      </w:r>
      <w:r w:rsidR="00725D02" w:rsidRPr="00CF268B">
        <w:rPr>
          <w:rFonts w:ascii="Times New Roman" w:eastAsia="Calibri" w:hAnsi="Times New Roman" w:cs="Times New Roman"/>
          <w:sz w:val="24"/>
          <w:szCs w:val="24"/>
        </w:rPr>
        <w:t>)</w:t>
      </w:r>
      <w:r w:rsidR="00885C5C" w:rsidRPr="00CF268B">
        <w:rPr>
          <w:rFonts w:ascii="Times New Roman" w:eastAsia="Calibri" w:hAnsi="Times New Roman" w:cs="Times New Roman"/>
          <w:sz w:val="24"/>
          <w:szCs w:val="24"/>
        </w:rPr>
        <w:t>.</w:t>
      </w:r>
      <w:r w:rsidR="00C876A6">
        <w:rPr>
          <w:rFonts w:ascii="Times New Roman" w:eastAsia="Calibri" w:hAnsi="Times New Roman" w:cs="Times New Roman"/>
          <w:sz w:val="24"/>
          <w:szCs w:val="24"/>
        </w:rPr>
        <w:t xml:space="preserve">  </w:t>
      </w:r>
      <w:r w:rsidR="00234BF6" w:rsidRPr="00CF268B">
        <w:rPr>
          <w:rFonts w:ascii="Times New Roman" w:eastAsia="Calibri" w:hAnsi="Times New Roman" w:cs="Times New Roman"/>
          <w:sz w:val="24"/>
          <w:szCs w:val="24"/>
        </w:rPr>
        <w:t xml:space="preserve">Of the </w:t>
      </w:r>
      <w:proofErr w:type="gramStart"/>
      <w:r w:rsidR="00234BF6" w:rsidRPr="00CF268B">
        <w:rPr>
          <w:rFonts w:ascii="Times New Roman" w:eastAsia="Calibri" w:hAnsi="Times New Roman" w:cs="Times New Roman"/>
          <w:sz w:val="24"/>
          <w:szCs w:val="24"/>
        </w:rPr>
        <w:t>Cu(</w:t>
      </w:r>
      <w:proofErr w:type="gramEnd"/>
      <w:r w:rsidR="00234BF6" w:rsidRPr="00CF268B">
        <w:rPr>
          <w:rFonts w:ascii="Times New Roman" w:eastAsia="Calibri" w:hAnsi="Times New Roman" w:cs="Times New Roman"/>
          <w:sz w:val="24"/>
          <w:szCs w:val="24"/>
        </w:rPr>
        <w:t>II) reference spectra considered, Cu-hydroxide, Cu-his</w:t>
      </w:r>
      <w:r w:rsidR="00405F6D" w:rsidRPr="00CF268B">
        <w:rPr>
          <w:rFonts w:ascii="Times New Roman" w:eastAsia="Calibri" w:hAnsi="Times New Roman" w:cs="Times New Roman"/>
          <w:sz w:val="24"/>
          <w:szCs w:val="24"/>
        </w:rPr>
        <w:t xml:space="preserve">tidine and CuO were the predominant Cu species found after exposure to synthetic sweat.  </w:t>
      </w:r>
      <w:r w:rsidR="004B0788" w:rsidRPr="00CF268B">
        <w:rPr>
          <w:rFonts w:ascii="Times New Roman" w:eastAsia="Calibri" w:hAnsi="Times New Roman" w:cs="Times New Roman"/>
          <w:sz w:val="24"/>
          <w:szCs w:val="24"/>
        </w:rPr>
        <w:t xml:space="preserve">Copper oxidation proceeded rapidly – a </w:t>
      </w:r>
      <w:r w:rsidR="00982483" w:rsidRPr="00CF268B">
        <w:rPr>
          <w:rFonts w:ascii="Times New Roman" w:eastAsia="Calibri" w:hAnsi="Times New Roman" w:cs="Times New Roman"/>
          <w:sz w:val="24"/>
          <w:szCs w:val="24"/>
        </w:rPr>
        <w:t xml:space="preserve">sample of CF Copper filament exposed to synthetic sweat for one hour showed complete oxidation of metallic Cu to </w:t>
      </w:r>
      <w:proofErr w:type="gramStart"/>
      <w:r w:rsidR="00982483" w:rsidRPr="00CF268B">
        <w:rPr>
          <w:rFonts w:ascii="Times New Roman" w:eastAsia="Calibri" w:hAnsi="Times New Roman" w:cs="Times New Roman"/>
          <w:sz w:val="24"/>
          <w:szCs w:val="24"/>
        </w:rPr>
        <w:t>Cu(</w:t>
      </w:r>
      <w:proofErr w:type="gramEnd"/>
      <w:r w:rsidR="00982483" w:rsidRPr="00CF268B">
        <w:rPr>
          <w:rFonts w:ascii="Times New Roman" w:eastAsia="Calibri" w:hAnsi="Times New Roman" w:cs="Times New Roman"/>
          <w:sz w:val="24"/>
          <w:szCs w:val="24"/>
        </w:rPr>
        <w:t>II) species</w:t>
      </w:r>
      <w:r w:rsidR="000C3E90" w:rsidRPr="00CF268B">
        <w:rPr>
          <w:rFonts w:ascii="Times New Roman" w:eastAsia="Calibri" w:hAnsi="Times New Roman" w:cs="Times New Roman"/>
          <w:sz w:val="24"/>
          <w:szCs w:val="24"/>
        </w:rPr>
        <w:t xml:space="preserve"> </w:t>
      </w:r>
      <w:r w:rsidR="00443B79">
        <w:rPr>
          <w:rFonts w:ascii="Times New Roman" w:eastAsia="Calibri" w:hAnsi="Times New Roman" w:cs="Times New Roman"/>
          <w:sz w:val="24"/>
          <w:szCs w:val="24"/>
        </w:rPr>
        <w:t>similar to Cu(OH)</w:t>
      </w:r>
      <w:r w:rsidR="00443B79" w:rsidRPr="00443B79">
        <w:rPr>
          <w:rFonts w:ascii="Times New Roman" w:eastAsia="Calibri" w:hAnsi="Times New Roman" w:cs="Times New Roman"/>
          <w:sz w:val="24"/>
          <w:szCs w:val="24"/>
          <w:vertAlign w:val="subscript"/>
        </w:rPr>
        <w:t>2</w:t>
      </w:r>
      <w:r w:rsidR="00443B79">
        <w:rPr>
          <w:rFonts w:ascii="Times New Roman" w:eastAsia="Calibri" w:hAnsi="Times New Roman" w:cs="Times New Roman"/>
          <w:sz w:val="24"/>
          <w:szCs w:val="24"/>
        </w:rPr>
        <w:t>, Cu</w:t>
      </w:r>
      <w:r w:rsidR="000D2850">
        <w:rPr>
          <w:rFonts w:ascii="Times New Roman" w:eastAsia="Calibri" w:hAnsi="Times New Roman" w:cs="Times New Roman"/>
          <w:sz w:val="24"/>
          <w:szCs w:val="24"/>
        </w:rPr>
        <w:t>(II)-o</w:t>
      </w:r>
      <w:r w:rsidR="00443B79">
        <w:rPr>
          <w:rFonts w:ascii="Times New Roman" w:eastAsia="Calibri" w:hAnsi="Times New Roman" w:cs="Times New Roman"/>
          <w:sz w:val="24"/>
          <w:szCs w:val="24"/>
        </w:rPr>
        <w:t xml:space="preserve">rganic complexes and CuO </w:t>
      </w:r>
      <w:r w:rsidR="000C3E90" w:rsidRPr="00CF268B">
        <w:rPr>
          <w:rFonts w:ascii="Times New Roman" w:eastAsia="Calibri" w:hAnsi="Times New Roman" w:cs="Times New Roman"/>
          <w:sz w:val="24"/>
          <w:szCs w:val="24"/>
        </w:rPr>
        <w:t xml:space="preserve">(SI </w:t>
      </w:r>
      <w:r w:rsidR="00856CEA" w:rsidRPr="00CF268B">
        <w:rPr>
          <w:rFonts w:ascii="Times New Roman" w:eastAsia="Calibri" w:hAnsi="Times New Roman" w:cs="Times New Roman"/>
          <w:sz w:val="24"/>
          <w:szCs w:val="24"/>
        </w:rPr>
        <w:t xml:space="preserve">Fig. </w:t>
      </w:r>
      <w:r w:rsidR="00471038" w:rsidRPr="00CF268B">
        <w:rPr>
          <w:rFonts w:ascii="Times New Roman" w:eastAsia="Calibri" w:hAnsi="Times New Roman" w:cs="Times New Roman"/>
          <w:sz w:val="24"/>
          <w:szCs w:val="24"/>
        </w:rPr>
        <w:t>S</w:t>
      </w:r>
      <w:r w:rsidR="00F01EA9" w:rsidRPr="00CF268B">
        <w:rPr>
          <w:rFonts w:ascii="Times New Roman" w:eastAsia="Calibri" w:hAnsi="Times New Roman" w:cs="Times New Roman"/>
          <w:sz w:val="24"/>
          <w:szCs w:val="24"/>
        </w:rPr>
        <w:t>5</w:t>
      </w:r>
      <w:r w:rsidR="00471038" w:rsidRPr="00CF268B">
        <w:rPr>
          <w:rFonts w:ascii="Times New Roman" w:eastAsia="Calibri" w:hAnsi="Times New Roman" w:cs="Times New Roman"/>
          <w:sz w:val="24"/>
          <w:szCs w:val="24"/>
        </w:rPr>
        <w:t>)</w:t>
      </w:r>
      <w:r w:rsidR="00982483" w:rsidRPr="00CF268B">
        <w:rPr>
          <w:rFonts w:ascii="Times New Roman" w:eastAsia="Calibri" w:hAnsi="Times New Roman" w:cs="Times New Roman"/>
          <w:sz w:val="24"/>
          <w:szCs w:val="24"/>
        </w:rPr>
        <w:t>.</w:t>
      </w:r>
      <w:r w:rsidR="00C15289" w:rsidRPr="00CF268B">
        <w:rPr>
          <w:rFonts w:ascii="Times New Roman" w:eastAsia="Calibri" w:hAnsi="Times New Roman" w:cs="Times New Roman"/>
          <w:sz w:val="24"/>
          <w:szCs w:val="24"/>
        </w:rPr>
        <w:t xml:space="preserve">  Copper oxidation </w:t>
      </w:r>
      <w:r w:rsidR="003E6DDF" w:rsidRPr="00CF268B">
        <w:rPr>
          <w:rFonts w:ascii="Times New Roman" w:eastAsia="Calibri" w:hAnsi="Times New Roman" w:cs="Times New Roman"/>
          <w:sz w:val="24"/>
          <w:szCs w:val="24"/>
        </w:rPr>
        <w:t>occurred</w:t>
      </w:r>
      <w:r w:rsidR="00C15289" w:rsidRPr="00CF268B">
        <w:rPr>
          <w:rFonts w:ascii="Times New Roman" w:eastAsia="Calibri" w:hAnsi="Times New Roman" w:cs="Times New Roman"/>
          <w:sz w:val="24"/>
          <w:szCs w:val="24"/>
        </w:rPr>
        <w:t xml:space="preserve"> in </w:t>
      </w:r>
      <w:r w:rsidR="003E6DDF" w:rsidRPr="00CF268B">
        <w:rPr>
          <w:rFonts w:ascii="Times New Roman" w:eastAsia="Calibri" w:hAnsi="Times New Roman" w:cs="Times New Roman"/>
          <w:sz w:val="24"/>
          <w:szCs w:val="24"/>
        </w:rPr>
        <w:t>a modified</w:t>
      </w:r>
      <w:r w:rsidR="00C15289" w:rsidRPr="00CF268B">
        <w:rPr>
          <w:rFonts w:ascii="Times New Roman" w:eastAsia="Calibri" w:hAnsi="Times New Roman" w:cs="Times New Roman"/>
          <w:sz w:val="24"/>
          <w:szCs w:val="24"/>
        </w:rPr>
        <w:t xml:space="preserve"> IVBA assay, </w:t>
      </w:r>
      <w:r w:rsidR="004F5328" w:rsidRPr="00CF268B">
        <w:rPr>
          <w:rFonts w:ascii="Times New Roman" w:eastAsia="Calibri" w:hAnsi="Times New Roman" w:cs="Times New Roman"/>
          <w:sz w:val="24"/>
          <w:szCs w:val="24"/>
        </w:rPr>
        <w:t>carried out at room temperature</w:t>
      </w:r>
      <w:r w:rsidR="006E57CA" w:rsidRPr="00CF268B">
        <w:rPr>
          <w:rFonts w:ascii="Times New Roman" w:eastAsia="Calibri" w:hAnsi="Times New Roman" w:cs="Times New Roman"/>
          <w:sz w:val="24"/>
          <w:szCs w:val="24"/>
        </w:rPr>
        <w:t xml:space="preserve">, with </w:t>
      </w:r>
      <w:r w:rsidR="00B413F4" w:rsidRPr="00CF268B">
        <w:rPr>
          <w:rFonts w:ascii="Times New Roman" w:eastAsia="Calibri" w:hAnsi="Times New Roman" w:cs="Times New Roman"/>
          <w:sz w:val="24"/>
          <w:szCs w:val="24"/>
        </w:rPr>
        <w:t xml:space="preserve">about 50% of the Cu oxidizing to Cu(I) or </w:t>
      </w:r>
      <w:proofErr w:type="gramStart"/>
      <w:r w:rsidR="00B413F4" w:rsidRPr="00CF268B">
        <w:rPr>
          <w:rFonts w:ascii="Times New Roman" w:eastAsia="Calibri" w:hAnsi="Times New Roman" w:cs="Times New Roman"/>
          <w:sz w:val="24"/>
          <w:szCs w:val="24"/>
        </w:rPr>
        <w:t>Cu(</w:t>
      </w:r>
      <w:proofErr w:type="gramEnd"/>
      <w:r w:rsidR="00B413F4" w:rsidRPr="00CF268B">
        <w:rPr>
          <w:rFonts w:ascii="Times New Roman" w:eastAsia="Calibri" w:hAnsi="Times New Roman" w:cs="Times New Roman"/>
          <w:sz w:val="24"/>
          <w:szCs w:val="24"/>
        </w:rPr>
        <w:t>II) species</w:t>
      </w:r>
      <w:r w:rsidR="006131A2" w:rsidRPr="00CF268B">
        <w:rPr>
          <w:rFonts w:ascii="Times New Roman" w:eastAsia="Calibri" w:hAnsi="Times New Roman" w:cs="Times New Roman"/>
          <w:sz w:val="24"/>
          <w:szCs w:val="24"/>
        </w:rPr>
        <w:t xml:space="preserve"> after </w:t>
      </w:r>
      <w:r w:rsidR="004F5328" w:rsidRPr="00CF268B">
        <w:rPr>
          <w:rFonts w:ascii="Times New Roman" w:eastAsia="Calibri" w:hAnsi="Times New Roman" w:cs="Times New Roman"/>
          <w:sz w:val="24"/>
          <w:szCs w:val="24"/>
        </w:rPr>
        <w:t>one hour</w:t>
      </w:r>
      <w:r w:rsidR="00C15289" w:rsidRPr="00CF268B">
        <w:rPr>
          <w:rFonts w:ascii="Times New Roman" w:eastAsia="Calibri" w:hAnsi="Times New Roman" w:cs="Times New Roman"/>
          <w:sz w:val="24"/>
          <w:szCs w:val="24"/>
        </w:rPr>
        <w:t>.</w:t>
      </w:r>
      <w:r w:rsidR="00896727" w:rsidRPr="00CF268B">
        <w:rPr>
          <w:rFonts w:ascii="Times New Roman" w:eastAsia="Calibri" w:hAnsi="Times New Roman" w:cs="Times New Roman"/>
          <w:sz w:val="24"/>
          <w:szCs w:val="24"/>
        </w:rPr>
        <w:t xml:space="preserve">  </w:t>
      </w:r>
      <w:r w:rsidR="006E7A07" w:rsidRPr="00CF268B">
        <w:rPr>
          <w:rFonts w:ascii="Times New Roman" w:eastAsia="Calibri" w:hAnsi="Times New Roman" w:cs="Times New Roman"/>
          <w:sz w:val="24"/>
          <w:szCs w:val="24"/>
        </w:rPr>
        <w:t xml:space="preserve">Copper bound to lactic acid, Cu(I) oxide and </w:t>
      </w:r>
      <w:proofErr w:type="gramStart"/>
      <w:r w:rsidR="006E7A07" w:rsidRPr="00CF268B">
        <w:rPr>
          <w:rFonts w:ascii="Times New Roman" w:eastAsia="Calibri" w:hAnsi="Times New Roman" w:cs="Times New Roman"/>
          <w:sz w:val="24"/>
          <w:szCs w:val="24"/>
        </w:rPr>
        <w:t>Cu(</w:t>
      </w:r>
      <w:proofErr w:type="gramEnd"/>
      <w:r w:rsidR="006E7A07" w:rsidRPr="00CF268B">
        <w:rPr>
          <w:rFonts w:ascii="Times New Roman" w:eastAsia="Calibri" w:hAnsi="Times New Roman" w:cs="Times New Roman"/>
          <w:sz w:val="24"/>
          <w:szCs w:val="24"/>
        </w:rPr>
        <w:t xml:space="preserve">II) oxide were the most common </w:t>
      </w:r>
      <w:r w:rsidR="00C06821" w:rsidRPr="00CF268B">
        <w:rPr>
          <w:rFonts w:ascii="Times New Roman" w:eastAsia="Calibri" w:hAnsi="Times New Roman" w:cs="Times New Roman"/>
          <w:sz w:val="24"/>
          <w:szCs w:val="24"/>
        </w:rPr>
        <w:t>species identified</w:t>
      </w:r>
      <w:r w:rsidR="004C4F19" w:rsidRPr="00CF268B">
        <w:rPr>
          <w:rFonts w:ascii="Times New Roman" w:eastAsia="Calibri" w:hAnsi="Times New Roman" w:cs="Times New Roman"/>
          <w:sz w:val="24"/>
          <w:szCs w:val="24"/>
        </w:rPr>
        <w:t xml:space="preserve">. </w:t>
      </w:r>
      <w:r w:rsidR="00CC1708" w:rsidRPr="00CF268B">
        <w:rPr>
          <w:rFonts w:ascii="Times New Roman" w:eastAsia="Calibri" w:hAnsi="Times New Roman" w:cs="Times New Roman"/>
          <w:sz w:val="24"/>
          <w:szCs w:val="24"/>
        </w:rPr>
        <w:t xml:space="preserve"> </w:t>
      </w:r>
      <w:r w:rsidR="00EC1A01" w:rsidRPr="00CF268B">
        <w:rPr>
          <w:rFonts w:ascii="Times New Roman" w:eastAsia="Calibri" w:hAnsi="Times New Roman" w:cs="Times New Roman"/>
          <w:sz w:val="24"/>
          <w:szCs w:val="24"/>
        </w:rPr>
        <w:t xml:space="preserve">Lactic acid is a known degradation product of PLA upon hydrolysis </w:t>
      </w:r>
      <w:r w:rsidR="000E0A56" w:rsidRPr="00CF268B">
        <w:rPr>
          <w:rFonts w:ascii="Times New Roman" w:eastAsia="Calibri" w:hAnsi="Times New Roman" w:cs="Times New Roman"/>
          <w:sz w:val="24"/>
          <w:szCs w:val="24"/>
        </w:rPr>
        <w:t>and contact with biological media</w:t>
      </w:r>
      <w:r w:rsidR="006A7586" w:rsidRPr="00CF268B">
        <w:rPr>
          <w:rFonts w:ascii="Times New Roman" w:eastAsia="Calibri" w:hAnsi="Times New Roman" w:cs="Times New Roman"/>
          <w:sz w:val="24"/>
          <w:szCs w:val="24"/>
        </w:rPr>
        <w:t xml:space="preserve"> </w:t>
      </w:r>
      <w:r w:rsidR="006A7586" w:rsidRPr="00CF268B">
        <w:rPr>
          <w:rFonts w:ascii="Times New Roman" w:eastAsia="Calibri" w:hAnsi="Times New Roman" w:cs="Times New Roman"/>
          <w:sz w:val="24"/>
          <w:szCs w:val="24"/>
        </w:rPr>
        <w:fldChar w:fldCharType="begin"/>
      </w:r>
      <w:r w:rsidR="0011461F">
        <w:rPr>
          <w:rFonts w:ascii="Times New Roman" w:eastAsia="Calibri" w:hAnsi="Times New Roman" w:cs="Times New Roman"/>
          <w:sz w:val="24"/>
          <w:szCs w:val="24"/>
        </w:rPr>
        <w:instrText xml:space="preserve"> ADDIN EN.CITE &lt;EndNote&gt;&lt;Cite&gt;&lt;Author&gt;Da Silva&lt;/Author&gt;&lt;Year&gt;2018&lt;/Year&gt;&lt;RecNum&gt;59&lt;/RecNum&gt;&lt;DisplayText&gt;(Da Silva et al., 2018)&lt;/DisplayText&gt;&lt;record&gt;&lt;rec-number&gt;59&lt;/rec-number&gt;&lt;foreign-keys&gt;&lt;key app="EN" db-id="vdped2swaxxr2yeetwq5d2sdffax2dsd5axf" timestamp="1681227527"&gt;59&lt;/key&gt;&lt;/foreign-keys&gt;&lt;ref-type name="Journal Article"&gt;17&lt;/ref-type&gt;&lt;contributors&gt;&lt;authors&gt;&lt;author&gt;Da Silva, Dana&lt;/author&gt;&lt;author&gt;Kaduri, Maya&lt;/author&gt;&lt;author&gt;Poley, Maria&lt;/author&gt;&lt;author&gt;Adir, Omer&lt;/author&gt;&lt;author&gt;Krinsky, Nitzan&lt;/author&gt;&lt;author&gt;Shainsky-Roitman, Janna&lt;/author&gt;&lt;author&gt;Schroeder, Avi&lt;/author&gt;&lt;/authors&gt;&lt;/contributors&gt;&lt;titles&gt;&lt;title&gt;Biocompatibility, biodegradation and excretion of polylactic acid (PLA) in medical implants and theranostic systems&lt;/title&gt;&lt;secondary-title&gt;Chemical Engineering Journal&lt;/secondary-title&gt;&lt;/titles&gt;&lt;periodical&gt;&lt;full-title&gt;Chemical Engineering Journal&lt;/full-title&gt;&lt;/periodical&gt;&lt;pages&gt;9-14&lt;/pages&gt;&lt;volume&gt;340&lt;/volume&gt;&lt;dates&gt;&lt;year&gt;2018&lt;/year&gt;&lt;/dates&gt;&lt;isbn&gt;1385-8947&lt;/isbn&gt;&lt;urls&gt;&lt;/urls&gt;&lt;/record&gt;&lt;/Cite&gt;&lt;/EndNote&gt;</w:instrText>
      </w:r>
      <w:r w:rsidR="006A7586" w:rsidRPr="00CF268B">
        <w:rPr>
          <w:rFonts w:ascii="Times New Roman" w:eastAsia="Calibri" w:hAnsi="Times New Roman" w:cs="Times New Roman"/>
          <w:sz w:val="24"/>
          <w:szCs w:val="24"/>
        </w:rPr>
        <w:fldChar w:fldCharType="separate"/>
      </w:r>
      <w:r w:rsidR="0011461F">
        <w:rPr>
          <w:rFonts w:ascii="Times New Roman" w:eastAsia="Calibri" w:hAnsi="Times New Roman" w:cs="Times New Roman"/>
          <w:noProof/>
          <w:sz w:val="24"/>
          <w:szCs w:val="24"/>
        </w:rPr>
        <w:t>(Da Silva et al., 2018)</w:t>
      </w:r>
      <w:r w:rsidR="006A7586" w:rsidRPr="00CF268B">
        <w:rPr>
          <w:rFonts w:ascii="Times New Roman" w:eastAsia="Calibri" w:hAnsi="Times New Roman" w:cs="Times New Roman"/>
          <w:sz w:val="24"/>
          <w:szCs w:val="24"/>
        </w:rPr>
        <w:fldChar w:fldCharType="end"/>
      </w:r>
      <w:r w:rsidR="000E0A56" w:rsidRPr="00CF268B">
        <w:rPr>
          <w:rFonts w:ascii="Times New Roman" w:eastAsia="Calibri" w:hAnsi="Times New Roman" w:cs="Times New Roman"/>
          <w:sz w:val="24"/>
          <w:szCs w:val="24"/>
        </w:rPr>
        <w:t xml:space="preserve">.  </w:t>
      </w:r>
    </w:p>
    <w:p w14:paraId="47E4E966" w14:textId="77777777" w:rsidR="00E94EF1" w:rsidRDefault="00E94EF1" w:rsidP="00CC1708">
      <w:pPr>
        <w:spacing w:line="360" w:lineRule="auto"/>
        <w:contextualSpacing/>
        <w:rPr>
          <w:rFonts w:ascii="Times New Roman" w:eastAsia="Calibri" w:hAnsi="Times New Roman" w:cs="Times New Roman"/>
          <w:sz w:val="24"/>
          <w:szCs w:val="24"/>
        </w:rPr>
      </w:pPr>
    </w:p>
    <w:p w14:paraId="42387687" w14:textId="39D1BE42" w:rsidR="00821431" w:rsidRPr="00CF268B" w:rsidRDefault="007D6F1E" w:rsidP="00CC1708">
      <w:pPr>
        <w:spacing w:line="360" w:lineRule="auto"/>
        <w:contextualSpacing/>
        <w:rPr>
          <w:rFonts w:ascii="Times New Roman" w:eastAsia="Calibri" w:hAnsi="Times New Roman" w:cs="Times New Roman"/>
          <w:sz w:val="24"/>
          <w:szCs w:val="24"/>
        </w:rPr>
      </w:pPr>
      <w:r w:rsidRPr="00CF268B">
        <w:rPr>
          <w:rFonts w:ascii="Times New Roman" w:eastAsia="Calibri" w:hAnsi="Times New Roman" w:cs="Times New Roman"/>
          <w:sz w:val="24"/>
          <w:szCs w:val="24"/>
        </w:rPr>
        <w:t xml:space="preserve">Speciation of Cr and Sn did not show any marked changes </w:t>
      </w:r>
      <w:r w:rsidR="007F03D8" w:rsidRPr="00CF268B">
        <w:rPr>
          <w:rFonts w:ascii="Times New Roman" w:eastAsia="Calibri" w:hAnsi="Times New Roman" w:cs="Times New Roman"/>
          <w:sz w:val="24"/>
          <w:szCs w:val="24"/>
        </w:rPr>
        <w:t xml:space="preserve">in oxidation state </w:t>
      </w:r>
      <w:r w:rsidRPr="00CF268B">
        <w:rPr>
          <w:rFonts w:ascii="Times New Roman" w:eastAsia="Calibri" w:hAnsi="Times New Roman" w:cs="Times New Roman"/>
          <w:sz w:val="24"/>
          <w:szCs w:val="24"/>
        </w:rPr>
        <w:t xml:space="preserve">after </w:t>
      </w:r>
      <w:r w:rsidR="00CC07A5" w:rsidRPr="00CF268B">
        <w:rPr>
          <w:rFonts w:ascii="Times New Roman" w:eastAsia="Calibri" w:hAnsi="Times New Roman" w:cs="Times New Roman"/>
          <w:sz w:val="24"/>
          <w:szCs w:val="24"/>
        </w:rPr>
        <w:t xml:space="preserve">exposure to synthetic sweat </w:t>
      </w:r>
      <w:r w:rsidR="00604126" w:rsidRPr="00CF268B">
        <w:rPr>
          <w:rFonts w:ascii="Times New Roman" w:eastAsia="Calibri" w:hAnsi="Times New Roman" w:cs="Times New Roman"/>
          <w:sz w:val="24"/>
          <w:szCs w:val="24"/>
        </w:rPr>
        <w:t>or saliva</w:t>
      </w:r>
      <w:r w:rsidR="00FE0AA0" w:rsidRPr="00CF268B">
        <w:rPr>
          <w:rFonts w:ascii="Times New Roman" w:eastAsia="Calibri" w:hAnsi="Times New Roman" w:cs="Times New Roman"/>
          <w:sz w:val="24"/>
          <w:szCs w:val="24"/>
        </w:rPr>
        <w:t xml:space="preserve">, although the spectra were </w:t>
      </w:r>
      <w:r w:rsidR="006346B8" w:rsidRPr="00CF268B">
        <w:rPr>
          <w:rFonts w:ascii="Times New Roman" w:eastAsia="Calibri" w:hAnsi="Times New Roman" w:cs="Times New Roman"/>
          <w:sz w:val="24"/>
          <w:szCs w:val="24"/>
        </w:rPr>
        <w:t xml:space="preserve">of </w:t>
      </w:r>
      <w:r w:rsidR="00FE0AA0" w:rsidRPr="00CF268B">
        <w:rPr>
          <w:rFonts w:ascii="Times New Roman" w:eastAsia="Calibri" w:hAnsi="Times New Roman" w:cs="Times New Roman"/>
          <w:sz w:val="24"/>
          <w:szCs w:val="24"/>
        </w:rPr>
        <w:t xml:space="preserve">poor </w:t>
      </w:r>
      <w:r w:rsidR="006346B8" w:rsidRPr="00CF268B">
        <w:rPr>
          <w:rFonts w:ascii="Times New Roman" w:eastAsia="Calibri" w:hAnsi="Times New Roman" w:cs="Times New Roman"/>
          <w:sz w:val="24"/>
          <w:szCs w:val="24"/>
        </w:rPr>
        <w:t xml:space="preserve">quality </w:t>
      </w:r>
      <w:r w:rsidR="00FE0AA0" w:rsidRPr="00CF268B">
        <w:rPr>
          <w:rFonts w:ascii="Times New Roman" w:eastAsia="Calibri" w:hAnsi="Times New Roman" w:cs="Times New Roman"/>
          <w:sz w:val="24"/>
          <w:szCs w:val="24"/>
        </w:rPr>
        <w:t>due to low element concentration</w:t>
      </w:r>
      <w:r w:rsidR="00604126" w:rsidRPr="00CF268B">
        <w:rPr>
          <w:rFonts w:ascii="Times New Roman" w:eastAsia="Calibri" w:hAnsi="Times New Roman" w:cs="Times New Roman"/>
          <w:sz w:val="24"/>
          <w:szCs w:val="24"/>
        </w:rPr>
        <w:t xml:space="preserve">.  </w:t>
      </w:r>
      <w:r w:rsidR="00B204A2">
        <w:rPr>
          <w:rFonts w:ascii="Times New Roman" w:eastAsia="Calibri" w:hAnsi="Times New Roman" w:cs="Times New Roman"/>
          <w:sz w:val="24"/>
          <w:szCs w:val="24"/>
        </w:rPr>
        <w:t xml:space="preserve">For Sn, this </w:t>
      </w:r>
      <w:r w:rsidR="005A2CBC">
        <w:rPr>
          <w:rFonts w:ascii="Times New Roman" w:eastAsia="Calibri" w:hAnsi="Times New Roman" w:cs="Times New Roman"/>
          <w:sz w:val="24"/>
          <w:szCs w:val="24"/>
        </w:rPr>
        <w:t>is</w:t>
      </w:r>
      <w:r w:rsidR="00B204A2">
        <w:rPr>
          <w:rFonts w:ascii="Times New Roman" w:eastAsia="Calibri" w:hAnsi="Times New Roman" w:cs="Times New Roman"/>
          <w:sz w:val="24"/>
          <w:szCs w:val="24"/>
        </w:rPr>
        <w:t xml:space="preserve"> likely due to the stability of Sn(IV) oxide</w:t>
      </w:r>
      <w:r w:rsidR="00A2649C">
        <w:rPr>
          <w:rFonts w:ascii="Times New Roman" w:eastAsia="Calibri" w:hAnsi="Times New Roman" w:cs="Times New Roman"/>
          <w:sz w:val="24"/>
          <w:szCs w:val="24"/>
        </w:rPr>
        <w:t xml:space="preserve"> over a wide pH </w:t>
      </w:r>
      <w:r w:rsidR="005A2CBC">
        <w:rPr>
          <w:rFonts w:ascii="Times New Roman" w:eastAsia="Calibri" w:hAnsi="Times New Roman" w:cs="Times New Roman"/>
          <w:sz w:val="24"/>
          <w:szCs w:val="24"/>
        </w:rPr>
        <w:t xml:space="preserve">and conductivity </w:t>
      </w:r>
      <w:r w:rsidR="00A2649C">
        <w:rPr>
          <w:rFonts w:ascii="Times New Roman" w:eastAsia="Calibri" w:hAnsi="Times New Roman" w:cs="Times New Roman"/>
          <w:sz w:val="24"/>
          <w:szCs w:val="24"/>
        </w:rPr>
        <w:t>range</w:t>
      </w:r>
      <w:r w:rsidR="00157AA0">
        <w:rPr>
          <w:rFonts w:ascii="Times New Roman" w:eastAsia="Calibri" w:hAnsi="Times New Roman" w:cs="Times New Roman"/>
          <w:sz w:val="24"/>
          <w:szCs w:val="24"/>
        </w:rPr>
        <w:t xml:space="preserve"> </w:t>
      </w:r>
      <w:r w:rsidR="00157AA0">
        <w:rPr>
          <w:rFonts w:ascii="Times New Roman" w:eastAsia="Calibri" w:hAnsi="Times New Roman" w:cs="Times New Roman"/>
          <w:sz w:val="24"/>
          <w:szCs w:val="24"/>
        </w:rPr>
        <w:fldChar w:fldCharType="begin"/>
      </w:r>
      <w:r w:rsidR="00157AA0">
        <w:rPr>
          <w:rFonts w:ascii="Times New Roman" w:eastAsia="Calibri" w:hAnsi="Times New Roman" w:cs="Times New Roman"/>
          <w:sz w:val="24"/>
          <w:szCs w:val="24"/>
        </w:rPr>
        <w:instrText xml:space="preserve"> ADDIN EN.CITE &lt;EndNote&gt;&lt;Cite&gt;&lt;Author&gt;Hutchison&lt;/Author&gt;&lt;Year&gt;2018&lt;/Year&gt;&lt;RecNum&gt;77&lt;/RecNum&gt;&lt;DisplayText&gt;(Hutchison &amp;amp; Scully, 2018)&lt;/DisplayText&gt;&lt;record&gt;&lt;rec-number&gt;77&lt;/rec-number&gt;&lt;foreign-keys&gt;&lt;key app="EN" db-id="vdped2swaxxr2yeetwq5d2sdffax2dsd5axf" timestamp="1685460862"&gt;77&lt;/key&gt;&lt;/foreign-keys&gt;&lt;ref-type name="Journal Article"&gt;17&lt;/ref-type&gt;&lt;contributors&gt;&lt;authors&gt;&lt;author&gt;Hutchison, MJ&lt;/author&gt;&lt;author&gt;Scully, JR&lt;/author&gt;&lt;/authors&gt;&lt;/contributors&gt;&lt;titles&gt;&lt;title&gt;Patina enrichment with SnO2 and its effect on soluble Cu cation release and passivity of high-purity Cu-Sn bronze in artificial perspiration&lt;/title&gt;&lt;secondary-title&gt;Electrochimica Acta&lt;/secondary-title&gt;&lt;/titles&gt;&lt;periodical&gt;&lt;full-title&gt;Electrochimica Acta&lt;/full-title&gt;&lt;/periodical&gt;&lt;pages&gt;806-817&lt;/pages&gt;&lt;volume&gt;283&lt;/volume&gt;&lt;dates&gt;&lt;year&gt;2018&lt;/year&gt;&lt;/dates&gt;&lt;isbn&gt;0013-4686&lt;/isbn&gt;&lt;urls&gt;&lt;/urls&gt;&lt;/record&gt;&lt;/Cite&gt;&lt;/EndNote&gt;</w:instrText>
      </w:r>
      <w:r w:rsidR="00157AA0">
        <w:rPr>
          <w:rFonts w:ascii="Times New Roman" w:eastAsia="Calibri" w:hAnsi="Times New Roman" w:cs="Times New Roman"/>
          <w:sz w:val="24"/>
          <w:szCs w:val="24"/>
        </w:rPr>
        <w:fldChar w:fldCharType="separate"/>
      </w:r>
      <w:r w:rsidR="00157AA0">
        <w:rPr>
          <w:rFonts w:ascii="Times New Roman" w:eastAsia="Calibri" w:hAnsi="Times New Roman" w:cs="Times New Roman"/>
          <w:noProof/>
          <w:sz w:val="24"/>
          <w:szCs w:val="24"/>
        </w:rPr>
        <w:t>(Hutchison &amp; Scully, 2018)</w:t>
      </w:r>
      <w:r w:rsidR="00157AA0">
        <w:rPr>
          <w:rFonts w:ascii="Times New Roman" w:eastAsia="Calibri" w:hAnsi="Times New Roman" w:cs="Times New Roman"/>
          <w:sz w:val="24"/>
          <w:szCs w:val="24"/>
        </w:rPr>
        <w:fldChar w:fldCharType="end"/>
      </w:r>
      <w:r w:rsidR="005A2CBC">
        <w:rPr>
          <w:rFonts w:ascii="Times New Roman" w:eastAsia="Calibri" w:hAnsi="Times New Roman" w:cs="Times New Roman"/>
          <w:sz w:val="24"/>
          <w:szCs w:val="24"/>
        </w:rPr>
        <w:t xml:space="preserve">.  For Cr, it is likely due to the </w:t>
      </w:r>
      <w:r w:rsidR="00157AA0">
        <w:rPr>
          <w:rFonts w:ascii="Times New Roman" w:eastAsia="Calibri" w:hAnsi="Times New Roman" w:cs="Times New Roman"/>
          <w:sz w:val="24"/>
          <w:szCs w:val="24"/>
        </w:rPr>
        <w:t>passivating layer of chromium oxide, Cr</w:t>
      </w:r>
      <w:r w:rsidR="00157AA0" w:rsidRPr="00157AA0">
        <w:rPr>
          <w:rFonts w:ascii="Times New Roman" w:eastAsia="Calibri" w:hAnsi="Times New Roman" w:cs="Times New Roman"/>
          <w:sz w:val="24"/>
          <w:szCs w:val="24"/>
          <w:vertAlign w:val="subscript"/>
        </w:rPr>
        <w:t>2</w:t>
      </w:r>
      <w:r w:rsidR="00157AA0">
        <w:rPr>
          <w:rFonts w:ascii="Times New Roman" w:eastAsia="Calibri" w:hAnsi="Times New Roman" w:cs="Times New Roman"/>
          <w:sz w:val="24"/>
          <w:szCs w:val="24"/>
        </w:rPr>
        <w:t>O</w:t>
      </w:r>
      <w:r w:rsidR="00157AA0" w:rsidRPr="00157AA0">
        <w:rPr>
          <w:rFonts w:ascii="Times New Roman" w:eastAsia="Calibri" w:hAnsi="Times New Roman" w:cs="Times New Roman"/>
          <w:sz w:val="24"/>
          <w:szCs w:val="24"/>
          <w:vertAlign w:val="subscript"/>
        </w:rPr>
        <w:t>3</w:t>
      </w:r>
      <w:r w:rsidR="00157AA0">
        <w:rPr>
          <w:rFonts w:ascii="Times New Roman" w:eastAsia="Calibri" w:hAnsi="Times New Roman" w:cs="Times New Roman"/>
          <w:sz w:val="24"/>
          <w:szCs w:val="24"/>
        </w:rPr>
        <w:t>.</w:t>
      </w:r>
      <w:r w:rsidR="005A2CBC">
        <w:rPr>
          <w:rFonts w:ascii="Times New Roman" w:eastAsia="Calibri" w:hAnsi="Times New Roman" w:cs="Times New Roman"/>
          <w:sz w:val="24"/>
          <w:szCs w:val="24"/>
        </w:rPr>
        <w:t xml:space="preserve"> </w:t>
      </w:r>
      <w:r w:rsidR="00BD51F5">
        <w:rPr>
          <w:rFonts w:ascii="Times New Roman" w:eastAsia="Calibri" w:hAnsi="Times New Roman" w:cs="Times New Roman"/>
          <w:sz w:val="24"/>
          <w:szCs w:val="24"/>
        </w:rPr>
        <w:t xml:space="preserve"> </w:t>
      </w:r>
      <w:r w:rsidR="000C4714" w:rsidRPr="00CF268B">
        <w:rPr>
          <w:rFonts w:ascii="Times New Roman" w:eastAsia="Calibri" w:hAnsi="Times New Roman" w:cs="Times New Roman"/>
          <w:sz w:val="24"/>
          <w:szCs w:val="24"/>
        </w:rPr>
        <w:t>In the IVBA assay</w:t>
      </w:r>
      <w:r w:rsidR="006F28B0" w:rsidRPr="00CF268B">
        <w:rPr>
          <w:rFonts w:ascii="Times New Roman" w:eastAsia="Calibri" w:hAnsi="Times New Roman" w:cs="Times New Roman"/>
          <w:sz w:val="24"/>
          <w:szCs w:val="24"/>
        </w:rPr>
        <w:t xml:space="preserve">, </w:t>
      </w:r>
      <w:r w:rsidR="005E08B5" w:rsidRPr="00CF268B">
        <w:rPr>
          <w:rFonts w:ascii="Times New Roman" w:eastAsia="Calibri" w:hAnsi="Times New Roman" w:cs="Times New Roman"/>
          <w:sz w:val="24"/>
          <w:szCs w:val="24"/>
        </w:rPr>
        <w:t xml:space="preserve">dissolved Cr (&lt; 10 kDa) </w:t>
      </w:r>
      <w:r w:rsidR="00EF57B0" w:rsidRPr="00CF268B">
        <w:rPr>
          <w:rFonts w:ascii="Times New Roman" w:eastAsia="Calibri" w:hAnsi="Times New Roman" w:cs="Times New Roman"/>
          <w:sz w:val="24"/>
          <w:szCs w:val="24"/>
        </w:rPr>
        <w:t>was too low to be analyzed</w:t>
      </w:r>
      <w:r w:rsidR="007F12CC" w:rsidRPr="00CF268B">
        <w:rPr>
          <w:rFonts w:ascii="Times New Roman" w:eastAsia="Calibri" w:hAnsi="Times New Roman" w:cs="Times New Roman"/>
          <w:sz w:val="24"/>
          <w:szCs w:val="24"/>
        </w:rPr>
        <w:t xml:space="preserve"> for XANES</w:t>
      </w:r>
      <w:r w:rsidR="00EF57B0" w:rsidRPr="00CF268B">
        <w:rPr>
          <w:rFonts w:ascii="Times New Roman" w:eastAsia="Calibri" w:hAnsi="Times New Roman" w:cs="Times New Roman"/>
          <w:sz w:val="24"/>
          <w:szCs w:val="24"/>
        </w:rPr>
        <w:t xml:space="preserve"> in solution.  This dissolved fraction was likely chromium oxide, based on previous studies which have found </w:t>
      </w:r>
      <w:r w:rsidR="00F07CE9" w:rsidRPr="00CF268B">
        <w:rPr>
          <w:rFonts w:ascii="Times New Roman" w:eastAsia="Calibri" w:hAnsi="Times New Roman" w:cs="Times New Roman"/>
          <w:sz w:val="24"/>
          <w:szCs w:val="24"/>
        </w:rPr>
        <w:t xml:space="preserve">Cr to be released as Cr(III) from 316L-stainless steel </w:t>
      </w:r>
      <w:r w:rsidR="00BD153B" w:rsidRPr="00CF268B">
        <w:rPr>
          <w:rFonts w:ascii="Times New Roman" w:eastAsia="Calibri" w:hAnsi="Times New Roman" w:cs="Times New Roman"/>
          <w:sz w:val="24"/>
          <w:szCs w:val="24"/>
        </w:rPr>
        <w:fldChar w:fldCharType="begin"/>
      </w:r>
      <w:r w:rsidR="00E000F3">
        <w:rPr>
          <w:rFonts w:ascii="Times New Roman" w:eastAsia="Calibri" w:hAnsi="Times New Roman" w:cs="Times New Roman"/>
          <w:sz w:val="24"/>
          <w:szCs w:val="24"/>
        </w:rPr>
        <w:instrText xml:space="preserve"> ADDIN EN.CITE &lt;EndNote&gt;&lt;Cite&gt;&lt;Author&gt;Hedberg&lt;/Author&gt;&lt;Year&gt;2010&lt;/Year&gt;&lt;RecNum&gt;55&lt;/RecNum&gt;&lt;DisplayText&gt;(Hedberg et al., 2010)&lt;/DisplayText&gt;&lt;record&gt;&lt;rec-number&gt;55&lt;/rec-number&gt;&lt;foreign-keys&gt;&lt;key app="EN" db-id="vdped2swaxxr2yeetwq5d2sdffax2dsd5axf" timestamp="1680038261"&gt;55&lt;/key&gt;&lt;/foreign-keys&gt;&lt;ref-type name="Journal Article"&gt;17&lt;/ref-type&gt;&lt;contributors&gt;&lt;authors&gt;&lt;author&gt;Hedberg, Yolanda&lt;/author&gt;&lt;author&gt;Gustafsson, Johanna&lt;/author&gt;&lt;author&gt;Karlsson, Hanna L&lt;/author&gt;&lt;author&gt;Möller, Lennart&lt;/author&gt;&lt;author&gt;Wallinder, Inger Odnevall&lt;/author&gt;&lt;/authors&gt;&lt;/contributors&gt;&lt;titles&gt;&lt;title&gt;Bioaccessibility, bioavailability and toxicity of commercially relevant iron-and chromium-based particles: in vitro studies with an inhalation perspective&lt;/title&gt;&lt;secondary-title&gt;Particle and fibre toxicology&lt;/secondary-title&gt;&lt;/titles&gt;&lt;periodical&gt;&lt;full-title&gt;Particle and fibre toxicology&lt;/full-title&gt;&lt;/periodical&gt;&lt;pages&gt;1-14&lt;/pages&gt;&lt;volume&gt;7&lt;/volume&gt;&lt;dates&gt;&lt;year&gt;2010&lt;/year&gt;&lt;/dates&gt;&lt;urls&gt;&lt;/urls&gt;&lt;/record&gt;&lt;/Cite&gt;&lt;/EndNote&gt;</w:instrText>
      </w:r>
      <w:r w:rsidR="00BD153B" w:rsidRPr="00CF268B">
        <w:rPr>
          <w:rFonts w:ascii="Times New Roman" w:eastAsia="Calibri" w:hAnsi="Times New Roman" w:cs="Times New Roman"/>
          <w:sz w:val="24"/>
          <w:szCs w:val="24"/>
        </w:rPr>
        <w:fldChar w:fldCharType="separate"/>
      </w:r>
      <w:r w:rsidR="00E000F3">
        <w:rPr>
          <w:rFonts w:ascii="Times New Roman" w:eastAsia="Calibri" w:hAnsi="Times New Roman" w:cs="Times New Roman"/>
          <w:noProof/>
          <w:sz w:val="24"/>
          <w:szCs w:val="24"/>
        </w:rPr>
        <w:t>(Hedberg et al., 2010)</w:t>
      </w:r>
      <w:r w:rsidR="00BD153B" w:rsidRPr="00CF268B">
        <w:rPr>
          <w:rFonts w:ascii="Times New Roman" w:eastAsia="Calibri" w:hAnsi="Times New Roman" w:cs="Times New Roman"/>
          <w:sz w:val="24"/>
          <w:szCs w:val="24"/>
        </w:rPr>
        <w:fldChar w:fldCharType="end"/>
      </w:r>
      <w:r w:rsidR="00BD153B" w:rsidRPr="00CF268B">
        <w:rPr>
          <w:rFonts w:ascii="Times New Roman" w:eastAsia="Calibri" w:hAnsi="Times New Roman" w:cs="Times New Roman"/>
          <w:sz w:val="24"/>
          <w:szCs w:val="24"/>
        </w:rPr>
        <w:t>.</w:t>
      </w:r>
    </w:p>
    <w:p w14:paraId="0567DB1F" w14:textId="27D8C023" w:rsidR="00622B31" w:rsidRPr="00CF268B" w:rsidRDefault="00466D0B" w:rsidP="00466D0B">
      <w:pPr>
        <w:spacing w:line="240" w:lineRule="auto"/>
        <w:contextualSpacing/>
        <w:rPr>
          <w:rFonts w:ascii="Times New Roman" w:eastAsia="Calibri" w:hAnsi="Times New Roman" w:cs="Times New Roman"/>
          <w:sz w:val="24"/>
          <w:szCs w:val="24"/>
        </w:rPr>
      </w:pPr>
      <w:r>
        <w:rPr>
          <w:noProof/>
        </w:rPr>
        <w:lastRenderedPageBreak/>
        <w:drawing>
          <wp:inline distT="0" distB="0" distL="0" distR="0" wp14:anchorId="339CA447" wp14:editId="4F417E37">
            <wp:extent cx="5943600" cy="2609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1C42FFD7" w14:textId="3DD59F26" w:rsidR="0053257A" w:rsidRPr="00E47790" w:rsidRDefault="00622B31" w:rsidP="00466D0B">
      <w:pPr>
        <w:spacing w:line="240" w:lineRule="auto"/>
        <w:contextualSpacing/>
        <w:rPr>
          <w:rFonts w:ascii="Times New Roman" w:eastAsia="Calibri" w:hAnsi="Times New Roman" w:cs="Times New Roman"/>
        </w:rPr>
      </w:pPr>
      <w:r w:rsidRPr="00E47790">
        <w:rPr>
          <w:rFonts w:ascii="Times New Roman" w:eastAsia="Calibri" w:hAnsi="Times New Roman" w:cs="Times New Roman"/>
          <w:b/>
          <w:bCs/>
        </w:rPr>
        <w:t xml:space="preserve">Figure </w:t>
      </w:r>
      <w:r w:rsidR="007742F5">
        <w:rPr>
          <w:rFonts w:ascii="Times New Roman" w:eastAsia="Calibri" w:hAnsi="Times New Roman" w:cs="Times New Roman"/>
          <w:b/>
          <w:bCs/>
        </w:rPr>
        <w:t>5</w:t>
      </w:r>
      <w:r w:rsidRPr="00E47790">
        <w:rPr>
          <w:rFonts w:ascii="Times New Roman" w:eastAsia="Calibri" w:hAnsi="Times New Roman" w:cs="Times New Roman"/>
          <w:b/>
          <w:bCs/>
        </w:rPr>
        <w:t xml:space="preserve">. </w:t>
      </w:r>
      <w:bookmarkStart w:id="3" w:name="_Hlk133848379"/>
      <w:r w:rsidRPr="00E47790">
        <w:rPr>
          <w:rFonts w:ascii="Times New Roman" w:eastAsia="Calibri" w:hAnsi="Times New Roman" w:cs="Times New Roman"/>
        </w:rPr>
        <w:t xml:space="preserve">Normalized Cu Ka XANES spectrum of Cu </w:t>
      </w:r>
      <w:bookmarkEnd w:id="3"/>
      <w:r w:rsidRPr="00E47790">
        <w:rPr>
          <w:rFonts w:ascii="Times New Roman" w:eastAsia="Calibri" w:hAnsi="Times New Roman" w:cs="Times New Roman"/>
        </w:rPr>
        <w:t xml:space="preserve">present on A) 10 kDa filter from </w:t>
      </w:r>
      <w:r w:rsidR="00E73ACF">
        <w:rPr>
          <w:rFonts w:ascii="Times New Roman" w:eastAsia="Calibri" w:hAnsi="Times New Roman" w:cs="Times New Roman"/>
        </w:rPr>
        <w:t>Man. A</w:t>
      </w:r>
      <w:r w:rsidRPr="00E47790">
        <w:rPr>
          <w:rFonts w:ascii="Times New Roman" w:eastAsia="Calibri" w:hAnsi="Times New Roman" w:cs="Times New Roman"/>
        </w:rPr>
        <w:t xml:space="preserve"> </w:t>
      </w:r>
      <w:r w:rsidR="00E73ACF">
        <w:rPr>
          <w:rFonts w:ascii="Times New Roman" w:eastAsia="Calibri" w:hAnsi="Times New Roman" w:cs="Times New Roman"/>
        </w:rPr>
        <w:t>c</w:t>
      </w:r>
      <w:r w:rsidRPr="00E47790">
        <w:rPr>
          <w:rFonts w:ascii="Times New Roman" w:eastAsia="Calibri" w:hAnsi="Times New Roman" w:cs="Times New Roman"/>
        </w:rPr>
        <w:t xml:space="preserve">opper filament in synthetic sweat </w:t>
      </w:r>
      <w:proofErr w:type="spellStart"/>
      <w:r w:rsidRPr="00E47790">
        <w:rPr>
          <w:rFonts w:ascii="Times New Roman" w:eastAsia="Calibri" w:hAnsi="Times New Roman" w:cs="Times New Roman"/>
        </w:rPr>
        <w:t>ISOb</w:t>
      </w:r>
      <w:proofErr w:type="spellEnd"/>
      <w:r w:rsidRPr="00E47790">
        <w:rPr>
          <w:rFonts w:ascii="Times New Roman" w:eastAsia="Calibri" w:hAnsi="Times New Roman" w:cs="Times New Roman"/>
        </w:rPr>
        <w:t xml:space="preserve"> after 24 hours and B) 0.45 um filter from </w:t>
      </w:r>
      <w:r w:rsidR="00E73ACF">
        <w:rPr>
          <w:rFonts w:ascii="Times New Roman" w:eastAsia="Calibri" w:hAnsi="Times New Roman" w:cs="Times New Roman"/>
        </w:rPr>
        <w:t>Man. A</w:t>
      </w:r>
      <w:r w:rsidRPr="00E47790">
        <w:rPr>
          <w:rFonts w:ascii="Times New Roman" w:eastAsia="Calibri" w:hAnsi="Times New Roman" w:cs="Times New Roman"/>
        </w:rPr>
        <w:t xml:space="preserve"> </w:t>
      </w:r>
      <w:r w:rsidR="00E73ACF">
        <w:rPr>
          <w:rFonts w:ascii="Times New Roman" w:eastAsia="Calibri" w:hAnsi="Times New Roman" w:cs="Times New Roman"/>
        </w:rPr>
        <w:t>c</w:t>
      </w:r>
      <w:r w:rsidRPr="00E47790">
        <w:rPr>
          <w:rFonts w:ascii="Times New Roman" w:eastAsia="Calibri" w:hAnsi="Times New Roman" w:cs="Times New Roman"/>
        </w:rPr>
        <w:t>opper filament in IVBA extraction solution after 1 hour along with reference compounds used for the LCF fit (fit range -20 to 30 eV above E</w:t>
      </w:r>
      <w:r w:rsidRPr="00E47790">
        <w:rPr>
          <w:rFonts w:ascii="Times New Roman" w:eastAsia="Calibri" w:hAnsi="Times New Roman" w:cs="Times New Roman"/>
          <w:vertAlign w:val="subscript"/>
        </w:rPr>
        <w:t>0</w:t>
      </w:r>
      <w:r w:rsidRPr="00E47790">
        <w:rPr>
          <w:rFonts w:ascii="Times New Roman" w:eastAsia="Calibri" w:hAnsi="Times New Roman" w:cs="Times New Roman"/>
        </w:rPr>
        <w:t xml:space="preserve">).  LCF fits presented as black </w:t>
      </w:r>
      <w:r w:rsidR="00E73ACF">
        <w:rPr>
          <w:rFonts w:ascii="Times New Roman" w:eastAsia="Calibri" w:hAnsi="Times New Roman" w:cs="Times New Roman"/>
        </w:rPr>
        <w:t>circles</w:t>
      </w:r>
      <w:r w:rsidRPr="00E47790">
        <w:rPr>
          <w:rFonts w:ascii="Times New Roman" w:eastAsia="Calibri" w:hAnsi="Times New Roman" w:cs="Times New Roman"/>
        </w:rPr>
        <w:t xml:space="preserve">.  </w:t>
      </w:r>
    </w:p>
    <w:p w14:paraId="66A05991" w14:textId="3AB89E41" w:rsidR="00751C12" w:rsidRPr="00CF268B" w:rsidRDefault="00751C12" w:rsidP="005E6B36">
      <w:pPr>
        <w:spacing w:line="360" w:lineRule="auto"/>
        <w:contextualSpacing/>
        <w:rPr>
          <w:rFonts w:ascii="Times New Roman" w:eastAsia="Calibri" w:hAnsi="Times New Roman" w:cs="Times New Roman"/>
          <w:sz w:val="24"/>
          <w:szCs w:val="24"/>
        </w:rPr>
      </w:pPr>
    </w:p>
    <w:p w14:paraId="0DACBC3A" w14:textId="453B6E59" w:rsidR="00A2693B" w:rsidRPr="00CF268B" w:rsidRDefault="00A2693B" w:rsidP="005E6B36">
      <w:pPr>
        <w:spacing w:line="360" w:lineRule="auto"/>
        <w:contextualSpacing/>
        <w:rPr>
          <w:rFonts w:ascii="Times New Roman" w:eastAsia="Calibri" w:hAnsi="Times New Roman" w:cs="Times New Roman"/>
          <w:b/>
          <w:bCs/>
          <w:sz w:val="24"/>
          <w:szCs w:val="24"/>
        </w:rPr>
      </w:pPr>
      <w:r w:rsidRPr="00CF268B">
        <w:rPr>
          <w:rFonts w:ascii="Times New Roman" w:eastAsia="Calibri" w:hAnsi="Times New Roman" w:cs="Times New Roman"/>
          <w:b/>
          <w:bCs/>
          <w:sz w:val="24"/>
          <w:szCs w:val="24"/>
        </w:rPr>
        <w:t xml:space="preserve">3.4 </w:t>
      </w:r>
      <w:r w:rsidR="0027335D" w:rsidRPr="00CF268B">
        <w:rPr>
          <w:rFonts w:ascii="Times New Roman" w:eastAsia="Calibri" w:hAnsi="Times New Roman" w:cs="Times New Roman"/>
          <w:b/>
          <w:bCs/>
          <w:sz w:val="24"/>
          <w:szCs w:val="24"/>
        </w:rPr>
        <w:t>Connecting</w:t>
      </w:r>
      <w:r w:rsidR="006E5FC1" w:rsidRPr="00CF268B">
        <w:rPr>
          <w:rFonts w:ascii="Times New Roman" w:eastAsia="Calibri" w:hAnsi="Times New Roman" w:cs="Times New Roman"/>
          <w:b/>
          <w:bCs/>
          <w:sz w:val="24"/>
          <w:szCs w:val="24"/>
        </w:rPr>
        <w:t xml:space="preserve"> release rates to </w:t>
      </w:r>
      <w:r w:rsidRPr="00CF268B">
        <w:rPr>
          <w:rFonts w:ascii="Times New Roman" w:eastAsia="Calibri" w:hAnsi="Times New Roman" w:cs="Times New Roman"/>
          <w:b/>
          <w:bCs/>
          <w:sz w:val="24"/>
          <w:szCs w:val="24"/>
        </w:rPr>
        <w:t xml:space="preserve">potential exposure scenarios </w:t>
      </w:r>
    </w:p>
    <w:p w14:paraId="11849E8D" w14:textId="1BD3373B" w:rsidR="004A3C76" w:rsidRDefault="00B811C5" w:rsidP="005E6B36">
      <w:p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To evaluate exposure risks, a simple rate was calculated by fitting a linear regression between metal release and exposure time, with rates in mg cm</w:t>
      </w:r>
      <w:r w:rsidRPr="00B811C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min</w:t>
      </w:r>
      <w:r w:rsidRPr="00B811C5">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w:t>
      </w:r>
      <w:r w:rsidR="00AC64DD">
        <w:rPr>
          <w:rFonts w:ascii="Times New Roman" w:eastAsia="Calibri" w:hAnsi="Times New Roman" w:cs="Times New Roman"/>
          <w:sz w:val="24"/>
          <w:szCs w:val="24"/>
        </w:rPr>
        <w:t xml:space="preserve">  Model fits were significant (</w:t>
      </w:r>
      <w:r w:rsidR="00AC64DD" w:rsidRPr="00AC64DD">
        <w:rPr>
          <w:rFonts w:ascii="Times New Roman" w:eastAsia="Calibri" w:hAnsi="Times New Roman" w:cs="Times New Roman"/>
          <w:i/>
          <w:iCs/>
          <w:sz w:val="24"/>
          <w:szCs w:val="24"/>
        </w:rPr>
        <w:t>p</w:t>
      </w:r>
      <w:r w:rsidR="00AC64DD">
        <w:rPr>
          <w:rFonts w:ascii="Times New Roman" w:eastAsia="Calibri" w:hAnsi="Times New Roman" w:cs="Times New Roman"/>
          <w:sz w:val="24"/>
          <w:szCs w:val="24"/>
        </w:rPr>
        <w:t xml:space="preserve"> &lt; 0.05) for Cu release from copper and bronze filaments in H</w:t>
      </w:r>
      <w:r w:rsidR="00AC64DD" w:rsidRPr="00E473AC">
        <w:rPr>
          <w:rFonts w:ascii="Times New Roman" w:eastAsia="Calibri" w:hAnsi="Times New Roman" w:cs="Times New Roman"/>
          <w:sz w:val="24"/>
          <w:szCs w:val="24"/>
          <w:vertAlign w:val="subscript"/>
        </w:rPr>
        <w:t>2</w:t>
      </w:r>
      <w:r w:rsidR="00AC64DD">
        <w:rPr>
          <w:rFonts w:ascii="Times New Roman" w:eastAsia="Calibri" w:hAnsi="Times New Roman" w:cs="Times New Roman"/>
          <w:sz w:val="24"/>
          <w:szCs w:val="24"/>
        </w:rPr>
        <w:t>O and synthetic sweat but not in synthetic saliva (SI Table S8).  Model fits were poorer for Sn and Cr release from bronze and stainless-steel filaments.  Those rates with significant to marginally significant fits (</w:t>
      </w:r>
      <w:r w:rsidR="00AC64DD" w:rsidRPr="00AC64DD">
        <w:rPr>
          <w:rFonts w:ascii="Times New Roman" w:eastAsia="Calibri" w:hAnsi="Times New Roman" w:cs="Times New Roman"/>
          <w:i/>
          <w:iCs/>
          <w:sz w:val="24"/>
          <w:szCs w:val="24"/>
        </w:rPr>
        <w:t>p</w:t>
      </w:r>
      <w:r w:rsidR="00AC64DD">
        <w:rPr>
          <w:rFonts w:ascii="Times New Roman" w:eastAsia="Calibri" w:hAnsi="Times New Roman" w:cs="Times New Roman"/>
          <w:sz w:val="24"/>
          <w:szCs w:val="24"/>
        </w:rPr>
        <w:t xml:space="preserve"> ≤ 0.10) were subsequently converted to mg hr</w:t>
      </w:r>
      <w:r w:rsidR="00AC64DD" w:rsidRPr="00AC64DD">
        <w:rPr>
          <w:rFonts w:ascii="Times New Roman" w:eastAsia="Calibri" w:hAnsi="Times New Roman" w:cs="Times New Roman"/>
          <w:sz w:val="24"/>
          <w:szCs w:val="24"/>
          <w:vertAlign w:val="superscript"/>
        </w:rPr>
        <w:t>-1</w:t>
      </w:r>
      <w:r w:rsidR="00AC64DD">
        <w:rPr>
          <w:rFonts w:ascii="Times New Roman" w:eastAsia="Calibri" w:hAnsi="Times New Roman" w:cs="Times New Roman"/>
          <w:sz w:val="24"/>
          <w:szCs w:val="24"/>
        </w:rPr>
        <w:t xml:space="preserve"> and scaled up to a 5 cm cube with a 150 cm</w:t>
      </w:r>
      <w:r w:rsidR="00AC64DD" w:rsidRPr="00AC64DD">
        <w:rPr>
          <w:rFonts w:ascii="Times New Roman" w:eastAsia="Calibri" w:hAnsi="Times New Roman" w:cs="Times New Roman"/>
          <w:sz w:val="24"/>
          <w:szCs w:val="24"/>
          <w:vertAlign w:val="superscript"/>
        </w:rPr>
        <w:t>2</w:t>
      </w:r>
      <w:r w:rsidR="00AC64DD">
        <w:rPr>
          <w:rFonts w:ascii="Times New Roman" w:eastAsia="Calibri" w:hAnsi="Times New Roman" w:cs="Times New Roman"/>
          <w:sz w:val="24"/>
          <w:szCs w:val="24"/>
        </w:rPr>
        <w:t xml:space="preserve"> surface area to mimic a 3-D printed object.</w:t>
      </w:r>
      <w:r w:rsidR="00534AD5">
        <w:rPr>
          <w:rFonts w:ascii="Times New Roman" w:eastAsia="Calibri" w:hAnsi="Times New Roman" w:cs="Times New Roman"/>
          <w:sz w:val="24"/>
          <w:szCs w:val="24"/>
        </w:rPr>
        <w:t xml:space="preserve">  This conversion was done for both raw and printed filaments </w:t>
      </w:r>
      <w:r w:rsidR="00D1613D">
        <w:rPr>
          <w:rFonts w:ascii="Times New Roman" w:eastAsia="Calibri" w:hAnsi="Times New Roman" w:cs="Times New Roman"/>
          <w:sz w:val="24"/>
          <w:szCs w:val="24"/>
        </w:rPr>
        <w:t>to</w:t>
      </w:r>
      <w:r w:rsidR="00534AD5">
        <w:rPr>
          <w:rFonts w:ascii="Times New Roman" w:eastAsia="Calibri" w:hAnsi="Times New Roman" w:cs="Times New Roman"/>
          <w:sz w:val="24"/>
          <w:szCs w:val="24"/>
        </w:rPr>
        <w:t xml:space="preserve"> compare the rates on a larger hypothetical scale.  </w:t>
      </w:r>
    </w:p>
    <w:p w14:paraId="2340CF76" w14:textId="77777777" w:rsidR="00B811C5" w:rsidRPr="00B811C5" w:rsidRDefault="00B811C5" w:rsidP="005E6B36">
      <w:pPr>
        <w:spacing w:line="360" w:lineRule="auto"/>
        <w:contextualSpacing/>
        <w:rPr>
          <w:rFonts w:ascii="Times New Roman" w:eastAsia="Calibri" w:hAnsi="Times New Roman" w:cs="Times New Roman"/>
          <w:sz w:val="24"/>
          <w:szCs w:val="24"/>
        </w:rPr>
      </w:pPr>
    </w:p>
    <w:p w14:paraId="33F01C11" w14:textId="7E3EC0A0" w:rsidR="00534AD5" w:rsidRPr="00811438" w:rsidRDefault="00040B2D" w:rsidP="005E6B36">
      <w:p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Raw copper filaments had significantly higher release rates of Cu than printed filaments, particularly in synthetic sweat (Fig. </w:t>
      </w:r>
      <w:r w:rsidR="00C3710C">
        <w:rPr>
          <w:rFonts w:ascii="Times New Roman" w:eastAsia="Calibri" w:hAnsi="Times New Roman" w:cs="Times New Roman"/>
          <w:sz w:val="24"/>
          <w:szCs w:val="24"/>
        </w:rPr>
        <w:t>6</w:t>
      </w:r>
      <w:r>
        <w:rPr>
          <w:rFonts w:ascii="Times New Roman" w:eastAsia="Calibri" w:hAnsi="Times New Roman" w:cs="Times New Roman"/>
          <w:sz w:val="24"/>
          <w:szCs w:val="24"/>
        </w:rPr>
        <w:t>).  Upon exposure to H</w:t>
      </w:r>
      <w:r w:rsidRPr="00040B2D">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O, a 5 cm cube of raw </w:t>
      </w:r>
      <w:r w:rsidR="00395CF1">
        <w:rPr>
          <w:rFonts w:ascii="Times New Roman" w:eastAsia="Calibri" w:hAnsi="Times New Roman" w:cs="Times New Roman"/>
          <w:sz w:val="24"/>
          <w:szCs w:val="24"/>
        </w:rPr>
        <w:t>Man. A copper</w:t>
      </w:r>
      <w:r>
        <w:rPr>
          <w:rFonts w:ascii="Times New Roman" w:eastAsia="Calibri" w:hAnsi="Times New Roman" w:cs="Times New Roman"/>
          <w:sz w:val="24"/>
          <w:szCs w:val="24"/>
        </w:rPr>
        <w:t xml:space="preserve"> filament release about 1 mg of Cu in 1 hour, in comparison to 0.05 mg from </w:t>
      </w:r>
      <w:r w:rsidR="00231AFB">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printed </w:t>
      </w:r>
      <w:r w:rsidR="00395CF1">
        <w:rPr>
          <w:rFonts w:ascii="Times New Roman" w:eastAsia="Calibri" w:hAnsi="Times New Roman" w:cs="Times New Roman"/>
          <w:sz w:val="24"/>
          <w:szCs w:val="24"/>
        </w:rPr>
        <w:t>Man. A copper</w:t>
      </w:r>
      <w:r>
        <w:rPr>
          <w:rFonts w:ascii="Times New Roman" w:eastAsia="Calibri" w:hAnsi="Times New Roman" w:cs="Times New Roman"/>
          <w:sz w:val="24"/>
          <w:szCs w:val="24"/>
        </w:rPr>
        <w:t xml:space="preserve"> filament.  Upon exposure to synthetic sweat (</w:t>
      </w:r>
      <w:proofErr w:type="spellStart"/>
      <w:r>
        <w:rPr>
          <w:rFonts w:ascii="Times New Roman" w:eastAsia="Calibri" w:hAnsi="Times New Roman" w:cs="Times New Roman"/>
          <w:sz w:val="24"/>
          <w:szCs w:val="24"/>
        </w:rPr>
        <w:t>ISOa</w:t>
      </w:r>
      <w:proofErr w:type="spellEnd"/>
      <w:r>
        <w:rPr>
          <w:rFonts w:ascii="Times New Roman" w:eastAsia="Calibri" w:hAnsi="Times New Roman" w:cs="Times New Roman"/>
          <w:sz w:val="24"/>
          <w:szCs w:val="24"/>
        </w:rPr>
        <w:t>), these rates increase to 3.30 mg hr</w:t>
      </w:r>
      <w:r w:rsidRPr="00040B2D">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from raw filament and 0.26 mg Cu hr</w:t>
      </w:r>
      <w:r w:rsidRPr="00040B2D">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from printed</w:t>
      </w:r>
      <w:r w:rsidR="00C44971">
        <w:rPr>
          <w:rFonts w:ascii="Times New Roman" w:eastAsia="Calibri" w:hAnsi="Times New Roman" w:cs="Times New Roman"/>
          <w:sz w:val="24"/>
          <w:szCs w:val="24"/>
        </w:rPr>
        <w:t>; a</w:t>
      </w:r>
      <w:r w:rsidR="00811438">
        <w:rPr>
          <w:rFonts w:ascii="Times New Roman" w:eastAsia="Calibri" w:hAnsi="Times New Roman" w:cs="Times New Roman"/>
          <w:sz w:val="24"/>
          <w:szCs w:val="24"/>
        </w:rPr>
        <w:t xml:space="preserve">mong the printed types, the highest </w:t>
      </w:r>
      <w:r w:rsidR="00BC6D82">
        <w:rPr>
          <w:rFonts w:ascii="Times New Roman" w:eastAsia="Calibri" w:hAnsi="Times New Roman" w:cs="Times New Roman"/>
          <w:sz w:val="24"/>
          <w:szCs w:val="24"/>
        </w:rPr>
        <w:t xml:space="preserve">estimated </w:t>
      </w:r>
      <w:r w:rsidR="00811438">
        <w:rPr>
          <w:rFonts w:ascii="Times New Roman" w:eastAsia="Calibri" w:hAnsi="Times New Roman" w:cs="Times New Roman"/>
          <w:sz w:val="24"/>
          <w:szCs w:val="24"/>
        </w:rPr>
        <w:t xml:space="preserve">release rate of Cu was from </w:t>
      </w:r>
      <w:r w:rsidR="00395CF1">
        <w:rPr>
          <w:rFonts w:ascii="Times New Roman" w:eastAsia="Calibri" w:hAnsi="Times New Roman" w:cs="Times New Roman"/>
          <w:sz w:val="24"/>
          <w:szCs w:val="24"/>
        </w:rPr>
        <w:t>Man. B bronze</w:t>
      </w:r>
      <w:r w:rsidR="00811438">
        <w:rPr>
          <w:rFonts w:ascii="Times New Roman" w:eastAsia="Calibri" w:hAnsi="Times New Roman" w:cs="Times New Roman"/>
          <w:sz w:val="24"/>
          <w:szCs w:val="24"/>
        </w:rPr>
        <w:t xml:space="preserve">, with </w:t>
      </w:r>
      <w:r w:rsidR="001E5EA0">
        <w:rPr>
          <w:rFonts w:ascii="Times New Roman" w:eastAsia="Calibri" w:hAnsi="Times New Roman" w:cs="Times New Roman"/>
          <w:sz w:val="24"/>
          <w:szCs w:val="24"/>
        </w:rPr>
        <w:t>1.41</w:t>
      </w:r>
      <w:r w:rsidR="00811438">
        <w:rPr>
          <w:rFonts w:ascii="Times New Roman" w:eastAsia="Calibri" w:hAnsi="Times New Roman" w:cs="Times New Roman"/>
          <w:sz w:val="24"/>
          <w:szCs w:val="24"/>
        </w:rPr>
        <w:t xml:space="preserve"> mg Cu hr</w:t>
      </w:r>
      <w:r w:rsidR="00811438" w:rsidRPr="00811438">
        <w:rPr>
          <w:rFonts w:ascii="Times New Roman" w:eastAsia="Calibri" w:hAnsi="Times New Roman" w:cs="Times New Roman"/>
          <w:sz w:val="24"/>
          <w:szCs w:val="24"/>
          <w:vertAlign w:val="superscript"/>
        </w:rPr>
        <w:t>-1</w:t>
      </w:r>
      <w:r w:rsidR="001E5EA0">
        <w:rPr>
          <w:rFonts w:ascii="Times New Roman" w:eastAsia="Calibri" w:hAnsi="Times New Roman" w:cs="Times New Roman"/>
          <w:sz w:val="24"/>
          <w:szCs w:val="24"/>
        </w:rPr>
        <w:t xml:space="preserve"> from a 5-cm cube.</w:t>
      </w:r>
      <w:r w:rsidR="00811438">
        <w:rPr>
          <w:rFonts w:ascii="Times New Roman" w:eastAsia="Calibri" w:hAnsi="Times New Roman" w:cs="Times New Roman"/>
          <w:sz w:val="24"/>
          <w:szCs w:val="24"/>
        </w:rPr>
        <w:t xml:space="preserve">  </w:t>
      </w:r>
      <w:r w:rsidR="001E5EA0">
        <w:rPr>
          <w:rFonts w:ascii="Times New Roman" w:eastAsia="Calibri" w:hAnsi="Times New Roman" w:cs="Times New Roman"/>
          <w:sz w:val="24"/>
          <w:szCs w:val="24"/>
        </w:rPr>
        <w:t>The EPA has not developed a formal oral reference dose</w:t>
      </w:r>
      <w:r w:rsidR="00BC6D82">
        <w:rPr>
          <w:rFonts w:ascii="Times New Roman" w:eastAsia="Calibri" w:hAnsi="Times New Roman" w:cs="Times New Roman"/>
          <w:sz w:val="24"/>
          <w:szCs w:val="24"/>
        </w:rPr>
        <w:t xml:space="preserve"> (RfD)</w:t>
      </w:r>
      <w:r w:rsidR="001E5EA0">
        <w:rPr>
          <w:rFonts w:ascii="Times New Roman" w:eastAsia="Calibri" w:hAnsi="Times New Roman" w:cs="Times New Roman"/>
          <w:sz w:val="24"/>
          <w:szCs w:val="24"/>
        </w:rPr>
        <w:t xml:space="preserve"> for copper </w:t>
      </w:r>
      <w:r w:rsidR="00BC6D82">
        <w:rPr>
          <w:rFonts w:ascii="Times New Roman" w:eastAsia="Calibri" w:hAnsi="Times New Roman" w:cs="Times New Roman"/>
          <w:sz w:val="24"/>
          <w:szCs w:val="24"/>
        </w:rPr>
        <w:t>exposure but</w:t>
      </w:r>
      <w:r w:rsidR="001E5EA0">
        <w:rPr>
          <w:rFonts w:ascii="Times New Roman" w:eastAsia="Calibri" w:hAnsi="Times New Roman" w:cs="Times New Roman"/>
          <w:sz w:val="24"/>
          <w:szCs w:val="24"/>
        </w:rPr>
        <w:t xml:space="preserve"> </w:t>
      </w:r>
      <w:r w:rsidR="00BC6D82">
        <w:rPr>
          <w:rFonts w:ascii="Times New Roman" w:eastAsia="Calibri" w:hAnsi="Times New Roman" w:cs="Times New Roman"/>
          <w:sz w:val="24"/>
          <w:szCs w:val="24"/>
        </w:rPr>
        <w:t>developed an optimal intake value of 0.04 mg Cu kg day</w:t>
      </w:r>
      <w:r w:rsidR="00BC6D82" w:rsidRPr="00BC6D82">
        <w:rPr>
          <w:rFonts w:ascii="Times New Roman" w:eastAsia="Calibri" w:hAnsi="Times New Roman" w:cs="Times New Roman"/>
          <w:sz w:val="24"/>
          <w:szCs w:val="24"/>
          <w:vertAlign w:val="superscript"/>
        </w:rPr>
        <w:t>-1</w:t>
      </w:r>
      <w:r w:rsidR="00BC6D82">
        <w:rPr>
          <w:rFonts w:ascii="Times New Roman" w:eastAsia="Calibri" w:hAnsi="Times New Roman" w:cs="Times New Roman"/>
          <w:sz w:val="24"/>
          <w:szCs w:val="24"/>
          <w:vertAlign w:val="superscript"/>
        </w:rPr>
        <w:t xml:space="preserve"> </w:t>
      </w:r>
      <w:r w:rsidR="00BC6D82">
        <w:rPr>
          <w:rFonts w:ascii="Times New Roman" w:eastAsia="Calibri" w:hAnsi="Times New Roman" w:cs="Times New Roman"/>
          <w:sz w:val="24"/>
          <w:szCs w:val="24"/>
        </w:rPr>
        <w:t xml:space="preserve">based on the drinking water action </w:t>
      </w:r>
      <w:r w:rsidR="00BC6D82">
        <w:rPr>
          <w:rFonts w:ascii="Times New Roman" w:eastAsia="Calibri" w:hAnsi="Times New Roman" w:cs="Times New Roman"/>
          <w:sz w:val="24"/>
          <w:szCs w:val="24"/>
        </w:rPr>
        <w:lastRenderedPageBreak/>
        <w:t xml:space="preserve">level and </w:t>
      </w:r>
      <w:r w:rsidR="001E5EA0">
        <w:rPr>
          <w:rFonts w:ascii="Times New Roman" w:eastAsia="Calibri" w:hAnsi="Times New Roman" w:cs="Times New Roman"/>
          <w:sz w:val="24"/>
          <w:szCs w:val="24"/>
        </w:rPr>
        <w:t>assuming 2</w:t>
      </w:r>
      <w:r w:rsidR="00463353">
        <w:rPr>
          <w:rFonts w:ascii="Times New Roman" w:eastAsia="Calibri" w:hAnsi="Times New Roman" w:cs="Times New Roman"/>
          <w:sz w:val="24"/>
          <w:szCs w:val="24"/>
        </w:rPr>
        <w:t xml:space="preserve"> </w:t>
      </w:r>
      <w:r w:rsidR="001E5EA0">
        <w:rPr>
          <w:rFonts w:ascii="Times New Roman" w:eastAsia="Calibri" w:hAnsi="Times New Roman" w:cs="Times New Roman"/>
          <w:sz w:val="24"/>
          <w:szCs w:val="24"/>
        </w:rPr>
        <w:t>L</w:t>
      </w:r>
      <w:r w:rsidR="00BC6D82">
        <w:rPr>
          <w:rFonts w:ascii="Times New Roman" w:eastAsia="Calibri" w:hAnsi="Times New Roman" w:cs="Times New Roman"/>
          <w:sz w:val="24"/>
          <w:szCs w:val="24"/>
        </w:rPr>
        <w:t xml:space="preserve"> day</w:t>
      </w:r>
      <w:r w:rsidR="00BC6D82" w:rsidRPr="00BC6D82">
        <w:rPr>
          <w:rFonts w:ascii="Times New Roman" w:eastAsia="Calibri" w:hAnsi="Times New Roman" w:cs="Times New Roman"/>
          <w:sz w:val="24"/>
          <w:szCs w:val="24"/>
          <w:vertAlign w:val="superscript"/>
        </w:rPr>
        <w:t>-1</w:t>
      </w:r>
      <w:r w:rsidR="001E5EA0">
        <w:rPr>
          <w:rFonts w:ascii="Times New Roman" w:eastAsia="Calibri" w:hAnsi="Times New Roman" w:cs="Times New Roman"/>
          <w:sz w:val="24"/>
          <w:szCs w:val="24"/>
        </w:rPr>
        <w:t xml:space="preserve"> of water consumption and a 70-kg body weight</w:t>
      </w:r>
      <w:r w:rsidR="00404760">
        <w:rPr>
          <w:rFonts w:ascii="Times New Roman" w:eastAsia="Calibri" w:hAnsi="Times New Roman" w:cs="Times New Roman"/>
          <w:sz w:val="24"/>
          <w:szCs w:val="24"/>
        </w:rPr>
        <w:t xml:space="preserve"> </w:t>
      </w:r>
      <w:r w:rsidR="00404760">
        <w:rPr>
          <w:rFonts w:ascii="Times New Roman" w:eastAsia="Calibri" w:hAnsi="Times New Roman" w:cs="Times New Roman"/>
          <w:sz w:val="24"/>
          <w:szCs w:val="24"/>
        </w:rPr>
        <w:fldChar w:fldCharType="begin"/>
      </w:r>
      <w:r w:rsidR="0011461F">
        <w:rPr>
          <w:rFonts w:ascii="Times New Roman" w:eastAsia="Calibri" w:hAnsi="Times New Roman" w:cs="Times New Roman"/>
          <w:sz w:val="24"/>
          <w:szCs w:val="24"/>
        </w:rPr>
        <w:instrText xml:space="preserve"> ADDIN EN.CITE &lt;EndNote&gt;&lt;Cite&gt;&lt;Author&gt;Taylor&lt;/Author&gt;&lt;Year&gt;2020&lt;/Year&gt;&lt;RecNum&gt;38&lt;/RecNum&gt;&lt;DisplayText&gt;(Taylor et al., 2020)&lt;/DisplayText&gt;&lt;record&gt;&lt;rec-number&gt;38&lt;/rec-number&gt;&lt;foreign-keys&gt;&lt;key app="EN" db-id="vdped2swaxxr2yeetwq5d2sdffax2dsd5axf" timestamp="1678802391"&gt;38&lt;/key&gt;&lt;/foreign-keys&gt;&lt;ref-type name="Journal Article"&gt;17&lt;/ref-type&gt;&lt;contributors&gt;&lt;authors&gt;&lt;author&gt;Taylor, Alicia A&lt;/author&gt;&lt;author&gt;Tsuji, Joyce S&lt;/author&gt;&lt;author&gt;Garry, Michael R&lt;/author&gt;&lt;author&gt;McArdle, Margaret E&lt;/author&gt;&lt;author&gt;Goodfellow, William L&lt;/author&gt;&lt;author&gt;Adams, William J&lt;/author&gt;&lt;author&gt;Menzie, Charles A&lt;/author&gt;&lt;/authors&gt;&lt;/contributors&gt;&lt;titles&gt;&lt;title&gt;Critical review of exposure and effects: implications for setting regulatory health criteria for ingested copper&lt;/title&gt;&lt;secondary-title&gt;Environmental management&lt;/secondary-title&gt;&lt;/titles&gt;&lt;periodical&gt;&lt;full-title&gt;Environmental management&lt;/full-title&gt;&lt;/periodical&gt;&lt;pages&gt;131-159&lt;/pages&gt;&lt;volume&gt;65&lt;/volume&gt;&lt;number&gt;1&lt;/number&gt;&lt;dates&gt;&lt;year&gt;2020&lt;/year&gt;&lt;/dates&gt;&lt;isbn&gt;1432-1009&lt;/isbn&gt;&lt;urls&gt;&lt;/urls&gt;&lt;/record&gt;&lt;/Cite&gt;&lt;/EndNote&gt;</w:instrText>
      </w:r>
      <w:r w:rsidR="00404760">
        <w:rPr>
          <w:rFonts w:ascii="Times New Roman" w:eastAsia="Calibri" w:hAnsi="Times New Roman" w:cs="Times New Roman"/>
          <w:sz w:val="24"/>
          <w:szCs w:val="24"/>
        </w:rPr>
        <w:fldChar w:fldCharType="separate"/>
      </w:r>
      <w:r w:rsidR="0011461F">
        <w:rPr>
          <w:rFonts w:ascii="Times New Roman" w:eastAsia="Calibri" w:hAnsi="Times New Roman" w:cs="Times New Roman"/>
          <w:noProof/>
          <w:sz w:val="24"/>
          <w:szCs w:val="24"/>
        </w:rPr>
        <w:t>(Taylor et al., 2020)</w:t>
      </w:r>
      <w:r w:rsidR="00404760">
        <w:rPr>
          <w:rFonts w:ascii="Times New Roman" w:eastAsia="Calibri" w:hAnsi="Times New Roman" w:cs="Times New Roman"/>
          <w:sz w:val="24"/>
          <w:szCs w:val="24"/>
        </w:rPr>
        <w:fldChar w:fldCharType="end"/>
      </w:r>
      <w:r w:rsidR="00404760">
        <w:rPr>
          <w:rFonts w:ascii="Times New Roman" w:eastAsia="Calibri" w:hAnsi="Times New Roman" w:cs="Times New Roman"/>
          <w:sz w:val="24"/>
          <w:szCs w:val="24"/>
        </w:rPr>
        <w:t xml:space="preserve">.  </w:t>
      </w:r>
      <w:r w:rsidR="00463353">
        <w:rPr>
          <w:rFonts w:ascii="Times New Roman" w:eastAsia="Calibri" w:hAnsi="Times New Roman" w:cs="Times New Roman"/>
          <w:sz w:val="24"/>
          <w:szCs w:val="24"/>
        </w:rPr>
        <w:t>The</w:t>
      </w:r>
      <w:r w:rsidR="00BC6D82">
        <w:rPr>
          <w:rFonts w:ascii="Times New Roman" w:eastAsia="Calibri" w:hAnsi="Times New Roman" w:cs="Times New Roman"/>
          <w:sz w:val="24"/>
          <w:szCs w:val="24"/>
        </w:rPr>
        <w:t xml:space="preserve"> release rate of Cu from </w:t>
      </w:r>
      <w:r w:rsidR="00395CF1">
        <w:rPr>
          <w:rFonts w:ascii="Times New Roman" w:eastAsia="Calibri" w:hAnsi="Times New Roman" w:cs="Times New Roman"/>
          <w:sz w:val="24"/>
          <w:szCs w:val="24"/>
        </w:rPr>
        <w:t>Man. A copper</w:t>
      </w:r>
      <w:r w:rsidR="00BC6D82">
        <w:rPr>
          <w:rFonts w:ascii="Times New Roman" w:eastAsia="Calibri" w:hAnsi="Times New Roman" w:cs="Times New Roman"/>
          <w:sz w:val="24"/>
          <w:szCs w:val="24"/>
        </w:rPr>
        <w:t xml:space="preserve"> filament</w:t>
      </w:r>
      <w:r w:rsidR="00463353">
        <w:rPr>
          <w:rFonts w:ascii="Times New Roman" w:eastAsia="Calibri" w:hAnsi="Times New Roman" w:cs="Times New Roman"/>
          <w:sz w:val="24"/>
          <w:szCs w:val="24"/>
        </w:rPr>
        <w:t xml:space="preserve"> </w:t>
      </w:r>
      <w:r w:rsidR="00BC6D82">
        <w:rPr>
          <w:rFonts w:ascii="Times New Roman" w:eastAsia="Calibri" w:hAnsi="Times New Roman" w:cs="Times New Roman"/>
          <w:sz w:val="24"/>
          <w:szCs w:val="24"/>
        </w:rPr>
        <w:t>yields 0.47 mg Cu kg hr</w:t>
      </w:r>
      <w:r w:rsidR="00BC6D82" w:rsidRPr="00BC6D82">
        <w:rPr>
          <w:rFonts w:ascii="Times New Roman" w:eastAsia="Calibri" w:hAnsi="Times New Roman" w:cs="Times New Roman"/>
          <w:sz w:val="24"/>
          <w:szCs w:val="24"/>
          <w:vertAlign w:val="superscript"/>
        </w:rPr>
        <w:t>-1</w:t>
      </w:r>
      <w:r w:rsidR="009C2DF0">
        <w:rPr>
          <w:rFonts w:ascii="Times New Roman" w:eastAsia="Calibri" w:hAnsi="Times New Roman" w:cs="Times New Roman"/>
          <w:sz w:val="24"/>
          <w:szCs w:val="24"/>
          <w:vertAlign w:val="superscript"/>
        </w:rPr>
        <w:t xml:space="preserve"> </w:t>
      </w:r>
      <w:r w:rsidR="009C2DF0">
        <w:rPr>
          <w:rFonts w:ascii="Times New Roman" w:eastAsia="Calibri" w:hAnsi="Times New Roman" w:cs="Times New Roman"/>
          <w:sz w:val="24"/>
          <w:szCs w:val="24"/>
        </w:rPr>
        <w:t>(3.30 mg hr</w:t>
      </w:r>
      <w:r w:rsidR="009C2DF0" w:rsidRPr="009C2DF0">
        <w:rPr>
          <w:rFonts w:ascii="Times New Roman" w:eastAsia="Calibri" w:hAnsi="Times New Roman" w:cs="Times New Roman"/>
          <w:sz w:val="24"/>
          <w:szCs w:val="24"/>
          <w:vertAlign w:val="superscript"/>
        </w:rPr>
        <w:t>-1</w:t>
      </w:r>
      <w:r w:rsidR="009C2DF0">
        <w:rPr>
          <w:rFonts w:ascii="Times New Roman" w:eastAsia="Calibri" w:hAnsi="Times New Roman" w:cs="Times New Roman"/>
          <w:sz w:val="24"/>
          <w:szCs w:val="24"/>
        </w:rPr>
        <w:t xml:space="preserve"> divided by 70 kg)</w:t>
      </w:r>
      <w:r w:rsidR="00BC6D82">
        <w:rPr>
          <w:rFonts w:ascii="Times New Roman" w:eastAsia="Calibri" w:hAnsi="Times New Roman" w:cs="Times New Roman"/>
          <w:sz w:val="24"/>
          <w:szCs w:val="24"/>
        </w:rPr>
        <w:t xml:space="preserve">, meaning 1 hour of handling time would suffice to exceed the RfD.  In contrast, over 10 hours of handling time of the printed </w:t>
      </w:r>
      <w:r w:rsidR="00395CF1">
        <w:rPr>
          <w:rFonts w:ascii="Times New Roman" w:eastAsia="Calibri" w:hAnsi="Times New Roman" w:cs="Times New Roman"/>
          <w:sz w:val="24"/>
          <w:szCs w:val="24"/>
        </w:rPr>
        <w:t>Man. A copper</w:t>
      </w:r>
      <w:r w:rsidR="00BC6D82">
        <w:rPr>
          <w:rFonts w:ascii="Times New Roman" w:eastAsia="Calibri" w:hAnsi="Times New Roman" w:cs="Times New Roman"/>
          <w:sz w:val="24"/>
          <w:szCs w:val="24"/>
        </w:rPr>
        <w:t xml:space="preserve"> </w:t>
      </w:r>
      <w:r w:rsidR="00395CF1">
        <w:rPr>
          <w:rFonts w:ascii="Times New Roman" w:eastAsia="Calibri" w:hAnsi="Times New Roman" w:cs="Times New Roman"/>
          <w:sz w:val="24"/>
          <w:szCs w:val="24"/>
        </w:rPr>
        <w:t xml:space="preserve">form </w:t>
      </w:r>
      <w:r w:rsidR="00BC6D82">
        <w:rPr>
          <w:rFonts w:ascii="Times New Roman" w:eastAsia="Calibri" w:hAnsi="Times New Roman" w:cs="Times New Roman"/>
          <w:sz w:val="24"/>
          <w:szCs w:val="24"/>
        </w:rPr>
        <w:t>would be needed to exceed the RfD (0.0037 mg Cu kg hr</w:t>
      </w:r>
      <w:r w:rsidR="00BC6D82" w:rsidRPr="00BC6D82">
        <w:rPr>
          <w:rFonts w:ascii="Times New Roman" w:eastAsia="Calibri" w:hAnsi="Times New Roman" w:cs="Times New Roman"/>
          <w:sz w:val="24"/>
          <w:szCs w:val="24"/>
          <w:vertAlign w:val="superscript"/>
        </w:rPr>
        <w:t>-1</w:t>
      </w:r>
      <w:r w:rsidR="00BC6D82">
        <w:rPr>
          <w:rFonts w:ascii="Times New Roman" w:eastAsia="Calibri" w:hAnsi="Times New Roman" w:cs="Times New Roman"/>
          <w:sz w:val="24"/>
          <w:szCs w:val="24"/>
        </w:rPr>
        <w:t xml:space="preserve">).  </w:t>
      </w:r>
      <w:r w:rsidR="002558A7">
        <w:rPr>
          <w:rFonts w:ascii="Times New Roman" w:eastAsia="Calibri" w:hAnsi="Times New Roman" w:cs="Times New Roman"/>
          <w:sz w:val="24"/>
          <w:szCs w:val="24"/>
        </w:rPr>
        <w:t xml:space="preserve">Among the </w:t>
      </w:r>
      <w:r w:rsidR="00404760">
        <w:rPr>
          <w:rFonts w:ascii="Times New Roman" w:eastAsia="Calibri" w:hAnsi="Times New Roman" w:cs="Times New Roman"/>
          <w:sz w:val="24"/>
          <w:szCs w:val="24"/>
        </w:rPr>
        <w:t>stainless-steel</w:t>
      </w:r>
      <w:r w:rsidR="002558A7">
        <w:rPr>
          <w:rFonts w:ascii="Times New Roman" w:eastAsia="Calibri" w:hAnsi="Times New Roman" w:cs="Times New Roman"/>
          <w:sz w:val="24"/>
          <w:szCs w:val="24"/>
        </w:rPr>
        <w:t xml:space="preserve"> filaments, </w:t>
      </w:r>
      <w:r w:rsidR="00395CF1">
        <w:rPr>
          <w:rFonts w:ascii="Times New Roman" w:eastAsia="Calibri" w:hAnsi="Times New Roman" w:cs="Times New Roman"/>
          <w:sz w:val="24"/>
          <w:szCs w:val="24"/>
        </w:rPr>
        <w:t>Man. A</w:t>
      </w:r>
      <w:r w:rsidR="002558A7">
        <w:rPr>
          <w:rFonts w:ascii="Times New Roman" w:eastAsia="Calibri" w:hAnsi="Times New Roman" w:cs="Times New Roman"/>
          <w:sz w:val="24"/>
          <w:szCs w:val="24"/>
        </w:rPr>
        <w:t xml:space="preserve"> </w:t>
      </w:r>
      <w:r w:rsidR="00395CF1">
        <w:rPr>
          <w:rFonts w:ascii="Times New Roman" w:eastAsia="Calibri" w:hAnsi="Times New Roman" w:cs="Times New Roman"/>
          <w:sz w:val="24"/>
          <w:szCs w:val="24"/>
        </w:rPr>
        <w:t>s</w:t>
      </w:r>
      <w:r w:rsidR="002558A7">
        <w:rPr>
          <w:rFonts w:ascii="Times New Roman" w:eastAsia="Calibri" w:hAnsi="Times New Roman" w:cs="Times New Roman"/>
          <w:sz w:val="24"/>
          <w:szCs w:val="24"/>
        </w:rPr>
        <w:t xml:space="preserve">teel filament had the highest release rate of Cr in synthetic sweat, with 0.06 mg Cr per hour from a 5-cm cube (See Table S8).  </w:t>
      </w:r>
      <w:r w:rsidR="00BC6D82">
        <w:rPr>
          <w:rFonts w:ascii="Times New Roman" w:eastAsia="Calibri" w:hAnsi="Times New Roman" w:cs="Times New Roman"/>
          <w:sz w:val="24"/>
          <w:szCs w:val="24"/>
        </w:rPr>
        <w:t xml:space="preserve">     </w:t>
      </w:r>
    </w:p>
    <w:p w14:paraId="4E4EDBC9" w14:textId="77777777" w:rsidR="00743034" w:rsidRDefault="00743034" w:rsidP="005E6B36">
      <w:pPr>
        <w:spacing w:line="360" w:lineRule="auto"/>
        <w:contextualSpacing/>
        <w:rPr>
          <w:rFonts w:ascii="Times New Roman" w:hAnsi="Times New Roman" w:cs="Times New Roman"/>
          <w:sz w:val="24"/>
          <w:szCs w:val="24"/>
        </w:rPr>
      </w:pPr>
    </w:p>
    <w:p w14:paraId="443ACB3A" w14:textId="76C154DA" w:rsidR="002E5FF4" w:rsidRPr="00CF268B" w:rsidRDefault="00AE580F" w:rsidP="00AE580F">
      <w:pPr>
        <w:spacing w:line="240" w:lineRule="auto"/>
        <w:contextualSpacing/>
        <w:rPr>
          <w:rFonts w:ascii="Times New Roman" w:hAnsi="Times New Roman" w:cs="Times New Roman"/>
          <w:sz w:val="24"/>
          <w:szCs w:val="24"/>
        </w:rPr>
      </w:pPr>
      <w:r>
        <w:rPr>
          <w:noProof/>
        </w:rPr>
        <w:drawing>
          <wp:inline distT="0" distB="0" distL="0" distR="0" wp14:anchorId="7BF8FC29" wp14:editId="0D04A8AF">
            <wp:extent cx="5314384" cy="2836609"/>
            <wp:effectExtent l="0" t="0" r="63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6245" cy="2842940"/>
                    </a:xfrm>
                    <a:prstGeom prst="rect">
                      <a:avLst/>
                    </a:prstGeom>
                    <a:noFill/>
                    <a:ln>
                      <a:noFill/>
                    </a:ln>
                  </pic:spPr>
                </pic:pic>
              </a:graphicData>
            </a:graphic>
          </wp:inline>
        </w:drawing>
      </w:r>
    </w:p>
    <w:p w14:paraId="6D243627" w14:textId="4673A33F" w:rsidR="00D711D9" w:rsidRPr="00E47790" w:rsidRDefault="00D711D9" w:rsidP="00AE580F">
      <w:pPr>
        <w:spacing w:line="240" w:lineRule="auto"/>
        <w:contextualSpacing/>
        <w:rPr>
          <w:rFonts w:ascii="Times New Roman" w:hAnsi="Times New Roman" w:cs="Times New Roman"/>
        </w:rPr>
      </w:pPr>
      <w:r w:rsidRPr="00E47790">
        <w:rPr>
          <w:rFonts w:ascii="Times New Roman" w:hAnsi="Times New Roman" w:cs="Times New Roman"/>
          <w:b/>
          <w:bCs/>
        </w:rPr>
        <w:t xml:space="preserve">Figure </w:t>
      </w:r>
      <w:r w:rsidR="00C3710C">
        <w:rPr>
          <w:rFonts w:ascii="Times New Roman" w:hAnsi="Times New Roman" w:cs="Times New Roman"/>
          <w:b/>
          <w:bCs/>
        </w:rPr>
        <w:t>6</w:t>
      </w:r>
      <w:r w:rsidRPr="00E47790">
        <w:rPr>
          <w:rFonts w:ascii="Times New Roman" w:hAnsi="Times New Roman" w:cs="Times New Roman"/>
        </w:rPr>
        <w:t xml:space="preserve">. Cu </w:t>
      </w:r>
      <w:r w:rsidR="00330081" w:rsidRPr="00E47790">
        <w:rPr>
          <w:rFonts w:ascii="Times New Roman" w:hAnsi="Times New Roman" w:cs="Times New Roman"/>
        </w:rPr>
        <w:t>release rates, in mg hr</w:t>
      </w:r>
      <w:r w:rsidR="00330081" w:rsidRPr="00E47790">
        <w:rPr>
          <w:rFonts w:ascii="Times New Roman" w:hAnsi="Times New Roman" w:cs="Times New Roman"/>
          <w:vertAlign w:val="superscript"/>
        </w:rPr>
        <w:t>-1</w:t>
      </w:r>
      <w:r w:rsidR="00330081" w:rsidRPr="00E47790">
        <w:rPr>
          <w:rFonts w:ascii="Times New Roman" w:hAnsi="Times New Roman" w:cs="Times New Roman"/>
        </w:rPr>
        <w:t>, from a 5 cm</w:t>
      </w:r>
      <w:r w:rsidR="00330081" w:rsidRPr="00E47790">
        <w:rPr>
          <w:rFonts w:ascii="Times New Roman" w:hAnsi="Times New Roman" w:cs="Times New Roman"/>
          <w:vertAlign w:val="superscript"/>
        </w:rPr>
        <w:t>3</w:t>
      </w:r>
      <w:r w:rsidR="00330081" w:rsidRPr="00E47790">
        <w:rPr>
          <w:rFonts w:ascii="Times New Roman" w:hAnsi="Times New Roman" w:cs="Times New Roman"/>
        </w:rPr>
        <w:t xml:space="preserve"> cube </w:t>
      </w:r>
      <w:r w:rsidRPr="00E47790">
        <w:rPr>
          <w:rFonts w:ascii="Times New Roman" w:hAnsi="Times New Roman" w:cs="Times New Roman"/>
        </w:rPr>
        <w:t xml:space="preserve">in </w:t>
      </w:r>
      <w:r w:rsidR="00353371" w:rsidRPr="00E47790">
        <w:rPr>
          <w:rFonts w:ascii="Times New Roman" w:hAnsi="Times New Roman" w:cs="Times New Roman"/>
        </w:rPr>
        <w:t>(</w:t>
      </w:r>
      <w:r w:rsidRPr="00E47790">
        <w:rPr>
          <w:rFonts w:ascii="Times New Roman" w:hAnsi="Times New Roman" w:cs="Times New Roman"/>
        </w:rPr>
        <w:t>1) H</w:t>
      </w:r>
      <w:r w:rsidRPr="00E47790">
        <w:rPr>
          <w:rFonts w:ascii="Times New Roman" w:hAnsi="Times New Roman" w:cs="Times New Roman"/>
          <w:vertAlign w:val="subscript"/>
        </w:rPr>
        <w:t>2</w:t>
      </w:r>
      <w:r w:rsidRPr="00E47790">
        <w:rPr>
          <w:rFonts w:ascii="Times New Roman" w:hAnsi="Times New Roman" w:cs="Times New Roman"/>
        </w:rPr>
        <w:t>O</w:t>
      </w:r>
      <w:r w:rsidR="00353371" w:rsidRPr="00E47790">
        <w:rPr>
          <w:rFonts w:ascii="Times New Roman" w:hAnsi="Times New Roman" w:cs="Times New Roman"/>
        </w:rPr>
        <w:t>, (</w:t>
      </w:r>
      <w:r w:rsidRPr="00E47790">
        <w:rPr>
          <w:rFonts w:ascii="Times New Roman" w:hAnsi="Times New Roman" w:cs="Times New Roman"/>
        </w:rPr>
        <w:t xml:space="preserve">2) synthetic sweat </w:t>
      </w:r>
      <w:proofErr w:type="spellStart"/>
      <w:r w:rsidRPr="00E47790">
        <w:rPr>
          <w:rFonts w:ascii="Times New Roman" w:hAnsi="Times New Roman" w:cs="Times New Roman"/>
        </w:rPr>
        <w:t>ISO</w:t>
      </w:r>
      <w:r w:rsidR="00353371" w:rsidRPr="00E47790">
        <w:rPr>
          <w:rFonts w:ascii="Times New Roman" w:hAnsi="Times New Roman" w:cs="Times New Roman"/>
        </w:rPr>
        <w:t>a</w:t>
      </w:r>
      <w:proofErr w:type="spellEnd"/>
      <w:r w:rsidR="00353371" w:rsidRPr="00E47790">
        <w:rPr>
          <w:rFonts w:ascii="Times New Roman" w:hAnsi="Times New Roman" w:cs="Times New Roman"/>
        </w:rPr>
        <w:t xml:space="preserve">, and (3) synthetic sweat </w:t>
      </w:r>
      <w:proofErr w:type="spellStart"/>
      <w:r w:rsidR="00353371" w:rsidRPr="00E47790">
        <w:rPr>
          <w:rFonts w:ascii="Times New Roman" w:hAnsi="Times New Roman" w:cs="Times New Roman"/>
        </w:rPr>
        <w:t>ISOb</w:t>
      </w:r>
      <w:proofErr w:type="spellEnd"/>
      <w:r w:rsidR="0092455B" w:rsidRPr="00E47790">
        <w:rPr>
          <w:rFonts w:ascii="Times New Roman" w:hAnsi="Times New Roman" w:cs="Times New Roman"/>
        </w:rPr>
        <w:t xml:space="preserve"> from copper filaments</w:t>
      </w:r>
      <w:r w:rsidRPr="00E47790">
        <w:rPr>
          <w:rFonts w:ascii="Times New Roman" w:hAnsi="Times New Roman" w:cs="Times New Roman"/>
        </w:rPr>
        <w:t xml:space="preserve">.  </w:t>
      </w:r>
      <w:r w:rsidR="0092455B" w:rsidRPr="00E47790">
        <w:rPr>
          <w:rFonts w:ascii="Times New Roman" w:hAnsi="Times New Roman" w:cs="Times New Roman"/>
        </w:rPr>
        <w:t>Only model fits with</w:t>
      </w:r>
      <w:r w:rsidR="00FF4008" w:rsidRPr="00E47790">
        <w:rPr>
          <w:rFonts w:ascii="Times New Roman" w:hAnsi="Times New Roman" w:cs="Times New Roman"/>
        </w:rPr>
        <w:t xml:space="preserve"> p </w:t>
      </w:r>
      <w:r w:rsidR="0092455B" w:rsidRPr="00E47790">
        <w:rPr>
          <w:rFonts w:ascii="Times New Roman" w:hAnsi="Times New Roman" w:cs="Times New Roman"/>
        </w:rPr>
        <w:t>&lt;</w:t>
      </w:r>
      <w:r w:rsidR="00FF4008" w:rsidRPr="00E47790">
        <w:rPr>
          <w:rFonts w:ascii="Times New Roman" w:hAnsi="Times New Roman" w:cs="Times New Roman"/>
        </w:rPr>
        <w:t xml:space="preserve"> 0.05</w:t>
      </w:r>
      <w:r w:rsidR="0092455B" w:rsidRPr="00E47790">
        <w:rPr>
          <w:rFonts w:ascii="Times New Roman" w:hAnsi="Times New Roman" w:cs="Times New Roman"/>
        </w:rPr>
        <w:t xml:space="preserve"> shown</w:t>
      </w:r>
      <w:r w:rsidRPr="00E47790">
        <w:rPr>
          <w:rFonts w:ascii="Times New Roman" w:hAnsi="Times New Roman" w:cs="Times New Roman"/>
        </w:rPr>
        <w:t xml:space="preserve"> (</w:t>
      </w:r>
      <w:r w:rsidRPr="00E47790">
        <w:rPr>
          <w:rFonts w:ascii="Times New Roman" w:hAnsi="Times New Roman" w:cs="Times New Roman"/>
          <w:i/>
          <w:iCs/>
        </w:rPr>
        <w:t xml:space="preserve">n </w:t>
      </w:r>
      <w:r w:rsidRPr="00E47790">
        <w:rPr>
          <w:rFonts w:ascii="Times New Roman" w:hAnsi="Times New Roman" w:cs="Times New Roman"/>
        </w:rPr>
        <w:t>= 3 replicates).</w:t>
      </w:r>
      <w:r w:rsidR="00743034" w:rsidRPr="00E47790">
        <w:rPr>
          <w:rFonts w:ascii="Times New Roman" w:hAnsi="Times New Roman" w:cs="Times New Roman"/>
        </w:rPr>
        <w:t xml:space="preserve">  Full model fits are in SI Table S</w:t>
      </w:r>
      <w:r w:rsidR="00695FCE" w:rsidRPr="00E47790">
        <w:rPr>
          <w:rFonts w:ascii="Times New Roman" w:hAnsi="Times New Roman" w:cs="Times New Roman"/>
        </w:rPr>
        <w:t>8</w:t>
      </w:r>
      <w:r w:rsidR="00743034" w:rsidRPr="00E47790">
        <w:rPr>
          <w:rFonts w:ascii="Times New Roman" w:hAnsi="Times New Roman" w:cs="Times New Roman"/>
        </w:rPr>
        <w:t xml:space="preserve">.  </w:t>
      </w:r>
    </w:p>
    <w:p w14:paraId="47CEEE71" w14:textId="77777777" w:rsidR="00330081" w:rsidRPr="00CF268B" w:rsidRDefault="00330081" w:rsidP="00367B5E">
      <w:pPr>
        <w:spacing w:line="360" w:lineRule="auto"/>
        <w:contextualSpacing/>
        <w:rPr>
          <w:rFonts w:ascii="Times New Roman" w:hAnsi="Times New Roman" w:cs="Times New Roman"/>
          <w:sz w:val="24"/>
          <w:szCs w:val="24"/>
        </w:rPr>
      </w:pPr>
    </w:p>
    <w:p w14:paraId="5FDB4937" w14:textId="4BB61B2C" w:rsidR="00404760" w:rsidRDefault="00404760" w:rsidP="00964054">
      <w:pPr>
        <w:spacing w:line="360" w:lineRule="auto"/>
        <w:contextualSpacing/>
        <w:rPr>
          <w:rFonts w:ascii="Times New Roman" w:hAnsi="Times New Roman" w:cs="Times New Roman"/>
          <w:sz w:val="24"/>
          <w:szCs w:val="24"/>
        </w:rPr>
      </w:pPr>
      <w:r w:rsidRPr="00CF268B">
        <w:rPr>
          <w:rFonts w:ascii="Times New Roman" w:hAnsi="Times New Roman" w:cs="Times New Roman"/>
          <w:sz w:val="24"/>
          <w:szCs w:val="24"/>
        </w:rPr>
        <w:t>For brittle feedstock, as metal-fill thermoplastics are prone to be</w:t>
      </w:r>
      <w:r w:rsidR="004912FF">
        <w:rPr>
          <w:rFonts w:ascii="Times New Roman" w:hAnsi="Times New Roman" w:cs="Times New Roman"/>
          <w:sz w:val="24"/>
          <w:szCs w:val="24"/>
        </w:rPr>
        <w:t xml:space="preserve"> </w:t>
      </w:r>
      <w:r w:rsidR="004912FF">
        <w:rPr>
          <w:rFonts w:ascii="Times New Roman" w:hAnsi="Times New Roman" w:cs="Times New Roman"/>
          <w:sz w:val="24"/>
          <w:szCs w:val="24"/>
        </w:rPr>
        <w:fldChar w:fldCharType="begin"/>
      </w:r>
      <w:r w:rsidR="004912FF">
        <w:rPr>
          <w:rFonts w:ascii="Times New Roman" w:hAnsi="Times New Roman" w:cs="Times New Roman"/>
          <w:sz w:val="24"/>
          <w:szCs w:val="24"/>
        </w:rPr>
        <w:instrText xml:space="preserve"> ADDIN EN.CITE &lt;EndNote&gt;&lt;Cite&gt;&lt;Author&gt;Woods&lt;/Author&gt;&lt;Year&gt;2022&lt;/Year&gt;&lt;RecNum&gt;78&lt;/RecNum&gt;&lt;DisplayText&gt;(Woods, 2022)&lt;/DisplayText&gt;&lt;record&gt;&lt;rec-number&gt;78&lt;/rec-number&gt;&lt;foreign-keys&gt;&lt;key app="EN" db-id="vdped2swaxxr2yeetwq5d2sdffax2dsd5axf" timestamp="1685463271"&gt;78&lt;/key&gt;&lt;/foreign-keys&gt;&lt;ref-type name="Web Page"&gt;12&lt;/ref-type&gt;&lt;contributors&gt;&lt;authors&gt;&lt;author&gt;Woods, Bradley&lt;/author&gt;&lt;/authors&gt;&lt;/contributors&gt;&lt;titles&gt;&lt;title&gt;Beginner’s FFF Metal 3D Printing Guide&lt;/title&gt;&lt;/titles&gt;&lt;volume&gt;2023&lt;/volume&gt;&lt;number&gt;May 30&lt;/number&gt;&lt;dates&gt;&lt;year&gt;2022&lt;/year&gt;&lt;/dates&gt;&lt;publisher&gt;Virtual Foundry, Inc.&lt;/publisher&gt;&lt;urls&gt;&lt;related-urls&gt;&lt;url&gt;https://thevirtualfoundry.com/2022/06/20/fff-metal-3d-printing-guide/&lt;/url&gt;&lt;/related-urls&gt;&lt;/urls&gt;&lt;/record&gt;&lt;/Cite&gt;&lt;/EndNote&gt;</w:instrText>
      </w:r>
      <w:r w:rsidR="004912FF">
        <w:rPr>
          <w:rFonts w:ascii="Times New Roman" w:hAnsi="Times New Roman" w:cs="Times New Roman"/>
          <w:sz w:val="24"/>
          <w:szCs w:val="24"/>
        </w:rPr>
        <w:fldChar w:fldCharType="separate"/>
      </w:r>
      <w:r w:rsidR="004912FF">
        <w:rPr>
          <w:rFonts w:ascii="Times New Roman" w:hAnsi="Times New Roman" w:cs="Times New Roman"/>
          <w:noProof/>
          <w:sz w:val="24"/>
          <w:szCs w:val="24"/>
        </w:rPr>
        <w:t>(Woods, 2022)</w:t>
      </w:r>
      <w:r w:rsidR="004912FF">
        <w:rPr>
          <w:rFonts w:ascii="Times New Roman" w:hAnsi="Times New Roman" w:cs="Times New Roman"/>
          <w:sz w:val="24"/>
          <w:szCs w:val="24"/>
        </w:rPr>
        <w:fldChar w:fldCharType="end"/>
      </w:r>
      <w:r w:rsidRPr="00CF268B">
        <w:rPr>
          <w:rFonts w:ascii="Times New Roman" w:hAnsi="Times New Roman" w:cs="Times New Roman"/>
          <w:sz w:val="24"/>
          <w:szCs w:val="24"/>
        </w:rPr>
        <w:t xml:space="preserve">, greater handling of the material is required during the printing process leading to possible higher dermal exposure than with neat thermoplastic (low metal).  </w:t>
      </w:r>
      <w:r w:rsidR="00993AC3">
        <w:rPr>
          <w:rFonts w:ascii="Times New Roman" w:hAnsi="Times New Roman" w:cs="Times New Roman"/>
          <w:sz w:val="24"/>
          <w:szCs w:val="24"/>
        </w:rPr>
        <w:t xml:space="preserve">SEM images of the raw filament </w:t>
      </w:r>
      <w:r w:rsidR="00A9612B">
        <w:rPr>
          <w:rFonts w:ascii="Times New Roman" w:hAnsi="Times New Roman" w:cs="Times New Roman"/>
          <w:sz w:val="24"/>
          <w:szCs w:val="24"/>
        </w:rPr>
        <w:t xml:space="preserve">surfaces </w:t>
      </w:r>
      <w:r w:rsidR="00993AC3">
        <w:rPr>
          <w:rFonts w:ascii="Times New Roman" w:hAnsi="Times New Roman" w:cs="Times New Roman"/>
          <w:sz w:val="24"/>
          <w:szCs w:val="24"/>
        </w:rPr>
        <w:t xml:space="preserve">showed </w:t>
      </w:r>
      <w:r w:rsidR="00993AC3" w:rsidRPr="00CF268B">
        <w:rPr>
          <w:rFonts w:ascii="Times New Roman" w:hAnsi="Times New Roman" w:cs="Times New Roman"/>
          <w:sz w:val="24"/>
          <w:szCs w:val="24"/>
        </w:rPr>
        <w:t>5 to 20 µm diameter holes not observed on the printed filament, suggesting metal particles had broken off the surface of the thermoplastic prior to printing (SI Fig S</w:t>
      </w:r>
      <w:r w:rsidR="00843AAC">
        <w:rPr>
          <w:rFonts w:ascii="Times New Roman" w:hAnsi="Times New Roman" w:cs="Times New Roman"/>
          <w:sz w:val="24"/>
          <w:szCs w:val="24"/>
        </w:rPr>
        <w:t>6</w:t>
      </w:r>
      <w:r w:rsidR="00993AC3" w:rsidRPr="00CF268B">
        <w:rPr>
          <w:rFonts w:ascii="Times New Roman" w:hAnsi="Times New Roman" w:cs="Times New Roman"/>
          <w:sz w:val="24"/>
          <w:szCs w:val="24"/>
        </w:rPr>
        <w:t>).</w:t>
      </w:r>
      <w:r w:rsidR="00A9612B">
        <w:rPr>
          <w:rFonts w:ascii="Times New Roman" w:hAnsi="Times New Roman" w:cs="Times New Roman"/>
          <w:sz w:val="24"/>
          <w:szCs w:val="24"/>
        </w:rPr>
        <w:t xml:space="preserve">  </w:t>
      </w:r>
      <w:r w:rsidRPr="00CF268B">
        <w:rPr>
          <w:rFonts w:ascii="Times New Roman" w:hAnsi="Times New Roman" w:cs="Times New Roman"/>
          <w:sz w:val="24"/>
          <w:szCs w:val="24"/>
        </w:rPr>
        <w:t xml:space="preserve">Using </w:t>
      </w:r>
      <w:r>
        <w:rPr>
          <w:rFonts w:ascii="Times New Roman" w:hAnsi="Times New Roman" w:cs="Times New Roman"/>
          <w:sz w:val="24"/>
          <w:szCs w:val="24"/>
        </w:rPr>
        <w:t>the</w:t>
      </w:r>
      <w:r w:rsidRPr="00CF268B">
        <w:rPr>
          <w:rFonts w:ascii="Times New Roman" w:hAnsi="Times New Roman" w:cs="Times New Roman"/>
          <w:sz w:val="24"/>
          <w:szCs w:val="24"/>
        </w:rPr>
        <w:t xml:space="preserve"> reference dose</w:t>
      </w:r>
      <w:r>
        <w:rPr>
          <w:rFonts w:ascii="Times New Roman" w:hAnsi="Times New Roman" w:cs="Times New Roman"/>
          <w:sz w:val="24"/>
          <w:szCs w:val="24"/>
        </w:rPr>
        <w:t xml:space="preserve"> of 0.04 mg Cu kg</w:t>
      </w:r>
      <w:r w:rsidRPr="00404760">
        <w:rPr>
          <w:rFonts w:ascii="Times New Roman" w:hAnsi="Times New Roman" w:cs="Times New Roman"/>
          <w:sz w:val="24"/>
          <w:szCs w:val="24"/>
          <w:vertAlign w:val="superscript"/>
        </w:rPr>
        <w:t>-1</w:t>
      </w:r>
      <w:r>
        <w:rPr>
          <w:rFonts w:ascii="Times New Roman" w:hAnsi="Times New Roman" w:cs="Times New Roman"/>
          <w:sz w:val="24"/>
          <w:szCs w:val="24"/>
        </w:rPr>
        <w:t xml:space="preserve"> day</w:t>
      </w:r>
      <w:r w:rsidRPr="0040476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again</w:t>
      </w:r>
      <w:r w:rsidRPr="00CF268B">
        <w:rPr>
          <w:rFonts w:ascii="Times New Roman" w:hAnsi="Times New Roman" w:cs="Times New Roman"/>
          <w:sz w:val="24"/>
          <w:szCs w:val="24"/>
        </w:rPr>
        <w:t xml:space="preserve">, a threshold printing rate can be made above which someone might be at risk due to high usage.  A standard 1 kg spool of </w:t>
      </w:r>
      <w:r w:rsidR="00395CF1">
        <w:rPr>
          <w:rFonts w:ascii="Times New Roman" w:hAnsi="Times New Roman" w:cs="Times New Roman"/>
          <w:sz w:val="24"/>
          <w:szCs w:val="24"/>
        </w:rPr>
        <w:t>Man. A</w:t>
      </w:r>
      <w:r w:rsidRPr="00CF268B">
        <w:rPr>
          <w:rFonts w:ascii="Times New Roman" w:hAnsi="Times New Roman" w:cs="Times New Roman"/>
          <w:sz w:val="24"/>
          <w:szCs w:val="24"/>
        </w:rPr>
        <w:t xml:space="preserve"> </w:t>
      </w:r>
      <w:r w:rsidR="00395CF1">
        <w:rPr>
          <w:rFonts w:ascii="Times New Roman" w:hAnsi="Times New Roman" w:cs="Times New Roman"/>
          <w:sz w:val="24"/>
          <w:szCs w:val="24"/>
        </w:rPr>
        <w:t>c</w:t>
      </w:r>
      <w:r w:rsidRPr="00CF268B">
        <w:rPr>
          <w:rFonts w:ascii="Times New Roman" w:hAnsi="Times New Roman" w:cs="Times New Roman"/>
          <w:sz w:val="24"/>
          <w:szCs w:val="24"/>
        </w:rPr>
        <w:t>opper raw filament with a density of 4.0 g/cm</w:t>
      </w:r>
      <w:r w:rsidRPr="00CF268B">
        <w:rPr>
          <w:rFonts w:ascii="Times New Roman" w:hAnsi="Times New Roman" w:cs="Times New Roman"/>
          <w:sz w:val="24"/>
          <w:szCs w:val="24"/>
          <w:vertAlign w:val="superscript"/>
        </w:rPr>
        <w:t>3</w:t>
      </w:r>
      <w:r w:rsidRPr="00CF268B">
        <w:rPr>
          <w:rFonts w:ascii="Times New Roman" w:hAnsi="Times New Roman" w:cs="Times New Roman"/>
          <w:sz w:val="24"/>
          <w:szCs w:val="24"/>
        </w:rPr>
        <w:t xml:space="preserve"> would yield 12.25 mg Cu via dermal exposure in synthetic sweat (</w:t>
      </w:r>
      <w:proofErr w:type="spellStart"/>
      <w:r w:rsidRPr="00CF268B">
        <w:rPr>
          <w:rFonts w:ascii="Times New Roman" w:hAnsi="Times New Roman" w:cs="Times New Roman"/>
          <w:sz w:val="24"/>
          <w:szCs w:val="24"/>
        </w:rPr>
        <w:t>ISOb</w:t>
      </w:r>
      <w:proofErr w:type="spellEnd"/>
      <w:r w:rsidRPr="00CF268B">
        <w:rPr>
          <w:rFonts w:ascii="Times New Roman" w:hAnsi="Times New Roman" w:cs="Times New Roman"/>
          <w:sz w:val="24"/>
          <w:szCs w:val="24"/>
        </w:rPr>
        <w:t>).  This is based on 0.049 mg Cu released per cm</w:t>
      </w:r>
      <w:r w:rsidRPr="00CF268B">
        <w:rPr>
          <w:rFonts w:ascii="Times New Roman" w:hAnsi="Times New Roman" w:cs="Times New Roman"/>
          <w:sz w:val="24"/>
          <w:szCs w:val="24"/>
          <w:vertAlign w:val="superscript"/>
        </w:rPr>
        <w:t>-2</w:t>
      </w:r>
      <w:r w:rsidRPr="00CF268B">
        <w:rPr>
          <w:rFonts w:ascii="Times New Roman" w:hAnsi="Times New Roman" w:cs="Times New Roman"/>
          <w:sz w:val="24"/>
          <w:szCs w:val="24"/>
        </w:rPr>
        <w:t xml:space="preserve"> surface area (SI Table S4</w:t>
      </w:r>
      <w:r>
        <w:rPr>
          <w:rFonts w:ascii="Times New Roman" w:hAnsi="Times New Roman" w:cs="Times New Roman"/>
          <w:sz w:val="24"/>
          <w:szCs w:val="24"/>
        </w:rPr>
        <w:t>)</w:t>
      </w:r>
      <w:r w:rsidRPr="00CF268B">
        <w:rPr>
          <w:rFonts w:ascii="Times New Roman" w:hAnsi="Times New Roman" w:cs="Times New Roman"/>
          <w:sz w:val="24"/>
          <w:szCs w:val="24"/>
        </w:rPr>
        <w:t xml:space="preserve">.  Normalized to an average body weight of 70 kg, this yields 0.175 mg Cu/kg.  </w:t>
      </w:r>
      <w:r w:rsidR="005A4045" w:rsidRPr="00CF268B">
        <w:rPr>
          <w:rFonts w:ascii="Times New Roman" w:hAnsi="Times New Roman" w:cs="Times New Roman"/>
          <w:sz w:val="24"/>
          <w:szCs w:val="24"/>
        </w:rPr>
        <w:t>To</w:t>
      </w:r>
      <w:r w:rsidR="00EA6B64">
        <w:rPr>
          <w:rFonts w:ascii="Times New Roman" w:hAnsi="Times New Roman" w:cs="Times New Roman"/>
          <w:sz w:val="24"/>
          <w:szCs w:val="24"/>
        </w:rPr>
        <w:t xml:space="preserve"> </w:t>
      </w:r>
      <w:r w:rsidRPr="00CF268B">
        <w:rPr>
          <w:rFonts w:ascii="Times New Roman" w:hAnsi="Times New Roman" w:cs="Times New Roman"/>
          <w:sz w:val="24"/>
          <w:szCs w:val="24"/>
        </w:rPr>
        <w:t xml:space="preserve">not exceed the RfD of 0.04 </w:t>
      </w:r>
      <w:r w:rsidRPr="00CF268B">
        <w:rPr>
          <w:rFonts w:ascii="Times New Roman" w:hAnsi="Times New Roman" w:cs="Times New Roman"/>
          <w:sz w:val="24"/>
          <w:szCs w:val="24"/>
        </w:rPr>
        <w:lastRenderedPageBreak/>
        <w:t>mg/kg/day, the duration of use for a 1 kg spool would need to exceed 4.4 days.  Given the high solubility of the Cu, extended exposure should be limited to prevent any gastrointestinal effects.  Of course, this risk may be mitigated by use of personal protective equipment (PPE).  NIOSH, in a publication for 3D printing with metal powders,</w:t>
      </w:r>
      <w:r w:rsidR="00E71C7C">
        <w:rPr>
          <w:rFonts w:ascii="Times New Roman" w:hAnsi="Times New Roman" w:cs="Times New Roman"/>
          <w:sz w:val="24"/>
          <w:szCs w:val="24"/>
        </w:rPr>
        <w:t xml:space="preserve"> such as metal powder fusion,</w:t>
      </w:r>
      <w:r w:rsidRPr="00CF268B">
        <w:rPr>
          <w:rFonts w:ascii="Times New Roman" w:hAnsi="Times New Roman" w:cs="Times New Roman"/>
          <w:sz w:val="24"/>
          <w:szCs w:val="24"/>
        </w:rPr>
        <w:t xml:space="preserve"> recommended nitrile gloves and other PPE equipment for workplaces </w:t>
      </w:r>
      <w:r w:rsidRPr="00CF268B">
        <w:rPr>
          <w:rFonts w:ascii="Times New Roman" w:hAnsi="Times New Roman" w:cs="Times New Roman"/>
          <w:sz w:val="24"/>
          <w:szCs w:val="24"/>
        </w:rPr>
        <w:fldChar w:fldCharType="begin"/>
      </w:r>
      <w:r w:rsidR="00E000F3">
        <w:rPr>
          <w:rFonts w:ascii="Times New Roman" w:hAnsi="Times New Roman" w:cs="Times New Roman"/>
          <w:sz w:val="24"/>
          <w:szCs w:val="24"/>
        </w:rPr>
        <w:instrText xml:space="preserve"> ADDIN EN.CITE &lt;EndNote&gt;&lt;Cite&gt;&lt;Author&gt;Glassford&lt;/Author&gt;&lt;Year&gt;2020&lt;/Year&gt;&lt;RecNum&gt;61&lt;/RecNum&gt;&lt;DisplayText&gt;(Glassford et al., 2020)&lt;/DisplayText&gt;&lt;record&gt;&lt;rec-number&gt;61&lt;/rec-number&gt;&lt;foreign-keys&gt;&lt;key app="EN" db-id="vdped2swaxxr2yeetwq5d2sdffax2dsd5axf" timestamp="1681247234"&gt;61&lt;/key&gt;&lt;/foreign-keys&gt;&lt;ref-type name="Government Document"&gt;46&lt;/ref-type&gt;&lt;contributors&gt;&lt;authors&gt;&lt;author&gt;Glassford, E.&lt;/author&gt;&lt;author&gt;Dunn, KL,&lt;/author&gt;&lt;author&gt;Dunn, KH,&lt;/author&gt;&lt;author&gt;Hammond, D., &lt;/author&gt;&lt;author&gt;Tyrawski, J.&lt;/author&gt;&lt;/authors&gt;&lt;secondary-authors&gt;&lt;author&gt;U.S. Department of Health and Human Services, Centers for Disease Control and Prevention, National Institute for Occupational Safety and Health&lt;/author&gt;&lt;/secondary-authors&gt;&lt;/contributors&gt;&lt;titles&gt;&lt;title&gt;3D printing with metal powders: Health and safety questions to ask&lt;/title&gt;&lt;/titles&gt;&lt;dates&gt;&lt;year&gt;2020&lt;/year&gt;&lt;/dates&gt;&lt;pub-location&gt;Cincinnati, OH&lt;/pub-location&gt;&lt;publisher&gt;NIOSH&lt;/publisher&gt;&lt;isbn&gt;DHHS (NIOSH) Publication No. 2020-114&lt;/isbn&gt;&lt;urls&gt;&lt;/urls&gt;&lt;/record&gt;&lt;/Cite&gt;&lt;/EndNote&gt;</w:instrText>
      </w:r>
      <w:r w:rsidRPr="00CF268B">
        <w:rPr>
          <w:rFonts w:ascii="Times New Roman" w:hAnsi="Times New Roman" w:cs="Times New Roman"/>
          <w:sz w:val="24"/>
          <w:szCs w:val="24"/>
        </w:rPr>
        <w:fldChar w:fldCharType="separate"/>
      </w:r>
      <w:r w:rsidR="00E000F3">
        <w:rPr>
          <w:rFonts w:ascii="Times New Roman" w:hAnsi="Times New Roman" w:cs="Times New Roman"/>
          <w:noProof/>
          <w:sz w:val="24"/>
          <w:szCs w:val="24"/>
        </w:rPr>
        <w:t>(Glassford et al., 2020)</w:t>
      </w:r>
      <w:r w:rsidRPr="00CF268B">
        <w:rPr>
          <w:rFonts w:ascii="Times New Roman" w:hAnsi="Times New Roman" w:cs="Times New Roman"/>
          <w:sz w:val="24"/>
          <w:szCs w:val="24"/>
        </w:rPr>
        <w:fldChar w:fldCharType="end"/>
      </w:r>
      <w:r w:rsidRPr="00CF268B">
        <w:rPr>
          <w:rFonts w:ascii="Times New Roman" w:hAnsi="Times New Roman" w:cs="Times New Roman"/>
          <w:sz w:val="24"/>
          <w:szCs w:val="24"/>
        </w:rPr>
        <w:t xml:space="preserve">.  Practices such as wearing gloves and washing hands may adequately reduce exposure during the printing and post-printing steps.  </w:t>
      </w:r>
    </w:p>
    <w:p w14:paraId="0E0C7062" w14:textId="77777777" w:rsidR="00404760" w:rsidRDefault="00404760" w:rsidP="00964054">
      <w:pPr>
        <w:spacing w:line="360" w:lineRule="auto"/>
        <w:contextualSpacing/>
        <w:rPr>
          <w:rFonts w:ascii="Times New Roman" w:eastAsia="Calibri" w:hAnsi="Times New Roman" w:cs="Times New Roman"/>
          <w:b/>
          <w:bCs/>
          <w:color w:val="FF0000"/>
          <w:sz w:val="24"/>
          <w:szCs w:val="24"/>
        </w:rPr>
      </w:pPr>
    </w:p>
    <w:p w14:paraId="39E83D17" w14:textId="0DE330FE" w:rsidR="00964054" w:rsidRPr="00993AC3" w:rsidRDefault="00964054" w:rsidP="00964054">
      <w:pPr>
        <w:spacing w:line="360" w:lineRule="auto"/>
        <w:contextualSpacing/>
        <w:rPr>
          <w:rFonts w:ascii="Times New Roman" w:eastAsia="Calibri" w:hAnsi="Times New Roman" w:cs="Times New Roman"/>
          <w:b/>
          <w:bCs/>
          <w:sz w:val="24"/>
          <w:szCs w:val="24"/>
        </w:rPr>
      </w:pPr>
      <w:r w:rsidRPr="00993AC3">
        <w:rPr>
          <w:rFonts w:ascii="Times New Roman" w:eastAsia="Calibri" w:hAnsi="Times New Roman" w:cs="Times New Roman"/>
          <w:b/>
          <w:bCs/>
          <w:sz w:val="24"/>
          <w:szCs w:val="24"/>
        </w:rPr>
        <w:t xml:space="preserve">3.5 Impact of weathering on metal release </w:t>
      </w:r>
    </w:p>
    <w:p w14:paraId="6801C101" w14:textId="4A9EDDD2" w:rsidR="007B7D76" w:rsidRPr="00CF268B" w:rsidRDefault="00964054" w:rsidP="007C4CF4">
      <w:pPr>
        <w:spacing w:line="360" w:lineRule="auto"/>
        <w:contextualSpacing/>
        <w:rPr>
          <w:rFonts w:ascii="Times New Roman" w:eastAsia="Calibri" w:hAnsi="Times New Roman" w:cs="Times New Roman"/>
          <w:sz w:val="24"/>
          <w:szCs w:val="24"/>
        </w:rPr>
      </w:pPr>
      <w:r w:rsidRPr="00CF268B">
        <w:rPr>
          <w:rFonts w:ascii="Times New Roman" w:eastAsia="Calibri" w:hAnsi="Times New Roman" w:cs="Times New Roman"/>
          <w:sz w:val="24"/>
          <w:szCs w:val="24"/>
        </w:rPr>
        <w:t>R</w:t>
      </w:r>
      <w:r w:rsidR="00366EFD" w:rsidRPr="00CF268B">
        <w:rPr>
          <w:rFonts w:ascii="Times New Roman" w:eastAsia="Calibri" w:hAnsi="Times New Roman" w:cs="Times New Roman"/>
          <w:sz w:val="24"/>
          <w:szCs w:val="24"/>
        </w:rPr>
        <w:t xml:space="preserve">elease of metal additives is predicted to increase upon plastic UV aging due to increases in porosity and surface area of the matrix </w:t>
      </w:r>
      <w:r w:rsidR="00366EFD" w:rsidRPr="00CF268B">
        <w:rPr>
          <w:rFonts w:ascii="Times New Roman" w:eastAsia="Calibri" w:hAnsi="Times New Roman" w:cs="Times New Roman"/>
          <w:sz w:val="24"/>
          <w:szCs w:val="24"/>
        </w:rPr>
        <w:fldChar w:fldCharType="begin">
          <w:fldData xml:space="preserve">PEVuZE5vdGU+PENpdGU+PEF1dGhvcj5aaGFuZzwvQXV0aG9yPjxZZWFyPjIwMTg8L1llYXI+PFJl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=
</w:fldData>
        </w:fldChar>
      </w:r>
      <w:r w:rsidR="0011461F">
        <w:rPr>
          <w:rFonts w:ascii="Times New Roman" w:eastAsia="Calibri" w:hAnsi="Times New Roman" w:cs="Times New Roman"/>
          <w:sz w:val="24"/>
          <w:szCs w:val="24"/>
        </w:rPr>
        <w:instrText xml:space="preserve"> ADDIN EN.CITE </w:instrText>
      </w:r>
      <w:r w:rsidR="0011461F">
        <w:rPr>
          <w:rFonts w:ascii="Times New Roman" w:eastAsia="Calibri" w:hAnsi="Times New Roman" w:cs="Times New Roman"/>
          <w:sz w:val="24"/>
          <w:szCs w:val="24"/>
        </w:rPr>
        <w:fldChar w:fldCharType="begin">
          <w:fldData xml:space="preserve">PEVuZE5vdGU+PENpdGU+PEF1dGhvcj5aaGFuZzwvQXV0aG9yPjxZZWFyPjIwMTg8L1llYXI+PFJl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=
</w:fldData>
        </w:fldChar>
      </w:r>
      <w:r w:rsidR="0011461F">
        <w:rPr>
          <w:rFonts w:ascii="Times New Roman" w:eastAsia="Calibri" w:hAnsi="Times New Roman" w:cs="Times New Roman"/>
          <w:sz w:val="24"/>
          <w:szCs w:val="24"/>
        </w:rPr>
        <w:instrText xml:space="preserve"> ADDIN EN.CITE.DATA </w:instrText>
      </w:r>
      <w:r w:rsidR="0011461F">
        <w:rPr>
          <w:rFonts w:ascii="Times New Roman" w:eastAsia="Calibri" w:hAnsi="Times New Roman" w:cs="Times New Roman"/>
          <w:sz w:val="24"/>
          <w:szCs w:val="24"/>
        </w:rPr>
      </w:r>
      <w:r w:rsidR="0011461F">
        <w:rPr>
          <w:rFonts w:ascii="Times New Roman" w:eastAsia="Calibri" w:hAnsi="Times New Roman" w:cs="Times New Roman"/>
          <w:sz w:val="24"/>
          <w:szCs w:val="24"/>
        </w:rPr>
        <w:fldChar w:fldCharType="end"/>
      </w:r>
      <w:r w:rsidR="00366EFD" w:rsidRPr="00CF268B">
        <w:rPr>
          <w:rFonts w:ascii="Times New Roman" w:eastAsia="Calibri" w:hAnsi="Times New Roman" w:cs="Times New Roman"/>
          <w:sz w:val="24"/>
          <w:szCs w:val="24"/>
        </w:rPr>
      </w:r>
      <w:r w:rsidR="00366EFD" w:rsidRPr="00CF268B">
        <w:rPr>
          <w:rFonts w:ascii="Times New Roman" w:eastAsia="Calibri" w:hAnsi="Times New Roman" w:cs="Times New Roman"/>
          <w:sz w:val="24"/>
          <w:szCs w:val="24"/>
        </w:rPr>
        <w:fldChar w:fldCharType="separate"/>
      </w:r>
      <w:r w:rsidR="0011461F">
        <w:rPr>
          <w:rFonts w:ascii="Times New Roman" w:eastAsia="Calibri" w:hAnsi="Times New Roman" w:cs="Times New Roman"/>
          <w:noProof/>
          <w:sz w:val="24"/>
          <w:szCs w:val="24"/>
        </w:rPr>
        <w:t>(Turner &amp; Filella, 2021; Zhang et al., 2018)</w:t>
      </w:r>
      <w:r w:rsidR="00366EFD" w:rsidRPr="00CF268B">
        <w:rPr>
          <w:rFonts w:ascii="Times New Roman" w:eastAsia="Calibri" w:hAnsi="Times New Roman" w:cs="Times New Roman"/>
          <w:sz w:val="24"/>
          <w:szCs w:val="24"/>
        </w:rPr>
        <w:fldChar w:fldCharType="end"/>
      </w:r>
      <w:r w:rsidR="00366EFD" w:rsidRPr="00CF268B">
        <w:rPr>
          <w:rFonts w:ascii="Times New Roman" w:eastAsia="Calibri" w:hAnsi="Times New Roman" w:cs="Times New Roman"/>
          <w:sz w:val="24"/>
          <w:szCs w:val="24"/>
        </w:rPr>
        <w:t xml:space="preserve">.  </w:t>
      </w:r>
      <w:r w:rsidRPr="00CF268B">
        <w:rPr>
          <w:rFonts w:ascii="Times New Roman" w:eastAsia="Calibri" w:hAnsi="Times New Roman" w:cs="Times New Roman"/>
          <w:sz w:val="24"/>
          <w:szCs w:val="24"/>
        </w:rPr>
        <w:t>P</w:t>
      </w:r>
      <w:r w:rsidR="00616E02" w:rsidRPr="00CF268B">
        <w:rPr>
          <w:rFonts w:ascii="Times New Roman" w:eastAsia="Calibri" w:hAnsi="Times New Roman" w:cs="Times New Roman"/>
          <w:sz w:val="24"/>
          <w:szCs w:val="24"/>
        </w:rPr>
        <w:t>rolonged ex</w:t>
      </w:r>
      <w:r w:rsidR="0071165E" w:rsidRPr="00CF268B">
        <w:rPr>
          <w:rFonts w:ascii="Times New Roman" w:eastAsia="Calibri" w:hAnsi="Times New Roman" w:cs="Times New Roman"/>
          <w:sz w:val="24"/>
          <w:szCs w:val="24"/>
        </w:rPr>
        <w:t xml:space="preserve">posure to UV </w:t>
      </w:r>
      <w:r w:rsidR="00BF234A" w:rsidRPr="00CF268B">
        <w:rPr>
          <w:rFonts w:ascii="Times New Roman" w:eastAsia="Calibri" w:hAnsi="Times New Roman" w:cs="Times New Roman"/>
          <w:sz w:val="24"/>
          <w:szCs w:val="24"/>
        </w:rPr>
        <w:t xml:space="preserve">light </w:t>
      </w:r>
      <w:r w:rsidR="00F80D54" w:rsidRPr="00CF268B">
        <w:rPr>
          <w:rFonts w:ascii="Times New Roman" w:eastAsia="Calibri" w:hAnsi="Times New Roman" w:cs="Times New Roman"/>
          <w:sz w:val="24"/>
          <w:szCs w:val="24"/>
        </w:rPr>
        <w:t>causes oxidative chain scission</w:t>
      </w:r>
      <w:r w:rsidR="007B7D76" w:rsidRPr="00CF268B">
        <w:rPr>
          <w:rFonts w:ascii="Times New Roman" w:eastAsia="Calibri" w:hAnsi="Times New Roman" w:cs="Times New Roman"/>
          <w:sz w:val="24"/>
          <w:szCs w:val="24"/>
        </w:rPr>
        <w:t xml:space="preserve"> (</w:t>
      </w:r>
      <w:r w:rsidR="00DC1901" w:rsidRPr="00CF268B">
        <w:rPr>
          <w:rFonts w:ascii="Times New Roman" w:eastAsia="Calibri" w:hAnsi="Times New Roman" w:cs="Times New Roman"/>
          <w:sz w:val="24"/>
          <w:szCs w:val="24"/>
        </w:rPr>
        <w:t>degradation of the main polymer chain</w:t>
      </w:r>
      <w:r w:rsidR="007B7D76" w:rsidRPr="00CF268B">
        <w:rPr>
          <w:rFonts w:ascii="Times New Roman" w:eastAsia="Calibri" w:hAnsi="Times New Roman" w:cs="Times New Roman"/>
          <w:sz w:val="24"/>
          <w:szCs w:val="24"/>
        </w:rPr>
        <w:t>)</w:t>
      </w:r>
      <w:r w:rsidR="00EA6B64">
        <w:rPr>
          <w:rFonts w:ascii="Times New Roman" w:eastAsia="Calibri" w:hAnsi="Times New Roman" w:cs="Times New Roman"/>
          <w:sz w:val="24"/>
          <w:szCs w:val="24"/>
        </w:rPr>
        <w:t>,</w:t>
      </w:r>
      <w:r w:rsidR="00375F95" w:rsidRPr="00CF268B">
        <w:rPr>
          <w:rFonts w:ascii="Times New Roman" w:eastAsia="Calibri" w:hAnsi="Times New Roman" w:cs="Times New Roman"/>
          <w:sz w:val="24"/>
          <w:szCs w:val="24"/>
        </w:rPr>
        <w:t xml:space="preserve"> </w:t>
      </w:r>
      <w:r w:rsidR="00BF234A" w:rsidRPr="00CF268B">
        <w:rPr>
          <w:rFonts w:ascii="Times New Roman" w:eastAsia="Calibri" w:hAnsi="Times New Roman" w:cs="Times New Roman"/>
          <w:sz w:val="24"/>
          <w:szCs w:val="24"/>
        </w:rPr>
        <w:t>increa</w:t>
      </w:r>
      <w:r w:rsidR="00DC1901" w:rsidRPr="00CF268B">
        <w:rPr>
          <w:rFonts w:ascii="Times New Roman" w:eastAsia="Calibri" w:hAnsi="Times New Roman" w:cs="Times New Roman"/>
          <w:sz w:val="24"/>
          <w:szCs w:val="24"/>
        </w:rPr>
        <w:t>sing</w:t>
      </w:r>
      <w:r w:rsidR="00BF234A" w:rsidRPr="00CF268B">
        <w:rPr>
          <w:rFonts w:ascii="Times New Roman" w:eastAsia="Calibri" w:hAnsi="Times New Roman" w:cs="Times New Roman"/>
          <w:sz w:val="24"/>
          <w:szCs w:val="24"/>
        </w:rPr>
        <w:t xml:space="preserve"> the brittleness and </w:t>
      </w:r>
      <w:r w:rsidR="00616E02" w:rsidRPr="00CF268B">
        <w:rPr>
          <w:rFonts w:ascii="Times New Roman" w:eastAsia="Calibri" w:hAnsi="Times New Roman" w:cs="Times New Roman"/>
          <w:sz w:val="24"/>
          <w:szCs w:val="24"/>
        </w:rPr>
        <w:t xml:space="preserve">the hydrolysis of PLA </w:t>
      </w:r>
      <w:r w:rsidR="00DE1F7A" w:rsidRPr="00CF268B">
        <w:rPr>
          <w:rFonts w:ascii="Times New Roman" w:eastAsia="Calibri" w:hAnsi="Times New Roman" w:cs="Times New Roman"/>
          <w:sz w:val="24"/>
          <w:szCs w:val="24"/>
        </w:rPr>
        <w:fldChar w:fldCharType="begin"/>
      </w:r>
      <w:r w:rsidR="00E000F3">
        <w:rPr>
          <w:rFonts w:ascii="Times New Roman" w:eastAsia="Calibri" w:hAnsi="Times New Roman" w:cs="Times New Roman"/>
          <w:sz w:val="24"/>
          <w:szCs w:val="24"/>
        </w:rPr>
        <w:instrText xml:space="preserve"> ADDIN EN.CITE &lt;EndNote&gt;&lt;Cite&gt;&lt;Author&gt;Agustin-Salazar&lt;/Author&gt;&lt;Year&gt;2014&lt;/Year&gt;&lt;RecNum&gt;57&lt;/RecNum&gt;&lt;DisplayText&gt;(Agustin-Salazar et al., 2014; Copinet et al., 2004)&lt;/DisplayText&gt;&lt;record&gt;&lt;rec-number&gt;57&lt;/rec-number&gt;&lt;foreign-keys&gt;&lt;key app="EN" db-id="vdped2swaxxr2yeetwq5d2sdffax2dsd5axf" timestamp="1680887588"&gt;57&lt;/key&gt;&lt;/foreign-keys&gt;&lt;ref-type name="Journal Article"&gt;17&lt;/ref-type&gt;&lt;contributors&gt;&lt;authors&gt;&lt;author&gt;Agustin-Salazar, Sarai&lt;/author&gt;&lt;author&gt;Gamez-Meza, Nohemi&lt;/author&gt;&lt;author&gt;Medina-Juàrez, Luis Àngel&lt;/author&gt;&lt;author&gt;Soto-Valdez, Herlinda&lt;/author&gt;&lt;author&gt;Cerruti, Pierfrancesco&lt;/author&gt;&lt;/authors&gt;&lt;/contributors&gt;&lt;titles&gt;&lt;title&gt;From nutraceutics to materials: effect of resveratrol on the stability of polylactide&lt;/title&gt;&lt;secondary-title&gt;J ACS Sustainable Chemistry and Engineering&lt;/secondary-title&gt;&lt;/titles&gt;&lt;periodical&gt;&lt;full-title&gt;J ACS Sustainable Chemistry and Engineering&lt;/full-title&gt;&lt;/periodical&gt;&lt;pages&gt;1534-1542&lt;/pages&gt;&lt;volume&gt;2&lt;/volume&gt;&lt;number&gt;6&lt;/number&gt;&lt;dates&gt;&lt;year&gt;2014&lt;/year&gt;&lt;/dates&gt;&lt;isbn&gt;2168-0485&lt;/isbn&gt;&lt;urls&gt;&lt;/urls&gt;&lt;/record&gt;&lt;/Cite&gt;&lt;Cite&gt;&lt;Author&gt;Copinet&lt;/Author&gt;&lt;Year&gt;2004&lt;/Year&gt;&lt;RecNum&gt;58&lt;/RecNum&gt;&lt;record&gt;&lt;rec-number&gt;58&lt;/rec-number&gt;&lt;foreign-keys&gt;&lt;key app="EN" db-id="vdped2swaxxr2yeetwq5d2sdffax2dsd5axf" timestamp="1680887629"&gt;58&lt;/key&gt;&lt;/foreign-keys&gt;&lt;ref-type name="Journal Article"&gt;17&lt;/ref-type&gt;&lt;contributors&gt;&lt;authors&gt;&lt;author&gt;Copinet, Alain&lt;/author&gt;&lt;author&gt;Bertrand, Celine&lt;/author&gt;&lt;author&gt;Govindin, Stephanie&lt;/author&gt;&lt;author&gt;Coma, Veronique&lt;/author&gt;&lt;author&gt;Couturier, Yves&lt;/author&gt;&lt;/authors&gt;&lt;/contributors&gt;&lt;titles&gt;&lt;title&gt;Effects of ultraviolet light (315 nm), temperature and relative humidity on the degradation of polylactic acid plastic films&lt;/title&gt;&lt;secondary-title&gt;Chemosphere&lt;/secondary-title&gt;&lt;/titles&gt;&lt;periodical&gt;&lt;full-title&gt;Chemosphere&lt;/full-title&gt;&lt;/periodical&gt;&lt;pages&gt;763-773&lt;/pages&gt;&lt;volume&gt;55&lt;/volume&gt;&lt;number&gt;5&lt;/number&gt;&lt;dates&gt;&lt;year&gt;2004&lt;/year&gt;&lt;/dates&gt;&lt;isbn&gt;0045-6535&lt;/isbn&gt;&lt;urls&gt;&lt;/urls&gt;&lt;/record&gt;&lt;/Cite&gt;&lt;/EndNote&gt;</w:instrText>
      </w:r>
      <w:r w:rsidR="00DE1F7A" w:rsidRPr="00CF268B">
        <w:rPr>
          <w:rFonts w:ascii="Times New Roman" w:eastAsia="Calibri" w:hAnsi="Times New Roman" w:cs="Times New Roman"/>
          <w:sz w:val="24"/>
          <w:szCs w:val="24"/>
        </w:rPr>
        <w:fldChar w:fldCharType="separate"/>
      </w:r>
      <w:r w:rsidR="00E000F3">
        <w:rPr>
          <w:rFonts w:ascii="Times New Roman" w:eastAsia="Calibri" w:hAnsi="Times New Roman" w:cs="Times New Roman"/>
          <w:noProof/>
          <w:sz w:val="24"/>
          <w:szCs w:val="24"/>
        </w:rPr>
        <w:t>(Agustin-Salazar et al., 2014; Copinet et al., 2004)</w:t>
      </w:r>
      <w:r w:rsidR="00DE1F7A" w:rsidRPr="00CF268B">
        <w:rPr>
          <w:rFonts w:ascii="Times New Roman" w:eastAsia="Calibri" w:hAnsi="Times New Roman" w:cs="Times New Roman"/>
          <w:sz w:val="24"/>
          <w:szCs w:val="24"/>
        </w:rPr>
        <w:fldChar w:fldCharType="end"/>
      </w:r>
      <w:r w:rsidR="00DE1F7A" w:rsidRPr="00CF268B">
        <w:rPr>
          <w:rFonts w:ascii="Times New Roman" w:eastAsia="Calibri" w:hAnsi="Times New Roman" w:cs="Times New Roman"/>
          <w:sz w:val="24"/>
          <w:szCs w:val="24"/>
        </w:rPr>
        <w:t>.</w:t>
      </w:r>
      <w:r w:rsidR="007B7D76" w:rsidRPr="00CF268B">
        <w:rPr>
          <w:rFonts w:ascii="Times New Roman" w:eastAsia="Calibri" w:hAnsi="Times New Roman" w:cs="Times New Roman"/>
          <w:sz w:val="24"/>
          <w:szCs w:val="24"/>
        </w:rPr>
        <w:t xml:space="preserve">  </w:t>
      </w:r>
      <w:r w:rsidR="00366EFD" w:rsidRPr="00CF268B">
        <w:rPr>
          <w:rFonts w:ascii="Times New Roman" w:eastAsia="Calibri" w:hAnsi="Times New Roman" w:cs="Times New Roman"/>
          <w:sz w:val="24"/>
          <w:szCs w:val="24"/>
        </w:rPr>
        <w:t xml:space="preserve">In this study, weathering of the thermoplastic disrupted the polymer’s surface structure, accelerating the loss of metal particles by increasing porosity and surface area of the matrix.  The </w:t>
      </w:r>
      <w:r w:rsidR="009849F5" w:rsidRPr="00CF268B">
        <w:rPr>
          <w:rFonts w:ascii="Times New Roman" w:eastAsia="Calibri" w:hAnsi="Times New Roman" w:cs="Times New Roman"/>
          <w:sz w:val="24"/>
          <w:szCs w:val="24"/>
        </w:rPr>
        <w:t>coarse brittle</w:t>
      </w:r>
      <w:r w:rsidR="00366EFD" w:rsidRPr="00CF268B">
        <w:rPr>
          <w:rFonts w:ascii="Times New Roman" w:eastAsia="Calibri" w:hAnsi="Times New Roman" w:cs="Times New Roman"/>
          <w:sz w:val="24"/>
          <w:szCs w:val="24"/>
        </w:rPr>
        <w:t xml:space="preserve"> surface of the aged, UV-weathered plastics is clear, exposing metal particles (Fig 2).  </w:t>
      </w:r>
    </w:p>
    <w:p w14:paraId="24785BC7" w14:textId="77777777" w:rsidR="00AC22B9" w:rsidRPr="00CF268B" w:rsidRDefault="00AC22B9" w:rsidP="007C4CF4">
      <w:pPr>
        <w:spacing w:line="360" w:lineRule="auto"/>
        <w:contextualSpacing/>
        <w:rPr>
          <w:rFonts w:ascii="Times New Roman" w:eastAsia="Calibri" w:hAnsi="Times New Roman" w:cs="Times New Roman"/>
          <w:sz w:val="24"/>
          <w:szCs w:val="24"/>
        </w:rPr>
      </w:pPr>
    </w:p>
    <w:p w14:paraId="69D67CC6" w14:textId="67C0DE36" w:rsidR="00F47F96" w:rsidRPr="00CF268B" w:rsidRDefault="00A64FEA" w:rsidP="007C4CF4">
      <w:pPr>
        <w:spacing w:line="360" w:lineRule="auto"/>
        <w:contextualSpacing/>
        <w:rPr>
          <w:rFonts w:ascii="Times New Roman" w:eastAsia="Calibri" w:hAnsi="Times New Roman" w:cs="Times New Roman"/>
          <w:sz w:val="24"/>
          <w:szCs w:val="24"/>
        </w:rPr>
      </w:pPr>
      <w:r w:rsidRPr="00CF268B">
        <w:rPr>
          <w:rFonts w:ascii="Times New Roman" w:eastAsia="Calibri" w:hAnsi="Times New Roman" w:cs="Times New Roman"/>
          <w:sz w:val="24"/>
          <w:szCs w:val="24"/>
        </w:rPr>
        <w:t>This</w:t>
      </w:r>
      <w:r w:rsidR="0024294D" w:rsidRPr="00CF268B">
        <w:rPr>
          <w:rFonts w:ascii="Times New Roman" w:eastAsia="Calibri" w:hAnsi="Times New Roman" w:cs="Times New Roman"/>
          <w:sz w:val="24"/>
          <w:szCs w:val="24"/>
        </w:rPr>
        <w:t xml:space="preserve"> UV degradation </w:t>
      </w:r>
      <w:r w:rsidRPr="00CF268B">
        <w:rPr>
          <w:rFonts w:ascii="Times New Roman" w:eastAsia="Calibri" w:hAnsi="Times New Roman" w:cs="Times New Roman"/>
          <w:sz w:val="24"/>
          <w:szCs w:val="24"/>
        </w:rPr>
        <w:t xml:space="preserve">process </w:t>
      </w:r>
      <w:r w:rsidR="0024294D" w:rsidRPr="00CF268B">
        <w:rPr>
          <w:rFonts w:ascii="Times New Roman" w:eastAsia="Calibri" w:hAnsi="Times New Roman" w:cs="Times New Roman"/>
          <w:sz w:val="24"/>
          <w:szCs w:val="24"/>
        </w:rPr>
        <w:t xml:space="preserve">increased </w:t>
      </w:r>
      <w:r w:rsidR="00F97E3B" w:rsidRPr="00CF268B">
        <w:rPr>
          <w:rFonts w:ascii="Times New Roman" w:eastAsia="Calibri" w:hAnsi="Times New Roman" w:cs="Times New Roman"/>
          <w:sz w:val="24"/>
          <w:szCs w:val="24"/>
        </w:rPr>
        <w:t xml:space="preserve">leachable </w:t>
      </w:r>
      <w:r w:rsidR="0024294D" w:rsidRPr="00CF268B">
        <w:rPr>
          <w:rFonts w:ascii="Times New Roman" w:eastAsia="Calibri" w:hAnsi="Times New Roman" w:cs="Times New Roman"/>
          <w:sz w:val="24"/>
          <w:szCs w:val="24"/>
        </w:rPr>
        <w:t xml:space="preserve">concentrations of </w:t>
      </w:r>
      <w:r w:rsidR="001D57B9" w:rsidRPr="00CF268B">
        <w:rPr>
          <w:rFonts w:ascii="Times New Roman" w:eastAsia="Calibri" w:hAnsi="Times New Roman" w:cs="Times New Roman"/>
          <w:sz w:val="24"/>
          <w:szCs w:val="24"/>
        </w:rPr>
        <w:t xml:space="preserve">Cr, Cu and Sn </w:t>
      </w:r>
      <w:r w:rsidR="0024294D" w:rsidRPr="00CF268B">
        <w:rPr>
          <w:rFonts w:ascii="Times New Roman" w:eastAsia="Calibri" w:hAnsi="Times New Roman" w:cs="Times New Roman"/>
          <w:sz w:val="24"/>
          <w:szCs w:val="24"/>
        </w:rPr>
        <w:t xml:space="preserve">metal additives </w:t>
      </w:r>
      <w:r w:rsidR="001D57B9" w:rsidRPr="00CF268B">
        <w:rPr>
          <w:rFonts w:ascii="Times New Roman" w:eastAsia="Calibri" w:hAnsi="Times New Roman" w:cs="Times New Roman"/>
          <w:sz w:val="24"/>
          <w:szCs w:val="24"/>
        </w:rPr>
        <w:t xml:space="preserve">from both raw and printed filaments </w:t>
      </w:r>
      <w:r w:rsidR="0024294D" w:rsidRPr="00CF268B">
        <w:rPr>
          <w:rFonts w:ascii="Times New Roman" w:eastAsia="Calibri" w:hAnsi="Times New Roman" w:cs="Times New Roman"/>
          <w:sz w:val="24"/>
          <w:szCs w:val="24"/>
        </w:rPr>
        <w:t>by one to two orders of magnitude</w:t>
      </w:r>
      <w:r w:rsidR="000163B0" w:rsidRPr="00CF268B">
        <w:rPr>
          <w:rFonts w:ascii="Times New Roman" w:eastAsia="Calibri" w:hAnsi="Times New Roman" w:cs="Times New Roman"/>
          <w:sz w:val="24"/>
          <w:szCs w:val="24"/>
        </w:rPr>
        <w:t xml:space="preserve"> (SI, Table </w:t>
      </w:r>
      <w:r w:rsidR="00EB344F" w:rsidRPr="00CF268B">
        <w:rPr>
          <w:rFonts w:ascii="Times New Roman" w:eastAsia="Calibri" w:hAnsi="Times New Roman" w:cs="Times New Roman"/>
          <w:sz w:val="24"/>
          <w:szCs w:val="24"/>
        </w:rPr>
        <w:t>S</w:t>
      </w:r>
      <w:r w:rsidR="00061022">
        <w:rPr>
          <w:rFonts w:ascii="Times New Roman" w:eastAsia="Calibri" w:hAnsi="Times New Roman" w:cs="Times New Roman"/>
          <w:sz w:val="24"/>
          <w:szCs w:val="24"/>
        </w:rPr>
        <w:t>9</w:t>
      </w:r>
      <w:r w:rsidR="000163B0" w:rsidRPr="00CF268B">
        <w:rPr>
          <w:rFonts w:ascii="Times New Roman" w:eastAsia="Calibri" w:hAnsi="Times New Roman" w:cs="Times New Roman"/>
          <w:sz w:val="24"/>
          <w:szCs w:val="24"/>
        </w:rPr>
        <w:t>)</w:t>
      </w:r>
      <w:r w:rsidR="0024294D" w:rsidRPr="00CF268B">
        <w:rPr>
          <w:rFonts w:ascii="Times New Roman" w:eastAsia="Calibri" w:hAnsi="Times New Roman" w:cs="Times New Roman"/>
          <w:sz w:val="24"/>
          <w:szCs w:val="24"/>
        </w:rPr>
        <w:t xml:space="preserve">.  </w:t>
      </w:r>
      <w:r w:rsidR="007C4CF4" w:rsidRPr="00CF268B">
        <w:rPr>
          <w:rFonts w:ascii="Times New Roman" w:eastAsia="Calibri" w:hAnsi="Times New Roman" w:cs="Times New Roman"/>
          <w:sz w:val="24"/>
          <w:szCs w:val="24"/>
        </w:rPr>
        <w:t>When exposed to H</w:t>
      </w:r>
      <w:r w:rsidR="007C4CF4" w:rsidRPr="00CF268B">
        <w:rPr>
          <w:rFonts w:ascii="Times New Roman" w:eastAsia="Calibri" w:hAnsi="Times New Roman" w:cs="Times New Roman"/>
          <w:sz w:val="24"/>
          <w:szCs w:val="24"/>
          <w:vertAlign w:val="subscript"/>
        </w:rPr>
        <w:t>2</w:t>
      </w:r>
      <w:r w:rsidR="007C4CF4" w:rsidRPr="00CF268B">
        <w:rPr>
          <w:rFonts w:ascii="Times New Roman" w:eastAsia="Calibri" w:hAnsi="Times New Roman" w:cs="Times New Roman"/>
          <w:sz w:val="24"/>
          <w:szCs w:val="24"/>
        </w:rPr>
        <w:t xml:space="preserve">O, </w:t>
      </w:r>
      <w:r w:rsidR="00EE0467" w:rsidRPr="00CF268B">
        <w:rPr>
          <w:rFonts w:ascii="Times New Roman" w:eastAsia="Calibri" w:hAnsi="Times New Roman" w:cs="Times New Roman"/>
          <w:sz w:val="24"/>
          <w:szCs w:val="24"/>
        </w:rPr>
        <w:t xml:space="preserve">Cu concentrations </w:t>
      </w:r>
      <w:r w:rsidR="007C4CF4" w:rsidRPr="00CF268B">
        <w:rPr>
          <w:rFonts w:ascii="Times New Roman" w:eastAsia="Calibri" w:hAnsi="Times New Roman" w:cs="Times New Roman"/>
          <w:sz w:val="24"/>
          <w:szCs w:val="24"/>
        </w:rPr>
        <w:t xml:space="preserve">leached </w:t>
      </w:r>
      <w:r w:rsidR="00EE0467" w:rsidRPr="00CF268B">
        <w:rPr>
          <w:rFonts w:ascii="Times New Roman" w:eastAsia="Calibri" w:hAnsi="Times New Roman" w:cs="Times New Roman"/>
          <w:sz w:val="24"/>
          <w:szCs w:val="24"/>
        </w:rPr>
        <w:t xml:space="preserve">from </w:t>
      </w:r>
      <w:r w:rsidR="007C4CF4" w:rsidRPr="00CF268B">
        <w:rPr>
          <w:rFonts w:ascii="Times New Roman" w:eastAsia="Calibri" w:hAnsi="Times New Roman" w:cs="Times New Roman"/>
          <w:sz w:val="24"/>
          <w:szCs w:val="24"/>
        </w:rPr>
        <w:t xml:space="preserve">weathered copper filament over 2 hours were approximately 2,096 ppm (CV = 43%) for </w:t>
      </w:r>
      <w:r w:rsidR="00395CF1">
        <w:rPr>
          <w:rFonts w:ascii="Times New Roman" w:eastAsia="Calibri" w:hAnsi="Times New Roman" w:cs="Times New Roman"/>
          <w:sz w:val="24"/>
          <w:szCs w:val="24"/>
        </w:rPr>
        <w:t>Man. A</w:t>
      </w:r>
      <w:r w:rsidR="007C4CF4" w:rsidRPr="00CF268B">
        <w:rPr>
          <w:rFonts w:ascii="Times New Roman" w:eastAsia="Calibri" w:hAnsi="Times New Roman" w:cs="Times New Roman"/>
          <w:sz w:val="24"/>
          <w:szCs w:val="24"/>
        </w:rPr>
        <w:t xml:space="preserve"> filament and 3,850 (CV = 40%) for </w:t>
      </w:r>
      <w:r w:rsidR="00395CF1">
        <w:rPr>
          <w:rFonts w:ascii="Times New Roman" w:eastAsia="Calibri" w:hAnsi="Times New Roman" w:cs="Times New Roman"/>
          <w:sz w:val="24"/>
          <w:szCs w:val="24"/>
        </w:rPr>
        <w:t>Man. B</w:t>
      </w:r>
      <w:r w:rsidR="007C4CF4" w:rsidRPr="00CF268B">
        <w:rPr>
          <w:rFonts w:ascii="Times New Roman" w:eastAsia="Calibri" w:hAnsi="Times New Roman" w:cs="Times New Roman"/>
          <w:sz w:val="24"/>
          <w:szCs w:val="24"/>
        </w:rPr>
        <w:t xml:space="preserve"> filament, </w:t>
      </w:r>
      <w:r w:rsidR="00F76AA9" w:rsidRPr="00CF268B">
        <w:rPr>
          <w:rFonts w:ascii="Times New Roman" w:eastAsia="Calibri" w:hAnsi="Times New Roman" w:cs="Times New Roman"/>
          <w:sz w:val="24"/>
          <w:szCs w:val="24"/>
        </w:rPr>
        <w:t>about two orders of magnitude greater than</w:t>
      </w:r>
      <w:r w:rsidR="007C4CF4" w:rsidRPr="00CF268B">
        <w:rPr>
          <w:rFonts w:ascii="Times New Roman" w:eastAsia="Calibri" w:hAnsi="Times New Roman" w:cs="Times New Roman"/>
          <w:sz w:val="24"/>
          <w:szCs w:val="24"/>
        </w:rPr>
        <w:t xml:space="preserve"> unweathered filament (75 ppm (61%) and 35 ppm (63%), respectively).  For stainless steel filaments, UV degradation had a greater impact on </w:t>
      </w:r>
      <w:r w:rsidR="00395CF1">
        <w:rPr>
          <w:rFonts w:ascii="Times New Roman" w:eastAsia="Calibri" w:hAnsi="Times New Roman" w:cs="Times New Roman"/>
          <w:sz w:val="24"/>
          <w:szCs w:val="24"/>
        </w:rPr>
        <w:t>Man. A</w:t>
      </w:r>
      <w:r w:rsidR="007C4CF4" w:rsidRPr="00CF268B">
        <w:rPr>
          <w:rFonts w:ascii="Times New Roman" w:eastAsia="Calibri" w:hAnsi="Times New Roman" w:cs="Times New Roman"/>
          <w:sz w:val="24"/>
          <w:szCs w:val="24"/>
        </w:rPr>
        <w:t xml:space="preserve"> filament, both raw and printed, than on </w:t>
      </w:r>
      <w:r w:rsidR="00395CF1">
        <w:rPr>
          <w:rFonts w:ascii="Times New Roman" w:eastAsia="Calibri" w:hAnsi="Times New Roman" w:cs="Times New Roman"/>
          <w:sz w:val="24"/>
          <w:szCs w:val="24"/>
        </w:rPr>
        <w:t>Man. B</w:t>
      </w:r>
      <w:r w:rsidR="007C4CF4" w:rsidRPr="00CF268B">
        <w:rPr>
          <w:rFonts w:ascii="Times New Roman" w:eastAsia="Calibri" w:hAnsi="Times New Roman" w:cs="Times New Roman"/>
          <w:sz w:val="24"/>
          <w:szCs w:val="24"/>
        </w:rPr>
        <w:t xml:space="preserve"> filament. </w:t>
      </w:r>
      <w:r w:rsidR="00BB5BA7" w:rsidRPr="00CF268B">
        <w:rPr>
          <w:rFonts w:ascii="Times New Roman" w:eastAsia="Calibri" w:hAnsi="Times New Roman" w:cs="Times New Roman"/>
          <w:sz w:val="24"/>
          <w:szCs w:val="24"/>
        </w:rPr>
        <w:t xml:space="preserve"> Two-hour Cr concentrations</w:t>
      </w:r>
      <w:r w:rsidR="003843ED" w:rsidRPr="00CF268B">
        <w:rPr>
          <w:rFonts w:ascii="Times New Roman" w:eastAsia="Calibri" w:hAnsi="Times New Roman" w:cs="Times New Roman"/>
          <w:sz w:val="24"/>
          <w:szCs w:val="24"/>
        </w:rPr>
        <w:t xml:space="preserve"> in H</w:t>
      </w:r>
      <w:r w:rsidR="003843ED" w:rsidRPr="00CF268B">
        <w:rPr>
          <w:rFonts w:ascii="Times New Roman" w:eastAsia="Calibri" w:hAnsi="Times New Roman" w:cs="Times New Roman"/>
          <w:sz w:val="24"/>
          <w:szCs w:val="24"/>
          <w:vertAlign w:val="subscript"/>
        </w:rPr>
        <w:t>2</w:t>
      </w:r>
      <w:r w:rsidR="003843ED" w:rsidRPr="00CF268B">
        <w:rPr>
          <w:rFonts w:ascii="Times New Roman" w:eastAsia="Calibri" w:hAnsi="Times New Roman" w:cs="Times New Roman"/>
          <w:sz w:val="24"/>
          <w:szCs w:val="24"/>
        </w:rPr>
        <w:t>O</w:t>
      </w:r>
      <w:r w:rsidR="007C4CF4" w:rsidRPr="00CF268B">
        <w:rPr>
          <w:rFonts w:ascii="Times New Roman" w:eastAsia="Calibri" w:hAnsi="Times New Roman" w:cs="Times New Roman"/>
          <w:sz w:val="24"/>
          <w:szCs w:val="24"/>
        </w:rPr>
        <w:t xml:space="preserve"> </w:t>
      </w:r>
      <w:r w:rsidR="000163B0" w:rsidRPr="00CF268B">
        <w:rPr>
          <w:rFonts w:ascii="Times New Roman" w:eastAsia="Calibri" w:hAnsi="Times New Roman" w:cs="Times New Roman"/>
          <w:sz w:val="24"/>
          <w:szCs w:val="24"/>
        </w:rPr>
        <w:t xml:space="preserve">from </w:t>
      </w:r>
      <w:r w:rsidR="00395CF1">
        <w:rPr>
          <w:rFonts w:ascii="Times New Roman" w:eastAsia="Calibri" w:hAnsi="Times New Roman" w:cs="Times New Roman"/>
          <w:sz w:val="24"/>
          <w:szCs w:val="24"/>
        </w:rPr>
        <w:t>Man. A</w:t>
      </w:r>
      <w:r w:rsidR="000163B0" w:rsidRPr="00CF268B">
        <w:rPr>
          <w:rFonts w:ascii="Times New Roman" w:eastAsia="Calibri" w:hAnsi="Times New Roman" w:cs="Times New Roman"/>
          <w:sz w:val="24"/>
          <w:szCs w:val="24"/>
        </w:rPr>
        <w:t xml:space="preserve"> filament </w:t>
      </w:r>
      <w:r w:rsidR="007C4CF4" w:rsidRPr="00CF268B">
        <w:rPr>
          <w:rFonts w:ascii="Times New Roman" w:eastAsia="Calibri" w:hAnsi="Times New Roman" w:cs="Times New Roman"/>
          <w:sz w:val="24"/>
          <w:szCs w:val="24"/>
        </w:rPr>
        <w:t xml:space="preserve">were </w:t>
      </w:r>
      <w:r w:rsidR="000163B0" w:rsidRPr="00CF268B">
        <w:rPr>
          <w:rFonts w:ascii="Times New Roman" w:eastAsia="Calibri" w:hAnsi="Times New Roman" w:cs="Times New Roman"/>
          <w:sz w:val="24"/>
          <w:szCs w:val="24"/>
        </w:rPr>
        <w:t xml:space="preserve">two orders of magnitude higher than the </w:t>
      </w:r>
      <w:r w:rsidR="00395CF1">
        <w:rPr>
          <w:rFonts w:ascii="Times New Roman" w:eastAsia="Calibri" w:hAnsi="Times New Roman" w:cs="Times New Roman"/>
          <w:sz w:val="24"/>
          <w:szCs w:val="24"/>
        </w:rPr>
        <w:t>Man. B</w:t>
      </w:r>
      <w:r w:rsidR="000163B0" w:rsidRPr="00CF268B">
        <w:rPr>
          <w:rFonts w:ascii="Times New Roman" w:eastAsia="Calibri" w:hAnsi="Times New Roman" w:cs="Times New Roman"/>
          <w:sz w:val="24"/>
          <w:szCs w:val="24"/>
        </w:rPr>
        <w:t xml:space="preserve"> filament, reaching 46.8 ppm Cr (CV = 48%) </w:t>
      </w:r>
      <w:r w:rsidR="00B67C81" w:rsidRPr="00CF268B">
        <w:rPr>
          <w:rFonts w:ascii="Times New Roman" w:eastAsia="Calibri" w:hAnsi="Times New Roman" w:cs="Times New Roman"/>
          <w:sz w:val="24"/>
          <w:szCs w:val="24"/>
        </w:rPr>
        <w:t>as opposed to 0.8</w:t>
      </w:r>
      <w:r w:rsidR="00084C12" w:rsidRPr="00CF268B">
        <w:rPr>
          <w:rFonts w:ascii="Times New Roman" w:eastAsia="Calibri" w:hAnsi="Times New Roman" w:cs="Times New Roman"/>
          <w:sz w:val="24"/>
          <w:szCs w:val="24"/>
        </w:rPr>
        <w:t>1</w:t>
      </w:r>
      <w:r w:rsidR="00B67C81" w:rsidRPr="00CF268B">
        <w:rPr>
          <w:rFonts w:ascii="Times New Roman" w:eastAsia="Calibri" w:hAnsi="Times New Roman" w:cs="Times New Roman"/>
          <w:sz w:val="24"/>
          <w:szCs w:val="24"/>
        </w:rPr>
        <w:t xml:space="preserve"> ppm (CV = </w:t>
      </w:r>
      <w:r w:rsidR="00127BFE" w:rsidRPr="00CF268B">
        <w:rPr>
          <w:rFonts w:ascii="Times New Roman" w:eastAsia="Calibri" w:hAnsi="Times New Roman" w:cs="Times New Roman"/>
          <w:sz w:val="24"/>
          <w:szCs w:val="24"/>
        </w:rPr>
        <w:t>9%</w:t>
      </w:r>
      <w:r w:rsidR="00B67C81" w:rsidRPr="00CF268B">
        <w:rPr>
          <w:rFonts w:ascii="Times New Roman" w:eastAsia="Calibri" w:hAnsi="Times New Roman" w:cs="Times New Roman"/>
          <w:sz w:val="24"/>
          <w:szCs w:val="24"/>
        </w:rPr>
        <w:t>) for raw filament</w:t>
      </w:r>
      <w:r w:rsidR="000163B0" w:rsidRPr="00CF268B">
        <w:rPr>
          <w:rFonts w:ascii="Times New Roman" w:eastAsia="Calibri" w:hAnsi="Times New Roman" w:cs="Times New Roman"/>
          <w:sz w:val="24"/>
          <w:szCs w:val="24"/>
        </w:rPr>
        <w:t xml:space="preserve">.  </w:t>
      </w:r>
      <w:r w:rsidR="00B17D60" w:rsidRPr="00CF268B">
        <w:rPr>
          <w:rFonts w:ascii="Times New Roman" w:eastAsia="Calibri" w:hAnsi="Times New Roman" w:cs="Times New Roman"/>
          <w:sz w:val="24"/>
          <w:szCs w:val="24"/>
        </w:rPr>
        <w:t xml:space="preserve">This greater susceptibility </w:t>
      </w:r>
      <w:r w:rsidR="001D24AA" w:rsidRPr="00CF268B">
        <w:rPr>
          <w:rFonts w:ascii="Times New Roman" w:eastAsia="Calibri" w:hAnsi="Times New Roman" w:cs="Times New Roman"/>
          <w:sz w:val="24"/>
          <w:szCs w:val="24"/>
        </w:rPr>
        <w:t xml:space="preserve">of the former may be attributed to </w:t>
      </w:r>
      <w:r w:rsidR="00874758" w:rsidRPr="00CF268B">
        <w:rPr>
          <w:rFonts w:ascii="Times New Roman" w:eastAsia="Calibri" w:hAnsi="Times New Roman" w:cs="Times New Roman"/>
          <w:sz w:val="24"/>
          <w:szCs w:val="24"/>
        </w:rPr>
        <w:t xml:space="preserve">structural </w:t>
      </w:r>
      <w:r w:rsidR="001D24AA" w:rsidRPr="00CF268B">
        <w:rPr>
          <w:rFonts w:ascii="Times New Roman" w:eastAsia="Calibri" w:hAnsi="Times New Roman" w:cs="Times New Roman"/>
          <w:sz w:val="24"/>
          <w:szCs w:val="24"/>
        </w:rPr>
        <w:t xml:space="preserve">differences </w:t>
      </w:r>
      <w:r w:rsidR="001F5C27" w:rsidRPr="00CF268B">
        <w:rPr>
          <w:rFonts w:ascii="Times New Roman" w:eastAsia="Calibri" w:hAnsi="Times New Roman" w:cs="Times New Roman"/>
          <w:sz w:val="24"/>
          <w:szCs w:val="24"/>
        </w:rPr>
        <w:t>between a PLA</w:t>
      </w:r>
      <w:r w:rsidR="001D24AA" w:rsidRPr="00CF268B">
        <w:rPr>
          <w:rFonts w:ascii="Times New Roman" w:eastAsia="Calibri" w:hAnsi="Times New Roman" w:cs="Times New Roman"/>
          <w:sz w:val="24"/>
          <w:szCs w:val="24"/>
        </w:rPr>
        <w:t xml:space="preserve"> thermoplastic </w:t>
      </w:r>
      <w:r w:rsidR="001F5C27" w:rsidRPr="00CF268B">
        <w:rPr>
          <w:rFonts w:ascii="Times New Roman" w:eastAsia="Calibri" w:hAnsi="Times New Roman" w:cs="Times New Roman"/>
          <w:sz w:val="24"/>
          <w:szCs w:val="24"/>
        </w:rPr>
        <w:t>(</w:t>
      </w:r>
      <w:r w:rsidR="00395CF1">
        <w:rPr>
          <w:rFonts w:ascii="Times New Roman" w:eastAsia="Calibri" w:hAnsi="Times New Roman" w:cs="Times New Roman"/>
          <w:sz w:val="24"/>
          <w:szCs w:val="24"/>
        </w:rPr>
        <w:t>Man. B</w:t>
      </w:r>
      <w:r w:rsidR="001F5C27" w:rsidRPr="00CF268B">
        <w:rPr>
          <w:rFonts w:ascii="Times New Roman" w:eastAsia="Calibri" w:hAnsi="Times New Roman" w:cs="Times New Roman"/>
          <w:sz w:val="24"/>
          <w:szCs w:val="24"/>
        </w:rPr>
        <w:t xml:space="preserve"> filament) </w:t>
      </w:r>
      <w:r w:rsidR="00023C38" w:rsidRPr="00CF268B">
        <w:rPr>
          <w:rFonts w:ascii="Times New Roman" w:eastAsia="Calibri" w:hAnsi="Times New Roman" w:cs="Times New Roman"/>
          <w:sz w:val="24"/>
          <w:szCs w:val="24"/>
        </w:rPr>
        <w:t>and a</w:t>
      </w:r>
      <w:r w:rsidR="001F5C27" w:rsidRPr="00CF268B">
        <w:rPr>
          <w:rFonts w:ascii="Times New Roman" w:eastAsia="Calibri" w:hAnsi="Times New Roman" w:cs="Times New Roman"/>
          <w:sz w:val="24"/>
          <w:szCs w:val="24"/>
        </w:rPr>
        <w:t xml:space="preserve"> PLA/PHA thermoplastic (</w:t>
      </w:r>
      <w:r w:rsidR="00395CF1">
        <w:rPr>
          <w:rFonts w:ascii="Times New Roman" w:eastAsia="Calibri" w:hAnsi="Times New Roman" w:cs="Times New Roman"/>
          <w:sz w:val="24"/>
          <w:szCs w:val="24"/>
        </w:rPr>
        <w:t>Man. A</w:t>
      </w:r>
      <w:r w:rsidR="001F5C27" w:rsidRPr="00CF268B">
        <w:rPr>
          <w:rFonts w:ascii="Times New Roman" w:eastAsia="Calibri" w:hAnsi="Times New Roman" w:cs="Times New Roman"/>
          <w:sz w:val="24"/>
          <w:szCs w:val="24"/>
        </w:rPr>
        <w:t xml:space="preserve"> filament)</w:t>
      </w:r>
      <w:r w:rsidR="00A97B3A" w:rsidRPr="00CF268B">
        <w:rPr>
          <w:rFonts w:ascii="Times New Roman" w:eastAsia="Calibri" w:hAnsi="Times New Roman" w:cs="Times New Roman"/>
          <w:sz w:val="24"/>
          <w:szCs w:val="24"/>
        </w:rPr>
        <w:t xml:space="preserve"> that impact how polymer chains degrade, or due to differences in metal </w:t>
      </w:r>
      <w:r w:rsidR="00C447AE" w:rsidRPr="00CF268B">
        <w:rPr>
          <w:rFonts w:ascii="Times New Roman" w:eastAsia="Calibri" w:hAnsi="Times New Roman" w:cs="Times New Roman"/>
          <w:sz w:val="24"/>
          <w:szCs w:val="24"/>
        </w:rPr>
        <w:t>particle size</w:t>
      </w:r>
      <w:r w:rsidR="009637BC" w:rsidRPr="00CF268B">
        <w:rPr>
          <w:rFonts w:ascii="Times New Roman" w:eastAsia="Calibri" w:hAnsi="Times New Roman" w:cs="Times New Roman"/>
          <w:sz w:val="24"/>
          <w:szCs w:val="24"/>
        </w:rPr>
        <w:t xml:space="preserve">.  </w:t>
      </w:r>
      <w:r w:rsidR="007D676C" w:rsidRPr="00CF268B">
        <w:rPr>
          <w:rFonts w:ascii="Times New Roman" w:eastAsia="Calibri" w:hAnsi="Times New Roman" w:cs="Times New Roman"/>
          <w:sz w:val="24"/>
          <w:szCs w:val="24"/>
        </w:rPr>
        <w:t xml:space="preserve">Filtration data showed </w:t>
      </w:r>
      <w:r w:rsidR="00902B00" w:rsidRPr="00CF268B">
        <w:rPr>
          <w:rFonts w:ascii="Times New Roman" w:eastAsia="Calibri" w:hAnsi="Times New Roman" w:cs="Times New Roman"/>
          <w:sz w:val="24"/>
          <w:szCs w:val="24"/>
        </w:rPr>
        <w:t xml:space="preserve">metal loss to be entirely </w:t>
      </w:r>
      <w:r w:rsidR="00A97B3A" w:rsidRPr="00CF268B">
        <w:rPr>
          <w:rFonts w:ascii="Times New Roman" w:eastAsia="Calibri" w:hAnsi="Times New Roman" w:cs="Times New Roman"/>
          <w:sz w:val="24"/>
          <w:szCs w:val="24"/>
        </w:rPr>
        <w:t xml:space="preserve">in </w:t>
      </w:r>
      <w:r w:rsidR="00902B00" w:rsidRPr="00CF268B">
        <w:rPr>
          <w:rFonts w:ascii="Times New Roman" w:eastAsia="Calibri" w:hAnsi="Times New Roman" w:cs="Times New Roman"/>
          <w:sz w:val="24"/>
          <w:szCs w:val="24"/>
        </w:rPr>
        <w:t>particulate</w:t>
      </w:r>
      <w:r w:rsidR="00A97B3A" w:rsidRPr="00CF268B">
        <w:rPr>
          <w:rFonts w:ascii="Times New Roman" w:eastAsia="Calibri" w:hAnsi="Times New Roman" w:cs="Times New Roman"/>
          <w:sz w:val="24"/>
          <w:szCs w:val="24"/>
        </w:rPr>
        <w:t xml:space="preserve"> form</w:t>
      </w:r>
      <w:r w:rsidR="00902B00" w:rsidRPr="00CF268B">
        <w:rPr>
          <w:rFonts w:ascii="Times New Roman" w:eastAsia="Calibri" w:hAnsi="Times New Roman" w:cs="Times New Roman"/>
          <w:sz w:val="24"/>
          <w:szCs w:val="24"/>
        </w:rPr>
        <w:t>.  Less</w:t>
      </w:r>
      <w:r w:rsidR="00C73D7F" w:rsidRPr="00CF268B">
        <w:rPr>
          <w:rFonts w:ascii="Times New Roman" w:eastAsia="Calibri" w:hAnsi="Times New Roman" w:cs="Times New Roman"/>
          <w:sz w:val="24"/>
          <w:szCs w:val="24"/>
        </w:rPr>
        <w:t xml:space="preserve"> than 5% </w:t>
      </w:r>
      <w:r w:rsidR="00A86F92" w:rsidRPr="00CF268B">
        <w:rPr>
          <w:rFonts w:ascii="Times New Roman" w:eastAsia="Calibri" w:hAnsi="Times New Roman" w:cs="Times New Roman"/>
          <w:sz w:val="24"/>
          <w:szCs w:val="24"/>
        </w:rPr>
        <w:t xml:space="preserve">of </w:t>
      </w:r>
      <w:r w:rsidR="00AC2323" w:rsidRPr="00CF268B">
        <w:rPr>
          <w:rFonts w:ascii="Times New Roman" w:eastAsia="Calibri" w:hAnsi="Times New Roman" w:cs="Times New Roman"/>
          <w:sz w:val="24"/>
          <w:szCs w:val="24"/>
        </w:rPr>
        <w:t xml:space="preserve">total Cu </w:t>
      </w:r>
      <w:r w:rsidR="00AC2323" w:rsidRPr="00CF268B">
        <w:rPr>
          <w:rFonts w:ascii="Times New Roman" w:eastAsia="Calibri" w:hAnsi="Times New Roman" w:cs="Times New Roman"/>
          <w:sz w:val="24"/>
          <w:szCs w:val="24"/>
        </w:rPr>
        <w:lastRenderedPageBreak/>
        <w:t xml:space="preserve">from weathered filaments </w:t>
      </w:r>
      <w:r w:rsidR="00C73D7F" w:rsidRPr="00CF268B">
        <w:rPr>
          <w:rFonts w:ascii="Times New Roman" w:eastAsia="Calibri" w:hAnsi="Times New Roman" w:cs="Times New Roman"/>
          <w:sz w:val="24"/>
          <w:szCs w:val="24"/>
        </w:rPr>
        <w:t>pass</w:t>
      </w:r>
      <w:r w:rsidR="00902B00" w:rsidRPr="00CF268B">
        <w:rPr>
          <w:rFonts w:ascii="Times New Roman" w:eastAsia="Calibri" w:hAnsi="Times New Roman" w:cs="Times New Roman"/>
          <w:sz w:val="24"/>
          <w:szCs w:val="24"/>
        </w:rPr>
        <w:t>ed</w:t>
      </w:r>
      <w:r w:rsidR="00C73D7F" w:rsidRPr="00CF268B">
        <w:rPr>
          <w:rFonts w:ascii="Times New Roman" w:eastAsia="Calibri" w:hAnsi="Times New Roman" w:cs="Times New Roman"/>
          <w:sz w:val="24"/>
          <w:szCs w:val="24"/>
        </w:rPr>
        <w:t xml:space="preserve"> through a 10 kDa filter</w:t>
      </w:r>
      <w:r w:rsidR="00A34AA9" w:rsidRPr="00CF268B">
        <w:rPr>
          <w:rFonts w:ascii="Times New Roman" w:eastAsia="Calibri" w:hAnsi="Times New Roman" w:cs="Times New Roman"/>
          <w:sz w:val="24"/>
          <w:szCs w:val="24"/>
        </w:rPr>
        <w:t xml:space="preserve">, </w:t>
      </w:r>
      <w:r w:rsidR="00FB4852" w:rsidRPr="00CF268B">
        <w:rPr>
          <w:rFonts w:ascii="Times New Roman" w:eastAsia="Calibri" w:hAnsi="Times New Roman" w:cs="Times New Roman"/>
          <w:sz w:val="24"/>
          <w:szCs w:val="24"/>
        </w:rPr>
        <w:t>while</w:t>
      </w:r>
      <w:r w:rsidR="00A34AA9" w:rsidRPr="00CF268B">
        <w:rPr>
          <w:rFonts w:ascii="Times New Roman" w:eastAsia="Calibri" w:hAnsi="Times New Roman" w:cs="Times New Roman"/>
          <w:sz w:val="24"/>
          <w:szCs w:val="24"/>
        </w:rPr>
        <w:t xml:space="preserve"> Sn and Cr </w:t>
      </w:r>
      <w:r w:rsidR="000776CE" w:rsidRPr="00CF268B">
        <w:rPr>
          <w:rFonts w:ascii="Times New Roman" w:eastAsia="Calibri" w:hAnsi="Times New Roman" w:cs="Times New Roman"/>
          <w:sz w:val="24"/>
          <w:szCs w:val="24"/>
        </w:rPr>
        <w:t>were at or below detection levels (SI Table S7)</w:t>
      </w:r>
      <w:r w:rsidR="00A34AA9" w:rsidRPr="00CF268B">
        <w:rPr>
          <w:rFonts w:ascii="Times New Roman" w:eastAsia="Calibri" w:hAnsi="Times New Roman" w:cs="Times New Roman"/>
          <w:sz w:val="24"/>
          <w:szCs w:val="24"/>
        </w:rPr>
        <w:t>.</w:t>
      </w:r>
      <w:r w:rsidR="00172812" w:rsidRPr="00CF268B">
        <w:rPr>
          <w:rFonts w:ascii="Times New Roman" w:eastAsia="Calibri" w:hAnsi="Times New Roman" w:cs="Times New Roman"/>
          <w:sz w:val="24"/>
          <w:szCs w:val="24"/>
        </w:rPr>
        <w:t xml:space="preserve">  </w:t>
      </w:r>
      <w:r w:rsidR="00A87791" w:rsidRPr="00CF268B">
        <w:rPr>
          <w:rFonts w:ascii="Times New Roman" w:eastAsia="Calibri" w:hAnsi="Times New Roman" w:cs="Times New Roman"/>
          <w:sz w:val="24"/>
          <w:szCs w:val="24"/>
        </w:rPr>
        <w:t>This</w:t>
      </w:r>
      <w:r w:rsidR="00935A58" w:rsidRPr="00CF268B">
        <w:rPr>
          <w:rFonts w:ascii="Times New Roman" w:eastAsia="Calibri" w:hAnsi="Times New Roman" w:cs="Times New Roman"/>
          <w:sz w:val="24"/>
          <w:szCs w:val="24"/>
        </w:rPr>
        <w:t xml:space="preserve"> shows metal-fill thermoplastics have high potential for</w:t>
      </w:r>
      <w:r w:rsidR="00A87791" w:rsidRPr="00CF268B">
        <w:rPr>
          <w:rFonts w:ascii="Times New Roman" w:eastAsia="Calibri" w:hAnsi="Times New Roman" w:cs="Times New Roman"/>
          <w:sz w:val="24"/>
          <w:szCs w:val="24"/>
        </w:rPr>
        <w:t xml:space="preserve"> p</w:t>
      </w:r>
      <w:r w:rsidR="00172812" w:rsidRPr="00CF268B">
        <w:rPr>
          <w:rFonts w:ascii="Times New Roman" w:eastAsia="Calibri" w:hAnsi="Times New Roman" w:cs="Times New Roman"/>
          <w:sz w:val="24"/>
          <w:szCs w:val="24"/>
        </w:rPr>
        <w:t xml:space="preserve">hotooxidative degradation </w:t>
      </w:r>
      <w:r w:rsidR="00935A58" w:rsidRPr="00CF268B">
        <w:rPr>
          <w:rFonts w:ascii="Times New Roman" w:eastAsia="Calibri" w:hAnsi="Times New Roman" w:cs="Times New Roman"/>
          <w:sz w:val="24"/>
          <w:szCs w:val="24"/>
        </w:rPr>
        <w:t>that increases the surface release of metal additives embedded in the matrix.</w:t>
      </w:r>
      <w:r w:rsidR="00532E4D" w:rsidRPr="00CF268B">
        <w:rPr>
          <w:rFonts w:ascii="Times New Roman" w:eastAsia="Calibri" w:hAnsi="Times New Roman" w:cs="Times New Roman"/>
          <w:sz w:val="24"/>
          <w:szCs w:val="24"/>
        </w:rPr>
        <w:t xml:space="preserve">  </w:t>
      </w:r>
      <w:r w:rsidR="00B20353" w:rsidRPr="00CF268B">
        <w:rPr>
          <w:rFonts w:ascii="Times New Roman" w:eastAsia="Calibri" w:hAnsi="Times New Roman" w:cs="Times New Roman"/>
          <w:sz w:val="24"/>
          <w:szCs w:val="24"/>
        </w:rPr>
        <w:t xml:space="preserve">Continued </w:t>
      </w:r>
      <w:r w:rsidR="00E46783" w:rsidRPr="00CF268B">
        <w:rPr>
          <w:rFonts w:ascii="Times New Roman" w:eastAsia="Calibri" w:hAnsi="Times New Roman" w:cs="Times New Roman"/>
          <w:sz w:val="24"/>
          <w:szCs w:val="24"/>
        </w:rPr>
        <w:t xml:space="preserve">UV </w:t>
      </w:r>
      <w:r w:rsidR="00B20353" w:rsidRPr="00CF268B">
        <w:rPr>
          <w:rFonts w:ascii="Times New Roman" w:eastAsia="Calibri" w:hAnsi="Times New Roman" w:cs="Times New Roman"/>
          <w:sz w:val="24"/>
          <w:szCs w:val="24"/>
        </w:rPr>
        <w:t xml:space="preserve">exposure </w:t>
      </w:r>
      <w:r w:rsidR="00E46783" w:rsidRPr="00CF268B">
        <w:rPr>
          <w:rFonts w:ascii="Times New Roman" w:eastAsia="Calibri" w:hAnsi="Times New Roman" w:cs="Times New Roman"/>
          <w:sz w:val="24"/>
          <w:szCs w:val="24"/>
        </w:rPr>
        <w:t xml:space="preserve">of metal-fill 3D printed thermoplastics, coupled with </w:t>
      </w:r>
      <w:r w:rsidR="002F7FBD" w:rsidRPr="00CF268B">
        <w:rPr>
          <w:rFonts w:ascii="Times New Roman" w:eastAsia="Calibri" w:hAnsi="Times New Roman" w:cs="Times New Roman"/>
          <w:sz w:val="24"/>
          <w:szCs w:val="24"/>
        </w:rPr>
        <w:t xml:space="preserve">moisture and heat fluctuations, </w:t>
      </w:r>
      <w:r w:rsidR="00090BB8" w:rsidRPr="00CF268B">
        <w:rPr>
          <w:rFonts w:ascii="Times New Roman" w:eastAsia="Calibri" w:hAnsi="Times New Roman" w:cs="Times New Roman"/>
          <w:sz w:val="24"/>
          <w:szCs w:val="24"/>
        </w:rPr>
        <w:t xml:space="preserve">may </w:t>
      </w:r>
      <w:r w:rsidR="00426929" w:rsidRPr="00CF268B">
        <w:rPr>
          <w:rFonts w:ascii="Times New Roman" w:eastAsia="Calibri" w:hAnsi="Times New Roman" w:cs="Times New Roman"/>
          <w:sz w:val="24"/>
          <w:szCs w:val="24"/>
        </w:rPr>
        <w:t>have significant deleterious effects upon</w:t>
      </w:r>
      <w:r w:rsidR="004A7E45" w:rsidRPr="00CF268B">
        <w:rPr>
          <w:rFonts w:ascii="Times New Roman" w:eastAsia="Calibri" w:hAnsi="Times New Roman" w:cs="Times New Roman"/>
          <w:sz w:val="24"/>
          <w:szCs w:val="24"/>
        </w:rPr>
        <w:t xml:space="preserve"> thermoplastic </w:t>
      </w:r>
      <w:r w:rsidR="00426929" w:rsidRPr="00CF268B">
        <w:rPr>
          <w:rFonts w:ascii="Times New Roman" w:eastAsia="Calibri" w:hAnsi="Times New Roman" w:cs="Times New Roman"/>
          <w:sz w:val="24"/>
          <w:szCs w:val="24"/>
        </w:rPr>
        <w:t>physical</w:t>
      </w:r>
      <w:r w:rsidR="004A7E45" w:rsidRPr="00CF268B">
        <w:rPr>
          <w:rFonts w:ascii="Times New Roman" w:eastAsia="Calibri" w:hAnsi="Times New Roman" w:cs="Times New Roman"/>
          <w:sz w:val="24"/>
          <w:szCs w:val="24"/>
        </w:rPr>
        <w:t xml:space="preserve"> properties</w:t>
      </w:r>
      <w:r w:rsidR="00426929" w:rsidRPr="00CF268B">
        <w:rPr>
          <w:rFonts w:ascii="Times New Roman" w:eastAsia="Calibri" w:hAnsi="Times New Roman" w:cs="Times New Roman"/>
          <w:sz w:val="24"/>
          <w:szCs w:val="24"/>
        </w:rPr>
        <w:t xml:space="preserve">.  This </w:t>
      </w:r>
      <w:r w:rsidR="003F1046" w:rsidRPr="00CF268B">
        <w:rPr>
          <w:rFonts w:ascii="Times New Roman" w:eastAsia="Calibri" w:hAnsi="Times New Roman" w:cs="Times New Roman"/>
          <w:sz w:val="24"/>
          <w:szCs w:val="24"/>
        </w:rPr>
        <w:t xml:space="preserve">calls into question the long-term </w:t>
      </w:r>
      <w:r w:rsidR="004912FF">
        <w:rPr>
          <w:rFonts w:ascii="Times New Roman" w:eastAsia="Calibri" w:hAnsi="Times New Roman" w:cs="Times New Roman"/>
          <w:sz w:val="24"/>
          <w:szCs w:val="24"/>
        </w:rPr>
        <w:t>tenability</w:t>
      </w:r>
      <w:r w:rsidR="004F452C" w:rsidRPr="00CF268B">
        <w:rPr>
          <w:rFonts w:ascii="Times New Roman" w:eastAsia="Calibri" w:hAnsi="Times New Roman" w:cs="Times New Roman"/>
          <w:sz w:val="24"/>
          <w:szCs w:val="24"/>
        </w:rPr>
        <w:t xml:space="preserve"> </w:t>
      </w:r>
      <w:r w:rsidR="003F1046" w:rsidRPr="00CF268B">
        <w:rPr>
          <w:rFonts w:ascii="Times New Roman" w:eastAsia="Calibri" w:hAnsi="Times New Roman" w:cs="Times New Roman"/>
          <w:sz w:val="24"/>
          <w:szCs w:val="24"/>
        </w:rPr>
        <w:t>of using FFF to print metal-fill thermoplastic objects</w:t>
      </w:r>
      <w:r w:rsidR="00E52C2F" w:rsidRPr="00CF268B">
        <w:rPr>
          <w:rFonts w:ascii="Times New Roman" w:eastAsia="Calibri" w:hAnsi="Times New Roman" w:cs="Times New Roman"/>
          <w:sz w:val="24"/>
          <w:szCs w:val="24"/>
        </w:rPr>
        <w:t xml:space="preserve">, especially ones using biodegradable </w:t>
      </w:r>
      <w:r w:rsidR="005A2D62" w:rsidRPr="00CF268B">
        <w:rPr>
          <w:rFonts w:ascii="Times New Roman" w:eastAsia="Calibri" w:hAnsi="Times New Roman" w:cs="Times New Roman"/>
          <w:sz w:val="24"/>
          <w:szCs w:val="24"/>
        </w:rPr>
        <w:t>polymers such as PLA,</w:t>
      </w:r>
      <w:r w:rsidR="003F1046" w:rsidRPr="00CF268B">
        <w:rPr>
          <w:rFonts w:ascii="Times New Roman" w:eastAsia="Calibri" w:hAnsi="Times New Roman" w:cs="Times New Roman"/>
          <w:sz w:val="24"/>
          <w:szCs w:val="24"/>
        </w:rPr>
        <w:t xml:space="preserve"> </w:t>
      </w:r>
      <w:r w:rsidR="00F47F96" w:rsidRPr="00CF268B">
        <w:rPr>
          <w:rFonts w:ascii="Times New Roman" w:eastAsia="Calibri" w:hAnsi="Times New Roman" w:cs="Times New Roman"/>
          <w:sz w:val="24"/>
          <w:szCs w:val="24"/>
        </w:rPr>
        <w:t xml:space="preserve">that </w:t>
      </w:r>
      <w:r w:rsidR="000219E6">
        <w:rPr>
          <w:rFonts w:ascii="Times New Roman" w:eastAsia="Calibri" w:hAnsi="Times New Roman" w:cs="Times New Roman"/>
          <w:sz w:val="24"/>
          <w:szCs w:val="24"/>
        </w:rPr>
        <w:t>are designed to be polished rather than sintered.</w:t>
      </w:r>
      <w:r w:rsidR="00B21F22">
        <w:rPr>
          <w:rFonts w:ascii="Times New Roman" w:eastAsia="Calibri" w:hAnsi="Times New Roman" w:cs="Times New Roman"/>
          <w:sz w:val="24"/>
          <w:szCs w:val="24"/>
        </w:rPr>
        <w:t xml:space="preserve">  </w:t>
      </w:r>
    </w:p>
    <w:p w14:paraId="16BA76B6" w14:textId="77777777" w:rsidR="004504EF" w:rsidRPr="00CF268B" w:rsidRDefault="004504EF" w:rsidP="007C4CF4">
      <w:pPr>
        <w:spacing w:line="360" w:lineRule="auto"/>
        <w:contextualSpacing/>
        <w:rPr>
          <w:rFonts w:ascii="Times New Roman" w:hAnsi="Times New Roman" w:cs="Times New Roman"/>
          <w:sz w:val="24"/>
          <w:szCs w:val="24"/>
        </w:rPr>
      </w:pPr>
    </w:p>
    <w:p w14:paraId="5E63A917" w14:textId="088D65A7" w:rsidR="00A26E4D" w:rsidRPr="00CF268B" w:rsidRDefault="00A26E4D" w:rsidP="00A26E4D">
      <w:pPr>
        <w:spacing w:line="360" w:lineRule="auto"/>
        <w:rPr>
          <w:rFonts w:ascii="Times New Roman" w:hAnsi="Times New Roman" w:cs="Times New Roman"/>
          <w:b/>
          <w:bCs/>
          <w:sz w:val="24"/>
          <w:szCs w:val="24"/>
        </w:rPr>
      </w:pPr>
      <w:r w:rsidRPr="00CF268B">
        <w:rPr>
          <w:rFonts w:ascii="Times New Roman" w:hAnsi="Times New Roman" w:cs="Times New Roman"/>
          <w:b/>
          <w:bCs/>
          <w:sz w:val="24"/>
          <w:szCs w:val="24"/>
        </w:rPr>
        <w:t>4. Conclusion</w:t>
      </w:r>
      <w:r w:rsidR="00F12FAC" w:rsidRPr="00CF268B">
        <w:rPr>
          <w:rFonts w:ascii="Times New Roman" w:hAnsi="Times New Roman" w:cs="Times New Roman"/>
          <w:b/>
          <w:bCs/>
          <w:sz w:val="24"/>
          <w:szCs w:val="24"/>
        </w:rPr>
        <w:t xml:space="preserve"> </w:t>
      </w:r>
    </w:p>
    <w:p w14:paraId="2E9C7D68" w14:textId="13CCB5EC" w:rsidR="000219E6" w:rsidRDefault="00CF4290" w:rsidP="00A26E4D">
      <w:pPr>
        <w:spacing w:line="360" w:lineRule="auto"/>
        <w:rPr>
          <w:rFonts w:ascii="Times New Roman" w:hAnsi="Times New Roman" w:cs="Times New Roman"/>
          <w:sz w:val="24"/>
          <w:szCs w:val="24"/>
        </w:rPr>
      </w:pPr>
      <w:r w:rsidRPr="00CF4290">
        <w:rPr>
          <w:rFonts w:ascii="Times New Roman" w:hAnsi="Times New Roman" w:cs="Times New Roman"/>
          <w:sz w:val="24"/>
          <w:szCs w:val="24"/>
        </w:rPr>
        <w:t xml:space="preserve">Metal additives are an understudied component of the health risks associated with consumer fused filament fabrication (FFF), the most popular type of additive manufacturing (AM).  Here, we showed that metal-fill thermoplastics contain metal particles &lt; 25 µm in diameter that have surface areas two to three orders of magnitude </w:t>
      </w:r>
      <w:r w:rsidR="004F452C">
        <w:rPr>
          <w:rFonts w:ascii="Times New Roman" w:hAnsi="Times New Roman" w:cs="Times New Roman"/>
          <w:sz w:val="24"/>
          <w:szCs w:val="24"/>
        </w:rPr>
        <w:t xml:space="preserve">greater </w:t>
      </w:r>
      <w:r w:rsidRPr="00CF4290">
        <w:rPr>
          <w:rFonts w:ascii="Times New Roman" w:hAnsi="Times New Roman" w:cs="Times New Roman"/>
          <w:sz w:val="24"/>
          <w:szCs w:val="24"/>
        </w:rPr>
        <w:t>than their bulk metal counterparts, with high potential for dermal adherence upon release.</w:t>
      </w:r>
      <w:r w:rsidR="0080745E">
        <w:rPr>
          <w:rFonts w:ascii="Times New Roman" w:hAnsi="Times New Roman" w:cs="Times New Roman"/>
          <w:sz w:val="24"/>
          <w:szCs w:val="24"/>
        </w:rPr>
        <w:t xml:space="preserve">  </w:t>
      </w:r>
      <w:r w:rsidRPr="00CF4290">
        <w:rPr>
          <w:rFonts w:ascii="Times New Roman" w:hAnsi="Times New Roman" w:cs="Times New Roman"/>
          <w:sz w:val="24"/>
          <w:szCs w:val="24"/>
        </w:rPr>
        <w:t>Following 2-hour exposure scenarios into synthetic fluids, total Cu and Cr concentrations exceeded EPA drinking water limits of 1.3 mg</w:t>
      </w:r>
      <w:r w:rsidR="0068098E">
        <w:rPr>
          <w:rFonts w:ascii="Times New Roman" w:hAnsi="Times New Roman" w:cs="Times New Roman"/>
          <w:sz w:val="24"/>
          <w:szCs w:val="24"/>
        </w:rPr>
        <w:t xml:space="preserve"> L</w:t>
      </w:r>
      <w:r w:rsidR="0080745E">
        <w:rPr>
          <w:rFonts w:ascii="Times New Roman" w:hAnsi="Times New Roman" w:cs="Times New Roman"/>
          <w:sz w:val="24"/>
          <w:szCs w:val="24"/>
          <w:vertAlign w:val="superscript"/>
        </w:rPr>
        <w:t>-</w:t>
      </w:r>
      <w:r w:rsidR="0068098E" w:rsidRPr="0080745E">
        <w:rPr>
          <w:rFonts w:ascii="Times New Roman" w:hAnsi="Times New Roman" w:cs="Times New Roman"/>
          <w:sz w:val="24"/>
          <w:szCs w:val="24"/>
          <w:vertAlign w:val="superscript"/>
        </w:rPr>
        <w:t>1</w:t>
      </w:r>
      <w:r w:rsidR="0080745E">
        <w:rPr>
          <w:rFonts w:ascii="Times New Roman" w:hAnsi="Times New Roman" w:cs="Times New Roman"/>
          <w:sz w:val="24"/>
          <w:szCs w:val="24"/>
        </w:rPr>
        <w:t xml:space="preserve"> </w:t>
      </w:r>
      <w:r w:rsidRPr="00CF4290">
        <w:rPr>
          <w:rFonts w:ascii="Times New Roman" w:hAnsi="Times New Roman" w:cs="Times New Roman"/>
          <w:sz w:val="24"/>
          <w:szCs w:val="24"/>
        </w:rPr>
        <w:t>and 0.1 mg</w:t>
      </w:r>
      <w:r w:rsidR="0068098E">
        <w:rPr>
          <w:rFonts w:ascii="Times New Roman" w:hAnsi="Times New Roman" w:cs="Times New Roman"/>
          <w:sz w:val="24"/>
          <w:szCs w:val="24"/>
        </w:rPr>
        <w:t xml:space="preserve"> L</w:t>
      </w:r>
      <w:r w:rsidR="0068098E" w:rsidRPr="0068098E">
        <w:rPr>
          <w:rFonts w:ascii="Times New Roman" w:hAnsi="Times New Roman" w:cs="Times New Roman"/>
          <w:sz w:val="24"/>
          <w:szCs w:val="24"/>
          <w:vertAlign w:val="superscript"/>
        </w:rPr>
        <w:t>-1</w:t>
      </w:r>
      <w:r w:rsidRPr="00CF4290">
        <w:rPr>
          <w:rFonts w:ascii="Times New Roman" w:hAnsi="Times New Roman" w:cs="Times New Roman"/>
          <w:sz w:val="24"/>
          <w:szCs w:val="24"/>
        </w:rPr>
        <w:t>, respectively</w:t>
      </w:r>
      <w:r w:rsidR="004F452C">
        <w:rPr>
          <w:rFonts w:ascii="Times New Roman" w:hAnsi="Times New Roman" w:cs="Times New Roman"/>
          <w:sz w:val="24"/>
          <w:szCs w:val="24"/>
        </w:rPr>
        <w:t xml:space="preserve">; recommending to not use </w:t>
      </w:r>
      <w:r w:rsidRPr="00CF4290">
        <w:rPr>
          <w:rFonts w:ascii="Times New Roman" w:hAnsi="Times New Roman" w:cs="Times New Roman"/>
          <w:sz w:val="24"/>
          <w:szCs w:val="24"/>
        </w:rPr>
        <w:t xml:space="preserve">metal-fill thermoplastics </w:t>
      </w:r>
      <w:r w:rsidR="004F452C">
        <w:rPr>
          <w:rFonts w:ascii="Times New Roman" w:hAnsi="Times New Roman" w:cs="Times New Roman"/>
          <w:sz w:val="24"/>
          <w:szCs w:val="24"/>
        </w:rPr>
        <w:t>a</w:t>
      </w:r>
      <w:r w:rsidRPr="00CF4290">
        <w:rPr>
          <w:rFonts w:ascii="Times New Roman" w:hAnsi="Times New Roman" w:cs="Times New Roman"/>
          <w:sz w:val="24"/>
          <w:szCs w:val="24"/>
        </w:rPr>
        <w:t xml:space="preserve"> as food-grade material</w:t>
      </w:r>
      <w:r w:rsidR="00D71114">
        <w:rPr>
          <w:rFonts w:ascii="Times New Roman" w:hAnsi="Times New Roman" w:cs="Times New Roman"/>
          <w:sz w:val="24"/>
          <w:szCs w:val="24"/>
        </w:rPr>
        <w:t xml:space="preserve"> </w:t>
      </w:r>
      <w:r w:rsidR="00D71114">
        <w:rPr>
          <w:rFonts w:ascii="Times New Roman" w:hAnsi="Times New Roman" w:cs="Times New Roman"/>
          <w:sz w:val="24"/>
          <w:szCs w:val="24"/>
        </w:rPr>
        <w:fldChar w:fldCharType="begin"/>
      </w:r>
      <w:r w:rsidR="0083148D">
        <w:rPr>
          <w:rFonts w:ascii="Times New Roman" w:hAnsi="Times New Roman" w:cs="Times New Roman"/>
          <w:sz w:val="24"/>
          <w:szCs w:val="24"/>
        </w:rPr>
        <w:instrText xml:space="preserve"> ADDIN EN.CITE &lt;EndNote&gt;&lt;Cite&gt;&lt;Author&gt;EPA&lt;/Author&gt;&lt;Year&gt;2009&lt;/Year&gt;&lt;RecNum&gt;69&lt;/RecNum&gt;&lt;DisplayText&gt;(USEPA, 2009)&lt;/DisplayText&gt;&lt;record&gt;&lt;rec-number&gt;69&lt;/rec-number&gt;&lt;foreign-keys&gt;&lt;key app="EN" db-id="vdped2swaxxr2yeetwq5d2sdffax2dsd5axf" timestamp="1684548367"&gt;69&lt;/key&gt;&lt;/foreign-keys&gt;&lt;ref-type name="Government Document"&gt;46&lt;/ref-type&gt;&lt;contributors&gt;&lt;authors&gt;&lt;author&gt;USEPA&lt;/author&gt;&lt;/authors&gt;&lt;secondary-authors&gt;&lt;author&gt;Office of Ground Water and Drinking Water&lt;/author&gt;&lt;/secondary-authors&gt;&lt;/contributors&gt;&lt;titles&gt;&lt;title&gt;National Primary Drinking Water Regulations&lt;/title&gt;&lt;/titles&gt;&lt;dates&gt;&lt;year&gt;2009&lt;/year&gt;&lt;/dates&gt;&lt;publisher&gt;United States Environmental Protection Agency&lt;/publisher&gt;&lt;isbn&gt;EPA 816-F-09-004&lt;/isbn&gt;&lt;urls&gt;&lt;related-urls&gt;&lt;url&gt;https://www.epa.gov/ground-water-and-drinking-water/national-primary-drinking-water-regulation-table&lt;/url&gt;&lt;/related-urls&gt;&lt;/urls&gt;&lt;access-date&gt;cited 2023 May 19&lt;/access-date&gt;&lt;/record&gt;&lt;/Cite&gt;&lt;/EndNote&gt;</w:instrText>
      </w:r>
      <w:r w:rsidR="00D71114">
        <w:rPr>
          <w:rFonts w:ascii="Times New Roman" w:hAnsi="Times New Roman" w:cs="Times New Roman"/>
          <w:sz w:val="24"/>
          <w:szCs w:val="24"/>
        </w:rPr>
        <w:fldChar w:fldCharType="separate"/>
      </w:r>
      <w:r w:rsidR="0083148D">
        <w:rPr>
          <w:rFonts w:ascii="Times New Roman" w:hAnsi="Times New Roman" w:cs="Times New Roman"/>
          <w:noProof/>
          <w:sz w:val="24"/>
          <w:szCs w:val="24"/>
        </w:rPr>
        <w:t>(USEPA, 2009)</w:t>
      </w:r>
      <w:r w:rsidR="00D71114">
        <w:rPr>
          <w:rFonts w:ascii="Times New Roman" w:hAnsi="Times New Roman" w:cs="Times New Roman"/>
          <w:sz w:val="24"/>
          <w:szCs w:val="24"/>
        </w:rPr>
        <w:fldChar w:fldCharType="end"/>
      </w:r>
      <w:r w:rsidRPr="00CF4290">
        <w:rPr>
          <w:rFonts w:ascii="Times New Roman" w:hAnsi="Times New Roman" w:cs="Times New Roman"/>
          <w:sz w:val="24"/>
          <w:szCs w:val="24"/>
        </w:rPr>
        <w:t>.  The highest exposure risk was dermal exposure to Cu</w:t>
      </w:r>
      <w:r w:rsidRPr="0068098E">
        <w:rPr>
          <w:rFonts w:ascii="Times New Roman" w:hAnsi="Times New Roman" w:cs="Times New Roman"/>
          <w:sz w:val="24"/>
          <w:szCs w:val="24"/>
          <w:vertAlign w:val="superscript"/>
        </w:rPr>
        <w:t>2+</w:t>
      </w:r>
      <w:r w:rsidRPr="00CF4290">
        <w:rPr>
          <w:rFonts w:ascii="Times New Roman" w:hAnsi="Times New Roman" w:cs="Times New Roman"/>
          <w:sz w:val="24"/>
          <w:szCs w:val="24"/>
        </w:rPr>
        <w:t xml:space="preserve"> from copper and bronze filaments, believed to be caused by </w:t>
      </w:r>
      <w:r w:rsidR="004F452C">
        <w:rPr>
          <w:rFonts w:ascii="Times New Roman" w:hAnsi="Times New Roman" w:cs="Times New Roman"/>
          <w:sz w:val="24"/>
          <w:szCs w:val="24"/>
        </w:rPr>
        <w:t xml:space="preserve">leaching induced by </w:t>
      </w:r>
      <w:r w:rsidRPr="00CF4290">
        <w:rPr>
          <w:rFonts w:ascii="Times New Roman" w:hAnsi="Times New Roman" w:cs="Times New Roman"/>
          <w:sz w:val="24"/>
          <w:szCs w:val="24"/>
        </w:rPr>
        <w:t>Cl</w:t>
      </w:r>
      <w:r w:rsidRPr="0068098E">
        <w:rPr>
          <w:rFonts w:ascii="Times New Roman" w:hAnsi="Times New Roman" w:cs="Times New Roman"/>
          <w:sz w:val="24"/>
          <w:szCs w:val="24"/>
          <w:vertAlign w:val="superscript"/>
        </w:rPr>
        <w:t>-</w:t>
      </w:r>
      <w:r w:rsidRPr="00CF4290">
        <w:rPr>
          <w:rFonts w:ascii="Times New Roman" w:hAnsi="Times New Roman" w:cs="Times New Roman"/>
          <w:sz w:val="24"/>
          <w:szCs w:val="24"/>
        </w:rPr>
        <w:t xml:space="preserve"> in artificial sweat, a strong corrosion catalyst and chelating agent.  To relate release rates to exposure scenarios, we calculate</w:t>
      </w:r>
      <w:r w:rsidR="004F452C">
        <w:rPr>
          <w:rFonts w:ascii="Times New Roman" w:hAnsi="Times New Roman" w:cs="Times New Roman"/>
          <w:sz w:val="24"/>
          <w:szCs w:val="24"/>
        </w:rPr>
        <w:t>d</w:t>
      </w:r>
      <w:r w:rsidRPr="00CF4290">
        <w:rPr>
          <w:rFonts w:ascii="Times New Roman" w:hAnsi="Times New Roman" w:cs="Times New Roman"/>
          <w:sz w:val="24"/>
          <w:szCs w:val="24"/>
        </w:rPr>
        <w:t xml:space="preserve"> the theoretical handling time and printed rate needed to exceed the oral </w:t>
      </w:r>
      <w:r w:rsidR="004F452C">
        <w:rPr>
          <w:rFonts w:ascii="Times New Roman" w:hAnsi="Times New Roman" w:cs="Times New Roman"/>
          <w:sz w:val="24"/>
          <w:szCs w:val="24"/>
        </w:rPr>
        <w:t xml:space="preserve">drinking water </w:t>
      </w:r>
      <w:r w:rsidRPr="00CF4290">
        <w:rPr>
          <w:rFonts w:ascii="Times New Roman" w:hAnsi="Times New Roman" w:cs="Times New Roman"/>
          <w:sz w:val="24"/>
          <w:szCs w:val="24"/>
        </w:rPr>
        <w:t>reference dose of 0.04 mg Cu kg</w:t>
      </w:r>
      <w:r w:rsidRPr="0068098E">
        <w:rPr>
          <w:rFonts w:ascii="Times New Roman" w:hAnsi="Times New Roman" w:cs="Times New Roman"/>
          <w:sz w:val="24"/>
          <w:szCs w:val="24"/>
          <w:vertAlign w:val="superscript"/>
        </w:rPr>
        <w:t>-1</w:t>
      </w:r>
      <w:r w:rsidRPr="00CF4290">
        <w:rPr>
          <w:rFonts w:ascii="Times New Roman" w:hAnsi="Times New Roman" w:cs="Times New Roman"/>
          <w:sz w:val="24"/>
          <w:szCs w:val="24"/>
        </w:rPr>
        <w:t xml:space="preserve"> day</w:t>
      </w:r>
      <w:r w:rsidRPr="0068098E">
        <w:rPr>
          <w:rFonts w:ascii="Times New Roman" w:hAnsi="Times New Roman" w:cs="Times New Roman"/>
          <w:sz w:val="24"/>
          <w:szCs w:val="24"/>
          <w:vertAlign w:val="superscript"/>
        </w:rPr>
        <w:t>-1</w:t>
      </w:r>
      <w:r w:rsidRPr="00CF4290">
        <w:rPr>
          <w:rFonts w:ascii="Times New Roman" w:hAnsi="Times New Roman" w:cs="Times New Roman"/>
          <w:sz w:val="24"/>
          <w:szCs w:val="24"/>
        </w:rPr>
        <w:t xml:space="preserve">.  Cr and Sn were more stable in the polymer matrix and were released as micron-sized particles with low bioaccessibility during oral and dermal exposure.  Metal-fill thermoplastics showed significant degradation upon 1 year of simulated UV weathering, which increased the release of metal additives from both raw and printed material by one to two orders of magnitude.  </w:t>
      </w:r>
      <w:r w:rsidR="00B21F22">
        <w:rPr>
          <w:rFonts w:ascii="Times New Roman" w:hAnsi="Times New Roman" w:cs="Times New Roman"/>
          <w:sz w:val="24"/>
          <w:szCs w:val="24"/>
        </w:rPr>
        <w:t>Prolonged UV exposure</w:t>
      </w:r>
      <w:r w:rsidR="002B61D6">
        <w:rPr>
          <w:rFonts w:ascii="Times New Roman" w:hAnsi="Times New Roman" w:cs="Times New Roman"/>
          <w:sz w:val="24"/>
          <w:szCs w:val="24"/>
        </w:rPr>
        <w:t xml:space="preserve"> alongside moisture and heat fluctuations in household environments may degrade the mechanical properties and microstructure of metal-fill 3D printed thermoplastics in such a way that challenges the suitability of these materials for long-term use.  </w:t>
      </w:r>
      <w:r w:rsidRPr="00CF4290">
        <w:rPr>
          <w:rFonts w:ascii="Times New Roman" w:hAnsi="Times New Roman" w:cs="Times New Roman"/>
          <w:sz w:val="24"/>
          <w:szCs w:val="24"/>
        </w:rPr>
        <w:t xml:space="preserve">Overall, the greatest exposure risk appears to be dermal exposure from raw filaments.  Practices such as wearing gloves and frequent washing of </w:t>
      </w:r>
      <w:r w:rsidRPr="00CF4290">
        <w:rPr>
          <w:rFonts w:ascii="Times New Roman" w:hAnsi="Times New Roman" w:cs="Times New Roman"/>
          <w:sz w:val="24"/>
          <w:szCs w:val="24"/>
        </w:rPr>
        <w:lastRenderedPageBreak/>
        <w:t xml:space="preserve">hands, as well as safety measures used in metal powder bed fusion, may mitigate metal exposure risks during pre-printing steps.   </w:t>
      </w:r>
    </w:p>
    <w:p w14:paraId="0F0E27FF" w14:textId="577C58BE" w:rsidR="0011461F" w:rsidRDefault="0011461F" w:rsidP="00A26E4D">
      <w:pPr>
        <w:spacing w:line="360" w:lineRule="auto"/>
        <w:rPr>
          <w:rFonts w:ascii="Times New Roman" w:hAnsi="Times New Roman" w:cs="Times New Roman"/>
          <w:sz w:val="24"/>
          <w:szCs w:val="24"/>
        </w:rPr>
      </w:pPr>
    </w:p>
    <w:p w14:paraId="58654518" w14:textId="21B80588" w:rsidR="0011461F" w:rsidRPr="0011461F" w:rsidRDefault="0011461F" w:rsidP="00A26E4D">
      <w:pPr>
        <w:spacing w:line="360" w:lineRule="auto"/>
        <w:rPr>
          <w:rFonts w:ascii="Times New Roman" w:hAnsi="Times New Roman" w:cs="Times New Roman"/>
          <w:b/>
          <w:bCs/>
          <w:sz w:val="24"/>
          <w:szCs w:val="24"/>
        </w:rPr>
      </w:pPr>
      <w:r w:rsidRPr="0011461F">
        <w:rPr>
          <w:rFonts w:ascii="Times New Roman" w:hAnsi="Times New Roman" w:cs="Times New Roman"/>
          <w:b/>
          <w:bCs/>
          <w:sz w:val="24"/>
          <w:szCs w:val="24"/>
        </w:rPr>
        <w:t>Acknowledgements</w:t>
      </w:r>
    </w:p>
    <w:p w14:paraId="2BB90474" w14:textId="7F98096B" w:rsidR="0011461F" w:rsidRDefault="0011461F" w:rsidP="0011461F">
      <w:pPr>
        <w:spacing w:line="360" w:lineRule="auto"/>
        <w:rPr>
          <w:rFonts w:ascii="Times New Roman" w:hAnsi="Times New Roman" w:cs="Times New Roman"/>
          <w:sz w:val="24"/>
          <w:szCs w:val="24"/>
        </w:rPr>
      </w:pPr>
      <w:r w:rsidRPr="0011461F">
        <w:rPr>
          <w:rFonts w:ascii="Times New Roman" w:hAnsi="Times New Roman" w:cs="Times New Roman"/>
          <w:sz w:val="24"/>
          <w:szCs w:val="24"/>
        </w:rPr>
        <w:t>This work was part of an interagency agreement between the U.S. EPA and the U.S. CPSC.</w:t>
      </w:r>
      <w:r>
        <w:rPr>
          <w:rFonts w:ascii="Times New Roman" w:hAnsi="Times New Roman" w:cs="Times New Roman"/>
          <w:sz w:val="24"/>
          <w:szCs w:val="24"/>
        </w:rPr>
        <w:t xml:space="preserve">  This work has been subjected to EPA administrative review and approved for publication.  The findings and conclusions in this paper are those of the authors and do not necessarily represent the views of the CPSC or EPA.  Mention of trade names or commercial products does not constitute endorsement or recommendation for use.  Thank you to the Advanced Photon Source (APS, Argonne, Illinois, USA) for the allocation of beam time.  MRCAT operations are supported by the Department of Energy (DOE) and the MRCAT member institutions.  Additionally, this project was supported in part by A.M. Wade’s appointment to the Research Participation Program at the Office of Research and Development, U.S. Environmental Protection Agency, administered by the Oak Ridge Institute for Science and Education through an interagency agreement between the U.S. Department of Energy and U.S. EPA.  We would like to thank </w:t>
      </w:r>
      <w:proofErr w:type="spellStart"/>
      <w:r>
        <w:rPr>
          <w:rFonts w:ascii="Times New Roman" w:hAnsi="Times New Roman" w:cs="Times New Roman"/>
          <w:sz w:val="24"/>
          <w:szCs w:val="24"/>
        </w:rPr>
        <w:t>Mahendra</w:t>
      </w:r>
      <w:proofErr w:type="spellEnd"/>
      <w:r>
        <w:rPr>
          <w:rFonts w:ascii="Times New Roman" w:hAnsi="Times New Roman" w:cs="Times New Roman"/>
          <w:sz w:val="24"/>
          <w:szCs w:val="24"/>
        </w:rPr>
        <w:t xml:space="preserve"> Arambewela, Logan Rand, Matt Noerpel, Aaron Betts</w:t>
      </w:r>
      <w:r w:rsidR="00874294">
        <w:rPr>
          <w:rFonts w:ascii="Times New Roman" w:hAnsi="Times New Roman" w:cs="Times New Roman"/>
          <w:sz w:val="24"/>
          <w:szCs w:val="24"/>
        </w:rPr>
        <w:t>, and Geoffrey Millard</w:t>
      </w:r>
      <w:r>
        <w:rPr>
          <w:rFonts w:ascii="Times New Roman" w:hAnsi="Times New Roman" w:cs="Times New Roman"/>
          <w:sz w:val="24"/>
          <w:szCs w:val="24"/>
        </w:rPr>
        <w:t xml:space="preserve"> for technical support and assistance</w:t>
      </w:r>
      <w:r w:rsidR="00D71E6B">
        <w:rPr>
          <w:rFonts w:ascii="Times New Roman" w:hAnsi="Times New Roman" w:cs="Times New Roman"/>
          <w:sz w:val="24"/>
          <w:szCs w:val="24"/>
        </w:rPr>
        <w:t xml:space="preserve"> as well as Tyler Sowers and Phillip Potter for serving as internal reviewers.</w:t>
      </w:r>
    </w:p>
    <w:p w14:paraId="0D150BBC" w14:textId="77777777" w:rsidR="000219E6" w:rsidRDefault="000219E6" w:rsidP="00A26E4D">
      <w:pPr>
        <w:spacing w:line="360" w:lineRule="auto"/>
        <w:rPr>
          <w:rFonts w:ascii="Times New Roman" w:hAnsi="Times New Roman" w:cs="Times New Roman"/>
          <w:sz w:val="24"/>
          <w:szCs w:val="24"/>
        </w:rPr>
      </w:pPr>
    </w:p>
    <w:p w14:paraId="0C240F17" w14:textId="77777777" w:rsidR="00A26E4D" w:rsidRPr="00CF268B" w:rsidRDefault="00A26E4D" w:rsidP="00A2185E">
      <w:pPr>
        <w:spacing w:line="360" w:lineRule="auto"/>
        <w:rPr>
          <w:rFonts w:ascii="Times New Roman" w:hAnsi="Times New Roman" w:cs="Times New Roman"/>
          <w:b/>
          <w:bCs/>
          <w:sz w:val="24"/>
          <w:szCs w:val="24"/>
        </w:rPr>
      </w:pPr>
    </w:p>
    <w:p w14:paraId="3CF9B6EC" w14:textId="77777777" w:rsidR="00A2185E" w:rsidRPr="00CF268B" w:rsidRDefault="00A2185E" w:rsidP="00A2185E">
      <w:pPr>
        <w:spacing w:line="360" w:lineRule="auto"/>
        <w:rPr>
          <w:rFonts w:ascii="Times New Roman" w:hAnsi="Times New Roman" w:cs="Times New Roman"/>
          <w:b/>
          <w:bCs/>
          <w:sz w:val="24"/>
          <w:szCs w:val="24"/>
        </w:rPr>
      </w:pPr>
    </w:p>
    <w:p w14:paraId="35B12B72" w14:textId="52EB5772" w:rsidR="001C19DA" w:rsidRPr="00CF268B" w:rsidRDefault="00415B4D">
      <w:pPr>
        <w:rPr>
          <w:rFonts w:ascii="Times New Roman" w:hAnsi="Times New Roman" w:cs="Times New Roman"/>
          <w:b/>
          <w:bCs/>
          <w:sz w:val="24"/>
          <w:szCs w:val="24"/>
        </w:rPr>
      </w:pPr>
      <w:r w:rsidRPr="00CF268B">
        <w:rPr>
          <w:rFonts w:ascii="Times New Roman" w:hAnsi="Times New Roman" w:cs="Times New Roman"/>
          <w:b/>
          <w:bCs/>
          <w:sz w:val="24"/>
          <w:szCs w:val="24"/>
        </w:rPr>
        <w:t>References</w:t>
      </w:r>
    </w:p>
    <w:p w14:paraId="6703425B" w14:textId="77777777" w:rsidR="004912FF" w:rsidRPr="004912FF" w:rsidRDefault="001C19DA" w:rsidP="004912FF">
      <w:pPr>
        <w:pStyle w:val="EndNoteBibliography"/>
        <w:spacing w:after="0"/>
        <w:ind w:left="720" w:hanging="720"/>
      </w:pPr>
      <w:r w:rsidRPr="00CF268B">
        <w:rPr>
          <w:rFonts w:ascii="Times New Roman" w:hAnsi="Times New Roman" w:cs="Times New Roman"/>
          <w:sz w:val="24"/>
          <w:szCs w:val="24"/>
        </w:rPr>
        <w:fldChar w:fldCharType="begin"/>
      </w:r>
      <w:r w:rsidRPr="00CF268B">
        <w:rPr>
          <w:rFonts w:ascii="Times New Roman" w:hAnsi="Times New Roman" w:cs="Times New Roman"/>
          <w:sz w:val="24"/>
          <w:szCs w:val="24"/>
        </w:rPr>
        <w:instrText xml:space="preserve"> ADDIN EN.REFLIST </w:instrText>
      </w:r>
      <w:r w:rsidRPr="00CF268B">
        <w:rPr>
          <w:rFonts w:ascii="Times New Roman" w:hAnsi="Times New Roman" w:cs="Times New Roman"/>
          <w:sz w:val="24"/>
          <w:szCs w:val="24"/>
        </w:rPr>
        <w:fldChar w:fldCharType="separate"/>
      </w:r>
      <w:r w:rsidR="004912FF" w:rsidRPr="004912FF">
        <w:t xml:space="preserve">Agustin-Salazar, S., Gamez-Meza, N., Medina-Juàrez, L. À., Soto-Valdez, H., &amp; Cerruti, P. (2014). From nutraceutics to materials: effect of resveratrol on the stability of polylactide. </w:t>
      </w:r>
      <w:r w:rsidR="004912FF" w:rsidRPr="004912FF">
        <w:rPr>
          <w:i/>
        </w:rPr>
        <w:t>J ACS Sustainable Chemistry and Engineering, 2</w:t>
      </w:r>
      <w:r w:rsidR="004912FF" w:rsidRPr="004912FF">
        <w:t xml:space="preserve">(6), 1534-1542. </w:t>
      </w:r>
    </w:p>
    <w:p w14:paraId="1499B695" w14:textId="77777777" w:rsidR="004912FF" w:rsidRPr="004912FF" w:rsidRDefault="004912FF" w:rsidP="004912FF">
      <w:pPr>
        <w:pStyle w:val="EndNoteBibliography"/>
        <w:spacing w:after="0"/>
        <w:ind w:left="720" w:hanging="720"/>
      </w:pPr>
      <w:r w:rsidRPr="004912FF">
        <w:t xml:space="preserve">Alberts, E., Ballentine, M., Barnes, E., &amp; Kennedy, A. (2021). Impact of metal additives on particle emission profiles from a fused filament fabrication 3D printer. </w:t>
      </w:r>
      <w:r w:rsidRPr="004912FF">
        <w:rPr>
          <w:i/>
        </w:rPr>
        <w:t>Atmospheric Environment, 244</w:t>
      </w:r>
      <w:r w:rsidRPr="004912FF">
        <w:t xml:space="preserve">, 117956. </w:t>
      </w:r>
    </w:p>
    <w:p w14:paraId="62E34163" w14:textId="77777777" w:rsidR="004912FF" w:rsidRPr="004912FF" w:rsidRDefault="004912FF" w:rsidP="004912FF">
      <w:pPr>
        <w:pStyle w:val="EndNoteBibliography"/>
        <w:spacing w:after="0"/>
        <w:ind w:left="720" w:hanging="720"/>
      </w:pPr>
      <w:r w:rsidRPr="004912FF">
        <w:t xml:space="preserve">Ansell, T. Y., Hanneman, T., Gonzalez-Perez, A., Park, C., &amp; Nieto, A. (2021). Effect of high energy ball milling on spherical metallic powder particulates for additive manufacturing. </w:t>
      </w:r>
      <w:r w:rsidRPr="004912FF">
        <w:rPr>
          <w:i/>
        </w:rPr>
        <w:t>Particulate Science and Technology, 39</w:t>
      </w:r>
      <w:r w:rsidRPr="004912FF">
        <w:t>(8), 981-989. doi:10.1080/02726351.2021.1876192</w:t>
      </w:r>
    </w:p>
    <w:p w14:paraId="4288B182" w14:textId="77777777" w:rsidR="004912FF" w:rsidRPr="004912FF" w:rsidRDefault="004912FF" w:rsidP="004912FF">
      <w:pPr>
        <w:pStyle w:val="EndNoteBibliography"/>
        <w:spacing w:after="0"/>
        <w:ind w:left="720" w:hanging="720"/>
      </w:pPr>
      <w:r w:rsidRPr="004912FF">
        <w:lastRenderedPageBreak/>
        <w:t xml:space="preserve">Azimi, P., Zhao, D., Pouzet, C., Crain, N. E., &amp; Stephens, B. (2016). Emissions of Ultrafine Particles and Volatile Organic Compounds from Commercially Available Desktop Three-Dimensional Printers with Multiple Filaments. </w:t>
      </w:r>
      <w:r w:rsidRPr="004912FF">
        <w:rPr>
          <w:i/>
        </w:rPr>
        <w:t>Environmental Science &amp; Technology, 50</w:t>
      </w:r>
      <w:r w:rsidRPr="004912FF">
        <w:t>(3), 1260-1268. doi:10.1021/acs.est.5b04983</w:t>
      </w:r>
    </w:p>
    <w:p w14:paraId="77894D92" w14:textId="77777777" w:rsidR="004912FF" w:rsidRPr="004912FF" w:rsidRDefault="004912FF" w:rsidP="004912FF">
      <w:pPr>
        <w:pStyle w:val="EndNoteBibliography"/>
        <w:spacing w:after="0"/>
        <w:ind w:left="720" w:hanging="720"/>
      </w:pPr>
      <w:r w:rsidRPr="004912FF">
        <w:t xml:space="preserve">Barreto, E. S., Frey, M., Wegner, J., Jose, A., Neuber, N., Busch, R., . . . Uhlenwinkel, V. (2022). Properties of gas-atomized Cu-Ti-based metallic glass powders for additive manufacturing. </w:t>
      </w:r>
      <w:r w:rsidRPr="004912FF">
        <w:rPr>
          <w:i/>
        </w:rPr>
        <w:t>Materials and Design, 215</w:t>
      </w:r>
      <w:r w:rsidRPr="004912FF">
        <w:t xml:space="preserve">, 110519. </w:t>
      </w:r>
    </w:p>
    <w:p w14:paraId="7990FF74" w14:textId="77777777" w:rsidR="004912FF" w:rsidRPr="004912FF" w:rsidRDefault="004912FF" w:rsidP="004912FF">
      <w:pPr>
        <w:pStyle w:val="EndNoteBibliography"/>
        <w:spacing w:after="0"/>
        <w:ind w:left="720" w:hanging="720"/>
      </w:pPr>
      <w:r w:rsidRPr="004912FF">
        <w:t xml:space="preserve">Bojestig, E., Cao, Y., &amp; Nyborg, L. (2020). Surface chemical analysis of copper powder used in additive manufacturing. </w:t>
      </w:r>
      <w:r w:rsidRPr="004912FF">
        <w:rPr>
          <w:i/>
        </w:rPr>
        <w:t>Surface and Interface Analysis, 52</w:t>
      </w:r>
      <w:r w:rsidRPr="004912FF">
        <w:t xml:space="preserve">(12), 1104-1110. </w:t>
      </w:r>
    </w:p>
    <w:p w14:paraId="4A00F3F5" w14:textId="77777777" w:rsidR="004912FF" w:rsidRPr="004912FF" w:rsidRDefault="004912FF" w:rsidP="004912FF">
      <w:pPr>
        <w:pStyle w:val="EndNoteBibliography"/>
        <w:spacing w:after="0"/>
        <w:ind w:left="720" w:hanging="720"/>
      </w:pPr>
      <w:r w:rsidRPr="004912FF">
        <w:t xml:space="preserve">Boulay, N., &amp; Edwards, M. (2001). Role of temperature, chlorine, and organic matter in copper corrosion by-product release in soft water. </w:t>
      </w:r>
      <w:r w:rsidRPr="004912FF">
        <w:rPr>
          <w:i/>
        </w:rPr>
        <w:t>Water Research, 35</w:t>
      </w:r>
      <w:r w:rsidRPr="004912FF">
        <w:t xml:space="preserve">(3), 683-690. </w:t>
      </w:r>
    </w:p>
    <w:p w14:paraId="38900212" w14:textId="77777777" w:rsidR="004912FF" w:rsidRPr="004912FF" w:rsidRDefault="004912FF" w:rsidP="004912FF">
      <w:pPr>
        <w:pStyle w:val="EndNoteBibliography"/>
        <w:spacing w:after="0"/>
        <w:ind w:left="720" w:hanging="720"/>
      </w:pPr>
      <w:r w:rsidRPr="004912FF">
        <w:t xml:space="preserve">Bours, J., Adzima, B., Gladwin, S., Cabral, J., &amp; Mau, S. (2017). Addressing hazardous implications of additive manufacturing: complementing life cycle assessment with a framework for evaluating direct human health and environmental impacts. </w:t>
      </w:r>
      <w:r w:rsidRPr="004912FF">
        <w:rPr>
          <w:i/>
        </w:rPr>
        <w:t>Journal of Industrial Ecology, 21</w:t>
      </w:r>
      <w:r w:rsidRPr="004912FF">
        <w:t xml:space="preserve">(S1), S25-S36. </w:t>
      </w:r>
    </w:p>
    <w:p w14:paraId="6DB7BFD7" w14:textId="77777777" w:rsidR="004912FF" w:rsidRPr="004912FF" w:rsidRDefault="004912FF" w:rsidP="004912FF">
      <w:pPr>
        <w:pStyle w:val="EndNoteBibliography"/>
        <w:spacing w:after="0"/>
        <w:ind w:left="720" w:hanging="720"/>
      </w:pPr>
      <w:r w:rsidRPr="004912FF">
        <w:t xml:space="preserve">Chang, T., Maltseva, A., Volovitch, P., Wallinder, I. O., &amp; Leygraf, C. (2020). A mechanistic study of stratified patina evolution on Sn-bronze in chloride-rich atmospheres. </w:t>
      </w:r>
      <w:r w:rsidRPr="004912FF">
        <w:rPr>
          <w:i/>
        </w:rPr>
        <w:t>Corrosion Science, 166</w:t>
      </w:r>
      <w:r w:rsidRPr="004912FF">
        <w:t xml:space="preserve">, 108477. </w:t>
      </w:r>
    </w:p>
    <w:p w14:paraId="559B68AC" w14:textId="77777777" w:rsidR="004912FF" w:rsidRPr="004912FF" w:rsidRDefault="004912FF" w:rsidP="004912FF">
      <w:pPr>
        <w:pStyle w:val="EndNoteBibliography"/>
        <w:spacing w:after="0"/>
        <w:ind w:left="720" w:hanging="720"/>
      </w:pPr>
      <w:r w:rsidRPr="004912FF">
        <w:t xml:space="preserve">Chang, T. Y., Lee, L. J., Wang, J. D., Shie, R. H., &amp; Chan, C. C. (2004). Occupational risk assessment on allergic contact dermatitis in a resin model making process. </w:t>
      </w:r>
      <w:r w:rsidRPr="004912FF">
        <w:rPr>
          <w:i/>
        </w:rPr>
        <w:t>J Occup Health, 46</w:t>
      </w:r>
      <w:r w:rsidRPr="004912FF">
        <w:t>(2), 148-152. doi:10.1539/joh.46.148</w:t>
      </w:r>
    </w:p>
    <w:p w14:paraId="3D9A163D" w14:textId="77777777" w:rsidR="004912FF" w:rsidRPr="004912FF" w:rsidRDefault="004912FF" w:rsidP="004912FF">
      <w:pPr>
        <w:pStyle w:val="EndNoteBibliography"/>
        <w:spacing w:after="0"/>
        <w:ind w:left="720" w:hanging="720"/>
      </w:pPr>
      <w:r w:rsidRPr="004912FF">
        <w:t xml:space="preserve">Chasoglou, D., Hryha, E., &amp; Nyborg, L. (2013). Effect of process parameters on surface oxides on chromium-alloyed steel powder during sintering. </w:t>
      </w:r>
      <w:r w:rsidRPr="004912FF">
        <w:rPr>
          <w:i/>
        </w:rPr>
        <w:t>Materials Chemistry and Physics, 138</w:t>
      </w:r>
      <w:r w:rsidRPr="004912FF">
        <w:t xml:space="preserve">(1), 405-415. </w:t>
      </w:r>
    </w:p>
    <w:p w14:paraId="662D1C09" w14:textId="77777777" w:rsidR="004912FF" w:rsidRPr="004912FF" w:rsidRDefault="004912FF" w:rsidP="004912FF">
      <w:pPr>
        <w:pStyle w:val="EndNoteBibliography"/>
        <w:spacing w:after="0"/>
        <w:ind w:left="720" w:hanging="720"/>
      </w:pPr>
      <w:r w:rsidRPr="004912FF">
        <w:t xml:space="preserve">Copinet, A., Bertrand, C., Govindin, S., Coma, V., &amp; Couturier, Y. (2004). Effects of ultraviolet light (315 nm), temperature and relative humidity on the degradation of polylactic acid plastic films. </w:t>
      </w:r>
      <w:r w:rsidRPr="004912FF">
        <w:rPr>
          <w:i/>
        </w:rPr>
        <w:t>Chemosphere, 55</w:t>
      </w:r>
      <w:r w:rsidRPr="004912FF">
        <w:t xml:space="preserve">(5), 763-773. </w:t>
      </w:r>
    </w:p>
    <w:p w14:paraId="6CB080AB" w14:textId="77777777" w:rsidR="004912FF" w:rsidRPr="004912FF" w:rsidRDefault="004912FF" w:rsidP="004912FF">
      <w:pPr>
        <w:pStyle w:val="EndNoteBibliography"/>
        <w:spacing w:after="0"/>
        <w:ind w:left="720" w:hanging="720"/>
      </w:pPr>
      <w:r w:rsidRPr="004912FF">
        <w:t xml:space="preserve">Cuppett, J. D., Duncan, S. E., &amp; Dietrich, A. M. (2006). Evaluation of copper speciation and water quality factors that affect aqueous copper tasting response. </w:t>
      </w:r>
      <w:r w:rsidRPr="004912FF">
        <w:rPr>
          <w:i/>
        </w:rPr>
        <w:t>Chemical Senses, 31</w:t>
      </w:r>
      <w:r w:rsidRPr="004912FF">
        <w:t xml:space="preserve">(7), 689-697. </w:t>
      </w:r>
    </w:p>
    <w:p w14:paraId="6FF41740" w14:textId="77777777" w:rsidR="004912FF" w:rsidRPr="004912FF" w:rsidRDefault="004912FF" w:rsidP="004912FF">
      <w:pPr>
        <w:pStyle w:val="EndNoteBibliography"/>
        <w:spacing w:after="0"/>
        <w:ind w:left="720" w:hanging="720"/>
      </w:pPr>
      <w:r w:rsidRPr="004912FF">
        <w:t xml:space="preserve">Ćwikła, G., Grabowik, C., Kalinowski, K., Paprocka, I., &amp; Ociepka, P. (2017). </w:t>
      </w:r>
      <w:r w:rsidRPr="004912FF">
        <w:rPr>
          <w:i/>
        </w:rPr>
        <w:t>The influence of printing parameters on selected mechanical properties of FDM/FFF 3D-printed parts.</w:t>
      </w:r>
      <w:r w:rsidRPr="004912FF">
        <w:t xml:space="preserve"> Paper presented at the IOP conference series: materials science and engineering.</w:t>
      </w:r>
    </w:p>
    <w:p w14:paraId="0DFA6484" w14:textId="77777777" w:rsidR="004912FF" w:rsidRPr="004912FF" w:rsidRDefault="004912FF" w:rsidP="004912FF">
      <w:pPr>
        <w:pStyle w:val="EndNoteBibliography"/>
        <w:spacing w:after="0"/>
        <w:ind w:left="720" w:hanging="720"/>
      </w:pPr>
      <w:r w:rsidRPr="004912FF">
        <w:t xml:space="preserve">Da Silva, D., Kaduri, M., Poley, M., Adir, O., Krinsky, N., Shainsky-Roitman, J., &amp; Schroeder, A. (2018). Biocompatibility, biodegradation and excretion of polylactic acid (PLA) in medical implants and theranostic systems. </w:t>
      </w:r>
      <w:r w:rsidRPr="004912FF">
        <w:rPr>
          <w:i/>
        </w:rPr>
        <w:t>Chemical Engineering Journal, 340</w:t>
      </w:r>
      <w:r w:rsidRPr="004912FF">
        <w:t xml:space="preserve">, 9-14. </w:t>
      </w:r>
    </w:p>
    <w:p w14:paraId="4BBA9113" w14:textId="77777777" w:rsidR="004912FF" w:rsidRPr="004912FF" w:rsidRDefault="004912FF" w:rsidP="004912FF">
      <w:pPr>
        <w:pStyle w:val="EndNoteBibliography"/>
        <w:spacing w:after="0"/>
        <w:ind w:left="720" w:hanging="720"/>
      </w:pPr>
      <w:r w:rsidRPr="004912FF">
        <w:t xml:space="preserve">Deschamps, P., Kulkarni, P., Gautam-Basak, M., &amp; Sarkar, B. (2005). The saga of copper (II)–l-histidine. </w:t>
      </w:r>
      <w:r w:rsidRPr="004912FF">
        <w:rPr>
          <w:i/>
        </w:rPr>
        <w:t>Coordination Chemistry Reviews, 249</w:t>
      </w:r>
      <w:r w:rsidRPr="004912FF">
        <w:t xml:space="preserve">(9-10), 895-909. </w:t>
      </w:r>
    </w:p>
    <w:p w14:paraId="5141CE27" w14:textId="77777777" w:rsidR="004912FF" w:rsidRPr="004912FF" w:rsidRDefault="004912FF" w:rsidP="004912FF">
      <w:pPr>
        <w:pStyle w:val="EndNoteBibliography"/>
        <w:spacing w:after="0"/>
        <w:ind w:left="720" w:hanging="720"/>
      </w:pPr>
      <w:r w:rsidRPr="004912FF">
        <w:t xml:space="preserve">Deubner, D. C., Lowney, Y. W., Paustenbach, D. J., &amp; Warmerdam, J. (2001). Contribution of incidental exposure pathways to total beryllium exposures. </w:t>
      </w:r>
      <w:r w:rsidRPr="004912FF">
        <w:rPr>
          <w:i/>
        </w:rPr>
        <w:t>Applied Occupational and Environmental Hygiene, 16</w:t>
      </w:r>
      <w:r w:rsidRPr="004912FF">
        <w:t xml:space="preserve">(5), 568-578. </w:t>
      </w:r>
    </w:p>
    <w:p w14:paraId="4A27305B" w14:textId="77777777" w:rsidR="004912FF" w:rsidRPr="004912FF" w:rsidRDefault="004912FF" w:rsidP="004912FF">
      <w:pPr>
        <w:pStyle w:val="EndNoteBibliography"/>
        <w:spacing w:after="0"/>
        <w:ind w:left="720" w:hanging="720"/>
      </w:pPr>
      <w:r w:rsidRPr="004912FF">
        <w:t xml:space="preserve">Edwards, M., Hidmi, L., &amp; Gladwell, D. (2002). Phosphate inhibition of soluble copper corrosion by-product release. </w:t>
      </w:r>
      <w:r w:rsidRPr="004912FF">
        <w:rPr>
          <w:i/>
        </w:rPr>
        <w:t>Corrosion Science, 44</w:t>
      </w:r>
      <w:r w:rsidRPr="004912FF">
        <w:t xml:space="preserve">(5), 1057-1071. </w:t>
      </w:r>
    </w:p>
    <w:p w14:paraId="4DCB370F" w14:textId="77777777" w:rsidR="004912FF" w:rsidRPr="004912FF" w:rsidRDefault="004912FF" w:rsidP="004912FF">
      <w:pPr>
        <w:pStyle w:val="EndNoteBibliography"/>
        <w:spacing w:after="0"/>
        <w:ind w:left="720" w:hanging="720"/>
      </w:pPr>
      <w:r w:rsidRPr="004912FF">
        <w:t xml:space="preserve">Farcas, M. T., McKinney, W., Coyle, J., Orandle, M., Mandler, W. K., Stefaniak, A. B., . . . Hammer, M. A. (2022). Evaluation of Pulmonary Effects of 3-D Printer Emissions From Acrylonitrile Butadiene Styrene Using an Air-Liquid Interface Model of Primary Normal Human-Derived Bronchial Epithelial Cells. </w:t>
      </w:r>
      <w:r w:rsidRPr="004912FF">
        <w:rPr>
          <w:i/>
        </w:rPr>
        <w:t>International Journal of Toxicology, 41</w:t>
      </w:r>
      <w:r w:rsidRPr="004912FF">
        <w:t xml:space="preserve">(4), 312-328. </w:t>
      </w:r>
    </w:p>
    <w:p w14:paraId="2130DF40" w14:textId="77777777" w:rsidR="004912FF" w:rsidRPr="004912FF" w:rsidRDefault="004912FF" w:rsidP="004912FF">
      <w:pPr>
        <w:pStyle w:val="EndNoteBibliography"/>
        <w:spacing w:after="0"/>
        <w:ind w:left="720" w:hanging="720"/>
      </w:pPr>
      <w:r w:rsidRPr="004912FF">
        <w:t xml:space="preserve">Farcas, M. T., McKinney, W., Qi, C., Mandler, K. W., Battelli, L., Friend, S. A., . . . Winn, A. (2020). Pulmonary and systemic toxicity in rats following inhalation exposure of 3-D printer emissions from acrylonitrile butadiene styrene (ABS) filament. </w:t>
      </w:r>
      <w:r w:rsidRPr="004912FF">
        <w:rPr>
          <w:i/>
        </w:rPr>
        <w:t>Inhalation Toxicology, 32</w:t>
      </w:r>
      <w:r w:rsidRPr="004912FF">
        <w:t xml:space="preserve">(11-12), 403-418. </w:t>
      </w:r>
    </w:p>
    <w:p w14:paraId="226BCC36" w14:textId="5D362C05" w:rsidR="004912FF" w:rsidRPr="004912FF" w:rsidRDefault="004912FF" w:rsidP="004912FF">
      <w:pPr>
        <w:pStyle w:val="EndNoteBibliography"/>
        <w:spacing w:after="0"/>
        <w:ind w:left="720" w:hanging="720"/>
      </w:pPr>
      <w:r w:rsidRPr="004912FF">
        <w:lastRenderedPageBreak/>
        <w:t xml:space="preserve">Fleischmann, B., Chateau-Cornu, J.-P., Dembinski, L., Gyss, O., Bigot, R., Danlos, Y., &amp; Ghanbaja, J. (2022). Influence of particle size on surface oxide of 316L stainless steel powders for hot isostatic pressing. </w:t>
      </w:r>
      <w:r w:rsidRPr="004912FF">
        <w:rPr>
          <w:i/>
        </w:rPr>
        <w:t>Materialia, 22</w:t>
      </w:r>
      <w:r w:rsidRPr="004912FF">
        <w:t>, 101405. doi:</w:t>
      </w:r>
      <w:hyperlink r:id="rId19" w:history="1">
        <w:r w:rsidRPr="004912FF">
          <w:rPr>
            <w:rStyle w:val="Hyperlink"/>
          </w:rPr>
          <w:t>https://doi.org/10.1016/j.mtla.2022.101405</w:t>
        </w:r>
      </w:hyperlink>
    </w:p>
    <w:p w14:paraId="5C7A41CA" w14:textId="77777777" w:rsidR="004912FF" w:rsidRPr="004912FF" w:rsidRDefault="004912FF" w:rsidP="004912FF">
      <w:pPr>
        <w:pStyle w:val="EndNoteBibliography"/>
        <w:spacing w:after="0"/>
        <w:ind w:left="720" w:hanging="720"/>
      </w:pPr>
      <w:r w:rsidRPr="004912FF">
        <w:t xml:space="preserve">Flint, G. (1998). A metallurgical approach to metal contact dermatitis. </w:t>
      </w:r>
      <w:r w:rsidRPr="004912FF">
        <w:rPr>
          <w:i/>
        </w:rPr>
        <w:t>Contact dermatitis, 39</w:t>
      </w:r>
      <w:r w:rsidRPr="004912FF">
        <w:t xml:space="preserve">(5), 213-221. </w:t>
      </w:r>
    </w:p>
    <w:p w14:paraId="4D504D85" w14:textId="77777777" w:rsidR="004912FF" w:rsidRPr="004912FF" w:rsidRDefault="004912FF" w:rsidP="004912FF">
      <w:pPr>
        <w:pStyle w:val="EndNoteBibliography"/>
        <w:spacing w:after="0"/>
        <w:ind w:left="720" w:hanging="720"/>
      </w:pPr>
      <w:r w:rsidRPr="004912FF">
        <w:t xml:space="preserve">Floyd, E. L., Wang, J., &amp; Regens, J. L. (2017). Fume emissions from a low-cost 3-D printer with various filaments. </w:t>
      </w:r>
      <w:r w:rsidRPr="004912FF">
        <w:rPr>
          <w:i/>
        </w:rPr>
        <w:t>Journal of Occupational and Environmental Hygiene, 14</w:t>
      </w:r>
      <w:r w:rsidRPr="004912FF">
        <w:t>(7), 523-533. doi:10.1080/15459624.2017.1302587</w:t>
      </w:r>
    </w:p>
    <w:p w14:paraId="64AB0EB1" w14:textId="77777777" w:rsidR="004912FF" w:rsidRPr="004912FF" w:rsidRDefault="004912FF" w:rsidP="004912FF">
      <w:pPr>
        <w:pStyle w:val="EndNoteBibliography"/>
        <w:spacing w:after="0"/>
        <w:ind w:left="720" w:hanging="720"/>
      </w:pPr>
      <w:r w:rsidRPr="004912FF">
        <w:t xml:space="preserve">Gerhátová, Ž., Babincová, P., Drienovský, M., Pašák, M., Černičková, I., Ďuriška, L., . . . Palcut, M. (2022). Microstructure and Corrosion Behavior of Sn–Zn Alloys. </w:t>
      </w:r>
      <w:r w:rsidRPr="004912FF">
        <w:rPr>
          <w:i/>
        </w:rPr>
        <w:t>Materials, 15</w:t>
      </w:r>
      <w:r w:rsidRPr="004912FF">
        <w:t xml:space="preserve">(20), 7210. </w:t>
      </w:r>
    </w:p>
    <w:p w14:paraId="21329522" w14:textId="77777777" w:rsidR="004912FF" w:rsidRPr="004912FF" w:rsidRDefault="004912FF" w:rsidP="004912FF">
      <w:pPr>
        <w:pStyle w:val="EndNoteBibliography"/>
        <w:spacing w:after="0"/>
        <w:ind w:left="720" w:hanging="720"/>
      </w:pPr>
      <w:r w:rsidRPr="004912FF">
        <w:t xml:space="preserve">Glassford, E., Dunn, K., Dunn, K., Hammond, D., &amp; Tyrawski, J. (2020). </w:t>
      </w:r>
      <w:r w:rsidRPr="004912FF">
        <w:rPr>
          <w:i/>
        </w:rPr>
        <w:t>3D printing with metal powders: Health and safety questions to ask</w:t>
      </w:r>
      <w:r w:rsidRPr="004912FF">
        <w:t>. (DHHS (NIOSH) Publication No. 2020-114). Cincinnati, OH: NIOSH</w:t>
      </w:r>
    </w:p>
    <w:p w14:paraId="3F109836" w14:textId="77777777" w:rsidR="004912FF" w:rsidRPr="004912FF" w:rsidRDefault="004912FF" w:rsidP="004912FF">
      <w:pPr>
        <w:pStyle w:val="EndNoteBibliography"/>
        <w:spacing w:after="0"/>
        <w:ind w:left="720" w:hanging="720"/>
      </w:pPr>
      <w:r w:rsidRPr="004912FF">
        <w:t xml:space="preserve">Graff, P., Ståhlbom, B., Nordenberg, E., Graichen, A., Johansson, P., &amp; Karlsson, H. (2017). Evaluating measuring techniques for occupational exposure during additive manufacturing of metals: a pilot study. </w:t>
      </w:r>
      <w:r w:rsidRPr="004912FF">
        <w:rPr>
          <w:i/>
        </w:rPr>
        <w:t>Journal of Industrial Ecology, 21</w:t>
      </w:r>
      <w:r w:rsidRPr="004912FF">
        <w:t xml:space="preserve">(S1), S120-S129. </w:t>
      </w:r>
    </w:p>
    <w:p w14:paraId="3FAEB625" w14:textId="77777777" w:rsidR="004912FF" w:rsidRPr="004912FF" w:rsidRDefault="004912FF" w:rsidP="004912FF">
      <w:pPr>
        <w:pStyle w:val="EndNoteBibliography"/>
        <w:spacing w:after="0"/>
        <w:ind w:left="720" w:hanging="720"/>
      </w:pPr>
      <w:r w:rsidRPr="004912FF">
        <w:t xml:space="preserve">Hahladakis, J. N., Velis, C. A., Weber, R., Iacovidou, E., &amp; Purnell, P. (2018). An overview of chemical additives present in plastics: Migration, release, fate and environmental impact during their use, disposal and recycling. </w:t>
      </w:r>
      <w:r w:rsidRPr="004912FF">
        <w:rPr>
          <w:i/>
        </w:rPr>
        <w:t>Journal of hazardous materials, 344</w:t>
      </w:r>
      <w:r w:rsidRPr="004912FF">
        <w:t xml:space="preserve">, 179-199. </w:t>
      </w:r>
    </w:p>
    <w:p w14:paraId="6F49F59D" w14:textId="77777777" w:rsidR="004912FF" w:rsidRPr="004912FF" w:rsidRDefault="004912FF" w:rsidP="004912FF">
      <w:pPr>
        <w:pStyle w:val="EndNoteBibliography"/>
        <w:spacing w:after="0"/>
        <w:ind w:left="720" w:hanging="720"/>
      </w:pPr>
      <w:r w:rsidRPr="004912FF">
        <w:t xml:space="preserve">Haldar, S. K. (2020). </w:t>
      </w:r>
      <w:r w:rsidRPr="004912FF">
        <w:rPr>
          <w:i/>
        </w:rPr>
        <w:t>Introduction to mineralogy and petrology</w:t>
      </w:r>
      <w:r w:rsidRPr="004912FF">
        <w:t>: Elsevier.</w:t>
      </w:r>
    </w:p>
    <w:p w14:paraId="2D7D2638" w14:textId="77777777" w:rsidR="004912FF" w:rsidRPr="004912FF" w:rsidRDefault="004912FF" w:rsidP="004912FF">
      <w:pPr>
        <w:pStyle w:val="EndNoteBibliography"/>
        <w:spacing w:after="0"/>
        <w:ind w:left="720" w:hanging="720"/>
      </w:pPr>
      <w:r w:rsidRPr="004912FF">
        <w:t xml:space="preserve">Hedberg, Y., Gustafsson, J., Karlsson, H. L., Möller, L., &amp; Wallinder, I. O. (2010). Bioaccessibility, bioavailability and toxicity of commercially relevant iron-and chromium-based particles: in vitro studies with an inhalation perspective. </w:t>
      </w:r>
      <w:r w:rsidRPr="004912FF">
        <w:rPr>
          <w:i/>
        </w:rPr>
        <w:t>Particle and fibre toxicology, 7</w:t>
      </w:r>
      <w:r w:rsidRPr="004912FF">
        <w:t xml:space="preserve">, 1-14. </w:t>
      </w:r>
    </w:p>
    <w:p w14:paraId="48AB75FF" w14:textId="77777777" w:rsidR="004912FF" w:rsidRPr="004912FF" w:rsidRDefault="004912FF" w:rsidP="004912FF">
      <w:pPr>
        <w:pStyle w:val="EndNoteBibliography"/>
        <w:spacing w:after="0"/>
        <w:ind w:left="720" w:hanging="720"/>
      </w:pPr>
      <w:r w:rsidRPr="004912FF">
        <w:t xml:space="preserve">Hedberg, Y., Midander, K., &amp; Odnevall Wallinder, I. (2010b). Particles, sweat, and tears: a comparative study on bioaccessibility of ferrochromium alloy and stainless steel particles, the pure metals and their metal oxides, in simulated skin and eye contact. </w:t>
      </w:r>
      <w:r w:rsidRPr="004912FF">
        <w:rPr>
          <w:i/>
        </w:rPr>
        <w:t>Integrated Environmental Assessment and Management, 6</w:t>
      </w:r>
      <w:r w:rsidRPr="004912FF">
        <w:t xml:space="preserve">(3), 456-468. </w:t>
      </w:r>
    </w:p>
    <w:p w14:paraId="237FF4CB" w14:textId="77777777" w:rsidR="004912FF" w:rsidRPr="004912FF" w:rsidRDefault="004912FF" w:rsidP="004912FF">
      <w:pPr>
        <w:pStyle w:val="EndNoteBibliography"/>
        <w:spacing w:after="0"/>
        <w:ind w:left="720" w:hanging="720"/>
      </w:pPr>
      <w:r w:rsidRPr="004912FF">
        <w:t xml:space="preserve">Hoar, T., &amp; Jacob, W. (1967). Breakdown of passivity of stainless steel by halide ions. </w:t>
      </w:r>
      <w:r w:rsidRPr="004912FF">
        <w:rPr>
          <w:i/>
        </w:rPr>
        <w:t>Nature, 216</w:t>
      </w:r>
      <w:r w:rsidRPr="004912FF">
        <w:t xml:space="preserve">(5122), 1299-1301. </w:t>
      </w:r>
    </w:p>
    <w:p w14:paraId="461F8619" w14:textId="77777777" w:rsidR="004912FF" w:rsidRPr="004912FF" w:rsidRDefault="004912FF" w:rsidP="004912FF">
      <w:pPr>
        <w:pStyle w:val="EndNoteBibliography"/>
        <w:spacing w:after="0"/>
        <w:ind w:left="720" w:hanging="720"/>
      </w:pPr>
      <w:r w:rsidRPr="004912FF">
        <w:t xml:space="preserve">Hryha, E., Shvab, R., Gruber, H., Leicht, A., &amp; Nyborg, L. (2018). Surface oxide state on metal powder and its changes during additive manufacturing: An overview. </w:t>
      </w:r>
      <w:r w:rsidRPr="004912FF">
        <w:rPr>
          <w:i/>
        </w:rPr>
        <w:t>Metall. Ital, 3</w:t>
      </w:r>
      <w:r w:rsidRPr="004912FF">
        <w:t xml:space="preserve">, 34-39. </w:t>
      </w:r>
    </w:p>
    <w:p w14:paraId="35B7BA6F" w14:textId="77777777" w:rsidR="004912FF" w:rsidRPr="004912FF" w:rsidRDefault="004912FF" w:rsidP="004912FF">
      <w:pPr>
        <w:pStyle w:val="EndNoteBibliography"/>
        <w:spacing w:after="0"/>
        <w:ind w:left="720" w:hanging="720"/>
      </w:pPr>
      <w:r w:rsidRPr="004912FF">
        <w:t xml:space="preserve">Hutchison, M., &amp; Scully, J. (2018). Patina enrichment with SnO2 and its effect on soluble Cu cation release and passivity of high-purity Cu-Sn bronze in artificial perspiration. </w:t>
      </w:r>
      <w:r w:rsidRPr="004912FF">
        <w:rPr>
          <w:i/>
        </w:rPr>
        <w:t>Electrochimica Acta, 283</w:t>
      </w:r>
      <w:r w:rsidRPr="004912FF">
        <w:t xml:space="preserve">, 806-817. </w:t>
      </w:r>
    </w:p>
    <w:p w14:paraId="57F282DB" w14:textId="02C58426" w:rsidR="004912FF" w:rsidRPr="004912FF" w:rsidRDefault="004912FF" w:rsidP="004912FF">
      <w:pPr>
        <w:pStyle w:val="EndNoteBibliography"/>
        <w:spacing w:after="0"/>
        <w:ind w:left="720" w:hanging="720"/>
      </w:pPr>
      <w:r w:rsidRPr="004912FF">
        <w:t xml:space="preserve">Kassym, K., &amp; Perveen, A. (2020). Atomization processes of metal powders for 3D printing. </w:t>
      </w:r>
      <w:r w:rsidRPr="004912FF">
        <w:rPr>
          <w:i/>
        </w:rPr>
        <w:t>Materials Today: Proceedings, 26</w:t>
      </w:r>
      <w:r w:rsidRPr="004912FF">
        <w:t>, 1727-1733. doi:</w:t>
      </w:r>
      <w:hyperlink r:id="rId20" w:history="1">
        <w:r w:rsidRPr="004912FF">
          <w:rPr>
            <w:rStyle w:val="Hyperlink"/>
          </w:rPr>
          <w:t>https://doi.org/10.1016/j.matpr.2020.02.364</w:t>
        </w:r>
      </w:hyperlink>
    </w:p>
    <w:p w14:paraId="7AC95BFE" w14:textId="77777777" w:rsidR="004912FF" w:rsidRPr="004912FF" w:rsidRDefault="004912FF" w:rsidP="004912FF">
      <w:pPr>
        <w:pStyle w:val="EndNoteBibliography"/>
        <w:spacing w:after="0"/>
        <w:ind w:left="720" w:hanging="720"/>
      </w:pPr>
      <w:r w:rsidRPr="004912FF">
        <w:t xml:space="preserve">Kelly, S., Hesterberg, D., &amp; Ravel, B. (2008). Analysis of soils and minerals using X‐ray absorption spectroscopy. </w:t>
      </w:r>
      <w:r w:rsidRPr="004912FF">
        <w:rPr>
          <w:i/>
        </w:rPr>
        <w:t>Methods of soil analysis part 5—mineralogical methods, 5</w:t>
      </w:r>
      <w:r w:rsidRPr="004912FF">
        <w:t xml:space="preserve">, 387-463. </w:t>
      </w:r>
    </w:p>
    <w:p w14:paraId="6A7D2484" w14:textId="77777777" w:rsidR="004912FF" w:rsidRPr="004912FF" w:rsidRDefault="004912FF" w:rsidP="004912FF">
      <w:pPr>
        <w:pStyle w:val="EndNoteBibliography"/>
        <w:spacing w:after="0"/>
        <w:ind w:left="720" w:hanging="720"/>
      </w:pPr>
      <w:r w:rsidRPr="004912FF">
        <w:t xml:space="preserve">Kim, Y., Yoon, C., Ham, S., Park, J., Kim, S., Kwon, O., &amp; Tsai, P.-J. (2015). Emissions of Nanoparticles and Gaseous Material from 3D Printer Operation. </w:t>
      </w:r>
      <w:r w:rsidRPr="004912FF">
        <w:rPr>
          <w:i/>
        </w:rPr>
        <w:t>Environmental Science &amp; Technology, 49</w:t>
      </w:r>
      <w:r w:rsidRPr="004912FF">
        <w:t>(20), 12044-12053. doi:10.1021/acs.est.5b02805</w:t>
      </w:r>
    </w:p>
    <w:p w14:paraId="75ADD6CA" w14:textId="77777777" w:rsidR="004912FF" w:rsidRPr="004912FF" w:rsidRDefault="004912FF" w:rsidP="004912FF">
      <w:pPr>
        <w:pStyle w:val="EndNoteBibliography"/>
        <w:spacing w:after="0"/>
        <w:ind w:left="720" w:hanging="720"/>
      </w:pPr>
      <w:r w:rsidRPr="004912FF">
        <w:t xml:space="preserve">Liang, Z., Jiang, K., Zhang, T., &amp; Dou, Z. (2020). Corrosion behavior of Cu–Sn bronze alloys in simulated archeological soil media. </w:t>
      </w:r>
      <w:r w:rsidRPr="004912FF">
        <w:rPr>
          <w:i/>
        </w:rPr>
        <w:t>Materials and Corrosion, 71</w:t>
      </w:r>
      <w:r w:rsidRPr="004912FF">
        <w:t xml:space="preserve">(4), 617-627. </w:t>
      </w:r>
    </w:p>
    <w:p w14:paraId="4DA57707" w14:textId="77777777" w:rsidR="004912FF" w:rsidRPr="004912FF" w:rsidRDefault="004912FF" w:rsidP="004912FF">
      <w:pPr>
        <w:pStyle w:val="EndNoteBibliography"/>
        <w:spacing w:after="0"/>
        <w:ind w:left="720" w:hanging="720"/>
      </w:pPr>
      <w:r w:rsidRPr="004912FF">
        <w:t xml:space="preserve">Madrid, F., Biasioli, M., &amp; Ajmone-Marsan, F. (2008). Availability and bioaccessibility of metals in fine particles of some urban soils. </w:t>
      </w:r>
      <w:r w:rsidRPr="004912FF">
        <w:rPr>
          <w:i/>
        </w:rPr>
        <w:t>Archives of environmental contamination toxicology, 55</w:t>
      </w:r>
      <w:r w:rsidRPr="004912FF">
        <w:t xml:space="preserve">, 21-32. </w:t>
      </w:r>
    </w:p>
    <w:p w14:paraId="50C7229E" w14:textId="78348B70" w:rsidR="004912FF" w:rsidRPr="004912FF" w:rsidRDefault="004912FF" w:rsidP="004912FF">
      <w:pPr>
        <w:pStyle w:val="EndNoteBibliography"/>
        <w:spacing w:after="0"/>
        <w:ind w:left="720" w:hanging="720"/>
      </w:pPr>
      <w:r w:rsidRPr="004912FF">
        <w:t xml:space="preserve">Masood, S. H., &amp; Song, W. Q. (2004). Development of new metal/polymer materials for rapid tooling using Fused deposition modelling. </w:t>
      </w:r>
      <w:r w:rsidRPr="004912FF">
        <w:rPr>
          <w:i/>
        </w:rPr>
        <w:t>Materials &amp; Design, 25</w:t>
      </w:r>
      <w:r w:rsidRPr="004912FF">
        <w:t>(7), 587-594. doi:</w:t>
      </w:r>
      <w:hyperlink r:id="rId21" w:history="1">
        <w:r w:rsidRPr="004912FF">
          <w:rPr>
            <w:rStyle w:val="Hyperlink"/>
          </w:rPr>
          <w:t>https://doi.org/10.1016/j.matdes.2004.02.009</w:t>
        </w:r>
      </w:hyperlink>
    </w:p>
    <w:p w14:paraId="25D46EB8" w14:textId="77777777" w:rsidR="004912FF" w:rsidRPr="004912FF" w:rsidRDefault="004912FF" w:rsidP="004912FF">
      <w:pPr>
        <w:pStyle w:val="EndNoteBibliography"/>
        <w:spacing w:after="0"/>
        <w:ind w:left="720" w:hanging="720"/>
      </w:pPr>
      <w:r w:rsidRPr="004912FF">
        <w:lastRenderedPageBreak/>
        <w:t xml:space="preserve">Meng, J., Xu, B., Liu, F., Li, W., Sy, N., Zhou, X., &amp; Yan, B. (2021). Effects of chemical and natural ageing on the release of potentially toxic metal additives in commercial PVC microplastics. </w:t>
      </w:r>
      <w:r w:rsidRPr="004912FF">
        <w:rPr>
          <w:i/>
        </w:rPr>
        <w:t>Chemosphere, 283</w:t>
      </w:r>
      <w:r w:rsidRPr="004912FF">
        <w:t xml:space="preserve">, 131274. </w:t>
      </w:r>
    </w:p>
    <w:p w14:paraId="0958C255" w14:textId="77777777" w:rsidR="004912FF" w:rsidRPr="004912FF" w:rsidRDefault="004912FF" w:rsidP="004912FF">
      <w:pPr>
        <w:pStyle w:val="EndNoteBibliography"/>
        <w:spacing w:after="0"/>
        <w:ind w:left="720" w:hanging="720"/>
      </w:pPr>
      <w:r w:rsidRPr="004912FF">
        <w:t xml:space="preserve">Oberdörster, G., Oberdörster, E., &amp; Oberdörster, J. (2005). Nanotoxicology: an emerging discipline evolving from studies of ultrafine particles. </w:t>
      </w:r>
      <w:r w:rsidRPr="004912FF">
        <w:rPr>
          <w:i/>
        </w:rPr>
        <w:t>Environmental Health Perspectives, 113</w:t>
      </w:r>
      <w:r w:rsidRPr="004912FF">
        <w:t xml:space="preserve">(7), 823-839. </w:t>
      </w:r>
    </w:p>
    <w:p w14:paraId="1F379B97" w14:textId="77777777" w:rsidR="004912FF" w:rsidRPr="004912FF" w:rsidRDefault="004912FF" w:rsidP="004912FF">
      <w:pPr>
        <w:pStyle w:val="EndNoteBibliography"/>
        <w:spacing w:after="0"/>
        <w:ind w:left="720" w:hanging="720"/>
      </w:pPr>
      <w:r w:rsidRPr="004912FF">
        <w:t xml:space="preserve">Ravel, B., &amp; Newville, M. A. (2005). ATHENA, ARTEMIS, HEPHAESTUS: data analysis for X-ray absorption spectroscopy using IFEFFIT. </w:t>
      </w:r>
      <w:r w:rsidRPr="004912FF">
        <w:rPr>
          <w:i/>
        </w:rPr>
        <w:t>Journal of Synchrotron Radiation, 12</w:t>
      </w:r>
      <w:r w:rsidRPr="004912FF">
        <w:t xml:space="preserve">(4), 537-541. </w:t>
      </w:r>
    </w:p>
    <w:p w14:paraId="6C507099" w14:textId="77777777" w:rsidR="004912FF" w:rsidRPr="004912FF" w:rsidRDefault="004912FF" w:rsidP="004912FF">
      <w:pPr>
        <w:pStyle w:val="EndNoteBibliography"/>
        <w:spacing w:after="0"/>
        <w:ind w:left="720" w:hanging="720"/>
      </w:pPr>
      <w:r w:rsidRPr="004912FF">
        <w:t xml:space="preserve">Reeder, R. J., Schoonen, M. A., &amp; Lanzirotti, A. (2006). Metal speciation and its role in bioaccessibility and bioavailability. </w:t>
      </w:r>
      <w:r w:rsidRPr="004912FF">
        <w:rPr>
          <w:i/>
        </w:rPr>
        <w:t>Reviews in Mineralogy and Geochemistry, 64</w:t>
      </w:r>
      <w:r w:rsidRPr="004912FF">
        <w:t xml:space="preserve">(1), 59-113. </w:t>
      </w:r>
    </w:p>
    <w:p w14:paraId="745403BD" w14:textId="77777777" w:rsidR="004912FF" w:rsidRPr="004912FF" w:rsidRDefault="004912FF" w:rsidP="004912FF">
      <w:pPr>
        <w:pStyle w:val="EndNoteBibliography"/>
        <w:spacing w:after="0"/>
        <w:ind w:left="720" w:hanging="720"/>
      </w:pPr>
      <w:r w:rsidRPr="004912FF">
        <w:t xml:space="preserve">Riabov, D., Hryha, E., Rashidi, M., Bengtsson, S., &amp; Nyborg, L. (2020). Effect of atomization on surface oxide composition in 316L stainless steel powders for additive manufacturing. </w:t>
      </w:r>
      <w:r w:rsidRPr="004912FF">
        <w:rPr>
          <w:i/>
        </w:rPr>
        <w:t>Surface and Interface Analysis, 52</w:t>
      </w:r>
      <w:r w:rsidRPr="004912FF">
        <w:t xml:space="preserve">(11), 694-706. </w:t>
      </w:r>
    </w:p>
    <w:p w14:paraId="38ABF329" w14:textId="77777777" w:rsidR="004912FF" w:rsidRPr="004912FF" w:rsidRDefault="004912FF" w:rsidP="004912FF">
      <w:pPr>
        <w:pStyle w:val="EndNoteBibliography"/>
        <w:spacing w:after="0"/>
        <w:ind w:left="720" w:hanging="720"/>
      </w:pPr>
      <w:r w:rsidRPr="004912FF">
        <w:t xml:space="preserve">Roth, G. A., Geraci, C. L., Stefaniak, A., Murashov, V., &amp; Howard, J. (2019). Potential occupational hazards of additive manufacturing. </w:t>
      </w:r>
      <w:r w:rsidRPr="004912FF">
        <w:rPr>
          <w:i/>
        </w:rPr>
        <w:t>Journal of Occupational and Environmental Hygiene, 16</w:t>
      </w:r>
      <w:r w:rsidRPr="004912FF">
        <w:t>(5), 321-328. doi:10.1080/15459624.2019.1591627</w:t>
      </w:r>
    </w:p>
    <w:p w14:paraId="6CAECEFC" w14:textId="77777777" w:rsidR="004912FF" w:rsidRPr="004912FF" w:rsidRDefault="004912FF" w:rsidP="004912FF">
      <w:pPr>
        <w:pStyle w:val="EndNoteBibliography"/>
        <w:spacing w:after="0"/>
        <w:ind w:left="720" w:hanging="720"/>
      </w:pPr>
      <w:r w:rsidRPr="004912FF">
        <w:t xml:space="preserve">Rumchev, K., Brown, H., &amp; Spickett, J. (2007). Volatile organic compounds: do they present a risk to our health? </w:t>
      </w:r>
      <w:r w:rsidRPr="004912FF">
        <w:rPr>
          <w:i/>
        </w:rPr>
        <w:t>Reviews on Environmental Health, 22</w:t>
      </w:r>
      <w:r w:rsidRPr="004912FF">
        <w:t xml:space="preserve">(1), 39-56. </w:t>
      </w:r>
    </w:p>
    <w:p w14:paraId="67D5033C" w14:textId="3DC2B62C" w:rsidR="004912FF" w:rsidRPr="004912FF" w:rsidRDefault="004912FF" w:rsidP="004912FF">
      <w:pPr>
        <w:pStyle w:val="EndNoteBibliography"/>
        <w:spacing w:after="0"/>
        <w:ind w:left="720" w:hanging="720"/>
      </w:pPr>
      <w:r w:rsidRPr="004912FF">
        <w:t xml:space="preserve">Santiago-Rodríguez, L., Griggs, J. L., Bradham, K. D., Nelson, C., Luxton, T., Platten, W. E., &amp; Rogers, K. R. (2015). Assessment of the bioaccessibility of micronized copper wood in synthetic stomach fluid. </w:t>
      </w:r>
      <w:r w:rsidRPr="004912FF">
        <w:rPr>
          <w:i/>
        </w:rPr>
        <w:t>Environmental Nanotechnology, Monitoring &amp; Management, 4</w:t>
      </w:r>
      <w:r w:rsidRPr="004912FF">
        <w:t>, 85-92. doi:</w:t>
      </w:r>
      <w:hyperlink r:id="rId22" w:history="1">
        <w:r w:rsidRPr="004912FF">
          <w:rPr>
            <w:rStyle w:val="Hyperlink"/>
          </w:rPr>
          <w:t>https://doi.org/10.1016/j.enmm.2015.07.003</w:t>
        </w:r>
      </w:hyperlink>
    </w:p>
    <w:p w14:paraId="60DE89E6" w14:textId="77777777" w:rsidR="004912FF" w:rsidRPr="004912FF" w:rsidRDefault="004912FF" w:rsidP="004912FF">
      <w:pPr>
        <w:pStyle w:val="EndNoteBibliography"/>
        <w:spacing w:after="0"/>
        <w:ind w:left="720" w:hanging="720"/>
      </w:pPr>
      <w:r w:rsidRPr="004912FF">
        <w:t xml:space="preserve">Schindelin, J., Arganda-Carreras, I., Frise, E., Kaynig, V., Longair, M., Pietzsch, T., . . . Cardona, A. (2012). Fiji: an open-source platform for biological-image analysis. </w:t>
      </w:r>
      <w:r w:rsidRPr="004912FF">
        <w:rPr>
          <w:i/>
        </w:rPr>
        <w:t>Nature Methods, 9</w:t>
      </w:r>
      <w:r w:rsidRPr="004912FF">
        <w:t>(7), 676-682. doi:10.1038/nmeth.2019</w:t>
      </w:r>
    </w:p>
    <w:p w14:paraId="648CA64B" w14:textId="77777777" w:rsidR="004912FF" w:rsidRPr="004912FF" w:rsidRDefault="004912FF" w:rsidP="004912FF">
      <w:pPr>
        <w:pStyle w:val="EndNoteBibliography"/>
        <w:spacing w:after="0"/>
        <w:ind w:left="720" w:hanging="720"/>
      </w:pPr>
      <w:r w:rsidRPr="004912FF">
        <w:t xml:space="preserve">Séby, F., Potin-Gautier, M., Giffaut, E., &amp; Donard, O. F. X. (2001). A critical review of thermodynamic data for inorganic tin species. </w:t>
      </w:r>
      <w:r w:rsidRPr="004912FF">
        <w:rPr>
          <w:i/>
        </w:rPr>
        <w:t>Geochimica et Cosmochimica Acta, 65</w:t>
      </w:r>
      <w:r w:rsidRPr="004912FF">
        <w:t xml:space="preserve">(18), 3041-3053. </w:t>
      </w:r>
    </w:p>
    <w:p w14:paraId="2DE298DE" w14:textId="77777777" w:rsidR="004912FF" w:rsidRPr="004912FF" w:rsidRDefault="004912FF" w:rsidP="004912FF">
      <w:pPr>
        <w:pStyle w:val="EndNoteBibliography"/>
        <w:spacing w:after="0"/>
        <w:ind w:left="720" w:hanging="720"/>
      </w:pPr>
      <w:r w:rsidRPr="004912FF">
        <w:t xml:space="preserve">Sheppard, S., &amp; Evenden, W. (1994). Contaminant enrichment and properties of soil adhering to skin. </w:t>
      </w:r>
      <w:r w:rsidRPr="004912FF">
        <w:rPr>
          <w:i/>
        </w:rPr>
        <w:t>J. Environmental Quality, 23</w:t>
      </w:r>
      <w:r w:rsidRPr="004912FF">
        <w:t xml:space="preserve">, 604-613. </w:t>
      </w:r>
    </w:p>
    <w:p w14:paraId="6AF72175" w14:textId="77777777" w:rsidR="004912FF" w:rsidRPr="004912FF" w:rsidRDefault="004912FF" w:rsidP="004912FF">
      <w:pPr>
        <w:pStyle w:val="EndNoteBibliography"/>
        <w:spacing w:after="0"/>
        <w:ind w:left="720" w:hanging="720"/>
      </w:pPr>
      <w:r w:rsidRPr="004912FF">
        <w:t xml:space="preserve">Sim, J.-H., Kim, Y.-S., &amp; Cho, I.-J. (2017). Corrosion behavior induced by LiCl-KCl in type 304 and 316 stainless steel and copper at low temperature. </w:t>
      </w:r>
      <w:r w:rsidRPr="004912FF">
        <w:rPr>
          <w:i/>
        </w:rPr>
        <w:t>Nuclear Engineering and Technology, 49</w:t>
      </w:r>
      <w:r w:rsidRPr="004912FF">
        <w:t xml:space="preserve">(4), 769-775. </w:t>
      </w:r>
    </w:p>
    <w:p w14:paraId="075D35FA" w14:textId="77777777" w:rsidR="004912FF" w:rsidRPr="004912FF" w:rsidRDefault="004912FF" w:rsidP="004912FF">
      <w:pPr>
        <w:pStyle w:val="EndNoteBibliography"/>
        <w:spacing w:after="0"/>
        <w:ind w:left="720" w:hanging="720"/>
      </w:pPr>
      <w:r w:rsidRPr="004912FF">
        <w:t xml:space="preserve">Smith, S. W. (2013). The role of chelation in the treatment of other metal poisonings. </w:t>
      </w:r>
      <w:r w:rsidRPr="004912FF">
        <w:rPr>
          <w:i/>
        </w:rPr>
        <w:t>Journal of Medical Toxicology, 9</w:t>
      </w:r>
      <w:r w:rsidRPr="004912FF">
        <w:t xml:space="preserve">, 355-369. </w:t>
      </w:r>
    </w:p>
    <w:p w14:paraId="1EA27C2E" w14:textId="77777777" w:rsidR="004912FF" w:rsidRPr="004912FF" w:rsidRDefault="004912FF" w:rsidP="004912FF">
      <w:pPr>
        <w:pStyle w:val="EndNoteBibliography"/>
        <w:spacing w:after="0"/>
        <w:ind w:left="720" w:hanging="720"/>
      </w:pPr>
      <w:r w:rsidRPr="004912FF">
        <w:t xml:space="preserve">Stefaniak, A., Johnson, A. R., Du Preez, S., Hammond, D. R., Wells, J., Ham, J. E., . . . Plessis, J. L. (2018). Evaluation of emissions and exposures at workplaces using desktop 3-dimensional printer. </w:t>
      </w:r>
      <w:r w:rsidRPr="004912FF">
        <w:rPr>
          <w:i/>
        </w:rPr>
        <w:t>Journal of Chemical Health and Safety, 26</w:t>
      </w:r>
      <w:r w:rsidRPr="004912FF">
        <w:t>. doi:10.1016/j.jchas.2018.11.001</w:t>
      </w:r>
    </w:p>
    <w:p w14:paraId="621AE903" w14:textId="77777777" w:rsidR="004912FF" w:rsidRPr="004912FF" w:rsidRDefault="004912FF" w:rsidP="004912FF">
      <w:pPr>
        <w:pStyle w:val="EndNoteBibliography"/>
        <w:spacing w:after="0"/>
        <w:ind w:left="720" w:hanging="720"/>
      </w:pPr>
      <w:r w:rsidRPr="004912FF">
        <w:t xml:space="preserve">Stephens, B., Azimi, P., El Orch, Z., &amp; Ramos, T. (2013). Ultrafine particle emissions from desktop 3D printers. </w:t>
      </w:r>
      <w:r w:rsidRPr="004912FF">
        <w:rPr>
          <w:i/>
        </w:rPr>
        <w:t>Atmospheric Environment, 79</w:t>
      </w:r>
      <w:r w:rsidRPr="004912FF">
        <w:t xml:space="preserve">, 334-339. </w:t>
      </w:r>
    </w:p>
    <w:p w14:paraId="05875D1C" w14:textId="77777777" w:rsidR="004912FF" w:rsidRPr="004912FF" w:rsidRDefault="004912FF" w:rsidP="004912FF">
      <w:pPr>
        <w:pStyle w:val="EndNoteBibliography"/>
        <w:spacing w:after="0"/>
        <w:ind w:left="720" w:hanging="720"/>
      </w:pPr>
      <w:r w:rsidRPr="004912FF">
        <w:t xml:space="preserve">Tagliaferri, V., Trovalusci, F., Guarino, S., &amp; Venettacci, S. (2019). Environmental and economic analysis of FDM, SLS and MJF additive manufacturing technologies. </w:t>
      </w:r>
      <w:r w:rsidRPr="004912FF">
        <w:rPr>
          <w:i/>
        </w:rPr>
        <w:t>Materials, 12</w:t>
      </w:r>
      <w:r w:rsidRPr="004912FF">
        <w:t xml:space="preserve">(24), 4161. </w:t>
      </w:r>
    </w:p>
    <w:p w14:paraId="54FF15F6" w14:textId="77777777" w:rsidR="004912FF" w:rsidRPr="004912FF" w:rsidRDefault="004912FF" w:rsidP="004912FF">
      <w:pPr>
        <w:pStyle w:val="EndNoteBibliography"/>
        <w:spacing w:after="0"/>
        <w:ind w:left="720" w:hanging="720"/>
      </w:pPr>
      <w:r w:rsidRPr="004912FF">
        <w:t xml:space="preserve">Taylor, A. A., Tsuji, J. S., Garry, M. R., McArdle, M. E., Goodfellow, W. L., Adams, W. J., &amp; Menzie, C. A. (2020). Critical review of exposure and effects: implications for setting regulatory health criteria for ingested copper. </w:t>
      </w:r>
      <w:r w:rsidRPr="004912FF">
        <w:rPr>
          <w:i/>
        </w:rPr>
        <w:t>Environmental management, 65</w:t>
      </w:r>
      <w:r w:rsidRPr="004912FF">
        <w:t xml:space="preserve">(1), 131-159. </w:t>
      </w:r>
    </w:p>
    <w:p w14:paraId="180B0FF0" w14:textId="11DA3A56" w:rsidR="004912FF" w:rsidRPr="004912FF" w:rsidRDefault="004912FF" w:rsidP="004912FF">
      <w:pPr>
        <w:pStyle w:val="EndNoteBibliography"/>
        <w:spacing w:after="0"/>
        <w:ind w:left="720" w:hanging="720"/>
      </w:pPr>
      <w:r w:rsidRPr="004912FF">
        <w:t xml:space="preserve">Team, R. (2022). RStudio: Integrated Development Environment for R. Boston, MA: RStudio, PBC. Retrieved from </w:t>
      </w:r>
      <w:hyperlink r:id="rId23" w:history="1">
        <w:r w:rsidRPr="004912FF">
          <w:rPr>
            <w:rStyle w:val="Hyperlink"/>
          </w:rPr>
          <w:t>http://www.rstudio.com/</w:t>
        </w:r>
      </w:hyperlink>
    </w:p>
    <w:p w14:paraId="08E3A111" w14:textId="2974C729" w:rsidR="004912FF" w:rsidRPr="004912FF" w:rsidRDefault="004912FF" w:rsidP="004912FF">
      <w:pPr>
        <w:pStyle w:val="EndNoteBibliography"/>
        <w:spacing w:after="0"/>
        <w:ind w:left="720" w:hanging="720"/>
      </w:pPr>
      <w:r w:rsidRPr="004912FF">
        <w:t xml:space="preserve">Tedla, G., Jarabek, A. M., Byrley, P., Boyes, W., &amp; Rogers, K. (2022). Human exposure to metals in consumer-focused fused filament fabrication (FFF)/ 3D printing processes. </w:t>
      </w:r>
      <w:r w:rsidRPr="004912FF">
        <w:rPr>
          <w:i/>
        </w:rPr>
        <w:t>Science of The Total Environment, 814</w:t>
      </w:r>
      <w:r w:rsidRPr="004912FF">
        <w:t>, 152622. doi:</w:t>
      </w:r>
      <w:hyperlink r:id="rId24" w:history="1">
        <w:r w:rsidRPr="004912FF">
          <w:rPr>
            <w:rStyle w:val="Hyperlink"/>
          </w:rPr>
          <w:t>https://doi.org/10.1016/j.scitotenv.2021.152622</w:t>
        </w:r>
      </w:hyperlink>
    </w:p>
    <w:p w14:paraId="5CF8E94F" w14:textId="77777777" w:rsidR="004912FF" w:rsidRPr="004912FF" w:rsidRDefault="004912FF" w:rsidP="004912FF">
      <w:pPr>
        <w:pStyle w:val="EndNoteBibliography"/>
        <w:spacing w:after="0"/>
        <w:ind w:left="720" w:hanging="720"/>
      </w:pPr>
      <w:r w:rsidRPr="004912FF">
        <w:lastRenderedPageBreak/>
        <w:t xml:space="preserve">Tosto, C., Tirillò, J., Sarasini, F., &amp; Cicala, G. (2021). Hybrid Metal/Polymer Filaments for Fused Filament Fabrication (FFF) to Print Metal Parts. </w:t>
      </w:r>
      <w:r w:rsidRPr="004912FF">
        <w:rPr>
          <w:i/>
        </w:rPr>
        <w:t>Applied Sciences, 11</w:t>
      </w:r>
      <w:r w:rsidRPr="004912FF">
        <w:t xml:space="preserve">(4), 1444. </w:t>
      </w:r>
    </w:p>
    <w:p w14:paraId="070B5829" w14:textId="77777777" w:rsidR="004912FF" w:rsidRPr="004912FF" w:rsidRDefault="004912FF" w:rsidP="004912FF">
      <w:pPr>
        <w:pStyle w:val="EndNoteBibliography"/>
        <w:spacing w:after="0"/>
        <w:ind w:left="720" w:hanging="720"/>
      </w:pPr>
      <w:r w:rsidRPr="004912FF">
        <w:t xml:space="preserve">Turner, A., &amp; Filella, M. (2021). Hazardous metal additives in plastics and their environmental impacts. </w:t>
      </w:r>
      <w:r w:rsidRPr="004912FF">
        <w:rPr>
          <w:i/>
        </w:rPr>
        <w:t>Environment International, 156</w:t>
      </w:r>
      <w:r w:rsidRPr="004912FF">
        <w:t xml:space="preserve">, 106622. </w:t>
      </w:r>
    </w:p>
    <w:p w14:paraId="41215D09" w14:textId="78F12CA9" w:rsidR="004912FF" w:rsidRPr="004912FF" w:rsidRDefault="004912FF" w:rsidP="004912FF">
      <w:pPr>
        <w:pStyle w:val="EndNoteBibliography"/>
        <w:spacing w:after="0"/>
        <w:ind w:left="720" w:hanging="720"/>
      </w:pPr>
      <w:r w:rsidRPr="004912FF">
        <w:t xml:space="preserve">USEPA. (2009). </w:t>
      </w:r>
      <w:r w:rsidRPr="004912FF">
        <w:rPr>
          <w:i/>
        </w:rPr>
        <w:t>National Primary Drinking Water Regulations</w:t>
      </w:r>
      <w:r w:rsidRPr="004912FF">
        <w:t xml:space="preserve">. (EPA 816-F-09-004). United States Environmental Protection Agency Retrieved from </w:t>
      </w:r>
      <w:hyperlink r:id="rId25" w:history="1">
        <w:r w:rsidRPr="004912FF">
          <w:rPr>
            <w:rStyle w:val="Hyperlink"/>
          </w:rPr>
          <w:t>https://www.epa.gov/ground-water-and-drinking-water/national-primary-drinking-water-regulation-table</w:t>
        </w:r>
      </w:hyperlink>
    </w:p>
    <w:p w14:paraId="306A8995" w14:textId="77777777" w:rsidR="004912FF" w:rsidRPr="004912FF" w:rsidRDefault="004912FF" w:rsidP="004912FF">
      <w:pPr>
        <w:pStyle w:val="EndNoteBibliography"/>
        <w:ind w:left="720" w:hanging="720"/>
        <w:rPr>
          <w:i/>
        </w:rPr>
      </w:pPr>
      <w:r w:rsidRPr="004912FF">
        <w:t xml:space="preserve">USEPA. (2014). </w:t>
      </w:r>
      <w:r w:rsidRPr="004912FF">
        <w:rPr>
          <w:i/>
        </w:rPr>
        <w:t>Method 6020B (SW-846): Inductively coupled plasma-mass</w:t>
      </w:r>
    </w:p>
    <w:p w14:paraId="0DCBAFCD" w14:textId="77777777" w:rsidR="004912FF" w:rsidRPr="004912FF" w:rsidRDefault="004912FF" w:rsidP="004912FF">
      <w:pPr>
        <w:pStyle w:val="EndNoteBibliography"/>
        <w:spacing w:after="0"/>
        <w:ind w:left="720" w:hanging="720"/>
      </w:pPr>
      <w:r w:rsidRPr="004912FF">
        <w:rPr>
          <w:i/>
        </w:rPr>
        <w:t>spectrometry. Revision 2</w:t>
      </w:r>
      <w:r w:rsidRPr="004912FF">
        <w:t>. Washington, DC: US Environmental Protection Agency</w:t>
      </w:r>
    </w:p>
    <w:p w14:paraId="3109808B" w14:textId="77777777" w:rsidR="004912FF" w:rsidRPr="004912FF" w:rsidRDefault="004912FF" w:rsidP="004912FF">
      <w:pPr>
        <w:pStyle w:val="EndNoteBibliography"/>
        <w:spacing w:after="0"/>
        <w:ind w:left="720" w:hanging="720"/>
      </w:pPr>
      <w:r w:rsidRPr="004912FF">
        <w:t xml:space="preserve">USEPA. (2017). </w:t>
      </w:r>
      <w:r w:rsidRPr="004912FF">
        <w:rPr>
          <w:i/>
        </w:rPr>
        <w:t>Method 1340: In vitro bioaccessibility assay for lead in soil</w:t>
      </w:r>
      <w:r w:rsidRPr="004912FF">
        <w:t>. Washington, DC: United States Environmental Protection Agency</w:t>
      </w:r>
    </w:p>
    <w:p w14:paraId="42966206" w14:textId="1D69328F" w:rsidR="004912FF" w:rsidRPr="004912FF" w:rsidRDefault="004912FF" w:rsidP="004912FF">
      <w:pPr>
        <w:pStyle w:val="EndNoteBibliography"/>
        <w:spacing w:after="0"/>
        <w:ind w:left="720" w:hanging="720"/>
      </w:pPr>
      <w:r w:rsidRPr="004912FF">
        <w:t xml:space="preserve">Valino, A. D., Dizon, J. R. C., Espera, A. H., Chen, Q., Messman, J., &amp; Advincula, R. C. (2019). Advances in 3D printing of thermoplastic polymer composites and nanocomposites. </w:t>
      </w:r>
      <w:r w:rsidRPr="004912FF">
        <w:rPr>
          <w:i/>
        </w:rPr>
        <w:t>Progress in Polymer Science, 98</w:t>
      </w:r>
      <w:r w:rsidRPr="004912FF">
        <w:t>, 101162. doi:</w:t>
      </w:r>
      <w:hyperlink r:id="rId26" w:history="1">
        <w:r w:rsidRPr="004912FF">
          <w:rPr>
            <w:rStyle w:val="Hyperlink"/>
          </w:rPr>
          <w:t>https://doi.org/10.1016/j.progpolymsci.2019.101162</w:t>
        </w:r>
      </w:hyperlink>
    </w:p>
    <w:p w14:paraId="131D8EBD" w14:textId="77777777" w:rsidR="004912FF" w:rsidRPr="004912FF" w:rsidRDefault="004912FF" w:rsidP="004912FF">
      <w:pPr>
        <w:pStyle w:val="EndNoteBibliography"/>
        <w:spacing w:after="0"/>
        <w:ind w:left="720" w:hanging="720"/>
      </w:pPr>
      <w:r w:rsidRPr="004912FF">
        <w:t xml:space="preserve">Vance, M. E., Pegues, V., Van Montfrans, S., Leng, W., &amp; Marr, L. C. (2017). Aerosol Emissions from Fuse-Deposition Modeling 3D Printers in a Chamber and in Real Indoor Environments. </w:t>
      </w:r>
      <w:r w:rsidRPr="004912FF">
        <w:rPr>
          <w:i/>
        </w:rPr>
        <w:t>Environmental Science &amp; Technology, 51</w:t>
      </w:r>
      <w:r w:rsidRPr="004912FF">
        <w:t>(17), 9516-9523. doi:10.1021/acs.est.7b01546</w:t>
      </w:r>
    </w:p>
    <w:p w14:paraId="1CDDD511" w14:textId="4A4068E2" w:rsidR="004912FF" w:rsidRPr="004912FF" w:rsidRDefault="004912FF" w:rsidP="004912FF">
      <w:pPr>
        <w:pStyle w:val="EndNoteBibliography"/>
        <w:spacing w:after="0"/>
        <w:ind w:left="720" w:hanging="720"/>
      </w:pPr>
      <w:r w:rsidRPr="004912FF">
        <w:t xml:space="preserve">Wang, Y.-L., Tsou, M.-C., Liao, H.-T., Hseu, Z.-Y., Dang, W., Hsi, H.-C., &amp; Chien, L.-C. (2020). Influence of soil properties on the bioaccessibility of Cr and Ni in geologic serpentine and anthropogenically contaminated non-serpentine soils in Taiwan. </w:t>
      </w:r>
      <w:r w:rsidRPr="004912FF">
        <w:rPr>
          <w:i/>
        </w:rPr>
        <w:t>Science of The Total Environment, 714</w:t>
      </w:r>
      <w:r w:rsidRPr="004912FF">
        <w:t>, 136761. doi:</w:t>
      </w:r>
      <w:hyperlink r:id="rId27" w:history="1">
        <w:r w:rsidRPr="004912FF">
          <w:rPr>
            <w:rStyle w:val="Hyperlink"/>
          </w:rPr>
          <w:t>https://doi.org/10.1016/j.scitotenv.2020.136761</w:t>
        </w:r>
      </w:hyperlink>
    </w:p>
    <w:p w14:paraId="6B1225FD" w14:textId="77777777" w:rsidR="004912FF" w:rsidRPr="004912FF" w:rsidRDefault="004912FF" w:rsidP="004912FF">
      <w:pPr>
        <w:pStyle w:val="EndNoteBibliography"/>
        <w:spacing w:after="0"/>
        <w:ind w:left="720" w:hanging="720"/>
      </w:pPr>
      <w:r w:rsidRPr="004912FF">
        <w:t xml:space="preserve">Weidenhamer, J. D., Miller, J., Guinn, D., &amp; Pearson, J. (2011). Bioavailability of cadmium in inexpensive jewelry. </w:t>
      </w:r>
      <w:r w:rsidRPr="004912FF">
        <w:rPr>
          <w:i/>
        </w:rPr>
        <w:t>Environmental Health Perspectives, 119</w:t>
      </w:r>
      <w:r w:rsidRPr="004912FF">
        <w:t xml:space="preserve">(7), 1029-1033. </w:t>
      </w:r>
    </w:p>
    <w:p w14:paraId="5A21C15F" w14:textId="4B21D288" w:rsidR="004912FF" w:rsidRPr="004912FF" w:rsidRDefault="004912FF" w:rsidP="004912FF">
      <w:pPr>
        <w:pStyle w:val="EndNoteBibliography"/>
        <w:spacing w:after="0"/>
        <w:ind w:left="720" w:hanging="720"/>
      </w:pPr>
      <w:r w:rsidRPr="004912FF">
        <w:t xml:space="preserve">Woods, B. (2022). Beginner’s FFF Metal 3D Printing Guide. Retrieved from </w:t>
      </w:r>
      <w:hyperlink r:id="rId28" w:history="1">
        <w:r w:rsidRPr="004912FF">
          <w:rPr>
            <w:rStyle w:val="Hyperlink"/>
          </w:rPr>
          <w:t>https://thevirtualfoundry.com/2022/06/20/fff-metal-3d-printing-guide/</w:t>
        </w:r>
      </w:hyperlink>
    </w:p>
    <w:p w14:paraId="28FC0C51" w14:textId="77777777" w:rsidR="004912FF" w:rsidRPr="004912FF" w:rsidRDefault="004912FF" w:rsidP="004912FF">
      <w:pPr>
        <w:pStyle w:val="EndNoteBibliography"/>
        <w:spacing w:after="0"/>
        <w:ind w:left="720" w:hanging="720"/>
      </w:pPr>
      <w:r w:rsidRPr="004912FF">
        <w:t xml:space="preserve">Yamamoto, N., Takahashi, Y., Yoshinaga, J., Tanaka, A., &amp; Shibata, Y. (2006). Size distributions of soil particles adhered to children’s hands. </w:t>
      </w:r>
      <w:r w:rsidRPr="004912FF">
        <w:rPr>
          <w:i/>
        </w:rPr>
        <w:t>Arch. Environ. Contam. Toxicol., 51</w:t>
      </w:r>
      <w:r w:rsidRPr="004912FF">
        <w:t xml:space="preserve">(2), 157-163. </w:t>
      </w:r>
    </w:p>
    <w:p w14:paraId="3017E2C7" w14:textId="0352CF4A" w:rsidR="004912FF" w:rsidRPr="004912FF" w:rsidRDefault="004912FF" w:rsidP="004912FF">
      <w:pPr>
        <w:pStyle w:val="EndNoteBibliography"/>
        <w:ind w:left="720" w:hanging="720"/>
      </w:pPr>
      <w:r w:rsidRPr="004912FF">
        <w:t xml:space="preserve">Zhang, H., Wang, J., Zhou, B., Zhou, Y., Dai, Z., Zhou, Q., . . . Luo, Y. (2018). Enhanced adsorption of oxytetracycline to weathered microplastic polystyrene: Kinetics, isotherms and influencing factors. </w:t>
      </w:r>
      <w:r w:rsidRPr="004912FF">
        <w:rPr>
          <w:i/>
        </w:rPr>
        <w:t>Environmental Pollution, 243</w:t>
      </w:r>
      <w:r w:rsidRPr="004912FF">
        <w:t>, 1550-1557. doi:</w:t>
      </w:r>
      <w:hyperlink r:id="rId29" w:history="1">
        <w:r w:rsidRPr="004912FF">
          <w:rPr>
            <w:rStyle w:val="Hyperlink"/>
          </w:rPr>
          <w:t>https://doi.org/10.1016/j.envpol.2018.09.122</w:t>
        </w:r>
      </w:hyperlink>
    </w:p>
    <w:p w14:paraId="03C1529C" w14:textId="48A65501" w:rsidR="002C29E8" w:rsidRPr="00CF268B" w:rsidRDefault="001C19DA" w:rsidP="0068098E">
      <w:pPr>
        <w:rPr>
          <w:rFonts w:ascii="Times New Roman" w:hAnsi="Times New Roman" w:cs="Times New Roman"/>
          <w:color w:val="0000FF"/>
          <w:sz w:val="24"/>
          <w:szCs w:val="24"/>
        </w:rPr>
      </w:pPr>
      <w:r w:rsidRPr="00CF268B">
        <w:rPr>
          <w:rFonts w:ascii="Times New Roman" w:hAnsi="Times New Roman" w:cs="Times New Roman"/>
          <w:sz w:val="24"/>
          <w:szCs w:val="24"/>
        </w:rPr>
        <w:fldChar w:fldCharType="end"/>
      </w:r>
    </w:p>
    <w:p w14:paraId="69695B42" w14:textId="30FC01A8" w:rsidR="001A7BA3" w:rsidRDefault="001A7BA3">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2ED56905" w14:textId="77777777" w:rsidR="001A7BA3" w:rsidRDefault="001A7BA3" w:rsidP="001A7BA3">
      <w:pPr>
        <w:spacing w:line="480" w:lineRule="auto"/>
        <w:rPr>
          <w:rFonts w:ascii="Times New Roman" w:hAnsi="Times New Roman" w:cs="Times New Roman"/>
          <w:b/>
          <w:bCs/>
          <w:sz w:val="24"/>
          <w:szCs w:val="24"/>
        </w:rPr>
      </w:pPr>
      <w:r w:rsidRPr="008D2C48">
        <w:rPr>
          <w:rFonts w:ascii="Times New Roman" w:hAnsi="Times New Roman" w:cs="Times New Roman"/>
          <w:b/>
          <w:bCs/>
          <w:sz w:val="24"/>
          <w:szCs w:val="24"/>
        </w:rPr>
        <w:lastRenderedPageBreak/>
        <w:t xml:space="preserve">Supporting Information </w:t>
      </w:r>
    </w:p>
    <w:p w14:paraId="4C2AAB40" w14:textId="77777777" w:rsidR="001A7BA3" w:rsidRPr="006B5D9C" w:rsidRDefault="001A7BA3" w:rsidP="001A7BA3">
      <w:pPr>
        <w:spacing w:line="480" w:lineRule="auto"/>
        <w:rPr>
          <w:rFonts w:ascii="Times New Roman" w:hAnsi="Times New Roman" w:cs="Times New Roman"/>
          <w:sz w:val="24"/>
          <w:szCs w:val="24"/>
        </w:rPr>
      </w:pPr>
      <w:r>
        <w:rPr>
          <w:rFonts w:ascii="Times New Roman" w:hAnsi="Times New Roman" w:cs="Times New Roman"/>
          <w:sz w:val="24"/>
          <w:szCs w:val="24"/>
        </w:rPr>
        <w:t xml:space="preserve">Dermal and oral exposure risks to heavy metals from 3D Printing metal-fill thermoplastics </w:t>
      </w:r>
    </w:p>
    <w:p w14:paraId="1BF88633" w14:textId="77777777" w:rsidR="001A7BA3" w:rsidRDefault="001A7BA3" w:rsidP="001A7BA3">
      <w:pPr>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Anna M. Wade </w:t>
      </w:r>
      <w:r>
        <w:rPr>
          <w:rFonts w:ascii="Times New Roman" w:hAnsi="Times New Roman" w:cs="Times New Roman"/>
          <w:sz w:val="24"/>
          <w:szCs w:val="24"/>
          <w:vertAlign w:val="superscript"/>
        </w:rPr>
        <w:t>1, 2</w:t>
      </w:r>
    </w:p>
    <w:p w14:paraId="2841251A" w14:textId="77777777" w:rsidR="001A7BA3" w:rsidRPr="00FA5122" w:rsidRDefault="001A7BA3" w:rsidP="001A7BA3">
      <w:pPr>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Derek Peloquin </w:t>
      </w:r>
      <w:r>
        <w:rPr>
          <w:rFonts w:ascii="Times New Roman" w:hAnsi="Times New Roman" w:cs="Times New Roman"/>
          <w:sz w:val="24"/>
          <w:szCs w:val="24"/>
          <w:vertAlign w:val="superscript"/>
        </w:rPr>
        <w:t>1, 2</w:t>
      </w:r>
    </w:p>
    <w:p w14:paraId="6639105D" w14:textId="77777777" w:rsidR="001A7BA3" w:rsidRPr="00FA5122" w:rsidRDefault="001A7BA3" w:rsidP="001A7BA3">
      <w:pPr>
        <w:spacing w:line="480" w:lineRule="auto"/>
        <w:rPr>
          <w:rFonts w:ascii="Times New Roman" w:hAnsi="Times New Roman" w:cs="Times New Roman"/>
          <w:sz w:val="24"/>
          <w:szCs w:val="24"/>
        </w:rPr>
      </w:pPr>
      <w:r>
        <w:rPr>
          <w:rFonts w:ascii="Times New Roman" w:hAnsi="Times New Roman" w:cs="Times New Roman"/>
          <w:sz w:val="24"/>
          <w:szCs w:val="24"/>
        </w:rPr>
        <w:t>Todd Luxton</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p>
    <w:p w14:paraId="3635A949" w14:textId="77777777" w:rsidR="001A7BA3" w:rsidRPr="00CB18C6" w:rsidRDefault="001A7BA3" w:rsidP="001A7BA3">
      <w:pPr>
        <w:spacing w:line="480" w:lineRule="auto"/>
        <w:contextualSpacing/>
        <w:rPr>
          <w:rFonts w:ascii="Times New Roman" w:hAnsi="Times New Roman" w:cs="Times New Roman"/>
        </w:rPr>
      </w:pPr>
      <w:r w:rsidRPr="00CB18C6">
        <w:rPr>
          <w:rFonts w:ascii="Times New Roman" w:hAnsi="Times New Roman" w:cs="Times New Roman"/>
          <w:sz w:val="24"/>
          <w:szCs w:val="24"/>
          <w:vertAlign w:val="superscript"/>
        </w:rPr>
        <w:t xml:space="preserve">1 </w:t>
      </w:r>
      <w:r>
        <w:rPr>
          <w:rFonts w:ascii="Times New Roman" w:hAnsi="Times New Roman" w:cs="Times New Roman"/>
        </w:rPr>
        <w:t>Oak Ridge Institute for Science and Education, 1299 Bethel Valley Rd, Oak Ridge, TN, 37830, USA</w:t>
      </w:r>
    </w:p>
    <w:p w14:paraId="43AC25C5" w14:textId="77777777" w:rsidR="001A7BA3" w:rsidRPr="00FA5122" w:rsidRDefault="001A7BA3" w:rsidP="001A7BA3">
      <w:pPr>
        <w:spacing w:line="48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 xml:space="preserve">2 </w:t>
      </w:r>
      <w:r w:rsidRPr="00CB18C6">
        <w:rPr>
          <w:rFonts w:ascii="Times New Roman" w:hAnsi="Times New Roman" w:cs="Times New Roman"/>
        </w:rPr>
        <w:t>U.S. Environmental Protection Agency, Office of Research and Development, Center for Environmental Research and Emergency Response, Cincinnati, OH, USA</w:t>
      </w:r>
    </w:p>
    <w:p w14:paraId="3E31BEA6" w14:textId="77777777" w:rsidR="001A7BA3" w:rsidRDefault="001A7BA3" w:rsidP="001A7BA3">
      <w:pPr>
        <w:spacing w:line="480" w:lineRule="auto"/>
        <w:rPr>
          <w:rFonts w:ascii="Times New Roman" w:hAnsi="Times New Roman" w:cs="Times New Roman"/>
          <w:sz w:val="24"/>
          <w:szCs w:val="24"/>
        </w:rPr>
      </w:pPr>
    </w:p>
    <w:p w14:paraId="156BB61B" w14:textId="77777777" w:rsidR="001A7BA3" w:rsidRDefault="001A7BA3" w:rsidP="001A7BA3">
      <w:pPr>
        <w:spacing w:line="480" w:lineRule="auto"/>
        <w:rPr>
          <w:rFonts w:ascii="Times New Roman" w:hAnsi="Times New Roman" w:cs="Times New Roman"/>
          <w:sz w:val="24"/>
          <w:szCs w:val="24"/>
        </w:rPr>
      </w:pPr>
    </w:p>
    <w:p w14:paraId="6035EE71" w14:textId="77777777" w:rsidR="001A7BA3" w:rsidRDefault="001A7BA3" w:rsidP="001A7BA3">
      <w:pPr>
        <w:spacing w:line="480" w:lineRule="auto"/>
        <w:rPr>
          <w:rFonts w:ascii="Times New Roman" w:hAnsi="Times New Roman" w:cs="Times New Roman"/>
          <w:sz w:val="24"/>
          <w:szCs w:val="24"/>
        </w:rPr>
      </w:pPr>
    </w:p>
    <w:p w14:paraId="10094D94" w14:textId="77777777" w:rsidR="001A7BA3" w:rsidRDefault="001A7BA3" w:rsidP="001A7BA3">
      <w:pPr>
        <w:spacing w:line="480" w:lineRule="auto"/>
        <w:rPr>
          <w:rFonts w:ascii="Times New Roman" w:hAnsi="Times New Roman" w:cs="Times New Roman"/>
          <w:sz w:val="24"/>
          <w:szCs w:val="24"/>
        </w:rPr>
      </w:pPr>
    </w:p>
    <w:p w14:paraId="4FF1E927" w14:textId="77777777" w:rsidR="001A7BA3" w:rsidRDefault="001A7BA3" w:rsidP="001A7BA3">
      <w:pPr>
        <w:spacing w:line="480" w:lineRule="auto"/>
        <w:rPr>
          <w:rFonts w:ascii="Times New Roman" w:hAnsi="Times New Roman" w:cs="Times New Roman"/>
          <w:sz w:val="24"/>
          <w:szCs w:val="24"/>
        </w:rPr>
      </w:pPr>
    </w:p>
    <w:p w14:paraId="0E8A5476" w14:textId="77777777" w:rsidR="001A7BA3" w:rsidRDefault="001A7BA3" w:rsidP="001A7BA3">
      <w:pPr>
        <w:spacing w:line="480" w:lineRule="auto"/>
        <w:rPr>
          <w:rFonts w:ascii="Times New Roman" w:hAnsi="Times New Roman" w:cs="Times New Roman"/>
          <w:sz w:val="24"/>
          <w:szCs w:val="24"/>
        </w:rPr>
      </w:pPr>
    </w:p>
    <w:p w14:paraId="6BD6FDCB" w14:textId="77777777" w:rsidR="001A7BA3" w:rsidRDefault="001A7BA3" w:rsidP="001A7BA3">
      <w:pPr>
        <w:spacing w:line="480" w:lineRule="auto"/>
        <w:rPr>
          <w:rFonts w:ascii="Times New Roman" w:hAnsi="Times New Roman" w:cs="Times New Roman"/>
          <w:sz w:val="24"/>
          <w:szCs w:val="24"/>
        </w:rPr>
      </w:pPr>
    </w:p>
    <w:p w14:paraId="31D3472A" w14:textId="77777777" w:rsidR="001A7BA3" w:rsidRDefault="001A7BA3" w:rsidP="001A7BA3">
      <w:pPr>
        <w:spacing w:line="480" w:lineRule="auto"/>
        <w:rPr>
          <w:rFonts w:ascii="Times New Roman" w:hAnsi="Times New Roman" w:cs="Times New Roman"/>
          <w:sz w:val="24"/>
          <w:szCs w:val="24"/>
        </w:rPr>
      </w:pPr>
    </w:p>
    <w:p w14:paraId="115DD7D3" w14:textId="66342B4E" w:rsidR="001A7BA3" w:rsidRDefault="001A7BA3" w:rsidP="001A7BA3">
      <w:pPr>
        <w:spacing w:line="480" w:lineRule="auto"/>
        <w:rPr>
          <w:rFonts w:ascii="Times New Roman" w:hAnsi="Times New Roman" w:cs="Times New Roman"/>
          <w:sz w:val="24"/>
          <w:szCs w:val="24"/>
        </w:rPr>
      </w:pPr>
    </w:p>
    <w:p w14:paraId="7A6E4C2A" w14:textId="746CD89F" w:rsidR="00F82AE9" w:rsidRDefault="00F82AE9" w:rsidP="001A7BA3">
      <w:pPr>
        <w:spacing w:line="480" w:lineRule="auto"/>
        <w:rPr>
          <w:rFonts w:ascii="Times New Roman" w:hAnsi="Times New Roman" w:cs="Times New Roman"/>
          <w:sz w:val="24"/>
          <w:szCs w:val="24"/>
        </w:rPr>
      </w:pPr>
    </w:p>
    <w:p w14:paraId="0EBF4539" w14:textId="77777777" w:rsidR="00F82AE9" w:rsidRDefault="00F82AE9" w:rsidP="001A7BA3">
      <w:pPr>
        <w:spacing w:line="480" w:lineRule="auto"/>
        <w:rPr>
          <w:rFonts w:ascii="Times New Roman" w:hAnsi="Times New Roman" w:cs="Times New Roman"/>
          <w:sz w:val="24"/>
          <w:szCs w:val="24"/>
        </w:rPr>
      </w:pPr>
    </w:p>
    <w:p w14:paraId="582D6AA8" w14:textId="77777777" w:rsidR="001A7BA3" w:rsidRDefault="001A7BA3" w:rsidP="001A7BA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13</w:t>
      </w:r>
      <w:r w:rsidRPr="00D40835">
        <w:rPr>
          <w:rFonts w:ascii="Times New Roman" w:hAnsi="Times New Roman" w:cs="Times New Roman"/>
          <w:sz w:val="24"/>
          <w:szCs w:val="24"/>
        </w:rPr>
        <w:t xml:space="preserve"> pages containing </w:t>
      </w:r>
      <w:r>
        <w:rPr>
          <w:rFonts w:ascii="Times New Roman" w:hAnsi="Times New Roman" w:cs="Times New Roman"/>
          <w:sz w:val="24"/>
          <w:szCs w:val="24"/>
        </w:rPr>
        <w:t>6</w:t>
      </w:r>
      <w:r w:rsidRPr="00D40835">
        <w:rPr>
          <w:rFonts w:ascii="Times New Roman" w:hAnsi="Times New Roman" w:cs="Times New Roman"/>
          <w:sz w:val="24"/>
          <w:szCs w:val="24"/>
        </w:rPr>
        <w:t xml:space="preserve"> Figures and </w:t>
      </w:r>
      <w:r>
        <w:rPr>
          <w:rFonts w:ascii="Times New Roman" w:hAnsi="Times New Roman" w:cs="Times New Roman"/>
          <w:sz w:val="24"/>
          <w:szCs w:val="24"/>
        </w:rPr>
        <w:t>9</w:t>
      </w:r>
      <w:r w:rsidRPr="00D40835">
        <w:rPr>
          <w:rFonts w:ascii="Times New Roman" w:hAnsi="Times New Roman" w:cs="Times New Roman"/>
          <w:sz w:val="24"/>
          <w:szCs w:val="24"/>
        </w:rPr>
        <w:t xml:space="preserve"> Tables</w:t>
      </w:r>
    </w:p>
    <w:p w14:paraId="616180ED" w14:textId="77777777" w:rsidR="001A7BA3" w:rsidRDefault="001A7BA3" w:rsidP="001A7BA3">
      <w:pPr>
        <w:spacing w:line="240" w:lineRule="auto"/>
        <w:contextualSpacing/>
        <w:rPr>
          <w:rFonts w:ascii="Times New Roman" w:hAnsi="Times New Roman" w:cs="Times New Roman"/>
          <w:b/>
          <w:bCs/>
          <w:sz w:val="24"/>
          <w:szCs w:val="24"/>
        </w:rPr>
      </w:pPr>
    </w:p>
    <w:p w14:paraId="749BF264" w14:textId="77777777" w:rsidR="001A7BA3" w:rsidRDefault="001A7BA3" w:rsidP="001A7BA3">
      <w:pPr>
        <w:spacing w:line="240" w:lineRule="auto"/>
        <w:contextualSpacing/>
        <w:rPr>
          <w:rFonts w:ascii="Times New Roman" w:hAnsi="Times New Roman" w:cs="Times New Roman"/>
          <w:b/>
          <w:bCs/>
          <w:sz w:val="24"/>
          <w:szCs w:val="24"/>
        </w:rPr>
      </w:pPr>
    </w:p>
    <w:p w14:paraId="1DAECE8E" w14:textId="77777777" w:rsidR="001A7BA3" w:rsidRPr="00E17BE5" w:rsidRDefault="001A7BA3" w:rsidP="001A7BA3">
      <w:pPr>
        <w:spacing w:line="240" w:lineRule="auto"/>
        <w:contextualSpacing/>
        <w:rPr>
          <w:rFonts w:ascii="Times New Roman" w:hAnsi="Times New Roman" w:cs="Times New Roman"/>
          <w:b/>
          <w:bCs/>
          <w:sz w:val="24"/>
          <w:szCs w:val="24"/>
        </w:rPr>
      </w:pPr>
      <w:r w:rsidRPr="00E17BE5">
        <w:rPr>
          <w:rFonts w:ascii="Times New Roman" w:hAnsi="Times New Roman" w:cs="Times New Roman"/>
          <w:b/>
          <w:bCs/>
          <w:sz w:val="24"/>
          <w:szCs w:val="24"/>
        </w:rPr>
        <w:t>List of the Supporting Information</w:t>
      </w:r>
    </w:p>
    <w:p w14:paraId="5636EA89" w14:textId="77777777" w:rsidR="001A7BA3" w:rsidRDefault="001A7BA3" w:rsidP="001A7BA3">
      <w:pPr>
        <w:spacing w:line="240" w:lineRule="auto"/>
        <w:contextualSpacing/>
        <w:rPr>
          <w:rFonts w:ascii="Times New Roman" w:hAnsi="Times New Roman" w:cs="Times New Roman"/>
          <w:sz w:val="24"/>
          <w:szCs w:val="24"/>
        </w:rPr>
      </w:pPr>
    </w:p>
    <w:p w14:paraId="13D07884" w14:textId="77777777" w:rsidR="001A7BA3" w:rsidRDefault="001A7BA3" w:rsidP="001A7BA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Table S1: Specifications for 316L and 410L Stainless Steel.</w:t>
      </w:r>
    </w:p>
    <w:p w14:paraId="3FAC2543" w14:textId="77777777" w:rsidR="001A7BA3" w:rsidRPr="00B77E64" w:rsidRDefault="001A7BA3" w:rsidP="001A7BA3">
      <w:pPr>
        <w:pStyle w:val="ListParagraph"/>
        <w:numPr>
          <w:ilvl w:val="0"/>
          <w:numId w:val="4"/>
        </w:numPr>
        <w:spacing w:line="240" w:lineRule="auto"/>
        <w:rPr>
          <w:rFonts w:ascii="Times New Roman" w:hAnsi="Times New Roman" w:cs="Times New Roman"/>
          <w:sz w:val="24"/>
          <w:szCs w:val="24"/>
        </w:rPr>
      </w:pPr>
      <w:r w:rsidRPr="00B77E64">
        <w:rPr>
          <w:rFonts w:ascii="Times New Roman" w:hAnsi="Times New Roman" w:cs="Times New Roman"/>
          <w:sz w:val="24"/>
          <w:szCs w:val="24"/>
        </w:rPr>
        <w:t>Table S2: Chemical composition (g</w:t>
      </w:r>
      <w:r>
        <w:rPr>
          <w:rFonts w:ascii="Times New Roman" w:hAnsi="Times New Roman" w:cs="Times New Roman"/>
          <w:sz w:val="24"/>
          <w:szCs w:val="24"/>
        </w:rPr>
        <w:t xml:space="preserve"> L</w:t>
      </w:r>
      <w:r w:rsidRPr="00B56CD5">
        <w:rPr>
          <w:rFonts w:ascii="Times New Roman" w:hAnsi="Times New Roman" w:cs="Times New Roman"/>
          <w:sz w:val="24"/>
          <w:szCs w:val="24"/>
          <w:vertAlign w:val="superscript"/>
        </w:rPr>
        <w:t>-1</w:t>
      </w:r>
      <w:r w:rsidRPr="00B77E64">
        <w:rPr>
          <w:rFonts w:ascii="Times New Roman" w:hAnsi="Times New Roman" w:cs="Times New Roman"/>
          <w:sz w:val="24"/>
          <w:szCs w:val="24"/>
        </w:rPr>
        <w:t>) of artificial biological fluids.</w:t>
      </w:r>
    </w:p>
    <w:p w14:paraId="4A1E55DA" w14:textId="77777777" w:rsidR="001A7BA3" w:rsidRPr="00B77E64" w:rsidRDefault="001A7BA3" w:rsidP="001A7BA3">
      <w:pPr>
        <w:pStyle w:val="ListParagraph"/>
        <w:numPr>
          <w:ilvl w:val="0"/>
          <w:numId w:val="4"/>
        </w:numPr>
        <w:spacing w:line="240" w:lineRule="auto"/>
        <w:rPr>
          <w:rFonts w:ascii="Times New Roman" w:hAnsi="Times New Roman" w:cs="Times New Roman"/>
          <w:sz w:val="24"/>
          <w:szCs w:val="24"/>
        </w:rPr>
      </w:pPr>
      <w:r w:rsidRPr="00B77E64">
        <w:rPr>
          <w:rFonts w:ascii="Times New Roman" w:hAnsi="Times New Roman" w:cs="Times New Roman"/>
          <w:sz w:val="24"/>
          <w:szCs w:val="24"/>
        </w:rPr>
        <w:t>Table S3: Complete elemental composition of the metal-fill filament data.</w:t>
      </w:r>
    </w:p>
    <w:p w14:paraId="08D07639" w14:textId="77777777" w:rsidR="001A7BA3" w:rsidRPr="00B77E64" w:rsidRDefault="001A7BA3" w:rsidP="001A7BA3">
      <w:pPr>
        <w:pStyle w:val="ListParagraph"/>
        <w:numPr>
          <w:ilvl w:val="0"/>
          <w:numId w:val="4"/>
        </w:numPr>
        <w:spacing w:line="240" w:lineRule="auto"/>
        <w:rPr>
          <w:rFonts w:ascii="Times New Roman" w:hAnsi="Times New Roman" w:cs="Times New Roman"/>
          <w:sz w:val="24"/>
          <w:szCs w:val="24"/>
        </w:rPr>
      </w:pPr>
      <w:r w:rsidRPr="00B77E64">
        <w:rPr>
          <w:rFonts w:ascii="Times New Roman" w:hAnsi="Times New Roman" w:cs="Times New Roman"/>
          <w:sz w:val="24"/>
          <w:szCs w:val="24"/>
        </w:rPr>
        <w:t>Figure S1: XANES Spectra for raw filaments</w:t>
      </w:r>
      <w:r>
        <w:rPr>
          <w:rFonts w:ascii="Times New Roman" w:hAnsi="Times New Roman" w:cs="Times New Roman"/>
          <w:sz w:val="24"/>
          <w:szCs w:val="24"/>
        </w:rPr>
        <w:t>.</w:t>
      </w:r>
    </w:p>
    <w:p w14:paraId="40541D02" w14:textId="77777777" w:rsidR="001A7BA3" w:rsidRDefault="001A7BA3" w:rsidP="001A7BA3">
      <w:pPr>
        <w:pStyle w:val="ListParagraph"/>
        <w:numPr>
          <w:ilvl w:val="0"/>
          <w:numId w:val="4"/>
        </w:numPr>
        <w:spacing w:line="240" w:lineRule="auto"/>
        <w:rPr>
          <w:rFonts w:ascii="Times New Roman" w:hAnsi="Times New Roman" w:cs="Times New Roman"/>
          <w:sz w:val="24"/>
          <w:szCs w:val="24"/>
        </w:rPr>
      </w:pPr>
      <w:r w:rsidRPr="00B77E64">
        <w:rPr>
          <w:rFonts w:ascii="Times New Roman" w:hAnsi="Times New Roman" w:cs="Times New Roman"/>
          <w:sz w:val="24"/>
          <w:szCs w:val="24"/>
        </w:rPr>
        <w:t>Figure S2: Cu and Sn release during 2-hour exposure study from bronze filaments</w:t>
      </w:r>
      <w:r>
        <w:rPr>
          <w:rFonts w:ascii="Times New Roman" w:hAnsi="Times New Roman" w:cs="Times New Roman"/>
          <w:sz w:val="24"/>
          <w:szCs w:val="24"/>
        </w:rPr>
        <w:t>.</w:t>
      </w:r>
    </w:p>
    <w:p w14:paraId="75E9A752" w14:textId="77777777" w:rsidR="001A7BA3" w:rsidRPr="00B77E64" w:rsidRDefault="001A7BA3" w:rsidP="001A7BA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Figure S3: </w:t>
      </w:r>
      <w:r w:rsidRPr="004066E5">
        <w:rPr>
          <w:rFonts w:ascii="Times New Roman" w:hAnsi="Times New Roman" w:cs="Times New Roman"/>
          <w:sz w:val="24"/>
          <w:szCs w:val="24"/>
        </w:rPr>
        <w:t xml:space="preserve">Relationship between </w:t>
      </w:r>
      <w:r>
        <w:rPr>
          <w:rFonts w:ascii="Times New Roman" w:hAnsi="Times New Roman" w:cs="Times New Roman"/>
          <w:sz w:val="24"/>
          <w:szCs w:val="24"/>
        </w:rPr>
        <w:t>Cl</w:t>
      </w:r>
      <w:r w:rsidRPr="004066E5">
        <w:rPr>
          <w:rFonts w:ascii="Times New Roman" w:hAnsi="Times New Roman" w:cs="Times New Roman"/>
          <w:sz w:val="24"/>
          <w:szCs w:val="24"/>
          <w:vertAlign w:val="superscript"/>
        </w:rPr>
        <w:t>-</w:t>
      </w:r>
      <w:r w:rsidRPr="004066E5">
        <w:rPr>
          <w:rFonts w:ascii="Times New Roman" w:hAnsi="Times New Roman" w:cs="Times New Roman"/>
          <w:sz w:val="24"/>
          <w:szCs w:val="24"/>
        </w:rPr>
        <w:t xml:space="preserve"> concentration and Cu release from copper filament types</w:t>
      </w:r>
      <w:r>
        <w:rPr>
          <w:rFonts w:ascii="Times New Roman" w:hAnsi="Times New Roman" w:cs="Times New Roman"/>
          <w:sz w:val="24"/>
          <w:szCs w:val="24"/>
        </w:rPr>
        <w:t>.</w:t>
      </w:r>
    </w:p>
    <w:p w14:paraId="1FC4ED93" w14:textId="77777777" w:rsidR="001A7BA3" w:rsidRPr="00B77E64" w:rsidRDefault="001A7BA3" w:rsidP="001A7BA3">
      <w:pPr>
        <w:pStyle w:val="ListParagraph"/>
        <w:numPr>
          <w:ilvl w:val="0"/>
          <w:numId w:val="4"/>
        </w:numPr>
        <w:spacing w:line="240" w:lineRule="auto"/>
        <w:rPr>
          <w:rFonts w:ascii="Times New Roman" w:hAnsi="Times New Roman" w:cs="Times New Roman"/>
          <w:sz w:val="24"/>
          <w:szCs w:val="24"/>
        </w:rPr>
      </w:pPr>
      <w:r w:rsidRPr="00B77E64">
        <w:rPr>
          <w:rFonts w:ascii="Times New Roman" w:hAnsi="Times New Roman" w:cs="Times New Roman"/>
          <w:sz w:val="24"/>
          <w:szCs w:val="24"/>
        </w:rPr>
        <w:t>Figure S</w:t>
      </w:r>
      <w:r>
        <w:rPr>
          <w:rFonts w:ascii="Times New Roman" w:hAnsi="Times New Roman" w:cs="Times New Roman"/>
          <w:sz w:val="24"/>
          <w:szCs w:val="24"/>
        </w:rPr>
        <w:t>4</w:t>
      </w:r>
      <w:r w:rsidRPr="00B77E64">
        <w:rPr>
          <w:rFonts w:ascii="Times New Roman" w:hAnsi="Times New Roman" w:cs="Times New Roman"/>
          <w:sz w:val="24"/>
          <w:szCs w:val="24"/>
        </w:rPr>
        <w:t>: Relationship between total Cu and Sn release from bronze filaments</w:t>
      </w:r>
      <w:r>
        <w:rPr>
          <w:rFonts w:ascii="Times New Roman" w:hAnsi="Times New Roman" w:cs="Times New Roman"/>
          <w:sz w:val="24"/>
          <w:szCs w:val="24"/>
        </w:rPr>
        <w:t>.</w:t>
      </w:r>
    </w:p>
    <w:p w14:paraId="60DAF2BF" w14:textId="77777777" w:rsidR="001A7BA3" w:rsidRPr="009E382E" w:rsidRDefault="001A7BA3" w:rsidP="001A7BA3">
      <w:pPr>
        <w:pStyle w:val="ListParagraph"/>
        <w:numPr>
          <w:ilvl w:val="0"/>
          <w:numId w:val="4"/>
        </w:numPr>
        <w:spacing w:line="240" w:lineRule="auto"/>
        <w:rPr>
          <w:rFonts w:ascii="Times New Roman" w:hAnsi="Times New Roman" w:cs="Times New Roman"/>
          <w:sz w:val="24"/>
          <w:szCs w:val="24"/>
        </w:rPr>
      </w:pPr>
      <w:r w:rsidRPr="00B77E64">
        <w:rPr>
          <w:rFonts w:ascii="Times New Roman" w:hAnsi="Times New Roman" w:cs="Times New Roman"/>
          <w:sz w:val="24"/>
          <w:szCs w:val="24"/>
        </w:rPr>
        <w:t>Table S4. Average metal release in mg cm</w:t>
      </w:r>
      <w:r w:rsidRPr="00B77E64">
        <w:rPr>
          <w:rFonts w:ascii="Times New Roman" w:hAnsi="Times New Roman" w:cs="Times New Roman"/>
          <w:sz w:val="24"/>
          <w:szCs w:val="24"/>
          <w:vertAlign w:val="superscript"/>
        </w:rPr>
        <w:t>-2</w:t>
      </w:r>
      <w:r w:rsidRPr="00B77E64">
        <w:rPr>
          <w:rFonts w:ascii="Times New Roman" w:hAnsi="Times New Roman" w:cs="Times New Roman"/>
          <w:sz w:val="24"/>
          <w:szCs w:val="24"/>
        </w:rPr>
        <w:t xml:space="preserve"> after 2-hour extraction in different synthetic </w:t>
      </w:r>
      <w:r w:rsidRPr="009E382E">
        <w:rPr>
          <w:rFonts w:ascii="Times New Roman" w:hAnsi="Times New Roman" w:cs="Times New Roman"/>
          <w:sz w:val="24"/>
          <w:szCs w:val="24"/>
        </w:rPr>
        <w:t>fluids.</w:t>
      </w:r>
    </w:p>
    <w:p w14:paraId="4A9F7B21" w14:textId="77777777" w:rsidR="001A7BA3" w:rsidRPr="009E382E" w:rsidRDefault="001A7BA3" w:rsidP="001A7BA3">
      <w:pPr>
        <w:pStyle w:val="ListParagraph"/>
        <w:numPr>
          <w:ilvl w:val="0"/>
          <w:numId w:val="4"/>
        </w:numPr>
        <w:spacing w:line="240" w:lineRule="auto"/>
        <w:rPr>
          <w:rFonts w:ascii="Times New Roman" w:hAnsi="Times New Roman" w:cs="Times New Roman"/>
          <w:sz w:val="24"/>
          <w:szCs w:val="24"/>
        </w:rPr>
      </w:pPr>
      <w:r w:rsidRPr="009E382E">
        <w:rPr>
          <w:rFonts w:ascii="Times New Roman" w:hAnsi="Times New Roman" w:cs="Times New Roman"/>
          <w:sz w:val="24"/>
          <w:szCs w:val="24"/>
        </w:rPr>
        <w:t>Table S5: Size fractionation data for Cu in H</w:t>
      </w:r>
      <w:r w:rsidRPr="009E382E">
        <w:rPr>
          <w:rFonts w:ascii="Times New Roman" w:hAnsi="Times New Roman" w:cs="Times New Roman"/>
          <w:sz w:val="24"/>
          <w:szCs w:val="24"/>
          <w:vertAlign w:val="subscript"/>
        </w:rPr>
        <w:t>2</w:t>
      </w:r>
      <w:r w:rsidRPr="009E382E">
        <w:rPr>
          <w:rFonts w:ascii="Times New Roman" w:hAnsi="Times New Roman" w:cs="Times New Roman"/>
          <w:sz w:val="24"/>
          <w:szCs w:val="24"/>
        </w:rPr>
        <w:t>O, synthetic saliva, and synthetic sweat.</w:t>
      </w:r>
    </w:p>
    <w:p w14:paraId="6343707C" w14:textId="77777777" w:rsidR="001A7BA3" w:rsidRPr="009E382E" w:rsidRDefault="001A7BA3" w:rsidP="001A7BA3">
      <w:pPr>
        <w:pStyle w:val="ListParagraph"/>
        <w:numPr>
          <w:ilvl w:val="0"/>
          <w:numId w:val="4"/>
        </w:numPr>
        <w:spacing w:line="240" w:lineRule="auto"/>
        <w:rPr>
          <w:rFonts w:ascii="Times New Roman" w:hAnsi="Times New Roman" w:cs="Times New Roman"/>
          <w:sz w:val="24"/>
          <w:szCs w:val="24"/>
        </w:rPr>
      </w:pPr>
      <w:r w:rsidRPr="009E382E">
        <w:rPr>
          <w:rFonts w:ascii="Times New Roman" w:hAnsi="Times New Roman" w:cs="Times New Roman"/>
          <w:sz w:val="24"/>
          <w:szCs w:val="24"/>
        </w:rPr>
        <w:t>Table S6: Size fractionation data for Cu, Sn, and Cr in IVBA assay.</w:t>
      </w:r>
    </w:p>
    <w:p w14:paraId="2D3F3A89" w14:textId="77777777" w:rsidR="001A7BA3" w:rsidRPr="009E382E" w:rsidRDefault="001A7BA3" w:rsidP="001A7BA3">
      <w:pPr>
        <w:pStyle w:val="ListParagraph"/>
        <w:numPr>
          <w:ilvl w:val="0"/>
          <w:numId w:val="4"/>
        </w:numPr>
        <w:spacing w:line="240" w:lineRule="auto"/>
        <w:rPr>
          <w:rFonts w:ascii="Times New Roman" w:hAnsi="Times New Roman" w:cs="Times New Roman"/>
          <w:sz w:val="24"/>
          <w:szCs w:val="24"/>
        </w:rPr>
      </w:pPr>
      <w:r w:rsidRPr="009E382E">
        <w:rPr>
          <w:rFonts w:ascii="Times New Roman" w:hAnsi="Times New Roman" w:cs="Times New Roman"/>
          <w:sz w:val="24"/>
          <w:szCs w:val="24"/>
        </w:rPr>
        <w:t xml:space="preserve">Figure S5: XANES Spectra for Cu (aq) after 1-hr exposure to </w:t>
      </w:r>
      <w:r>
        <w:rPr>
          <w:rFonts w:ascii="Times New Roman" w:hAnsi="Times New Roman" w:cs="Times New Roman"/>
          <w:sz w:val="24"/>
          <w:szCs w:val="24"/>
        </w:rPr>
        <w:t>artificial sweat</w:t>
      </w:r>
    </w:p>
    <w:p w14:paraId="6DB56C6A" w14:textId="77777777" w:rsidR="001A7BA3" w:rsidRDefault="001A7BA3" w:rsidP="001A7BA3">
      <w:pPr>
        <w:pStyle w:val="ListParagraph"/>
        <w:numPr>
          <w:ilvl w:val="0"/>
          <w:numId w:val="4"/>
        </w:numPr>
        <w:spacing w:line="240" w:lineRule="auto"/>
        <w:rPr>
          <w:rFonts w:ascii="Times New Roman" w:hAnsi="Times New Roman" w:cs="Times New Roman"/>
          <w:sz w:val="24"/>
          <w:szCs w:val="24"/>
        </w:rPr>
      </w:pPr>
      <w:r w:rsidRPr="009E382E">
        <w:rPr>
          <w:rFonts w:ascii="Times New Roman" w:hAnsi="Times New Roman" w:cs="Times New Roman"/>
          <w:sz w:val="24"/>
          <w:szCs w:val="24"/>
        </w:rPr>
        <w:t>Table S7:</w:t>
      </w:r>
      <w:r>
        <w:rPr>
          <w:rFonts w:ascii="Times New Roman" w:hAnsi="Times New Roman" w:cs="Times New Roman"/>
          <w:sz w:val="24"/>
          <w:szCs w:val="24"/>
        </w:rPr>
        <w:t xml:space="preserve"> Summary of LCF fits of normalized XANES</w:t>
      </w:r>
    </w:p>
    <w:p w14:paraId="640D05C2" w14:textId="77777777" w:rsidR="001A7BA3" w:rsidRPr="009E382E" w:rsidRDefault="001A7BA3" w:rsidP="001A7BA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Table S8: </w:t>
      </w:r>
      <w:r w:rsidRPr="009161FA">
        <w:rPr>
          <w:rFonts w:ascii="Times New Roman" w:hAnsi="Times New Roman" w:cs="Times New Roman"/>
          <w:sz w:val="24"/>
          <w:szCs w:val="24"/>
        </w:rPr>
        <w:t xml:space="preserve">Zero-order release rates, K0, in different solutions for </w:t>
      </w:r>
      <w:r w:rsidRPr="009161FA">
        <w:rPr>
          <w:rFonts w:ascii="Times New Roman" w:hAnsi="Times New Roman" w:cs="Times New Roman"/>
          <w:i/>
          <w:iCs/>
          <w:sz w:val="24"/>
          <w:szCs w:val="24"/>
        </w:rPr>
        <w:t>p</w:t>
      </w:r>
      <w:r w:rsidRPr="009161FA">
        <w:rPr>
          <w:rFonts w:ascii="Times New Roman" w:hAnsi="Times New Roman" w:cs="Times New Roman"/>
          <w:sz w:val="24"/>
          <w:szCs w:val="24"/>
        </w:rPr>
        <w:t xml:space="preserve"> ≤ 0.10</w:t>
      </w:r>
      <w:r>
        <w:rPr>
          <w:rFonts w:ascii="Times New Roman" w:hAnsi="Times New Roman" w:cs="Times New Roman"/>
          <w:sz w:val="24"/>
          <w:szCs w:val="24"/>
        </w:rPr>
        <w:t xml:space="preserve"> </w:t>
      </w:r>
    </w:p>
    <w:p w14:paraId="62A2C901" w14:textId="77777777" w:rsidR="001A7BA3" w:rsidRPr="009E382E" w:rsidRDefault="001A7BA3" w:rsidP="001A7BA3">
      <w:pPr>
        <w:pStyle w:val="ListParagraph"/>
        <w:numPr>
          <w:ilvl w:val="0"/>
          <w:numId w:val="4"/>
        </w:numPr>
        <w:spacing w:line="240" w:lineRule="auto"/>
        <w:rPr>
          <w:rFonts w:ascii="Times New Roman" w:hAnsi="Times New Roman" w:cs="Times New Roman"/>
          <w:sz w:val="24"/>
          <w:szCs w:val="24"/>
        </w:rPr>
      </w:pPr>
      <w:r w:rsidRPr="009E382E">
        <w:rPr>
          <w:rFonts w:ascii="Times New Roman" w:hAnsi="Times New Roman" w:cs="Times New Roman"/>
          <w:sz w:val="24"/>
          <w:szCs w:val="24"/>
        </w:rPr>
        <w:t>Figure S</w:t>
      </w:r>
      <w:r>
        <w:rPr>
          <w:rFonts w:ascii="Times New Roman" w:hAnsi="Times New Roman" w:cs="Times New Roman"/>
          <w:sz w:val="24"/>
          <w:szCs w:val="24"/>
        </w:rPr>
        <w:t>6</w:t>
      </w:r>
      <w:r w:rsidRPr="009E382E">
        <w:rPr>
          <w:rFonts w:ascii="Times New Roman" w:hAnsi="Times New Roman" w:cs="Times New Roman"/>
          <w:sz w:val="24"/>
          <w:szCs w:val="24"/>
        </w:rPr>
        <w:t>:</w:t>
      </w:r>
      <w:r>
        <w:rPr>
          <w:rFonts w:ascii="Times New Roman" w:hAnsi="Times New Roman" w:cs="Times New Roman"/>
          <w:sz w:val="24"/>
          <w:szCs w:val="24"/>
        </w:rPr>
        <w:t xml:space="preserve"> </w:t>
      </w:r>
      <w:r w:rsidRPr="009161FA">
        <w:rPr>
          <w:rFonts w:ascii="Times New Roman" w:hAnsi="Times New Roman" w:cs="Times New Roman"/>
          <w:sz w:val="24"/>
          <w:szCs w:val="24"/>
        </w:rPr>
        <w:t xml:space="preserve">SEM images of </w:t>
      </w:r>
      <w:r>
        <w:rPr>
          <w:rFonts w:ascii="Times New Roman" w:hAnsi="Times New Roman" w:cs="Times New Roman"/>
          <w:sz w:val="24"/>
          <w:szCs w:val="24"/>
        </w:rPr>
        <w:t>raw and printed</w:t>
      </w:r>
      <w:r w:rsidRPr="009161FA">
        <w:rPr>
          <w:rFonts w:ascii="Times New Roman" w:hAnsi="Times New Roman" w:cs="Times New Roman"/>
          <w:sz w:val="24"/>
          <w:szCs w:val="24"/>
        </w:rPr>
        <w:t xml:space="preserve"> </w:t>
      </w:r>
      <w:r>
        <w:rPr>
          <w:rFonts w:ascii="Times New Roman" w:hAnsi="Times New Roman" w:cs="Times New Roman"/>
          <w:sz w:val="24"/>
          <w:szCs w:val="24"/>
        </w:rPr>
        <w:t>c</w:t>
      </w:r>
      <w:r w:rsidRPr="009161FA">
        <w:rPr>
          <w:rFonts w:ascii="Times New Roman" w:hAnsi="Times New Roman" w:cs="Times New Roman"/>
          <w:sz w:val="24"/>
          <w:szCs w:val="24"/>
        </w:rPr>
        <w:t>opper filament</w:t>
      </w:r>
    </w:p>
    <w:p w14:paraId="1A0609ED" w14:textId="77777777" w:rsidR="001A7BA3" w:rsidRPr="009E382E" w:rsidRDefault="001A7BA3" w:rsidP="001A7BA3">
      <w:pPr>
        <w:pStyle w:val="ListParagraph"/>
        <w:numPr>
          <w:ilvl w:val="0"/>
          <w:numId w:val="4"/>
        </w:numPr>
        <w:spacing w:line="240" w:lineRule="auto"/>
        <w:rPr>
          <w:rFonts w:ascii="Times New Roman" w:hAnsi="Times New Roman" w:cs="Times New Roman"/>
          <w:sz w:val="24"/>
          <w:szCs w:val="24"/>
        </w:rPr>
      </w:pPr>
      <w:r w:rsidRPr="009E382E">
        <w:rPr>
          <w:rFonts w:ascii="Times New Roman" w:hAnsi="Times New Roman" w:cs="Times New Roman"/>
          <w:sz w:val="24"/>
          <w:szCs w:val="24"/>
        </w:rPr>
        <w:t>Table S</w:t>
      </w:r>
      <w:r>
        <w:rPr>
          <w:rFonts w:ascii="Times New Roman" w:hAnsi="Times New Roman" w:cs="Times New Roman"/>
          <w:sz w:val="24"/>
          <w:szCs w:val="24"/>
        </w:rPr>
        <w:t>9</w:t>
      </w:r>
      <w:r w:rsidRPr="009E382E">
        <w:rPr>
          <w:rFonts w:ascii="Times New Roman" w:hAnsi="Times New Roman" w:cs="Times New Roman"/>
          <w:sz w:val="24"/>
          <w:szCs w:val="24"/>
        </w:rPr>
        <w:t xml:space="preserve">: Metal release over 2 </w:t>
      </w:r>
      <w:proofErr w:type="spellStart"/>
      <w:r w:rsidRPr="009E382E">
        <w:rPr>
          <w:rFonts w:ascii="Times New Roman" w:hAnsi="Times New Roman" w:cs="Times New Roman"/>
          <w:sz w:val="24"/>
          <w:szCs w:val="24"/>
        </w:rPr>
        <w:t>hrs</w:t>
      </w:r>
      <w:proofErr w:type="spellEnd"/>
      <w:r w:rsidRPr="009E382E">
        <w:rPr>
          <w:rFonts w:ascii="Times New Roman" w:hAnsi="Times New Roman" w:cs="Times New Roman"/>
          <w:sz w:val="24"/>
          <w:szCs w:val="24"/>
        </w:rPr>
        <w:t xml:space="preserve"> in H</w:t>
      </w:r>
      <w:r w:rsidRPr="009E382E">
        <w:rPr>
          <w:rFonts w:ascii="Times New Roman" w:hAnsi="Times New Roman" w:cs="Times New Roman"/>
          <w:sz w:val="24"/>
          <w:szCs w:val="24"/>
          <w:vertAlign w:val="subscript"/>
        </w:rPr>
        <w:t>2</w:t>
      </w:r>
      <w:r w:rsidRPr="009E382E">
        <w:rPr>
          <w:rFonts w:ascii="Times New Roman" w:hAnsi="Times New Roman" w:cs="Times New Roman"/>
          <w:sz w:val="24"/>
          <w:szCs w:val="24"/>
        </w:rPr>
        <w:t>O following UV degradation</w:t>
      </w:r>
    </w:p>
    <w:p w14:paraId="74B78569" w14:textId="77777777" w:rsidR="001A7BA3" w:rsidRPr="009E382E" w:rsidRDefault="001A7BA3" w:rsidP="001A7BA3">
      <w:pPr>
        <w:spacing w:line="240" w:lineRule="auto"/>
        <w:rPr>
          <w:rFonts w:ascii="Times New Roman" w:hAnsi="Times New Roman" w:cs="Times New Roman"/>
          <w:sz w:val="24"/>
          <w:szCs w:val="24"/>
        </w:rPr>
      </w:pPr>
    </w:p>
    <w:p w14:paraId="3F8615D0" w14:textId="77777777" w:rsidR="001A7BA3" w:rsidRPr="009E382E" w:rsidRDefault="001A7BA3" w:rsidP="001A7BA3">
      <w:pPr>
        <w:spacing w:line="240" w:lineRule="auto"/>
        <w:rPr>
          <w:rFonts w:ascii="Times New Roman" w:hAnsi="Times New Roman" w:cs="Times New Roman"/>
          <w:sz w:val="24"/>
          <w:szCs w:val="24"/>
        </w:rPr>
      </w:pPr>
    </w:p>
    <w:p w14:paraId="15FFB265" w14:textId="77777777" w:rsidR="001A7BA3" w:rsidRDefault="001A7BA3" w:rsidP="001A7BA3">
      <w:pPr>
        <w:spacing w:line="240" w:lineRule="auto"/>
        <w:rPr>
          <w:rFonts w:ascii="Times New Roman" w:hAnsi="Times New Roman" w:cs="Times New Roman"/>
          <w:sz w:val="24"/>
          <w:szCs w:val="24"/>
        </w:rPr>
      </w:pPr>
    </w:p>
    <w:p w14:paraId="0D6B7A67" w14:textId="77777777" w:rsidR="001A7BA3" w:rsidRDefault="001A7BA3" w:rsidP="001A7BA3">
      <w:pPr>
        <w:spacing w:line="240" w:lineRule="auto"/>
        <w:rPr>
          <w:rFonts w:ascii="Times New Roman" w:hAnsi="Times New Roman" w:cs="Times New Roman"/>
          <w:sz w:val="24"/>
          <w:szCs w:val="24"/>
        </w:rPr>
      </w:pPr>
    </w:p>
    <w:p w14:paraId="6F436D40" w14:textId="77777777" w:rsidR="001A7BA3" w:rsidRDefault="001A7BA3" w:rsidP="001A7BA3">
      <w:pPr>
        <w:spacing w:line="240" w:lineRule="auto"/>
        <w:rPr>
          <w:rFonts w:ascii="Times New Roman" w:hAnsi="Times New Roman" w:cs="Times New Roman"/>
          <w:sz w:val="24"/>
          <w:szCs w:val="24"/>
        </w:rPr>
      </w:pPr>
    </w:p>
    <w:p w14:paraId="08C3140F" w14:textId="77777777" w:rsidR="001A7BA3" w:rsidRDefault="001A7BA3" w:rsidP="001A7BA3">
      <w:pPr>
        <w:spacing w:line="240" w:lineRule="auto"/>
        <w:rPr>
          <w:rFonts w:ascii="Times New Roman" w:hAnsi="Times New Roman" w:cs="Times New Roman"/>
          <w:sz w:val="24"/>
          <w:szCs w:val="24"/>
        </w:rPr>
      </w:pPr>
    </w:p>
    <w:p w14:paraId="3EE534D4" w14:textId="77777777" w:rsidR="001A7BA3" w:rsidRDefault="001A7BA3" w:rsidP="001A7BA3">
      <w:pPr>
        <w:spacing w:line="240" w:lineRule="auto"/>
        <w:rPr>
          <w:rFonts w:ascii="Times New Roman" w:hAnsi="Times New Roman" w:cs="Times New Roman"/>
          <w:sz w:val="24"/>
          <w:szCs w:val="24"/>
        </w:rPr>
      </w:pPr>
    </w:p>
    <w:p w14:paraId="7A287763" w14:textId="77777777" w:rsidR="001A7BA3" w:rsidRDefault="001A7BA3" w:rsidP="001A7BA3">
      <w:pPr>
        <w:spacing w:line="240" w:lineRule="auto"/>
        <w:rPr>
          <w:rFonts w:ascii="Times New Roman" w:hAnsi="Times New Roman" w:cs="Times New Roman"/>
          <w:sz w:val="24"/>
          <w:szCs w:val="24"/>
        </w:rPr>
      </w:pPr>
    </w:p>
    <w:p w14:paraId="7D791104" w14:textId="77777777" w:rsidR="001A7BA3" w:rsidRDefault="001A7BA3" w:rsidP="001A7BA3">
      <w:pPr>
        <w:spacing w:line="240" w:lineRule="auto"/>
        <w:rPr>
          <w:rFonts w:ascii="Times New Roman" w:hAnsi="Times New Roman" w:cs="Times New Roman"/>
          <w:sz w:val="24"/>
          <w:szCs w:val="24"/>
        </w:rPr>
      </w:pPr>
    </w:p>
    <w:p w14:paraId="288EB0A1" w14:textId="77777777" w:rsidR="001A7BA3" w:rsidRDefault="001A7BA3" w:rsidP="001A7BA3">
      <w:pPr>
        <w:spacing w:line="240" w:lineRule="auto"/>
        <w:rPr>
          <w:rFonts w:ascii="Times New Roman" w:hAnsi="Times New Roman" w:cs="Times New Roman"/>
          <w:sz w:val="24"/>
          <w:szCs w:val="24"/>
        </w:rPr>
      </w:pPr>
    </w:p>
    <w:p w14:paraId="051AD2CE" w14:textId="77777777" w:rsidR="001A7BA3" w:rsidRDefault="001A7BA3" w:rsidP="001A7BA3">
      <w:pPr>
        <w:spacing w:line="240" w:lineRule="auto"/>
        <w:rPr>
          <w:rFonts w:ascii="Times New Roman" w:hAnsi="Times New Roman" w:cs="Times New Roman"/>
          <w:sz w:val="24"/>
          <w:szCs w:val="24"/>
        </w:rPr>
      </w:pPr>
    </w:p>
    <w:p w14:paraId="7115D2CB" w14:textId="77777777" w:rsidR="001A7BA3" w:rsidRDefault="001A7BA3" w:rsidP="001A7BA3">
      <w:pPr>
        <w:spacing w:line="240" w:lineRule="auto"/>
        <w:rPr>
          <w:rFonts w:ascii="Times New Roman" w:hAnsi="Times New Roman" w:cs="Times New Roman"/>
          <w:sz w:val="24"/>
          <w:szCs w:val="24"/>
        </w:rPr>
      </w:pPr>
    </w:p>
    <w:p w14:paraId="6D44AB28" w14:textId="77777777" w:rsidR="001A7BA3" w:rsidRDefault="001A7BA3" w:rsidP="001A7BA3">
      <w:pPr>
        <w:spacing w:line="240" w:lineRule="auto"/>
        <w:rPr>
          <w:rFonts w:ascii="Times New Roman" w:hAnsi="Times New Roman" w:cs="Times New Roman"/>
          <w:sz w:val="24"/>
          <w:szCs w:val="24"/>
        </w:rPr>
      </w:pPr>
    </w:p>
    <w:p w14:paraId="7E670FA5" w14:textId="77777777" w:rsidR="001A7BA3" w:rsidRDefault="001A7BA3" w:rsidP="001A7BA3">
      <w:pPr>
        <w:spacing w:line="240" w:lineRule="auto"/>
        <w:rPr>
          <w:rFonts w:ascii="Times New Roman" w:hAnsi="Times New Roman" w:cs="Times New Roman"/>
          <w:sz w:val="24"/>
          <w:szCs w:val="24"/>
        </w:rPr>
      </w:pPr>
    </w:p>
    <w:p w14:paraId="52D01F5B" w14:textId="77777777" w:rsidR="001A7BA3" w:rsidRDefault="001A7BA3" w:rsidP="001A7BA3">
      <w:pPr>
        <w:spacing w:line="240" w:lineRule="auto"/>
        <w:rPr>
          <w:rFonts w:ascii="Times New Roman" w:hAnsi="Times New Roman" w:cs="Times New Roman"/>
          <w:sz w:val="24"/>
          <w:szCs w:val="24"/>
        </w:rPr>
      </w:pPr>
    </w:p>
    <w:p w14:paraId="154FCDFD" w14:textId="77777777" w:rsidR="001A7BA3" w:rsidRDefault="001A7BA3" w:rsidP="001A7BA3">
      <w:pPr>
        <w:spacing w:line="240" w:lineRule="auto"/>
        <w:rPr>
          <w:rFonts w:ascii="Times New Roman" w:hAnsi="Times New Roman" w:cs="Times New Roman"/>
          <w:sz w:val="24"/>
          <w:szCs w:val="24"/>
        </w:rPr>
      </w:pPr>
    </w:p>
    <w:p w14:paraId="319E13EA" w14:textId="77777777" w:rsidR="001A7BA3" w:rsidRDefault="001A7BA3" w:rsidP="001A7BA3">
      <w:pPr>
        <w:spacing w:line="240" w:lineRule="auto"/>
        <w:rPr>
          <w:rFonts w:ascii="Times New Roman" w:hAnsi="Times New Roman" w:cs="Times New Roman"/>
          <w:sz w:val="24"/>
          <w:szCs w:val="24"/>
        </w:rPr>
      </w:pPr>
    </w:p>
    <w:p w14:paraId="186EC9E8" w14:textId="77777777" w:rsidR="001A7BA3" w:rsidRDefault="001A7BA3" w:rsidP="001A7BA3">
      <w:pPr>
        <w:spacing w:line="240" w:lineRule="auto"/>
        <w:rPr>
          <w:rFonts w:ascii="Times New Roman" w:hAnsi="Times New Roman" w:cs="Times New Roman"/>
          <w:sz w:val="24"/>
          <w:szCs w:val="24"/>
        </w:rPr>
      </w:pPr>
    </w:p>
    <w:p w14:paraId="6D449136" w14:textId="77777777" w:rsidR="001A7BA3" w:rsidRDefault="001A7BA3" w:rsidP="001A7BA3">
      <w:pPr>
        <w:spacing w:line="240" w:lineRule="auto"/>
        <w:rPr>
          <w:rFonts w:ascii="Times New Roman" w:hAnsi="Times New Roman" w:cs="Times New Roman"/>
          <w:sz w:val="24"/>
          <w:szCs w:val="24"/>
        </w:rPr>
      </w:pPr>
    </w:p>
    <w:p w14:paraId="7A83ACD7" w14:textId="77777777" w:rsidR="001A7BA3" w:rsidRDefault="001A7BA3" w:rsidP="001A7BA3">
      <w:pPr>
        <w:spacing w:line="240" w:lineRule="auto"/>
        <w:rPr>
          <w:rFonts w:ascii="Times New Roman" w:hAnsi="Times New Roman" w:cs="Times New Roman"/>
          <w:sz w:val="24"/>
          <w:szCs w:val="24"/>
        </w:rPr>
      </w:pPr>
    </w:p>
    <w:p w14:paraId="288AA76C" w14:textId="77777777" w:rsidR="001A7BA3" w:rsidRPr="00FF57B5" w:rsidRDefault="001A7BA3" w:rsidP="001A7BA3">
      <w:pPr>
        <w:spacing w:line="240" w:lineRule="auto"/>
        <w:contextualSpacing/>
        <w:rPr>
          <w:rFonts w:ascii="Times New Roman" w:hAnsi="Times New Roman" w:cs="Times New Roman"/>
          <w:vertAlign w:val="superscript"/>
        </w:rPr>
      </w:pPr>
      <w:r w:rsidRPr="00FF57B5">
        <w:rPr>
          <w:rFonts w:ascii="Times New Roman" w:hAnsi="Times New Roman" w:cs="Times New Roman"/>
          <w:b/>
          <w:bCs/>
        </w:rPr>
        <w:t xml:space="preserve">Table S1. </w:t>
      </w:r>
      <w:r w:rsidRPr="00FF57B5">
        <w:rPr>
          <w:rFonts w:ascii="Times New Roman" w:hAnsi="Times New Roman" w:cs="Times New Roman"/>
        </w:rPr>
        <w:t>Specifications for 316L and 410L Stainless Steel.  All values are % weight.</w:t>
      </w:r>
      <w:r w:rsidRPr="00FF57B5">
        <w:rPr>
          <w:rFonts w:ascii="Times New Roman" w:hAnsi="Times New Roman" w:cs="Times New Roman"/>
          <w:vertAlign w:val="superscript"/>
        </w:rPr>
        <w:t>1</w:t>
      </w:r>
    </w:p>
    <w:tbl>
      <w:tblPr>
        <w:tblStyle w:val="TableGrid"/>
        <w:tblW w:w="739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81"/>
        <w:gridCol w:w="1229"/>
        <w:gridCol w:w="1128"/>
        <w:gridCol w:w="1262"/>
        <w:gridCol w:w="1262"/>
        <w:gridCol w:w="1135"/>
      </w:tblGrid>
      <w:tr w:rsidR="001A7BA3" w:rsidRPr="00FF57B5" w14:paraId="5601EA44" w14:textId="77777777" w:rsidTr="007C54BB">
        <w:trPr>
          <w:trHeight w:val="271"/>
        </w:trPr>
        <w:tc>
          <w:tcPr>
            <w:tcW w:w="1381" w:type="dxa"/>
            <w:tcBorders>
              <w:top w:val="single" w:sz="4" w:space="0" w:color="auto"/>
              <w:bottom w:val="single" w:sz="4" w:space="0" w:color="auto"/>
            </w:tcBorders>
          </w:tcPr>
          <w:p w14:paraId="6A45A2B0" w14:textId="77777777" w:rsidR="001A7BA3" w:rsidRPr="00EA00E2" w:rsidRDefault="001A7BA3" w:rsidP="007C54BB">
            <w:pPr>
              <w:rPr>
                <w:rFonts w:ascii="Times New Roman" w:hAnsi="Times New Roman" w:cs="Times New Roman"/>
              </w:rPr>
            </w:pPr>
            <w:r w:rsidRPr="00EA00E2">
              <w:rPr>
                <w:rFonts w:ascii="Times New Roman" w:hAnsi="Times New Roman" w:cs="Times New Roman"/>
              </w:rPr>
              <w:t>Product</w:t>
            </w:r>
          </w:p>
        </w:tc>
        <w:tc>
          <w:tcPr>
            <w:tcW w:w="1229" w:type="dxa"/>
            <w:tcBorders>
              <w:top w:val="single" w:sz="4" w:space="0" w:color="auto"/>
              <w:bottom w:val="single" w:sz="4" w:space="0" w:color="auto"/>
            </w:tcBorders>
          </w:tcPr>
          <w:p w14:paraId="0C7F2C95" w14:textId="76200380" w:rsidR="001A7BA3" w:rsidRPr="00FF57B5" w:rsidRDefault="001A7BA3" w:rsidP="007C54BB">
            <w:pPr>
              <w:rPr>
                <w:rFonts w:ascii="Times New Roman" w:hAnsi="Times New Roman" w:cs="Times New Roman"/>
                <w:b/>
                <w:bCs/>
              </w:rPr>
            </w:pPr>
            <w:r w:rsidRPr="00FF57B5">
              <w:rPr>
                <w:rFonts w:ascii="Times New Roman" w:hAnsi="Times New Roman" w:cs="Times New Roman"/>
                <w:b/>
                <w:bCs/>
              </w:rPr>
              <w:t>C ≤</w:t>
            </w:r>
          </w:p>
        </w:tc>
        <w:tc>
          <w:tcPr>
            <w:tcW w:w="1128" w:type="dxa"/>
            <w:tcBorders>
              <w:top w:val="single" w:sz="4" w:space="0" w:color="auto"/>
              <w:bottom w:val="single" w:sz="4" w:space="0" w:color="auto"/>
            </w:tcBorders>
          </w:tcPr>
          <w:p w14:paraId="05DE0029" w14:textId="45333EF5" w:rsidR="001A7BA3" w:rsidRPr="00FF57B5" w:rsidRDefault="001A7BA3" w:rsidP="007C54BB">
            <w:pPr>
              <w:rPr>
                <w:rFonts w:ascii="Times New Roman" w:hAnsi="Times New Roman" w:cs="Times New Roman"/>
                <w:b/>
                <w:bCs/>
              </w:rPr>
            </w:pPr>
            <w:r w:rsidRPr="00FF57B5">
              <w:rPr>
                <w:rFonts w:ascii="Times New Roman" w:hAnsi="Times New Roman" w:cs="Times New Roman"/>
                <w:b/>
                <w:bCs/>
              </w:rPr>
              <w:t>N ≤</w:t>
            </w:r>
          </w:p>
        </w:tc>
        <w:tc>
          <w:tcPr>
            <w:tcW w:w="1262" w:type="dxa"/>
            <w:tcBorders>
              <w:top w:val="single" w:sz="4" w:space="0" w:color="auto"/>
              <w:bottom w:val="single" w:sz="4" w:space="0" w:color="auto"/>
            </w:tcBorders>
          </w:tcPr>
          <w:p w14:paraId="30B8E8EE" w14:textId="5A0327C7" w:rsidR="001A7BA3" w:rsidRPr="00FF57B5" w:rsidRDefault="001A7BA3" w:rsidP="007C54BB">
            <w:pPr>
              <w:rPr>
                <w:rFonts w:ascii="Times New Roman" w:hAnsi="Times New Roman" w:cs="Times New Roman"/>
                <w:b/>
                <w:bCs/>
              </w:rPr>
            </w:pPr>
            <w:r w:rsidRPr="00FF57B5">
              <w:rPr>
                <w:rFonts w:ascii="Times New Roman" w:hAnsi="Times New Roman" w:cs="Times New Roman"/>
                <w:b/>
                <w:bCs/>
              </w:rPr>
              <w:t>Si ≤</w:t>
            </w:r>
          </w:p>
        </w:tc>
        <w:tc>
          <w:tcPr>
            <w:tcW w:w="1262" w:type="dxa"/>
            <w:tcBorders>
              <w:top w:val="single" w:sz="4" w:space="0" w:color="auto"/>
              <w:bottom w:val="single" w:sz="4" w:space="0" w:color="auto"/>
            </w:tcBorders>
          </w:tcPr>
          <w:p w14:paraId="40CCC99A" w14:textId="4619D0EA" w:rsidR="001A7BA3" w:rsidRPr="00FF57B5" w:rsidRDefault="001A7BA3" w:rsidP="007C54BB">
            <w:pPr>
              <w:rPr>
                <w:rFonts w:ascii="Times New Roman" w:hAnsi="Times New Roman" w:cs="Times New Roman"/>
                <w:b/>
                <w:bCs/>
              </w:rPr>
            </w:pPr>
            <w:r w:rsidRPr="00FF57B5">
              <w:rPr>
                <w:rFonts w:ascii="Times New Roman" w:hAnsi="Times New Roman" w:cs="Times New Roman"/>
                <w:b/>
                <w:bCs/>
              </w:rPr>
              <w:t>P ≤</w:t>
            </w:r>
          </w:p>
        </w:tc>
        <w:tc>
          <w:tcPr>
            <w:tcW w:w="1135" w:type="dxa"/>
            <w:tcBorders>
              <w:top w:val="single" w:sz="4" w:space="0" w:color="auto"/>
              <w:bottom w:val="single" w:sz="4" w:space="0" w:color="auto"/>
            </w:tcBorders>
          </w:tcPr>
          <w:p w14:paraId="0B5EFC4E" w14:textId="67706FC1" w:rsidR="001A7BA3" w:rsidRPr="00FF57B5" w:rsidRDefault="001A7BA3" w:rsidP="007C54BB">
            <w:pPr>
              <w:rPr>
                <w:rFonts w:ascii="Times New Roman" w:hAnsi="Times New Roman" w:cs="Times New Roman"/>
                <w:b/>
                <w:bCs/>
              </w:rPr>
            </w:pPr>
            <w:r w:rsidRPr="00FF57B5">
              <w:rPr>
                <w:rFonts w:ascii="Times New Roman" w:hAnsi="Times New Roman" w:cs="Times New Roman"/>
                <w:b/>
                <w:bCs/>
              </w:rPr>
              <w:t>S ≤</w:t>
            </w:r>
          </w:p>
        </w:tc>
      </w:tr>
      <w:tr w:rsidR="001A7BA3" w:rsidRPr="00FF57B5" w14:paraId="74D8770C" w14:textId="77777777" w:rsidTr="007C54BB">
        <w:trPr>
          <w:trHeight w:val="271"/>
        </w:trPr>
        <w:tc>
          <w:tcPr>
            <w:tcW w:w="1381" w:type="dxa"/>
            <w:tcBorders>
              <w:top w:val="single" w:sz="4" w:space="0" w:color="auto"/>
            </w:tcBorders>
          </w:tcPr>
          <w:p w14:paraId="228519CE" w14:textId="77777777" w:rsidR="001A7BA3" w:rsidRPr="00EA00E2" w:rsidRDefault="001A7BA3" w:rsidP="007C54BB">
            <w:pPr>
              <w:rPr>
                <w:rFonts w:ascii="Times New Roman" w:hAnsi="Times New Roman" w:cs="Times New Roman"/>
              </w:rPr>
            </w:pPr>
            <w:r w:rsidRPr="00EA00E2">
              <w:rPr>
                <w:rFonts w:ascii="Times New Roman" w:hAnsi="Times New Roman" w:cs="Times New Roman"/>
              </w:rPr>
              <w:t>316L</w:t>
            </w:r>
          </w:p>
        </w:tc>
        <w:tc>
          <w:tcPr>
            <w:tcW w:w="1229" w:type="dxa"/>
            <w:tcBorders>
              <w:top w:val="single" w:sz="4" w:space="0" w:color="auto"/>
            </w:tcBorders>
          </w:tcPr>
          <w:p w14:paraId="673BCB46"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0.030</w:t>
            </w:r>
          </w:p>
        </w:tc>
        <w:tc>
          <w:tcPr>
            <w:tcW w:w="1128" w:type="dxa"/>
            <w:tcBorders>
              <w:top w:val="single" w:sz="4" w:space="0" w:color="auto"/>
            </w:tcBorders>
          </w:tcPr>
          <w:p w14:paraId="7BF23BA8"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0.1</w:t>
            </w:r>
          </w:p>
        </w:tc>
        <w:tc>
          <w:tcPr>
            <w:tcW w:w="1262" w:type="dxa"/>
            <w:tcBorders>
              <w:top w:val="single" w:sz="4" w:space="0" w:color="auto"/>
            </w:tcBorders>
          </w:tcPr>
          <w:p w14:paraId="16E78635"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0.75</w:t>
            </w:r>
          </w:p>
        </w:tc>
        <w:tc>
          <w:tcPr>
            <w:tcW w:w="1262" w:type="dxa"/>
            <w:tcBorders>
              <w:top w:val="single" w:sz="4" w:space="0" w:color="auto"/>
            </w:tcBorders>
          </w:tcPr>
          <w:p w14:paraId="4B146191"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0.045</w:t>
            </w:r>
          </w:p>
        </w:tc>
        <w:tc>
          <w:tcPr>
            <w:tcW w:w="1135" w:type="dxa"/>
            <w:tcBorders>
              <w:top w:val="single" w:sz="4" w:space="0" w:color="auto"/>
            </w:tcBorders>
          </w:tcPr>
          <w:p w14:paraId="67EFC7FF"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0.030</w:t>
            </w:r>
          </w:p>
        </w:tc>
      </w:tr>
      <w:tr w:rsidR="001A7BA3" w:rsidRPr="00FF57B5" w14:paraId="7A914A7B" w14:textId="77777777" w:rsidTr="007C54BB">
        <w:trPr>
          <w:trHeight w:val="377"/>
        </w:trPr>
        <w:tc>
          <w:tcPr>
            <w:tcW w:w="1381" w:type="dxa"/>
            <w:tcBorders>
              <w:bottom w:val="single" w:sz="4" w:space="0" w:color="auto"/>
            </w:tcBorders>
          </w:tcPr>
          <w:p w14:paraId="2F5BF967" w14:textId="77777777" w:rsidR="001A7BA3" w:rsidRPr="00EA00E2" w:rsidRDefault="001A7BA3" w:rsidP="007C54BB">
            <w:pPr>
              <w:rPr>
                <w:rFonts w:ascii="Times New Roman" w:hAnsi="Times New Roman" w:cs="Times New Roman"/>
              </w:rPr>
            </w:pPr>
            <w:r w:rsidRPr="00EA00E2">
              <w:rPr>
                <w:rFonts w:ascii="Times New Roman" w:hAnsi="Times New Roman" w:cs="Times New Roman"/>
              </w:rPr>
              <w:t>410L</w:t>
            </w:r>
          </w:p>
        </w:tc>
        <w:tc>
          <w:tcPr>
            <w:tcW w:w="1229" w:type="dxa"/>
            <w:tcBorders>
              <w:bottom w:val="single" w:sz="4" w:space="0" w:color="auto"/>
            </w:tcBorders>
          </w:tcPr>
          <w:p w14:paraId="767BA993"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0.030</w:t>
            </w:r>
          </w:p>
        </w:tc>
        <w:tc>
          <w:tcPr>
            <w:tcW w:w="1128" w:type="dxa"/>
            <w:tcBorders>
              <w:bottom w:val="single" w:sz="4" w:space="0" w:color="auto"/>
            </w:tcBorders>
          </w:tcPr>
          <w:p w14:paraId="01255F59" w14:textId="77777777" w:rsidR="001A7BA3" w:rsidRPr="00FF57B5" w:rsidRDefault="001A7BA3" w:rsidP="007C54BB">
            <w:pPr>
              <w:rPr>
                <w:rFonts w:ascii="Times New Roman" w:hAnsi="Times New Roman" w:cs="Times New Roman"/>
              </w:rPr>
            </w:pPr>
          </w:p>
        </w:tc>
        <w:tc>
          <w:tcPr>
            <w:tcW w:w="1262" w:type="dxa"/>
            <w:tcBorders>
              <w:bottom w:val="single" w:sz="4" w:space="0" w:color="auto"/>
            </w:tcBorders>
          </w:tcPr>
          <w:p w14:paraId="11C77F06"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1.0</w:t>
            </w:r>
          </w:p>
        </w:tc>
        <w:tc>
          <w:tcPr>
            <w:tcW w:w="1262" w:type="dxa"/>
            <w:tcBorders>
              <w:bottom w:val="single" w:sz="4" w:space="0" w:color="auto"/>
            </w:tcBorders>
          </w:tcPr>
          <w:p w14:paraId="2D60CAAB"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0.04</w:t>
            </w:r>
          </w:p>
        </w:tc>
        <w:tc>
          <w:tcPr>
            <w:tcW w:w="1135" w:type="dxa"/>
            <w:tcBorders>
              <w:bottom w:val="single" w:sz="4" w:space="0" w:color="auto"/>
            </w:tcBorders>
          </w:tcPr>
          <w:p w14:paraId="754BDE05"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0.030</w:t>
            </w:r>
          </w:p>
        </w:tc>
      </w:tr>
      <w:tr w:rsidR="001A7BA3" w:rsidRPr="00FF57B5" w14:paraId="1AC8FC90" w14:textId="77777777" w:rsidTr="007C54BB">
        <w:trPr>
          <w:trHeight w:val="271"/>
        </w:trPr>
        <w:tc>
          <w:tcPr>
            <w:tcW w:w="1381" w:type="dxa"/>
            <w:tcBorders>
              <w:top w:val="single" w:sz="4" w:space="0" w:color="auto"/>
              <w:bottom w:val="single" w:sz="4" w:space="0" w:color="auto"/>
            </w:tcBorders>
          </w:tcPr>
          <w:p w14:paraId="32E33F0E" w14:textId="77777777" w:rsidR="001A7BA3" w:rsidRPr="00EA00E2" w:rsidRDefault="001A7BA3" w:rsidP="007C54BB">
            <w:pPr>
              <w:rPr>
                <w:rFonts w:ascii="Times New Roman" w:hAnsi="Times New Roman" w:cs="Times New Roman"/>
              </w:rPr>
            </w:pPr>
            <w:r w:rsidRPr="00EA00E2">
              <w:rPr>
                <w:rFonts w:ascii="Times New Roman" w:hAnsi="Times New Roman" w:cs="Times New Roman"/>
              </w:rPr>
              <w:t>Product</w:t>
            </w:r>
          </w:p>
        </w:tc>
        <w:tc>
          <w:tcPr>
            <w:tcW w:w="1229" w:type="dxa"/>
            <w:tcBorders>
              <w:top w:val="single" w:sz="4" w:space="0" w:color="auto"/>
              <w:bottom w:val="single" w:sz="4" w:space="0" w:color="auto"/>
            </w:tcBorders>
          </w:tcPr>
          <w:p w14:paraId="52F6C4FE" w14:textId="77777777" w:rsidR="001A7BA3" w:rsidRPr="00FF57B5" w:rsidRDefault="001A7BA3" w:rsidP="007C54BB">
            <w:pPr>
              <w:rPr>
                <w:rFonts w:ascii="Times New Roman" w:hAnsi="Times New Roman" w:cs="Times New Roman"/>
              </w:rPr>
            </w:pPr>
            <w:r w:rsidRPr="00FF57B5">
              <w:rPr>
                <w:rFonts w:ascii="Times New Roman" w:hAnsi="Times New Roman" w:cs="Times New Roman"/>
                <w:b/>
                <w:bCs/>
              </w:rPr>
              <w:t>Cr</w:t>
            </w:r>
          </w:p>
        </w:tc>
        <w:tc>
          <w:tcPr>
            <w:tcW w:w="1128" w:type="dxa"/>
            <w:tcBorders>
              <w:top w:val="single" w:sz="4" w:space="0" w:color="auto"/>
              <w:bottom w:val="single" w:sz="4" w:space="0" w:color="auto"/>
            </w:tcBorders>
          </w:tcPr>
          <w:p w14:paraId="5FF013FF" w14:textId="5F7C3BA4" w:rsidR="001A7BA3" w:rsidRPr="00FF57B5" w:rsidRDefault="001A7BA3" w:rsidP="007C54BB">
            <w:pPr>
              <w:rPr>
                <w:rFonts w:ascii="Times New Roman" w:hAnsi="Times New Roman" w:cs="Times New Roman"/>
              </w:rPr>
            </w:pPr>
            <w:r w:rsidRPr="00FF57B5">
              <w:rPr>
                <w:rFonts w:ascii="Times New Roman" w:hAnsi="Times New Roman" w:cs="Times New Roman"/>
                <w:b/>
                <w:bCs/>
              </w:rPr>
              <w:t>Mn ≤</w:t>
            </w:r>
          </w:p>
        </w:tc>
        <w:tc>
          <w:tcPr>
            <w:tcW w:w="1262" w:type="dxa"/>
            <w:tcBorders>
              <w:top w:val="single" w:sz="4" w:space="0" w:color="auto"/>
              <w:bottom w:val="single" w:sz="4" w:space="0" w:color="auto"/>
            </w:tcBorders>
          </w:tcPr>
          <w:p w14:paraId="183C01AB" w14:textId="77777777" w:rsidR="001A7BA3" w:rsidRPr="00FF57B5" w:rsidRDefault="001A7BA3" w:rsidP="007C54BB">
            <w:pPr>
              <w:rPr>
                <w:rFonts w:ascii="Times New Roman" w:hAnsi="Times New Roman" w:cs="Times New Roman"/>
              </w:rPr>
            </w:pPr>
            <w:r w:rsidRPr="00FF57B5">
              <w:rPr>
                <w:rFonts w:ascii="Times New Roman" w:hAnsi="Times New Roman" w:cs="Times New Roman"/>
                <w:b/>
                <w:bCs/>
              </w:rPr>
              <w:t>Fe</w:t>
            </w:r>
          </w:p>
        </w:tc>
        <w:tc>
          <w:tcPr>
            <w:tcW w:w="1262" w:type="dxa"/>
            <w:tcBorders>
              <w:top w:val="single" w:sz="4" w:space="0" w:color="auto"/>
              <w:bottom w:val="single" w:sz="4" w:space="0" w:color="auto"/>
            </w:tcBorders>
          </w:tcPr>
          <w:p w14:paraId="5118C367" w14:textId="77777777" w:rsidR="001A7BA3" w:rsidRPr="00FF57B5" w:rsidRDefault="001A7BA3" w:rsidP="007C54BB">
            <w:pPr>
              <w:rPr>
                <w:rFonts w:ascii="Times New Roman" w:hAnsi="Times New Roman" w:cs="Times New Roman"/>
              </w:rPr>
            </w:pPr>
            <w:r w:rsidRPr="00FF57B5">
              <w:rPr>
                <w:rFonts w:ascii="Times New Roman" w:hAnsi="Times New Roman" w:cs="Times New Roman"/>
                <w:b/>
                <w:bCs/>
              </w:rPr>
              <w:t>Ni</w:t>
            </w:r>
          </w:p>
        </w:tc>
        <w:tc>
          <w:tcPr>
            <w:tcW w:w="1135" w:type="dxa"/>
            <w:tcBorders>
              <w:top w:val="single" w:sz="4" w:space="0" w:color="auto"/>
              <w:bottom w:val="single" w:sz="4" w:space="0" w:color="auto"/>
            </w:tcBorders>
          </w:tcPr>
          <w:p w14:paraId="3E0D2ECB" w14:textId="77777777" w:rsidR="001A7BA3" w:rsidRPr="00FF57B5" w:rsidRDefault="001A7BA3" w:rsidP="007C54BB">
            <w:pPr>
              <w:rPr>
                <w:rFonts w:ascii="Times New Roman" w:hAnsi="Times New Roman" w:cs="Times New Roman"/>
              </w:rPr>
            </w:pPr>
            <w:r w:rsidRPr="00FF57B5">
              <w:rPr>
                <w:rFonts w:ascii="Times New Roman" w:hAnsi="Times New Roman" w:cs="Times New Roman"/>
                <w:b/>
                <w:bCs/>
              </w:rPr>
              <w:t>Mo</w:t>
            </w:r>
          </w:p>
        </w:tc>
      </w:tr>
      <w:tr w:rsidR="001A7BA3" w:rsidRPr="00FF57B5" w14:paraId="24717CAD" w14:textId="77777777" w:rsidTr="007C54BB">
        <w:trPr>
          <w:trHeight w:val="350"/>
        </w:trPr>
        <w:tc>
          <w:tcPr>
            <w:tcW w:w="1381" w:type="dxa"/>
            <w:tcBorders>
              <w:top w:val="single" w:sz="4" w:space="0" w:color="auto"/>
            </w:tcBorders>
          </w:tcPr>
          <w:p w14:paraId="2B8DD97C" w14:textId="77777777" w:rsidR="001A7BA3" w:rsidRPr="00EA00E2" w:rsidRDefault="001A7BA3" w:rsidP="007C54BB">
            <w:pPr>
              <w:rPr>
                <w:rFonts w:ascii="Times New Roman" w:hAnsi="Times New Roman" w:cs="Times New Roman"/>
              </w:rPr>
            </w:pPr>
            <w:r w:rsidRPr="00EA00E2">
              <w:rPr>
                <w:rFonts w:ascii="Times New Roman" w:hAnsi="Times New Roman" w:cs="Times New Roman"/>
              </w:rPr>
              <w:t>316L</w:t>
            </w:r>
          </w:p>
        </w:tc>
        <w:tc>
          <w:tcPr>
            <w:tcW w:w="1229" w:type="dxa"/>
            <w:tcBorders>
              <w:top w:val="single" w:sz="4" w:space="0" w:color="auto"/>
            </w:tcBorders>
          </w:tcPr>
          <w:p w14:paraId="7BDD3439"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16 – 18</w:t>
            </w:r>
          </w:p>
        </w:tc>
        <w:tc>
          <w:tcPr>
            <w:tcW w:w="1128" w:type="dxa"/>
            <w:tcBorders>
              <w:top w:val="single" w:sz="4" w:space="0" w:color="auto"/>
            </w:tcBorders>
          </w:tcPr>
          <w:p w14:paraId="7029682A"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2.0</w:t>
            </w:r>
          </w:p>
        </w:tc>
        <w:tc>
          <w:tcPr>
            <w:tcW w:w="1262" w:type="dxa"/>
            <w:tcBorders>
              <w:top w:val="single" w:sz="4" w:space="0" w:color="auto"/>
            </w:tcBorders>
          </w:tcPr>
          <w:p w14:paraId="7F8DFE07"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62 – 72</w:t>
            </w:r>
          </w:p>
        </w:tc>
        <w:tc>
          <w:tcPr>
            <w:tcW w:w="1262" w:type="dxa"/>
            <w:tcBorders>
              <w:top w:val="single" w:sz="4" w:space="0" w:color="auto"/>
            </w:tcBorders>
          </w:tcPr>
          <w:p w14:paraId="05574C9B"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10 – 14</w:t>
            </w:r>
          </w:p>
        </w:tc>
        <w:tc>
          <w:tcPr>
            <w:tcW w:w="1135" w:type="dxa"/>
            <w:tcBorders>
              <w:top w:val="single" w:sz="4" w:space="0" w:color="auto"/>
            </w:tcBorders>
          </w:tcPr>
          <w:p w14:paraId="012285BE"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2.0 – 3.0</w:t>
            </w:r>
          </w:p>
        </w:tc>
      </w:tr>
      <w:tr w:rsidR="001A7BA3" w:rsidRPr="00FF57B5" w14:paraId="4CA018D3" w14:textId="77777777" w:rsidTr="007C54BB">
        <w:trPr>
          <w:trHeight w:val="270"/>
        </w:trPr>
        <w:tc>
          <w:tcPr>
            <w:tcW w:w="1381" w:type="dxa"/>
          </w:tcPr>
          <w:p w14:paraId="30C8CA99" w14:textId="77777777" w:rsidR="001A7BA3" w:rsidRPr="00EA00E2" w:rsidRDefault="001A7BA3" w:rsidP="007C54BB">
            <w:pPr>
              <w:rPr>
                <w:rFonts w:ascii="Times New Roman" w:hAnsi="Times New Roman" w:cs="Times New Roman"/>
              </w:rPr>
            </w:pPr>
            <w:r w:rsidRPr="00EA00E2">
              <w:rPr>
                <w:rFonts w:ascii="Times New Roman" w:hAnsi="Times New Roman" w:cs="Times New Roman"/>
              </w:rPr>
              <w:t>410L</w:t>
            </w:r>
          </w:p>
        </w:tc>
        <w:tc>
          <w:tcPr>
            <w:tcW w:w="1229" w:type="dxa"/>
          </w:tcPr>
          <w:p w14:paraId="22111515"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11.5 – 13.5</w:t>
            </w:r>
          </w:p>
        </w:tc>
        <w:tc>
          <w:tcPr>
            <w:tcW w:w="1128" w:type="dxa"/>
          </w:tcPr>
          <w:p w14:paraId="04627906"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1.0</w:t>
            </w:r>
          </w:p>
        </w:tc>
        <w:tc>
          <w:tcPr>
            <w:tcW w:w="1262" w:type="dxa"/>
          </w:tcPr>
          <w:p w14:paraId="50C9815B" w14:textId="77777777" w:rsidR="001A7BA3" w:rsidRPr="00FF57B5" w:rsidRDefault="001A7BA3" w:rsidP="007C54BB">
            <w:pPr>
              <w:rPr>
                <w:rFonts w:ascii="Times New Roman" w:hAnsi="Times New Roman" w:cs="Times New Roman"/>
              </w:rPr>
            </w:pPr>
          </w:p>
        </w:tc>
        <w:tc>
          <w:tcPr>
            <w:tcW w:w="1262" w:type="dxa"/>
          </w:tcPr>
          <w:p w14:paraId="5D745BA8" w14:textId="77777777" w:rsidR="001A7BA3" w:rsidRPr="00FF57B5" w:rsidRDefault="001A7BA3" w:rsidP="007C54BB">
            <w:pPr>
              <w:rPr>
                <w:rFonts w:ascii="Times New Roman" w:hAnsi="Times New Roman" w:cs="Times New Roman"/>
              </w:rPr>
            </w:pPr>
            <w:r w:rsidRPr="00FF57B5">
              <w:rPr>
                <w:rFonts w:ascii="Times New Roman" w:hAnsi="Times New Roman" w:cs="Times New Roman"/>
              </w:rPr>
              <w:t>0.60</w:t>
            </w:r>
          </w:p>
        </w:tc>
        <w:tc>
          <w:tcPr>
            <w:tcW w:w="1135" w:type="dxa"/>
          </w:tcPr>
          <w:p w14:paraId="53ED2B39" w14:textId="77777777" w:rsidR="001A7BA3" w:rsidRPr="00FF57B5" w:rsidRDefault="001A7BA3" w:rsidP="007C54BB">
            <w:pPr>
              <w:rPr>
                <w:rFonts w:ascii="Times New Roman" w:hAnsi="Times New Roman" w:cs="Times New Roman"/>
              </w:rPr>
            </w:pPr>
          </w:p>
        </w:tc>
      </w:tr>
    </w:tbl>
    <w:p w14:paraId="34E53ECE" w14:textId="3C08FE6F" w:rsidR="001A7BA3" w:rsidRPr="00FF57B5" w:rsidRDefault="001A7BA3" w:rsidP="001A7BA3">
      <w:pPr>
        <w:spacing w:line="240" w:lineRule="auto"/>
        <w:contextualSpacing/>
        <w:rPr>
          <w:rFonts w:ascii="Times New Roman" w:hAnsi="Times New Roman" w:cs="Times New Roman"/>
          <w:sz w:val="20"/>
          <w:szCs w:val="20"/>
        </w:rPr>
      </w:pPr>
      <w:r w:rsidRPr="00FF57B5">
        <w:rPr>
          <w:rFonts w:ascii="Times New Roman" w:hAnsi="Times New Roman" w:cs="Times New Roman"/>
          <w:b/>
          <w:bCs/>
          <w:sz w:val="20"/>
          <w:szCs w:val="20"/>
          <w:vertAlign w:val="superscript"/>
        </w:rPr>
        <w:t>1</w:t>
      </w:r>
      <w:r w:rsidRPr="00FF57B5">
        <w:rPr>
          <w:rFonts w:ascii="Times New Roman" w:hAnsi="Times New Roman" w:cs="Times New Roman"/>
          <w:b/>
          <w:bCs/>
          <w:sz w:val="20"/>
          <w:szCs w:val="20"/>
        </w:rPr>
        <w:t xml:space="preserve"> </w:t>
      </w:r>
      <w:r w:rsidRPr="00FF57B5">
        <w:rPr>
          <w:rFonts w:ascii="Times New Roman" w:hAnsi="Times New Roman" w:cs="Times New Roman"/>
          <w:sz w:val="20"/>
          <w:szCs w:val="20"/>
        </w:rPr>
        <w:t>Maximum “≤” unless range (Min-Max) or minimum (≥) is indicated.</w:t>
      </w:r>
    </w:p>
    <w:p w14:paraId="59A72ABE" w14:textId="77777777" w:rsidR="001A7BA3" w:rsidRDefault="001A7BA3" w:rsidP="001A7BA3">
      <w:pPr>
        <w:spacing w:line="240" w:lineRule="auto"/>
        <w:contextualSpacing/>
        <w:rPr>
          <w:b/>
          <w:bCs/>
        </w:rPr>
      </w:pPr>
    </w:p>
    <w:p w14:paraId="7D1FA6EB" w14:textId="77777777" w:rsidR="001A7BA3" w:rsidRDefault="001A7BA3" w:rsidP="001A7BA3">
      <w:pPr>
        <w:spacing w:line="240" w:lineRule="auto"/>
        <w:contextualSpacing/>
        <w:rPr>
          <w:b/>
          <w:bCs/>
        </w:rPr>
      </w:pPr>
    </w:p>
    <w:p w14:paraId="425374CA" w14:textId="77777777" w:rsidR="001A7BA3" w:rsidRDefault="001A7BA3" w:rsidP="001A7BA3">
      <w:pPr>
        <w:spacing w:line="240" w:lineRule="auto"/>
        <w:contextualSpacing/>
        <w:rPr>
          <w:b/>
          <w:bCs/>
        </w:rPr>
      </w:pPr>
    </w:p>
    <w:p w14:paraId="16B4471F" w14:textId="77777777" w:rsidR="001A7BA3" w:rsidRDefault="001A7BA3" w:rsidP="001A7BA3">
      <w:pPr>
        <w:spacing w:line="240" w:lineRule="auto"/>
        <w:contextualSpacing/>
        <w:rPr>
          <w:b/>
          <w:bCs/>
        </w:rPr>
      </w:pPr>
    </w:p>
    <w:p w14:paraId="1D192CA8" w14:textId="77777777" w:rsidR="001A7BA3" w:rsidRPr="00FF57B5" w:rsidRDefault="001A7BA3" w:rsidP="001A7BA3">
      <w:pPr>
        <w:spacing w:line="240" w:lineRule="auto"/>
        <w:contextualSpacing/>
        <w:rPr>
          <w:rFonts w:ascii="Times New Roman" w:hAnsi="Times New Roman" w:cs="Times New Roman"/>
        </w:rPr>
      </w:pPr>
      <w:r w:rsidRPr="00FF57B5">
        <w:rPr>
          <w:rFonts w:ascii="Times New Roman" w:hAnsi="Times New Roman" w:cs="Times New Roman"/>
          <w:b/>
          <w:bCs/>
        </w:rPr>
        <w:t>Table S2</w:t>
      </w:r>
      <w:r w:rsidRPr="00FF57B5">
        <w:rPr>
          <w:rFonts w:ascii="Times New Roman" w:hAnsi="Times New Roman" w:cs="Times New Roman"/>
        </w:rPr>
        <w:t>. Chemical composition (g</w:t>
      </w:r>
      <w:r>
        <w:rPr>
          <w:rFonts w:ascii="Times New Roman" w:hAnsi="Times New Roman" w:cs="Times New Roman"/>
        </w:rPr>
        <w:t xml:space="preserve"> L</w:t>
      </w:r>
      <w:r w:rsidRPr="004844FD">
        <w:rPr>
          <w:rFonts w:ascii="Times New Roman" w:hAnsi="Times New Roman" w:cs="Times New Roman"/>
          <w:vertAlign w:val="superscript"/>
        </w:rPr>
        <w:t>-1</w:t>
      </w:r>
      <w:r w:rsidRPr="00FF57B5">
        <w:rPr>
          <w:rFonts w:ascii="Times New Roman" w:hAnsi="Times New Roman" w:cs="Times New Roman"/>
        </w:rPr>
        <w:t>) of artificial biological fluids</w:t>
      </w:r>
    </w:p>
    <w:tbl>
      <w:tblPr>
        <w:tblStyle w:val="TableGrid"/>
        <w:tblW w:w="0" w:type="auto"/>
        <w:tblLook w:val="04A0" w:firstRow="1" w:lastRow="0" w:firstColumn="1" w:lastColumn="0" w:noHBand="0" w:noVBand="1"/>
      </w:tblPr>
      <w:tblGrid>
        <w:gridCol w:w="1530"/>
        <w:gridCol w:w="2965"/>
        <w:gridCol w:w="1072"/>
        <w:gridCol w:w="1197"/>
        <w:gridCol w:w="1127"/>
      </w:tblGrid>
      <w:tr w:rsidR="001A7BA3" w:rsidRPr="00FF57B5" w14:paraId="54276815" w14:textId="77777777" w:rsidTr="007C54BB">
        <w:trPr>
          <w:trHeight w:val="275"/>
        </w:trPr>
        <w:tc>
          <w:tcPr>
            <w:tcW w:w="1530" w:type="dxa"/>
            <w:tcBorders>
              <w:top w:val="single" w:sz="4" w:space="0" w:color="auto"/>
              <w:left w:val="nil"/>
              <w:bottom w:val="single" w:sz="4" w:space="0" w:color="auto"/>
              <w:right w:val="nil"/>
            </w:tcBorders>
            <w:vAlign w:val="bottom"/>
          </w:tcPr>
          <w:p w14:paraId="69D2EBF1" w14:textId="77777777" w:rsidR="001A7BA3" w:rsidRPr="00FF57B5" w:rsidRDefault="001A7BA3" w:rsidP="007C54BB">
            <w:pPr>
              <w:contextualSpacing/>
              <w:jc w:val="center"/>
              <w:rPr>
                <w:rFonts w:ascii="Times New Roman" w:hAnsi="Times New Roman" w:cs="Times New Roman"/>
                <w:b/>
                <w:bCs/>
              </w:rPr>
            </w:pPr>
            <w:r w:rsidRPr="00FF57B5">
              <w:rPr>
                <w:rFonts w:ascii="Times New Roman" w:hAnsi="Times New Roman" w:cs="Times New Roman"/>
                <w:b/>
                <w:bCs/>
              </w:rPr>
              <w:t>Chemicals</w:t>
            </w:r>
          </w:p>
        </w:tc>
        <w:tc>
          <w:tcPr>
            <w:tcW w:w="2965" w:type="dxa"/>
            <w:tcBorders>
              <w:top w:val="single" w:sz="4" w:space="0" w:color="auto"/>
              <w:left w:val="nil"/>
              <w:bottom w:val="single" w:sz="4" w:space="0" w:color="auto"/>
              <w:right w:val="nil"/>
            </w:tcBorders>
            <w:vAlign w:val="bottom"/>
          </w:tcPr>
          <w:p w14:paraId="5BB25E42" w14:textId="77777777" w:rsidR="001A7BA3" w:rsidRPr="00FF57B5" w:rsidRDefault="001A7BA3" w:rsidP="007C54BB">
            <w:pPr>
              <w:contextualSpacing/>
              <w:jc w:val="center"/>
              <w:rPr>
                <w:rFonts w:ascii="Times New Roman" w:hAnsi="Times New Roman" w:cs="Times New Roman"/>
                <w:b/>
                <w:bCs/>
              </w:rPr>
            </w:pPr>
            <w:r w:rsidRPr="00FF57B5">
              <w:rPr>
                <w:rFonts w:ascii="Times New Roman" w:hAnsi="Times New Roman" w:cs="Times New Roman"/>
                <w:b/>
                <w:bCs/>
              </w:rPr>
              <w:t>Name</w:t>
            </w:r>
          </w:p>
        </w:tc>
        <w:tc>
          <w:tcPr>
            <w:tcW w:w="255" w:type="dxa"/>
            <w:tcBorders>
              <w:top w:val="single" w:sz="4" w:space="0" w:color="auto"/>
              <w:left w:val="nil"/>
              <w:bottom w:val="single" w:sz="4" w:space="0" w:color="auto"/>
              <w:right w:val="nil"/>
            </w:tcBorders>
            <w:vAlign w:val="bottom"/>
          </w:tcPr>
          <w:p w14:paraId="64D6DE6B" w14:textId="77777777" w:rsidR="001A7BA3" w:rsidRPr="00FF57B5" w:rsidRDefault="001A7BA3" w:rsidP="007C54BB">
            <w:pPr>
              <w:contextualSpacing/>
              <w:jc w:val="center"/>
              <w:rPr>
                <w:rFonts w:ascii="Times New Roman" w:hAnsi="Times New Roman" w:cs="Times New Roman"/>
                <w:b/>
                <w:bCs/>
              </w:rPr>
            </w:pPr>
            <w:r w:rsidRPr="00FF57B5">
              <w:rPr>
                <w:rFonts w:ascii="Times New Roman" w:hAnsi="Times New Roman" w:cs="Times New Roman"/>
                <w:b/>
                <w:bCs/>
              </w:rPr>
              <w:t>Artificial saliva</w:t>
            </w:r>
            <w:r w:rsidRPr="00FF57B5">
              <w:rPr>
                <w:rFonts w:ascii="Times New Roman" w:hAnsi="Times New Roman" w:cs="Times New Roman"/>
                <w:b/>
                <w:bCs/>
                <w:vertAlign w:val="superscript"/>
              </w:rPr>
              <w:t>1</w:t>
            </w:r>
          </w:p>
        </w:tc>
        <w:tc>
          <w:tcPr>
            <w:tcW w:w="1197" w:type="dxa"/>
            <w:tcBorders>
              <w:top w:val="single" w:sz="4" w:space="0" w:color="auto"/>
              <w:left w:val="nil"/>
              <w:bottom w:val="single" w:sz="4" w:space="0" w:color="auto"/>
              <w:right w:val="nil"/>
            </w:tcBorders>
            <w:vAlign w:val="bottom"/>
          </w:tcPr>
          <w:p w14:paraId="221FA3E9" w14:textId="77777777" w:rsidR="001A7BA3" w:rsidRPr="00FF57B5" w:rsidRDefault="001A7BA3" w:rsidP="007C54BB">
            <w:pPr>
              <w:contextualSpacing/>
              <w:jc w:val="center"/>
              <w:rPr>
                <w:rFonts w:ascii="Times New Roman" w:hAnsi="Times New Roman" w:cs="Times New Roman"/>
                <w:b/>
                <w:bCs/>
                <w:vertAlign w:val="superscript"/>
              </w:rPr>
            </w:pPr>
            <w:r w:rsidRPr="00FF57B5">
              <w:rPr>
                <w:rFonts w:ascii="Times New Roman" w:hAnsi="Times New Roman" w:cs="Times New Roman"/>
                <w:b/>
                <w:bCs/>
              </w:rPr>
              <w:t>Sweat ISOa</w:t>
            </w:r>
            <w:r w:rsidRPr="00FF57B5">
              <w:rPr>
                <w:rFonts w:ascii="Times New Roman" w:hAnsi="Times New Roman" w:cs="Times New Roman"/>
                <w:b/>
                <w:bCs/>
                <w:vertAlign w:val="superscript"/>
              </w:rPr>
              <w:t>2</w:t>
            </w:r>
          </w:p>
        </w:tc>
        <w:tc>
          <w:tcPr>
            <w:tcW w:w="1127" w:type="dxa"/>
            <w:tcBorders>
              <w:top w:val="single" w:sz="4" w:space="0" w:color="auto"/>
              <w:left w:val="nil"/>
              <w:bottom w:val="single" w:sz="4" w:space="0" w:color="auto"/>
              <w:right w:val="nil"/>
            </w:tcBorders>
            <w:vAlign w:val="bottom"/>
          </w:tcPr>
          <w:p w14:paraId="32DFF0D8" w14:textId="77777777" w:rsidR="001A7BA3" w:rsidRPr="00FF57B5" w:rsidRDefault="001A7BA3" w:rsidP="007C54BB">
            <w:pPr>
              <w:contextualSpacing/>
              <w:jc w:val="center"/>
              <w:rPr>
                <w:rFonts w:ascii="Times New Roman" w:hAnsi="Times New Roman" w:cs="Times New Roman"/>
                <w:b/>
                <w:bCs/>
                <w:vertAlign w:val="superscript"/>
              </w:rPr>
            </w:pPr>
            <w:r w:rsidRPr="00FF57B5">
              <w:rPr>
                <w:rFonts w:ascii="Times New Roman" w:hAnsi="Times New Roman" w:cs="Times New Roman"/>
                <w:b/>
                <w:bCs/>
              </w:rPr>
              <w:t>Sweat ISOb</w:t>
            </w:r>
            <w:r w:rsidRPr="00FF57B5">
              <w:rPr>
                <w:rFonts w:ascii="Times New Roman" w:hAnsi="Times New Roman" w:cs="Times New Roman"/>
                <w:b/>
                <w:bCs/>
                <w:vertAlign w:val="superscript"/>
              </w:rPr>
              <w:t>2</w:t>
            </w:r>
          </w:p>
        </w:tc>
      </w:tr>
      <w:tr w:rsidR="001A7BA3" w:rsidRPr="00FF57B5" w14:paraId="1C392780" w14:textId="77777777" w:rsidTr="007C54BB">
        <w:trPr>
          <w:trHeight w:val="638"/>
        </w:trPr>
        <w:tc>
          <w:tcPr>
            <w:tcW w:w="1530" w:type="dxa"/>
            <w:tcBorders>
              <w:top w:val="single" w:sz="4" w:space="0" w:color="auto"/>
              <w:left w:val="nil"/>
              <w:bottom w:val="nil"/>
              <w:right w:val="nil"/>
            </w:tcBorders>
            <w:vAlign w:val="center"/>
          </w:tcPr>
          <w:p w14:paraId="06D0D0C3"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rPr>
              <w:t>K</w:t>
            </w:r>
            <w:r w:rsidRPr="00FF57B5">
              <w:rPr>
                <w:rFonts w:ascii="Times New Roman" w:hAnsi="Times New Roman" w:cs="Times New Roman"/>
                <w:vertAlign w:val="subscript"/>
              </w:rPr>
              <w:t>2</w:t>
            </w:r>
            <w:r w:rsidRPr="00FF57B5">
              <w:rPr>
                <w:rFonts w:ascii="Times New Roman" w:hAnsi="Times New Roman" w:cs="Times New Roman"/>
              </w:rPr>
              <w:t>HPO</w:t>
            </w:r>
            <w:r w:rsidRPr="00FF57B5">
              <w:rPr>
                <w:rFonts w:ascii="Times New Roman" w:hAnsi="Times New Roman" w:cs="Times New Roman"/>
                <w:vertAlign w:val="subscript"/>
              </w:rPr>
              <w:t>4</w:t>
            </w:r>
            <w:r w:rsidRPr="00FF57B5">
              <w:rPr>
                <w:rFonts w:ascii="Times New Roman" w:hAnsi="Times New Roman" w:cs="Times New Roman"/>
              </w:rPr>
              <w:t>•3H</w:t>
            </w:r>
            <w:r w:rsidRPr="00FF57B5">
              <w:rPr>
                <w:rFonts w:ascii="Times New Roman" w:hAnsi="Times New Roman" w:cs="Times New Roman"/>
                <w:vertAlign w:val="subscript"/>
              </w:rPr>
              <w:t>2</w:t>
            </w:r>
            <w:r w:rsidRPr="00FF57B5">
              <w:rPr>
                <w:rFonts w:ascii="Times New Roman" w:hAnsi="Times New Roman" w:cs="Times New Roman"/>
              </w:rPr>
              <w:t>O</w:t>
            </w:r>
          </w:p>
        </w:tc>
        <w:tc>
          <w:tcPr>
            <w:tcW w:w="2965" w:type="dxa"/>
            <w:tcBorders>
              <w:top w:val="single" w:sz="4" w:space="0" w:color="auto"/>
              <w:left w:val="nil"/>
              <w:bottom w:val="nil"/>
              <w:right w:val="nil"/>
            </w:tcBorders>
            <w:vAlign w:val="center"/>
          </w:tcPr>
          <w:p w14:paraId="13E5883B"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Potassium hydrogen phosphate, trihydrate</w:t>
            </w:r>
          </w:p>
        </w:tc>
        <w:tc>
          <w:tcPr>
            <w:tcW w:w="255" w:type="dxa"/>
            <w:tcBorders>
              <w:top w:val="single" w:sz="4" w:space="0" w:color="auto"/>
              <w:left w:val="nil"/>
              <w:bottom w:val="nil"/>
              <w:right w:val="nil"/>
            </w:tcBorders>
            <w:vAlign w:val="center"/>
          </w:tcPr>
          <w:p w14:paraId="67A80C88"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0.7531</w:t>
            </w:r>
          </w:p>
        </w:tc>
        <w:tc>
          <w:tcPr>
            <w:tcW w:w="1197" w:type="dxa"/>
            <w:tcBorders>
              <w:top w:val="single" w:sz="4" w:space="0" w:color="auto"/>
              <w:left w:val="nil"/>
              <w:bottom w:val="nil"/>
              <w:right w:val="nil"/>
            </w:tcBorders>
            <w:vAlign w:val="center"/>
          </w:tcPr>
          <w:p w14:paraId="34F5BA17" w14:textId="77777777" w:rsidR="001A7BA3" w:rsidRPr="00FF57B5" w:rsidRDefault="001A7BA3" w:rsidP="007C54BB">
            <w:pPr>
              <w:contextualSpacing/>
              <w:jc w:val="center"/>
              <w:rPr>
                <w:rFonts w:ascii="Times New Roman" w:hAnsi="Times New Roman" w:cs="Times New Roman"/>
              </w:rPr>
            </w:pPr>
          </w:p>
        </w:tc>
        <w:tc>
          <w:tcPr>
            <w:tcW w:w="1127" w:type="dxa"/>
            <w:tcBorders>
              <w:top w:val="single" w:sz="4" w:space="0" w:color="auto"/>
              <w:left w:val="nil"/>
              <w:bottom w:val="nil"/>
              <w:right w:val="nil"/>
            </w:tcBorders>
            <w:vAlign w:val="center"/>
          </w:tcPr>
          <w:p w14:paraId="51F0C16C" w14:textId="77777777" w:rsidR="001A7BA3" w:rsidRPr="00FF57B5" w:rsidRDefault="001A7BA3" w:rsidP="007C54BB">
            <w:pPr>
              <w:contextualSpacing/>
              <w:jc w:val="center"/>
              <w:rPr>
                <w:rFonts w:ascii="Times New Roman" w:hAnsi="Times New Roman" w:cs="Times New Roman"/>
              </w:rPr>
            </w:pPr>
          </w:p>
        </w:tc>
      </w:tr>
      <w:tr w:rsidR="001A7BA3" w:rsidRPr="00FF57B5" w14:paraId="6AC07309" w14:textId="77777777" w:rsidTr="007C54BB">
        <w:trPr>
          <w:trHeight w:val="332"/>
        </w:trPr>
        <w:tc>
          <w:tcPr>
            <w:tcW w:w="1530" w:type="dxa"/>
            <w:tcBorders>
              <w:top w:val="nil"/>
              <w:left w:val="nil"/>
              <w:bottom w:val="nil"/>
              <w:right w:val="nil"/>
            </w:tcBorders>
            <w:vAlign w:val="center"/>
          </w:tcPr>
          <w:p w14:paraId="57AD161E"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rPr>
              <w:t>K</w:t>
            </w:r>
            <w:r w:rsidRPr="00FF57B5">
              <w:rPr>
                <w:rFonts w:ascii="Times New Roman" w:hAnsi="Times New Roman" w:cs="Times New Roman"/>
                <w:vertAlign w:val="subscript"/>
              </w:rPr>
              <w:t>2</w:t>
            </w:r>
            <w:r w:rsidRPr="00FF57B5">
              <w:rPr>
                <w:rFonts w:ascii="Times New Roman" w:hAnsi="Times New Roman" w:cs="Times New Roman"/>
              </w:rPr>
              <w:t>CO</w:t>
            </w:r>
            <w:r w:rsidRPr="00FF57B5">
              <w:rPr>
                <w:rFonts w:ascii="Times New Roman" w:hAnsi="Times New Roman" w:cs="Times New Roman"/>
                <w:vertAlign w:val="subscript"/>
              </w:rPr>
              <w:t>3</w:t>
            </w:r>
          </w:p>
        </w:tc>
        <w:tc>
          <w:tcPr>
            <w:tcW w:w="2965" w:type="dxa"/>
            <w:tcBorders>
              <w:top w:val="nil"/>
              <w:left w:val="nil"/>
              <w:bottom w:val="nil"/>
              <w:right w:val="nil"/>
            </w:tcBorders>
            <w:vAlign w:val="center"/>
          </w:tcPr>
          <w:p w14:paraId="263654B7"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Potassium carbonate</w:t>
            </w:r>
          </w:p>
        </w:tc>
        <w:tc>
          <w:tcPr>
            <w:tcW w:w="255" w:type="dxa"/>
            <w:tcBorders>
              <w:top w:val="nil"/>
              <w:left w:val="nil"/>
              <w:bottom w:val="nil"/>
              <w:right w:val="nil"/>
            </w:tcBorders>
            <w:vAlign w:val="center"/>
          </w:tcPr>
          <w:p w14:paraId="0D5CC5D4"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0.5252</w:t>
            </w:r>
          </w:p>
        </w:tc>
        <w:tc>
          <w:tcPr>
            <w:tcW w:w="1197" w:type="dxa"/>
            <w:tcBorders>
              <w:top w:val="nil"/>
              <w:left w:val="nil"/>
              <w:bottom w:val="nil"/>
              <w:right w:val="nil"/>
            </w:tcBorders>
            <w:vAlign w:val="center"/>
          </w:tcPr>
          <w:p w14:paraId="3B1E0539" w14:textId="77777777" w:rsidR="001A7BA3" w:rsidRPr="00FF57B5" w:rsidRDefault="001A7BA3" w:rsidP="007C54BB">
            <w:pPr>
              <w:contextualSpacing/>
              <w:jc w:val="center"/>
              <w:rPr>
                <w:rFonts w:ascii="Times New Roman" w:hAnsi="Times New Roman" w:cs="Times New Roman"/>
              </w:rPr>
            </w:pPr>
          </w:p>
        </w:tc>
        <w:tc>
          <w:tcPr>
            <w:tcW w:w="1127" w:type="dxa"/>
            <w:tcBorders>
              <w:top w:val="nil"/>
              <w:left w:val="nil"/>
              <w:bottom w:val="nil"/>
              <w:right w:val="nil"/>
            </w:tcBorders>
            <w:vAlign w:val="center"/>
          </w:tcPr>
          <w:p w14:paraId="09BB1FD2" w14:textId="77777777" w:rsidR="001A7BA3" w:rsidRPr="00FF57B5" w:rsidRDefault="001A7BA3" w:rsidP="007C54BB">
            <w:pPr>
              <w:contextualSpacing/>
              <w:jc w:val="center"/>
              <w:rPr>
                <w:rFonts w:ascii="Times New Roman" w:hAnsi="Times New Roman" w:cs="Times New Roman"/>
              </w:rPr>
            </w:pPr>
          </w:p>
        </w:tc>
      </w:tr>
      <w:tr w:rsidR="001A7BA3" w:rsidRPr="00FF57B5" w14:paraId="1CAE4257" w14:textId="77777777" w:rsidTr="007C54BB">
        <w:trPr>
          <w:trHeight w:val="275"/>
        </w:trPr>
        <w:tc>
          <w:tcPr>
            <w:tcW w:w="1530" w:type="dxa"/>
            <w:tcBorders>
              <w:top w:val="nil"/>
              <w:left w:val="nil"/>
              <w:bottom w:val="nil"/>
              <w:right w:val="nil"/>
            </w:tcBorders>
            <w:vAlign w:val="center"/>
          </w:tcPr>
          <w:p w14:paraId="7409FF80"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rPr>
              <w:t>NaCl</w:t>
            </w:r>
          </w:p>
        </w:tc>
        <w:tc>
          <w:tcPr>
            <w:tcW w:w="2965" w:type="dxa"/>
            <w:tcBorders>
              <w:top w:val="nil"/>
              <w:left w:val="nil"/>
              <w:bottom w:val="nil"/>
              <w:right w:val="nil"/>
            </w:tcBorders>
            <w:vAlign w:val="center"/>
          </w:tcPr>
          <w:p w14:paraId="3E9BCC88"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Sodium chloride</w:t>
            </w:r>
          </w:p>
        </w:tc>
        <w:tc>
          <w:tcPr>
            <w:tcW w:w="255" w:type="dxa"/>
            <w:tcBorders>
              <w:top w:val="nil"/>
              <w:left w:val="nil"/>
              <w:bottom w:val="nil"/>
              <w:right w:val="nil"/>
            </w:tcBorders>
            <w:vAlign w:val="center"/>
          </w:tcPr>
          <w:p w14:paraId="7A026122"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0.3273</w:t>
            </w:r>
          </w:p>
        </w:tc>
        <w:tc>
          <w:tcPr>
            <w:tcW w:w="1197" w:type="dxa"/>
            <w:tcBorders>
              <w:top w:val="nil"/>
              <w:left w:val="nil"/>
              <w:bottom w:val="nil"/>
              <w:right w:val="nil"/>
            </w:tcBorders>
            <w:vAlign w:val="center"/>
          </w:tcPr>
          <w:p w14:paraId="48554C7D"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5.00</w:t>
            </w:r>
          </w:p>
        </w:tc>
        <w:tc>
          <w:tcPr>
            <w:tcW w:w="1127" w:type="dxa"/>
            <w:tcBorders>
              <w:top w:val="nil"/>
              <w:left w:val="nil"/>
              <w:bottom w:val="nil"/>
              <w:right w:val="nil"/>
            </w:tcBorders>
            <w:vAlign w:val="center"/>
          </w:tcPr>
          <w:p w14:paraId="0B642A0F"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5.00</w:t>
            </w:r>
          </w:p>
        </w:tc>
      </w:tr>
      <w:tr w:rsidR="001A7BA3" w:rsidRPr="00FF57B5" w14:paraId="6E7A1F09" w14:textId="77777777" w:rsidTr="007C54BB">
        <w:trPr>
          <w:trHeight w:val="262"/>
        </w:trPr>
        <w:tc>
          <w:tcPr>
            <w:tcW w:w="1530" w:type="dxa"/>
            <w:tcBorders>
              <w:top w:val="nil"/>
              <w:left w:val="nil"/>
              <w:bottom w:val="nil"/>
              <w:right w:val="nil"/>
            </w:tcBorders>
            <w:vAlign w:val="center"/>
          </w:tcPr>
          <w:p w14:paraId="6433C29E"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rPr>
              <w:t>KCl</w:t>
            </w:r>
          </w:p>
        </w:tc>
        <w:tc>
          <w:tcPr>
            <w:tcW w:w="2965" w:type="dxa"/>
            <w:tcBorders>
              <w:top w:val="nil"/>
              <w:left w:val="nil"/>
              <w:bottom w:val="nil"/>
              <w:right w:val="nil"/>
            </w:tcBorders>
            <w:vAlign w:val="center"/>
          </w:tcPr>
          <w:p w14:paraId="30BE1E63"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Potassium chloride</w:t>
            </w:r>
          </w:p>
        </w:tc>
        <w:tc>
          <w:tcPr>
            <w:tcW w:w="255" w:type="dxa"/>
            <w:tcBorders>
              <w:top w:val="nil"/>
              <w:left w:val="nil"/>
              <w:bottom w:val="nil"/>
              <w:right w:val="nil"/>
            </w:tcBorders>
            <w:vAlign w:val="center"/>
          </w:tcPr>
          <w:p w14:paraId="08A08087"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0.7455</w:t>
            </w:r>
          </w:p>
        </w:tc>
        <w:tc>
          <w:tcPr>
            <w:tcW w:w="1197" w:type="dxa"/>
            <w:tcBorders>
              <w:top w:val="nil"/>
              <w:left w:val="nil"/>
              <w:bottom w:val="nil"/>
              <w:right w:val="nil"/>
            </w:tcBorders>
            <w:vAlign w:val="center"/>
          </w:tcPr>
          <w:p w14:paraId="106F763D" w14:textId="77777777" w:rsidR="001A7BA3" w:rsidRPr="00FF57B5" w:rsidRDefault="001A7BA3" w:rsidP="007C54BB">
            <w:pPr>
              <w:contextualSpacing/>
              <w:jc w:val="center"/>
              <w:rPr>
                <w:rFonts w:ascii="Times New Roman" w:hAnsi="Times New Roman" w:cs="Times New Roman"/>
              </w:rPr>
            </w:pPr>
          </w:p>
        </w:tc>
        <w:tc>
          <w:tcPr>
            <w:tcW w:w="1127" w:type="dxa"/>
            <w:tcBorders>
              <w:top w:val="nil"/>
              <w:left w:val="nil"/>
              <w:bottom w:val="nil"/>
              <w:right w:val="nil"/>
            </w:tcBorders>
            <w:vAlign w:val="center"/>
          </w:tcPr>
          <w:p w14:paraId="1F17C8AC" w14:textId="77777777" w:rsidR="001A7BA3" w:rsidRPr="00FF57B5" w:rsidRDefault="001A7BA3" w:rsidP="007C54BB">
            <w:pPr>
              <w:contextualSpacing/>
              <w:jc w:val="center"/>
              <w:rPr>
                <w:rFonts w:ascii="Times New Roman" w:hAnsi="Times New Roman" w:cs="Times New Roman"/>
              </w:rPr>
            </w:pPr>
          </w:p>
        </w:tc>
      </w:tr>
      <w:tr w:rsidR="001A7BA3" w:rsidRPr="00FF57B5" w14:paraId="24A0AA7D" w14:textId="77777777" w:rsidTr="007C54BB">
        <w:trPr>
          <w:trHeight w:val="602"/>
        </w:trPr>
        <w:tc>
          <w:tcPr>
            <w:tcW w:w="1530" w:type="dxa"/>
            <w:tcBorders>
              <w:top w:val="nil"/>
              <w:left w:val="nil"/>
              <w:bottom w:val="nil"/>
              <w:right w:val="nil"/>
            </w:tcBorders>
            <w:vAlign w:val="center"/>
          </w:tcPr>
          <w:p w14:paraId="5E059115"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rPr>
              <w:t>MgCl</w:t>
            </w:r>
            <w:r w:rsidRPr="00FF57B5">
              <w:rPr>
                <w:rFonts w:ascii="Times New Roman" w:hAnsi="Times New Roman" w:cs="Times New Roman"/>
                <w:vertAlign w:val="subscript"/>
              </w:rPr>
              <w:t>2</w:t>
            </w:r>
            <w:r w:rsidRPr="00FF57B5">
              <w:rPr>
                <w:rFonts w:ascii="Times New Roman" w:hAnsi="Times New Roman" w:cs="Times New Roman"/>
              </w:rPr>
              <w:t xml:space="preserve"> · 6H</w:t>
            </w:r>
            <w:r w:rsidRPr="00FF57B5">
              <w:rPr>
                <w:rFonts w:ascii="Times New Roman" w:hAnsi="Times New Roman" w:cs="Times New Roman"/>
                <w:vertAlign w:val="subscript"/>
              </w:rPr>
              <w:t>2</w:t>
            </w:r>
            <w:r w:rsidRPr="00FF57B5">
              <w:rPr>
                <w:rFonts w:ascii="Times New Roman" w:hAnsi="Times New Roman" w:cs="Times New Roman"/>
              </w:rPr>
              <w:t>O</w:t>
            </w:r>
          </w:p>
        </w:tc>
        <w:tc>
          <w:tcPr>
            <w:tcW w:w="2965" w:type="dxa"/>
            <w:tcBorders>
              <w:top w:val="nil"/>
              <w:left w:val="nil"/>
              <w:bottom w:val="nil"/>
              <w:right w:val="nil"/>
            </w:tcBorders>
            <w:vAlign w:val="center"/>
          </w:tcPr>
          <w:p w14:paraId="169BB35D"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Magnesium chloride, hexahydrate</w:t>
            </w:r>
          </w:p>
        </w:tc>
        <w:tc>
          <w:tcPr>
            <w:tcW w:w="255" w:type="dxa"/>
            <w:tcBorders>
              <w:top w:val="nil"/>
              <w:left w:val="nil"/>
              <w:bottom w:val="nil"/>
              <w:right w:val="nil"/>
            </w:tcBorders>
            <w:vAlign w:val="center"/>
          </w:tcPr>
          <w:p w14:paraId="6E3CBD5D"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0.1667</w:t>
            </w:r>
          </w:p>
        </w:tc>
        <w:tc>
          <w:tcPr>
            <w:tcW w:w="1197" w:type="dxa"/>
            <w:tcBorders>
              <w:top w:val="nil"/>
              <w:left w:val="nil"/>
              <w:bottom w:val="nil"/>
              <w:right w:val="nil"/>
            </w:tcBorders>
            <w:vAlign w:val="center"/>
          </w:tcPr>
          <w:p w14:paraId="2B399D09" w14:textId="77777777" w:rsidR="001A7BA3" w:rsidRPr="00FF57B5" w:rsidRDefault="001A7BA3" w:rsidP="007C54BB">
            <w:pPr>
              <w:contextualSpacing/>
              <w:jc w:val="center"/>
              <w:rPr>
                <w:rFonts w:ascii="Times New Roman" w:hAnsi="Times New Roman" w:cs="Times New Roman"/>
              </w:rPr>
            </w:pPr>
          </w:p>
        </w:tc>
        <w:tc>
          <w:tcPr>
            <w:tcW w:w="1127" w:type="dxa"/>
            <w:tcBorders>
              <w:top w:val="nil"/>
              <w:left w:val="nil"/>
              <w:bottom w:val="nil"/>
              <w:right w:val="nil"/>
            </w:tcBorders>
            <w:vAlign w:val="center"/>
          </w:tcPr>
          <w:p w14:paraId="5C4A2CAC" w14:textId="77777777" w:rsidR="001A7BA3" w:rsidRPr="00FF57B5" w:rsidRDefault="001A7BA3" w:rsidP="007C54BB">
            <w:pPr>
              <w:contextualSpacing/>
              <w:jc w:val="center"/>
              <w:rPr>
                <w:rFonts w:ascii="Times New Roman" w:hAnsi="Times New Roman" w:cs="Times New Roman"/>
              </w:rPr>
            </w:pPr>
          </w:p>
        </w:tc>
      </w:tr>
      <w:tr w:rsidR="001A7BA3" w:rsidRPr="00FF57B5" w14:paraId="77F6998A" w14:textId="77777777" w:rsidTr="007C54BB">
        <w:trPr>
          <w:trHeight w:val="278"/>
        </w:trPr>
        <w:tc>
          <w:tcPr>
            <w:tcW w:w="1530" w:type="dxa"/>
            <w:tcBorders>
              <w:top w:val="nil"/>
              <w:left w:val="nil"/>
              <w:bottom w:val="nil"/>
              <w:right w:val="nil"/>
            </w:tcBorders>
            <w:vAlign w:val="center"/>
          </w:tcPr>
          <w:p w14:paraId="42B93562"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rPr>
              <w:t>CaCl</w:t>
            </w:r>
            <w:r w:rsidRPr="00FF57B5">
              <w:rPr>
                <w:rFonts w:ascii="Times New Roman" w:hAnsi="Times New Roman" w:cs="Times New Roman"/>
                <w:vertAlign w:val="subscript"/>
              </w:rPr>
              <w:t>2</w:t>
            </w:r>
            <w:r w:rsidRPr="00FF57B5">
              <w:rPr>
                <w:rFonts w:ascii="Times New Roman" w:hAnsi="Times New Roman" w:cs="Times New Roman"/>
              </w:rPr>
              <w:t>H</w:t>
            </w:r>
            <w:r w:rsidRPr="00FF57B5">
              <w:rPr>
                <w:rFonts w:ascii="Times New Roman" w:hAnsi="Times New Roman" w:cs="Times New Roman"/>
                <w:vertAlign w:val="subscript"/>
              </w:rPr>
              <w:t>4</w:t>
            </w:r>
            <w:r w:rsidRPr="00FF57B5">
              <w:rPr>
                <w:rFonts w:ascii="Times New Roman" w:hAnsi="Times New Roman" w:cs="Times New Roman"/>
              </w:rPr>
              <w:t>O</w:t>
            </w:r>
            <w:r w:rsidRPr="00FF57B5">
              <w:rPr>
                <w:rFonts w:ascii="Times New Roman" w:hAnsi="Times New Roman" w:cs="Times New Roman"/>
                <w:vertAlign w:val="subscript"/>
              </w:rPr>
              <w:t>2</w:t>
            </w:r>
          </w:p>
        </w:tc>
        <w:tc>
          <w:tcPr>
            <w:tcW w:w="2965" w:type="dxa"/>
            <w:tcBorders>
              <w:top w:val="nil"/>
              <w:left w:val="nil"/>
              <w:bottom w:val="nil"/>
              <w:right w:val="nil"/>
            </w:tcBorders>
            <w:vAlign w:val="center"/>
          </w:tcPr>
          <w:p w14:paraId="5641BE60"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Calcium chloride, dihydrate</w:t>
            </w:r>
          </w:p>
        </w:tc>
        <w:tc>
          <w:tcPr>
            <w:tcW w:w="255" w:type="dxa"/>
            <w:tcBorders>
              <w:top w:val="nil"/>
              <w:left w:val="nil"/>
              <w:bottom w:val="nil"/>
              <w:right w:val="nil"/>
            </w:tcBorders>
            <w:vAlign w:val="center"/>
          </w:tcPr>
          <w:p w14:paraId="3331578C"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0.147</w:t>
            </w:r>
          </w:p>
        </w:tc>
        <w:tc>
          <w:tcPr>
            <w:tcW w:w="1197" w:type="dxa"/>
            <w:tcBorders>
              <w:top w:val="nil"/>
              <w:left w:val="nil"/>
              <w:bottom w:val="nil"/>
              <w:right w:val="nil"/>
            </w:tcBorders>
            <w:vAlign w:val="center"/>
          </w:tcPr>
          <w:p w14:paraId="06F85434" w14:textId="77777777" w:rsidR="001A7BA3" w:rsidRPr="00FF57B5" w:rsidRDefault="001A7BA3" w:rsidP="007C54BB">
            <w:pPr>
              <w:contextualSpacing/>
              <w:jc w:val="center"/>
              <w:rPr>
                <w:rFonts w:ascii="Times New Roman" w:hAnsi="Times New Roman" w:cs="Times New Roman"/>
              </w:rPr>
            </w:pPr>
          </w:p>
        </w:tc>
        <w:tc>
          <w:tcPr>
            <w:tcW w:w="1127" w:type="dxa"/>
            <w:tcBorders>
              <w:top w:val="nil"/>
              <w:left w:val="nil"/>
              <w:bottom w:val="nil"/>
              <w:right w:val="nil"/>
            </w:tcBorders>
            <w:vAlign w:val="center"/>
          </w:tcPr>
          <w:p w14:paraId="7FC30729" w14:textId="77777777" w:rsidR="001A7BA3" w:rsidRPr="00FF57B5" w:rsidRDefault="001A7BA3" w:rsidP="007C54BB">
            <w:pPr>
              <w:contextualSpacing/>
              <w:jc w:val="center"/>
              <w:rPr>
                <w:rFonts w:ascii="Times New Roman" w:hAnsi="Times New Roman" w:cs="Times New Roman"/>
              </w:rPr>
            </w:pPr>
          </w:p>
        </w:tc>
      </w:tr>
      <w:tr w:rsidR="001A7BA3" w:rsidRPr="00FF57B5" w14:paraId="1B02F961" w14:textId="77777777" w:rsidTr="007C54BB">
        <w:trPr>
          <w:trHeight w:val="602"/>
        </w:trPr>
        <w:tc>
          <w:tcPr>
            <w:tcW w:w="1530" w:type="dxa"/>
            <w:tcBorders>
              <w:top w:val="nil"/>
              <w:left w:val="nil"/>
              <w:bottom w:val="nil"/>
              <w:right w:val="nil"/>
            </w:tcBorders>
            <w:vAlign w:val="center"/>
          </w:tcPr>
          <w:p w14:paraId="4A6D47D5"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rPr>
              <w:t>NaH</w:t>
            </w:r>
            <w:r w:rsidRPr="00FF57B5">
              <w:rPr>
                <w:rFonts w:ascii="Times New Roman" w:hAnsi="Times New Roman" w:cs="Times New Roman"/>
                <w:vertAlign w:val="subscript"/>
              </w:rPr>
              <w:t>2</w:t>
            </w:r>
            <w:r w:rsidRPr="00FF57B5">
              <w:rPr>
                <w:rFonts w:ascii="Times New Roman" w:hAnsi="Times New Roman" w:cs="Times New Roman"/>
              </w:rPr>
              <w:t>PO</w:t>
            </w:r>
            <w:r w:rsidRPr="00FF57B5">
              <w:rPr>
                <w:rFonts w:ascii="Times New Roman" w:hAnsi="Times New Roman" w:cs="Times New Roman"/>
                <w:vertAlign w:val="subscript"/>
              </w:rPr>
              <w:t>4</w:t>
            </w:r>
            <w:r w:rsidRPr="00FF57B5">
              <w:rPr>
                <w:rFonts w:ascii="Times New Roman" w:hAnsi="Times New Roman" w:cs="Times New Roman"/>
              </w:rPr>
              <w:t xml:space="preserve"> · 2H</w:t>
            </w:r>
            <w:r w:rsidRPr="00FF57B5">
              <w:rPr>
                <w:rFonts w:ascii="Times New Roman" w:hAnsi="Times New Roman" w:cs="Times New Roman"/>
                <w:vertAlign w:val="subscript"/>
              </w:rPr>
              <w:t>2</w:t>
            </w:r>
            <w:r w:rsidRPr="00FF57B5">
              <w:rPr>
                <w:rFonts w:ascii="Times New Roman" w:hAnsi="Times New Roman" w:cs="Times New Roman"/>
              </w:rPr>
              <w:t>O</w:t>
            </w:r>
          </w:p>
        </w:tc>
        <w:tc>
          <w:tcPr>
            <w:tcW w:w="2965" w:type="dxa"/>
            <w:tcBorders>
              <w:top w:val="nil"/>
              <w:left w:val="nil"/>
              <w:bottom w:val="nil"/>
              <w:right w:val="nil"/>
            </w:tcBorders>
            <w:vAlign w:val="center"/>
          </w:tcPr>
          <w:p w14:paraId="5D69843A"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Sodium phosphate, monobasic, dihydrate</w:t>
            </w:r>
          </w:p>
        </w:tc>
        <w:tc>
          <w:tcPr>
            <w:tcW w:w="255" w:type="dxa"/>
            <w:tcBorders>
              <w:top w:val="nil"/>
              <w:left w:val="nil"/>
              <w:bottom w:val="nil"/>
              <w:right w:val="nil"/>
            </w:tcBorders>
            <w:vAlign w:val="center"/>
          </w:tcPr>
          <w:p w14:paraId="34029AB5" w14:textId="77777777" w:rsidR="001A7BA3" w:rsidRPr="00FF57B5" w:rsidRDefault="001A7BA3" w:rsidP="007C54BB">
            <w:pPr>
              <w:contextualSpacing/>
              <w:jc w:val="center"/>
              <w:rPr>
                <w:rFonts w:ascii="Times New Roman" w:hAnsi="Times New Roman" w:cs="Times New Roman"/>
              </w:rPr>
            </w:pPr>
          </w:p>
        </w:tc>
        <w:tc>
          <w:tcPr>
            <w:tcW w:w="1197" w:type="dxa"/>
            <w:tcBorders>
              <w:top w:val="nil"/>
              <w:left w:val="nil"/>
              <w:bottom w:val="nil"/>
              <w:right w:val="nil"/>
            </w:tcBorders>
            <w:vAlign w:val="center"/>
          </w:tcPr>
          <w:p w14:paraId="62F5F256"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2.20</w:t>
            </w:r>
          </w:p>
        </w:tc>
        <w:tc>
          <w:tcPr>
            <w:tcW w:w="1127" w:type="dxa"/>
            <w:tcBorders>
              <w:top w:val="nil"/>
              <w:left w:val="nil"/>
              <w:bottom w:val="nil"/>
              <w:right w:val="nil"/>
            </w:tcBorders>
            <w:vAlign w:val="center"/>
          </w:tcPr>
          <w:p w14:paraId="105EAC41"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2.50</w:t>
            </w:r>
          </w:p>
        </w:tc>
      </w:tr>
      <w:tr w:rsidR="001A7BA3" w:rsidRPr="00FF57B5" w14:paraId="09FCF8FA" w14:textId="77777777" w:rsidTr="007C54BB">
        <w:trPr>
          <w:trHeight w:val="548"/>
        </w:trPr>
        <w:tc>
          <w:tcPr>
            <w:tcW w:w="1530" w:type="dxa"/>
            <w:tcBorders>
              <w:top w:val="nil"/>
              <w:left w:val="nil"/>
              <w:bottom w:val="single" w:sz="4" w:space="0" w:color="auto"/>
              <w:right w:val="nil"/>
            </w:tcBorders>
            <w:vAlign w:val="center"/>
          </w:tcPr>
          <w:p w14:paraId="5C25C7D1"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color w:val="000000"/>
                <w:sz w:val="21"/>
                <w:szCs w:val="21"/>
                <w:shd w:val="clear" w:color="auto" w:fill="FFFFFF"/>
              </w:rPr>
              <w:t>C</w:t>
            </w:r>
            <w:r w:rsidRPr="00FF57B5">
              <w:rPr>
                <w:rFonts w:ascii="Times New Roman" w:hAnsi="Times New Roman" w:cs="Times New Roman"/>
                <w:color w:val="000000"/>
                <w:shd w:val="clear" w:color="auto" w:fill="FFFFFF"/>
                <w:vertAlign w:val="subscript"/>
              </w:rPr>
              <w:t>6</w:t>
            </w:r>
            <w:r w:rsidRPr="00FF57B5">
              <w:rPr>
                <w:rFonts w:ascii="Times New Roman" w:hAnsi="Times New Roman" w:cs="Times New Roman"/>
                <w:color w:val="000000"/>
                <w:sz w:val="21"/>
                <w:szCs w:val="21"/>
                <w:shd w:val="clear" w:color="auto" w:fill="FFFFFF"/>
              </w:rPr>
              <w:t>H</w:t>
            </w:r>
            <w:r w:rsidRPr="00FF57B5">
              <w:rPr>
                <w:rFonts w:ascii="Times New Roman" w:hAnsi="Times New Roman" w:cs="Times New Roman"/>
                <w:color w:val="000000"/>
                <w:shd w:val="clear" w:color="auto" w:fill="FFFFFF"/>
                <w:vertAlign w:val="subscript"/>
              </w:rPr>
              <w:t>9</w:t>
            </w:r>
            <w:r w:rsidRPr="00FF57B5">
              <w:rPr>
                <w:rFonts w:ascii="Times New Roman" w:hAnsi="Times New Roman" w:cs="Times New Roman"/>
                <w:color w:val="000000"/>
                <w:sz w:val="21"/>
                <w:szCs w:val="21"/>
                <w:shd w:val="clear" w:color="auto" w:fill="FFFFFF"/>
              </w:rPr>
              <w:t>N</w:t>
            </w:r>
            <w:r w:rsidRPr="00FF57B5">
              <w:rPr>
                <w:rFonts w:ascii="Times New Roman" w:hAnsi="Times New Roman" w:cs="Times New Roman"/>
                <w:color w:val="000000"/>
                <w:shd w:val="clear" w:color="auto" w:fill="FFFFFF"/>
                <w:vertAlign w:val="subscript"/>
              </w:rPr>
              <w:t>3</w:t>
            </w:r>
            <w:r w:rsidRPr="00FF57B5">
              <w:rPr>
                <w:rFonts w:ascii="Times New Roman" w:hAnsi="Times New Roman" w:cs="Times New Roman"/>
                <w:color w:val="000000"/>
                <w:sz w:val="21"/>
                <w:szCs w:val="21"/>
                <w:shd w:val="clear" w:color="auto" w:fill="FFFFFF"/>
              </w:rPr>
              <w:t>O</w:t>
            </w:r>
            <w:r w:rsidRPr="00FF57B5">
              <w:rPr>
                <w:rFonts w:ascii="Times New Roman" w:hAnsi="Times New Roman" w:cs="Times New Roman"/>
                <w:color w:val="000000"/>
                <w:shd w:val="clear" w:color="auto" w:fill="FFFFFF"/>
                <w:vertAlign w:val="subscript"/>
              </w:rPr>
              <w:t>2</w:t>
            </w:r>
            <w:r w:rsidRPr="00FF57B5">
              <w:rPr>
                <w:rFonts w:ascii="Times New Roman" w:hAnsi="Times New Roman" w:cs="Times New Roman"/>
                <w:color w:val="000000"/>
                <w:sz w:val="21"/>
                <w:szCs w:val="21"/>
                <w:shd w:val="clear" w:color="auto" w:fill="FFFFFF"/>
              </w:rPr>
              <w:t> · HCl · H</w:t>
            </w:r>
            <w:r w:rsidRPr="00FF57B5">
              <w:rPr>
                <w:rFonts w:ascii="Times New Roman" w:hAnsi="Times New Roman" w:cs="Times New Roman"/>
                <w:color w:val="000000"/>
                <w:shd w:val="clear" w:color="auto" w:fill="FFFFFF"/>
                <w:vertAlign w:val="subscript"/>
              </w:rPr>
              <w:t>2</w:t>
            </w:r>
            <w:r w:rsidRPr="00FF57B5">
              <w:rPr>
                <w:rFonts w:ascii="Times New Roman" w:hAnsi="Times New Roman" w:cs="Times New Roman"/>
                <w:color w:val="000000"/>
                <w:sz w:val="21"/>
                <w:szCs w:val="21"/>
                <w:shd w:val="clear" w:color="auto" w:fill="FFFFFF"/>
              </w:rPr>
              <w:t>O</w:t>
            </w:r>
          </w:p>
        </w:tc>
        <w:tc>
          <w:tcPr>
            <w:tcW w:w="2965" w:type="dxa"/>
            <w:tcBorders>
              <w:top w:val="nil"/>
              <w:left w:val="nil"/>
              <w:bottom w:val="single" w:sz="4" w:space="0" w:color="auto"/>
              <w:right w:val="nil"/>
            </w:tcBorders>
            <w:vAlign w:val="center"/>
          </w:tcPr>
          <w:p w14:paraId="306F8501"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i/>
                <w:iCs/>
              </w:rPr>
              <w:t>l</w:t>
            </w:r>
            <w:r w:rsidRPr="00FF57B5">
              <w:rPr>
                <w:rFonts w:ascii="Times New Roman" w:hAnsi="Times New Roman" w:cs="Times New Roman"/>
              </w:rPr>
              <w:t>-histidine monohydrochloride monohydrate</w:t>
            </w:r>
          </w:p>
        </w:tc>
        <w:tc>
          <w:tcPr>
            <w:tcW w:w="255" w:type="dxa"/>
            <w:tcBorders>
              <w:top w:val="nil"/>
              <w:left w:val="nil"/>
              <w:bottom w:val="single" w:sz="4" w:space="0" w:color="auto"/>
              <w:right w:val="nil"/>
            </w:tcBorders>
            <w:vAlign w:val="center"/>
          </w:tcPr>
          <w:p w14:paraId="414E364E" w14:textId="77777777" w:rsidR="001A7BA3" w:rsidRPr="00FF57B5" w:rsidRDefault="001A7BA3" w:rsidP="007C54BB">
            <w:pPr>
              <w:contextualSpacing/>
              <w:jc w:val="center"/>
              <w:rPr>
                <w:rFonts w:ascii="Times New Roman" w:hAnsi="Times New Roman" w:cs="Times New Roman"/>
              </w:rPr>
            </w:pPr>
          </w:p>
        </w:tc>
        <w:tc>
          <w:tcPr>
            <w:tcW w:w="1197" w:type="dxa"/>
            <w:tcBorders>
              <w:top w:val="nil"/>
              <w:left w:val="nil"/>
              <w:bottom w:val="single" w:sz="4" w:space="0" w:color="auto"/>
              <w:right w:val="nil"/>
            </w:tcBorders>
            <w:vAlign w:val="center"/>
          </w:tcPr>
          <w:p w14:paraId="708617FD"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0.50</w:t>
            </w:r>
          </w:p>
        </w:tc>
        <w:tc>
          <w:tcPr>
            <w:tcW w:w="1127" w:type="dxa"/>
            <w:tcBorders>
              <w:top w:val="nil"/>
              <w:left w:val="nil"/>
              <w:bottom w:val="single" w:sz="4" w:space="0" w:color="auto"/>
              <w:right w:val="nil"/>
            </w:tcBorders>
            <w:vAlign w:val="center"/>
          </w:tcPr>
          <w:p w14:paraId="635333F4" w14:textId="77777777" w:rsidR="001A7BA3" w:rsidRPr="00FF57B5" w:rsidRDefault="001A7BA3" w:rsidP="007C54BB">
            <w:pPr>
              <w:contextualSpacing/>
              <w:jc w:val="center"/>
              <w:rPr>
                <w:rFonts w:ascii="Times New Roman" w:hAnsi="Times New Roman" w:cs="Times New Roman"/>
              </w:rPr>
            </w:pPr>
            <w:r w:rsidRPr="00FF57B5">
              <w:rPr>
                <w:rFonts w:ascii="Times New Roman" w:hAnsi="Times New Roman" w:cs="Times New Roman"/>
              </w:rPr>
              <w:t>0.50</w:t>
            </w:r>
          </w:p>
        </w:tc>
      </w:tr>
      <w:tr w:rsidR="001A7BA3" w:rsidRPr="00FF57B5" w14:paraId="36BC9CB4" w14:textId="77777777" w:rsidTr="007C54BB">
        <w:trPr>
          <w:trHeight w:val="323"/>
        </w:trPr>
        <w:tc>
          <w:tcPr>
            <w:tcW w:w="1530" w:type="dxa"/>
            <w:tcBorders>
              <w:top w:val="single" w:sz="4" w:space="0" w:color="auto"/>
              <w:left w:val="nil"/>
              <w:bottom w:val="single" w:sz="4" w:space="0" w:color="auto"/>
              <w:right w:val="nil"/>
            </w:tcBorders>
          </w:tcPr>
          <w:p w14:paraId="48E8406C" w14:textId="77777777" w:rsidR="001A7BA3" w:rsidRPr="00FF57B5" w:rsidRDefault="001A7BA3" w:rsidP="007C54BB">
            <w:pPr>
              <w:contextualSpacing/>
              <w:jc w:val="right"/>
              <w:rPr>
                <w:rFonts w:ascii="Times New Roman" w:hAnsi="Times New Roman" w:cs="Times New Roman"/>
              </w:rPr>
            </w:pPr>
            <w:r w:rsidRPr="00FF57B5">
              <w:rPr>
                <w:rFonts w:ascii="Times New Roman" w:hAnsi="Times New Roman" w:cs="Times New Roman"/>
              </w:rPr>
              <w:t>pH</w:t>
            </w:r>
          </w:p>
        </w:tc>
        <w:tc>
          <w:tcPr>
            <w:tcW w:w="2965" w:type="dxa"/>
            <w:tcBorders>
              <w:top w:val="single" w:sz="4" w:space="0" w:color="auto"/>
              <w:left w:val="nil"/>
              <w:bottom w:val="single" w:sz="4" w:space="0" w:color="auto"/>
              <w:right w:val="nil"/>
            </w:tcBorders>
          </w:tcPr>
          <w:p w14:paraId="10FC5284" w14:textId="77777777" w:rsidR="001A7BA3" w:rsidRPr="00FF57B5" w:rsidRDefault="001A7BA3" w:rsidP="007C54BB">
            <w:pPr>
              <w:contextualSpacing/>
              <w:rPr>
                <w:rFonts w:ascii="Times New Roman" w:hAnsi="Times New Roman" w:cs="Times New Roman"/>
              </w:rPr>
            </w:pPr>
          </w:p>
        </w:tc>
        <w:tc>
          <w:tcPr>
            <w:tcW w:w="255" w:type="dxa"/>
            <w:tcBorders>
              <w:top w:val="single" w:sz="4" w:space="0" w:color="auto"/>
              <w:left w:val="nil"/>
              <w:bottom w:val="single" w:sz="4" w:space="0" w:color="auto"/>
              <w:right w:val="nil"/>
            </w:tcBorders>
          </w:tcPr>
          <w:p w14:paraId="3AF65F48"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6.8 ± 0.2</w:t>
            </w:r>
          </w:p>
        </w:tc>
        <w:tc>
          <w:tcPr>
            <w:tcW w:w="1197" w:type="dxa"/>
            <w:tcBorders>
              <w:top w:val="single" w:sz="4" w:space="0" w:color="auto"/>
              <w:left w:val="nil"/>
              <w:bottom w:val="single" w:sz="4" w:space="0" w:color="auto"/>
              <w:right w:val="nil"/>
            </w:tcBorders>
          </w:tcPr>
          <w:p w14:paraId="18B21205"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5.5 ± 0.2</w:t>
            </w:r>
          </w:p>
        </w:tc>
        <w:tc>
          <w:tcPr>
            <w:tcW w:w="1127" w:type="dxa"/>
            <w:tcBorders>
              <w:top w:val="single" w:sz="4" w:space="0" w:color="auto"/>
              <w:left w:val="nil"/>
              <w:bottom w:val="single" w:sz="4" w:space="0" w:color="auto"/>
              <w:right w:val="nil"/>
            </w:tcBorders>
          </w:tcPr>
          <w:p w14:paraId="0269FA86" w14:textId="77777777" w:rsidR="001A7BA3" w:rsidRPr="00FF57B5" w:rsidRDefault="001A7BA3" w:rsidP="007C54BB">
            <w:pPr>
              <w:contextualSpacing/>
              <w:rPr>
                <w:rFonts w:ascii="Times New Roman" w:hAnsi="Times New Roman" w:cs="Times New Roman"/>
              </w:rPr>
            </w:pPr>
            <w:r w:rsidRPr="00FF57B5">
              <w:rPr>
                <w:rFonts w:ascii="Times New Roman" w:hAnsi="Times New Roman" w:cs="Times New Roman"/>
              </w:rPr>
              <w:t>8.0 ± 0.2</w:t>
            </w:r>
          </w:p>
        </w:tc>
      </w:tr>
    </w:tbl>
    <w:p w14:paraId="7CD47DCE" w14:textId="77777777" w:rsidR="001A7BA3" w:rsidRPr="00FF57B5" w:rsidRDefault="001A7BA3" w:rsidP="001A7BA3">
      <w:pPr>
        <w:spacing w:line="240" w:lineRule="auto"/>
        <w:contextualSpacing/>
        <w:rPr>
          <w:rFonts w:ascii="Times New Roman" w:hAnsi="Times New Roman" w:cs="Times New Roman"/>
          <w:sz w:val="20"/>
          <w:szCs w:val="20"/>
        </w:rPr>
      </w:pPr>
      <w:r w:rsidRPr="00FF57B5">
        <w:rPr>
          <w:rFonts w:ascii="Times New Roman" w:hAnsi="Times New Roman" w:cs="Times New Roman"/>
          <w:sz w:val="20"/>
          <w:szCs w:val="20"/>
          <w:vertAlign w:val="superscript"/>
        </w:rPr>
        <w:t xml:space="preserve">1 </w:t>
      </w:r>
      <w:r w:rsidRPr="00FF57B5">
        <w:rPr>
          <w:rFonts w:ascii="Times New Roman" w:hAnsi="Times New Roman" w:cs="Times New Roman"/>
          <w:sz w:val="20"/>
          <w:szCs w:val="20"/>
        </w:rPr>
        <w:t>Standard EUR 19899 EN (2001)</w:t>
      </w:r>
    </w:p>
    <w:p w14:paraId="7EEB4590" w14:textId="77777777" w:rsidR="001A7BA3" w:rsidRPr="00FF57B5" w:rsidRDefault="001A7BA3" w:rsidP="001A7BA3">
      <w:pPr>
        <w:spacing w:line="240" w:lineRule="auto"/>
        <w:contextualSpacing/>
        <w:rPr>
          <w:rFonts w:ascii="Times New Roman" w:hAnsi="Times New Roman" w:cs="Times New Roman"/>
          <w:sz w:val="20"/>
          <w:szCs w:val="20"/>
        </w:rPr>
      </w:pPr>
      <w:r w:rsidRPr="00FF57B5">
        <w:rPr>
          <w:rFonts w:ascii="Times New Roman" w:hAnsi="Times New Roman" w:cs="Times New Roman"/>
          <w:sz w:val="20"/>
          <w:szCs w:val="20"/>
          <w:vertAlign w:val="superscript"/>
        </w:rPr>
        <w:t xml:space="preserve">2 </w:t>
      </w:r>
      <w:r w:rsidRPr="00FF57B5">
        <w:rPr>
          <w:rFonts w:ascii="Times New Roman" w:hAnsi="Times New Roman" w:cs="Times New Roman"/>
          <w:sz w:val="20"/>
          <w:szCs w:val="20"/>
        </w:rPr>
        <w:t xml:space="preserve">Standard ISO 105-E04:2013 </w:t>
      </w:r>
    </w:p>
    <w:p w14:paraId="22D89DB9" w14:textId="77777777" w:rsidR="001A7BA3" w:rsidRDefault="001A7BA3" w:rsidP="001A7BA3">
      <w:pPr>
        <w:rPr>
          <w:b/>
          <w:bCs/>
        </w:rPr>
      </w:pPr>
    </w:p>
    <w:p w14:paraId="6B279826" w14:textId="77777777" w:rsidR="001A7BA3" w:rsidRDefault="001A7BA3" w:rsidP="001A7BA3">
      <w:pPr>
        <w:rPr>
          <w:b/>
          <w:bCs/>
        </w:rPr>
      </w:pPr>
    </w:p>
    <w:p w14:paraId="6904D0C1" w14:textId="77777777" w:rsidR="001A7BA3" w:rsidRDefault="001A7BA3" w:rsidP="001A7BA3">
      <w:pPr>
        <w:rPr>
          <w:b/>
          <w:bCs/>
        </w:rPr>
      </w:pPr>
    </w:p>
    <w:p w14:paraId="78C96C21" w14:textId="77777777" w:rsidR="001A7BA3" w:rsidRDefault="001A7BA3" w:rsidP="001A7BA3">
      <w:pPr>
        <w:rPr>
          <w:b/>
          <w:bCs/>
        </w:rPr>
      </w:pPr>
    </w:p>
    <w:p w14:paraId="62461D08" w14:textId="77777777" w:rsidR="001A7BA3" w:rsidRDefault="001A7BA3" w:rsidP="001A7BA3">
      <w:pPr>
        <w:rPr>
          <w:b/>
          <w:bCs/>
        </w:rPr>
      </w:pPr>
    </w:p>
    <w:p w14:paraId="36D49D3D" w14:textId="77777777" w:rsidR="001A7BA3" w:rsidRDefault="001A7BA3" w:rsidP="001A7BA3">
      <w:pPr>
        <w:rPr>
          <w:b/>
          <w:bCs/>
        </w:rPr>
      </w:pPr>
    </w:p>
    <w:p w14:paraId="15A10521" w14:textId="77777777" w:rsidR="001A7BA3" w:rsidRDefault="001A7BA3" w:rsidP="001A7BA3">
      <w:pPr>
        <w:rPr>
          <w:b/>
          <w:bCs/>
        </w:rPr>
      </w:pPr>
    </w:p>
    <w:p w14:paraId="5D4E7FE7" w14:textId="77777777" w:rsidR="001A7BA3" w:rsidRPr="00DF4EFD" w:rsidRDefault="001A7BA3" w:rsidP="001A7BA3">
      <w:pPr>
        <w:rPr>
          <w:b/>
          <w:bCs/>
        </w:rPr>
      </w:pPr>
    </w:p>
    <w:p w14:paraId="278DB49C" w14:textId="77777777" w:rsidR="001A7BA3" w:rsidRDefault="001A7BA3" w:rsidP="001A7BA3">
      <w:pPr>
        <w:spacing w:line="360" w:lineRule="auto"/>
        <w:rPr>
          <w:rFonts w:ascii="Times New Roman" w:eastAsia="Calibri" w:hAnsi="Times New Roman" w:cs="Times New Roman"/>
          <w:b/>
          <w:bCs/>
        </w:rPr>
      </w:pPr>
    </w:p>
    <w:p w14:paraId="02568989" w14:textId="331BC5D9" w:rsidR="001A7BA3" w:rsidRPr="00EA00E2" w:rsidRDefault="001A7BA3" w:rsidP="001A7BA3">
      <w:pPr>
        <w:spacing w:line="360" w:lineRule="auto"/>
        <w:rPr>
          <w:rFonts w:ascii="Times New Roman" w:eastAsia="Calibri" w:hAnsi="Times New Roman" w:cs="Times New Roman"/>
        </w:rPr>
      </w:pPr>
      <w:r w:rsidRPr="00B0698F">
        <w:rPr>
          <w:rFonts w:ascii="Times New Roman" w:eastAsia="Calibri" w:hAnsi="Times New Roman" w:cs="Times New Roman"/>
          <w:b/>
          <w:bCs/>
        </w:rPr>
        <w:t>Table S3</w:t>
      </w:r>
      <w:r w:rsidRPr="00B0698F">
        <w:rPr>
          <w:rFonts w:ascii="Times New Roman" w:eastAsia="Calibri" w:hAnsi="Times New Roman" w:cs="Times New Roman"/>
        </w:rPr>
        <w:t>. Complete elemental composition of the metal-fill filament data presented in Table 1 (</w:t>
      </w:r>
      <w:r w:rsidRPr="00B0698F">
        <w:rPr>
          <w:rFonts w:ascii="Times New Roman" w:eastAsia="Calibri" w:hAnsi="Times New Roman" w:cs="Times New Roman"/>
          <w:i/>
          <w:iCs/>
        </w:rPr>
        <w:t>n</w:t>
      </w:r>
      <w:r w:rsidRPr="00B0698F">
        <w:rPr>
          <w:rFonts w:ascii="Times New Roman" w:eastAsia="Calibri" w:hAnsi="Times New Roman" w:cs="Times New Roman"/>
        </w:rPr>
        <w:t xml:space="preserve"> = 3). Average concentration (</w:t>
      </w:r>
      <w:r w:rsidRPr="00B0698F">
        <w:rPr>
          <w:rFonts w:ascii="Times New Roman" w:eastAsia="Calibri" w:hAnsi="Times New Roman" w:cs="Times New Roman"/>
          <w:color w:val="000000" w:themeColor="text1"/>
          <w:sz w:val="20"/>
          <w:szCs w:val="20"/>
        </w:rPr>
        <w:t>± SD)</w:t>
      </w:r>
      <w:r w:rsidRPr="00B0698F">
        <w:rPr>
          <w:rFonts w:ascii="Times New Roman" w:eastAsia="Calibri" w:hAnsi="Times New Roman" w:cs="Times New Roman"/>
        </w:rPr>
        <w:t xml:space="preserve"> presented either as </w:t>
      </w:r>
      <w:r w:rsidR="00245A46">
        <w:rPr>
          <w:rFonts w:ascii="Times New Roman" w:eastAsia="Calibri" w:hAnsi="Times New Roman" w:cs="Times New Roman"/>
        </w:rPr>
        <w:t>µ</w:t>
      </w:r>
      <w:r w:rsidRPr="00B0698F">
        <w:rPr>
          <w:rFonts w:ascii="Times New Roman" w:eastAsia="Calibri" w:hAnsi="Times New Roman" w:cs="Times New Roman"/>
        </w:rPr>
        <w:t>g g</w:t>
      </w:r>
      <w:r w:rsidRPr="00B0698F">
        <w:rPr>
          <w:rFonts w:ascii="Times New Roman" w:eastAsia="Calibri" w:hAnsi="Times New Roman" w:cs="Times New Roman"/>
          <w:vertAlign w:val="superscript"/>
        </w:rPr>
        <w:t>-1</w:t>
      </w:r>
      <w:r w:rsidRPr="00B0698F">
        <w:rPr>
          <w:rFonts w:ascii="Times New Roman" w:eastAsia="Calibri" w:hAnsi="Times New Roman" w:cs="Times New Roman"/>
        </w:rPr>
        <w:t xml:space="preserve"> or </w:t>
      </w:r>
      <w:r w:rsidRPr="00B0698F">
        <w:rPr>
          <w:rFonts w:ascii="Times New Roman" w:eastAsia="Symbol" w:hAnsi="Times New Roman" w:cs="Times New Roman"/>
        </w:rPr>
        <w:t>m</w:t>
      </w:r>
      <w:r w:rsidRPr="00B0698F">
        <w:rPr>
          <w:rFonts w:ascii="Times New Roman" w:eastAsia="Calibri" w:hAnsi="Times New Roman" w:cs="Times New Roman"/>
        </w:rPr>
        <w:t>g g</w:t>
      </w:r>
      <w:r w:rsidRPr="00B0698F">
        <w:rPr>
          <w:rFonts w:ascii="Times New Roman" w:eastAsia="Calibri" w:hAnsi="Times New Roman" w:cs="Times New Roman"/>
          <w:vertAlign w:val="superscript"/>
        </w:rPr>
        <w:t>-1</w:t>
      </w:r>
      <w:r w:rsidRPr="00B0698F">
        <w:rPr>
          <w:rFonts w:ascii="Times New Roman" w:eastAsia="Calibri" w:hAnsi="Times New Roman" w:cs="Times New Roman"/>
        </w:rPr>
        <w:t xml:space="preserve"> based on total abundance of the element. The metal row indicates the percent total metal that was present in the filament based on the total recovered metals. The asterisk (*) indicates that there was significantly more of an element of metal present in the either </w:t>
      </w:r>
      <w:r w:rsidR="00AE580F">
        <w:rPr>
          <w:rFonts w:ascii="Times New Roman" w:eastAsia="Calibri" w:hAnsi="Times New Roman" w:cs="Times New Roman"/>
        </w:rPr>
        <w:t xml:space="preserve">Man. </w:t>
      </w:r>
      <w:proofErr w:type="gramStart"/>
      <w:r w:rsidR="00AE580F">
        <w:rPr>
          <w:rFonts w:ascii="Times New Roman" w:eastAsia="Calibri" w:hAnsi="Times New Roman" w:cs="Times New Roman"/>
        </w:rPr>
        <w:t>A</w:t>
      </w:r>
      <w:r w:rsidRPr="00B0698F">
        <w:rPr>
          <w:rFonts w:ascii="Times New Roman" w:eastAsia="Calibri" w:hAnsi="Times New Roman" w:cs="Times New Roman"/>
        </w:rPr>
        <w:t xml:space="preserve"> or</w:t>
      </w:r>
      <w:proofErr w:type="gramEnd"/>
      <w:r w:rsidRPr="00B0698F">
        <w:rPr>
          <w:rFonts w:ascii="Times New Roman" w:eastAsia="Calibri" w:hAnsi="Times New Roman" w:cs="Times New Roman"/>
        </w:rPr>
        <w:t xml:space="preserve"> </w:t>
      </w:r>
      <w:r w:rsidR="00AE580F">
        <w:rPr>
          <w:rFonts w:ascii="Times New Roman" w:eastAsia="Calibri" w:hAnsi="Times New Roman" w:cs="Times New Roman"/>
        </w:rPr>
        <w:t>Man. B</w:t>
      </w:r>
      <w:r w:rsidRPr="00B0698F">
        <w:rPr>
          <w:rFonts w:ascii="Times New Roman" w:eastAsia="Calibri" w:hAnsi="Times New Roman" w:cs="Times New Roman"/>
        </w:rPr>
        <w:t xml:space="preserve"> filament. </w:t>
      </w:r>
      <w:r w:rsidRPr="00B0698F">
        <w:rPr>
          <w:rFonts w:ascii="Times New Roman" w:hAnsi="Times New Roman" w:cs="Times New Roman"/>
        </w:rPr>
        <w:t>Blanks indicate that an average was not detected, and italics indicate that it was not quantified.</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299"/>
        <w:gridCol w:w="1260"/>
        <w:gridCol w:w="1350"/>
        <w:gridCol w:w="1260"/>
        <w:gridCol w:w="1620"/>
        <w:gridCol w:w="1350"/>
        <w:gridCol w:w="6"/>
      </w:tblGrid>
      <w:tr w:rsidR="001A7BA3" w:rsidRPr="00EA00E2" w14:paraId="3296B6EA" w14:textId="77777777" w:rsidTr="007C54BB">
        <w:trPr>
          <w:gridAfter w:val="1"/>
          <w:wAfter w:w="6" w:type="dxa"/>
          <w:trHeight w:val="300"/>
        </w:trPr>
        <w:tc>
          <w:tcPr>
            <w:tcW w:w="810" w:type="dxa"/>
            <w:tcBorders>
              <w:top w:val="single" w:sz="4" w:space="0" w:color="auto"/>
              <w:left w:val="nil"/>
              <w:bottom w:val="single" w:sz="4" w:space="0" w:color="auto"/>
              <w:right w:val="nil"/>
            </w:tcBorders>
            <w:vAlign w:val="center"/>
          </w:tcPr>
          <w:p w14:paraId="4CE6FD79" w14:textId="77777777" w:rsidR="001A7BA3" w:rsidRPr="00EA00E2" w:rsidRDefault="001A7BA3" w:rsidP="007C54BB">
            <w:pPr>
              <w:spacing w:line="240" w:lineRule="auto"/>
              <w:contextualSpacing/>
              <w:jc w:val="center"/>
              <w:rPr>
                <w:rFonts w:ascii="Times New Roman" w:hAnsi="Times New Roman" w:cs="Times New Roman"/>
              </w:rPr>
            </w:pPr>
            <w:r w:rsidRPr="00EA00E2">
              <w:rPr>
                <w:rFonts w:ascii="Times New Roman" w:hAnsi="Times New Roman" w:cs="Times New Roman"/>
              </w:rPr>
              <w:t>Fila.</w:t>
            </w:r>
          </w:p>
        </w:tc>
        <w:tc>
          <w:tcPr>
            <w:tcW w:w="2559" w:type="dxa"/>
            <w:gridSpan w:val="2"/>
            <w:tcBorders>
              <w:top w:val="single" w:sz="4" w:space="0" w:color="auto"/>
              <w:left w:val="nil"/>
              <w:bottom w:val="single" w:sz="4" w:space="0" w:color="auto"/>
              <w:right w:val="nil"/>
            </w:tcBorders>
            <w:vAlign w:val="center"/>
          </w:tcPr>
          <w:p w14:paraId="5496E758"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Bronze</w:t>
            </w:r>
          </w:p>
        </w:tc>
        <w:tc>
          <w:tcPr>
            <w:tcW w:w="2610" w:type="dxa"/>
            <w:gridSpan w:val="2"/>
            <w:tcBorders>
              <w:top w:val="single" w:sz="4" w:space="0" w:color="auto"/>
              <w:left w:val="nil"/>
              <w:bottom w:val="single" w:sz="4" w:space="0" w:color="auto"/>
              <w:right w:val="nil"/>
            </w:tcBorders>
            <w:vAlign w:val="center"/>
          </w:tcPr>
          <w:p w14:paraId="3C360A63" w14:textId="77777777" w:rsidR="001A7BA3" w:rsidRPr="00EA00E2" w:rsidRDefault="001A7BA3" w:rsidP="007C54BB">
            <w:pPr>
              <w:spacing w:line="240" w:lineRule="auto"/>
              <w:contextualSpacing/>
              <w:jc w:val="center"/>
              <w:rPr>
                <w:rFonts w:ascii="Times New Roman" w:eastAsia="Calibri" w:hAnsi="Times New Roman" w:cs="Times New Roman"/>
              </w:rPr>
            </w:pPr>
            <w:r w:rsidRPr="00EA00E2">
              <w:rPr>
                <w:rFonts w:ascii="Times New Roman" w:eastAsia="Calibri" w:hAnsi="Times New Roman" w:cs="Times New Roman"/>
              </w:rPr>
              <w:t>Copper</w:t>
            </w:r>
          </w:p>
        </w:tc>
        <w:tc>
          <w:tcPr>
            <w:tcW w:w="2970" w:type="dxa"/>
            <w:gridSpan w:val="2"/>
            <w:tcBorders>
              <w:top w:val="single" w:sz="4" w:space="0" w:color="auto"/>
              <w:left w:val="nil"/>
              <w:bottom w:val="single" w:sz="4" w:space="0" w:color="auto"/>
              <w:right w:val="nil"/>
            </w:tcBorders>
            <w:vAlign w:val="center"/>
          </w:tcPr>
          <w:p w14:paraId="003955A1" w14:textId="77777777" w:rsidR="001A7BA3" w:rsidRPr="00EA00E2" w:rsidRDefault="001A7BA3" w:rsidP="007C54BB">
            <w:pPr>
              <w:spacing w:line="240" w:lineRule="auto"/>
              <w:contextualSpacing/>
              <w:jc w:val="center"/>
              <w:rPr>
                <w:rFonts w:ascii="Times New Roman" w:eastAsia="Calibri" w:hAnsi="Times New Roman" w:cs="Times New Roman"/>
              </w:rPr>
            </w:pPr>
            <w:r w:rsidRPr="00EA00E2">
              <w:rPr>
                <w:rFonts w:ascii="Times New Roman" w:eastAsia="Calibri" w:hAnsi="Times New Roman" w:cs="Times New Roman"/>
              </w:rPr>
              <w:t>Stainless Steel</w:t>
            </w:r>
          </w:p>
        </w:tc>
      </w:tr>
      <w:tr w:rsidR="001A7BA3" w:rsidRPr="00EA00E2" w14:paraId="0361702B" w14:textId="77777777" w:rsidTr="007C54BB">
        <w:trPr>
          <w:gridAfter w:val="1"/>
          <w:wAfter w:w="6" w:type="dxa"/>
          <w:trHeight w:val="300"/>
        </w:trPr>
        <w:tc>
          <w:tcPr>
            <w:tcW w:w="810" w:type="dxa"/>
            <w:tcBorders>
              <w:top w:val="single" w:sz="4" w:space="0" w:color="auto"/>
              <w:left w:val="nil"/>
              <w:bottom w:val="single" w:sz="4" w:space="0" w:color="auto"/>
              <w:right w:val="nil"/>
            </w:tcBorders>
            <w:vAlign w:val="center"/>
          </w:tcPr>
          <w:p w14:paraId="5AF3F60A" w14:textId="77777777" w:rsidR="001A7BA3" w:rsidRPr="00EA00E2" w:rsidRDefault="001A7BA3" w:rsidP="007C54BB">
            <w:pPr>
              <w:spacing w:line="240" w:lineRule="auto"/>
              <w:contextualSpacing/>
              <w:jc w:val="center"/>
              <w:rPr>
                <w:rFonts w:ascii="Times New Roman" w:hAnsi="Times New Roman" w:cs="Times New Roman"/>
              </w:rPr>
            </w:pPr>
            <w:r w:rsidRPr="00EA00E2">
              <w:rPr>
                <w:rFonts w:ascii="Times New Roman" w:hAnsi="Times New Roman" w:cs="Times New Roman"/>
              </w:rPr>
              <w:t>Manu.</w:t>
            </w:r>
          </w:p>
        </w:tc>
        <w:tc>
          <w:tcPr>
            <w:tcW w:w="1299" w:type="dxa"/>
            <w:tcBorders>
              <w:top w:val="single" w:sz="4" w:space="0" w:color="auto"/>
              <w:left w:val="nil"/>
              <w:bottom w:val="single" w:sz="4" w:space="0" w:color="auto"/>
              <w:right w:val="nil"/>
            </w:tcBorders>
            <w:vAlign w:val="center"/>
          </w:tcPr>
          <w:p w14:paraId="5C32CD59" w14:textId="4F679B2A" w:rsidR="001A7BA3" w:rsidRPr="00EA00E2" w:rsidRDefault="00AE580F" w:rsidP="007C54BB">
            <w:pPr>
              <w:spacing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Man. A</w:t>
            </w:r>
          </w:p>
        </w:tc>
        <w:tc>
          <w:tcPr>
            <w:tcW w:w="1260" w:type="dxa"/>
            <w:tcBorders>
              <w:top w:val="single" w:sz="4" w:space="0" w:color="auto"/>
              <w:left w:val="nil"/>
              <w:bottom w:val="single" w:sz="4" w:space="0" w:color="auto"/>
              <w:right w:val="nil"/>
            </w:tcBorders>
            <w:vAlign w:val="center"/>
          </w:tcPr>
          <w:p w14:paraId="23FCC8DE" w14:textId="54C83662" w:rsidR="001A7BA3" w:rsidRPr="00EA00E2" w:rsidRDefault="00AE580F" w:rsidP="007C54BB">
            <w:pPr>
              <w:spacing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Man. B</w:t>
            </w:r>
          </w:p>
        </w:tc>
        <w:tc>
          <w:tcPr>
            <w:tcW w:w="1350" w:type="dxa"/>
            <w:tcBorders>
              <w:top w:val="single" w:sz="4" w:space="0" w:color="auto"/>
              <w:left w:val="nil"/>
              <w:bottom w:val="single" w:sz="4" w:space="0" w:color="auto"/>
              <w:right w:val="nil"/>
            </w:tcBorders>
            <w:vAlign w:val="center"/>
          </w:tcPr>
          <w:p w14:paraId="33B2B7F4" w14:textId="55B9008D" w:rsidR="001A7BA3" w:rsidRPr="00EA00E2" w:rsidRDefault="00AE580F" w:rsidP="007C54BB">
            <w:pPr>
              <w:spacing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Man. A</w:t>
            </w:r>
          </w:p>
        </w:tc>
        <w:tc>
          <w:tcPr>
            <w:tcW w:w="1260" w:type="dxa"/>
            <w:tcBorders>
              <w:top w:val="single" w:sz="4" w:space="0" w:color="auto"/>
              <w:left w:val="nil"/>
              <w:bottom w:val="single" w:sz="4" w:space="0" w:color="auto"/>
              <w:right w:val="nil"/>
            </w:tcBorders>
            <w:vAlign w:val="center"/>
          </w:tcPr>
          <w:p w14:paraId="6A47D42B" w14:textId="31E89B1A" w:rsidR="001A7BA3" w:rsidRPr="00EA00E2" w:rsidRDefault="00AE580F" w:rsidP="007C54BB">
            <w:pPr>
              <w:spacing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Man. B</w:t>
            </w:r>
          </w:p>
        </w:tc>
        <w:tc>
          <w:tcPr>
            <w:tcW w:w="1620" w:type="dxa"/>
            <w:tcBorders>
              <w:top w:val="single" w:sz="4" w:space="0" w:color="auto"/>
              <w:left w:val="nil"/>
              <w:bottom w:val="single" w:sz="4" w:space="0" w:color="auto"/>
              <w:right w:val="nil"/>
            </w:tcBorders>
            <w:vAlign w:val="center"/>
          </w:tcPr>
          <w:p w14:paraId="60A36F3A" w14:textId="39F05C0C" w:rsidR="001A7BA3" w:rsidRPr="00EA00E2" w:rsidRDefault="00AE580F" w:rsidP="007C54BB">
            <w:pPr>
              <w:spacing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Man. A</w:t>
            </w:r>
          </w:p>
        </w:tc>
        <w:tc>
          <w:tcPr>
            <w:tcW w:w="1350" w:type="dxa"/>
            <w:tcBorders>
              <w:top w:val="single" w:sz="4" w:space="0" w:color="auto"/>
              <w:left w:val="nil"/>
              <w:bottom w:val="single" w:sz="4" w:space="0" w:color="auto"/>
              <w:right w:val="nil"/>
            </w:tcBorders>
            <w:vAlign w:val="center"/>
          </w:tcPr>
          <w:p w14:paraId="78EEFCB4" w14:textId="085E4097" w:rsidR="001A7BA3" w:rsidRPr="00EA00E2" w:rsidRDefault="00AE580F" w:rsidP="007C54BB">
            <w:pPr>
              <w:spacing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Man. B</w:t>
            </w:r>
          </w:p>
        </w:tc>
      </w:tr>
      <w:tr w:rsidR="001A7BA3" w:rsidRPr="00EA00E2" w14:paraId="6EC83C5B" w14:textId="77777777" w:rsidTr="007C54BB">
        <w:trPr>
          <w:trHeight w:val="300"/>
        </w:trPr>
        <w:tc>
          <w:tcPr>
            <w:tcW w:w="8955" w:type="dxa"/>
            <w:gridSpan w:val="8"/>
            <w:tcBorders>
              <w:top w:val="single" w:sz="4" w:space="0" w:color="auto"/>
              <w:left w:val="nil"/>
              <w:bottom w:val="single" w:sz="4" w:space="0" w:color="auto"/>
              <w:right w:val="nil"/>
            </w:tcBorders>
            <w:vAlign w:val="center"/>
          </w:tcPr>
          <w:p w14:paraId="4C18CEF4" w14:textId="77777777" w:rsidR="001A7BA3" w:rsidRPr="00EA00E2" w:rsidRDefault="001A7BA3" w:rsidP="007C54BB">
            <w:pPr>
              <w:spacing w:line="240" w:lineRule="auto"/>
              <w:contextualSpacing/>
              <w:rPr>
                <w:rFonts w:ascii="Times New Roman" w:hAnsi="Times New Roman" w:cs="Times New Roman"/>
                <w:b/>
                <w:bCs/>
              </w:rPr>
            </w:pPr>
            <w:r w:rsidRPr="00EA00E2">
              <w:rPr>
                <w:rFonts w:ascii="Times New Roman" w:hAnsi="Times New Roman" w:cs="Times New Roman"/>
                <w:b/>
                <w:bCs/>
              </w:rPr>
              <w:t>Major elements, mg g</w:t>
            </w:r>
            <w:r w:rsidRPr="00EA00E2">
              <w:rPr>
                <w:rFonts w:ascii="Times New Roman" w:hAnsi="Times New Roman" w:cs="Times New Roman"/>
                <w:b/>
                <w:bCs/>
                <w:vertAlign w:val="superscript"/>
              </w:rPr>
              <w:t>-1</w:t>
            </w:r>
          </w:p>
        </w:tc>
      </w:tr>
      <w:tr w:rsidR="001A7BA3" w:rsidRPr="00EA00E2" w14:paraId="09140B37" w14:textId="77777777" w:rsidTr="007C54BB">
        <w:trPr>
          <w:gridAfter w:val="1"/>
          <w:wAfter w:w="6" w:type="dxa"/>
          <w:trHeight w:val="300"/>
        </w:trPr>
        <w:tc>
          <w:tcPr>
            <w:tcW w:w="810" w:type="dxa"/>
            <w:tcBorders>
              <w:top w:val="single" w:sz="4" w:space="0" w:color="auto"/>
              <w:left w:val="nil"/>
              <w:bottom w:val="nil"/>
              <w:right w:val="nil"/>
            </w:tcBorders>
            <w:vAlign w:val="center"/>
          </w:tcPr>
          <w:p w14:paraId="12C06779"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Cu</w:t>
            </w:r>
          </w:p>
        </w:tc>
        <w:tc>
          <w:tcPr>
            <w:tcW w:w="1299" w:type="dxa"/>
            <w:tcBorders>
              <w:top w:val="single" w:sz="4" w:space="0" w:color="auto"/>
              <w:left w:val="nil"/>
              <w:bottom w:val="nil"/>
              <w:right w:val="nil"/>
            </w:tcBorders>
            <w:vAlign w:val="center"/>
          </w:tcPr>
          <w:p w14:paraId="7A4E3C89"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684 ± 27</w:t>
            </w:r>
          </w:p>
        </w:tc>
        <w:tc>
          <w:tcPr>
            <w:tcW w:w="1260" w:type="dxa"/>
            <w:tcBorders>
              <w:top w:val="single" w:sz="4" w:space="0" w:color="auto"/>
              <w:left w:val="nil"/>
              <w:bottom w:val="nil"/>
              <w:right w:val="nil"/>
            </w:tcBorders>
            <w:vAlign w:val="center"/>
          </w:tcPr>
          <w:p w14:paraId="26753AB9"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772 ± 57</w:t>
            </w:r>
          </w:p>
        </w:tc>
        <w:tc>
          <w:tcPr>
            <w:tcW w:w="1350" w:type="dxa"/>
            <w:tcBorders>
              <w:top w:val="single" w:sz="4" w:space="0" w:color="auto"/>
              <w:left w:val="nil"/>
              <w:bottom w:val="nil"/>
              <w:right w:val="nil"/>
            </w:tcBorders>
            <w:vAlign w:val="center"/>
          </w:tcPr>
          <w:p w14:paraId="7A5A94DC"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771 ± 25</w:t>
            </w:r>
          </w:p>
        </w:tc>
        <w:tc>
          <w:tcPr>
            <w:tcW w:w="1260" w:type="dxa"/>
            <w:tcBorders>
              <w:top w:val="single" w:sz="4" w:space="0" w:color="auto"/>
              <w:left w:val="nil"/>
              <w:bottom w:val="nil"/>
              <w:right w:val="nil"/>
            </w:tcBorders>
            <w:vAlign w:val="center"/>
          </w:tcPr>
          <w:p w14:paraId="000DAAF8"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831 ± 33</w:t>
            </w:r>
          </w:p>
        </w:tc>
        <w:tc>
          <w:tcPr>
            <w:tcW w:w="1620" w:type="dxa"/>
            <w:tcBorders>
              <w:top w:val="single" w:sz="4" w:space="0" w:color="auto"/>
              <w:left w:val="nil"/>
              <w:bottom w:val="nil"/>
              <w:right w:val="nil"/>
            </w:tcBorders>
            <w:vAlign w:val="center"/>
          </w:tcPr>
          <w:p w14:paraId="2764A710"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single" w:sz="4" w:space="0" w:color="auto"/>
              <w:left w:val="nil"/>
              <w:bottom w:val="nil"/>
              <w:right w:val="nil"/>
            </w:tcBorders>
            <w:vAlign w:val="center"/>
          </w:tcPr>
          <w:p w14:paraId="5B69E8C7" w14:textId="77777777" w:rsidR="001A7BA3" w:rsidRPr="00EA00E2" w:rsidRDefault="001A7BA3" w:rsidP="007C54BB">
            <w:pPr>
              <w:spacing w:line="240" w:lineRule="auto"/>
              <w:contextualSpacing/>
              <w:jc w:val="center"/>
              <w:rPr>
                <w:rFonts w:ascii="Times New Roman" w:hAnsi="Times New Roman" w:cs="Times New Roman"/>
              </w:rPr>
            </w:pPr>
          </w:p>
        </w:tc>
      </w:tr>
      <w:tr w:rsidR="001A7BA3" w:rsidRPr="00EA00E2" w14:paraId="472A778A" w14:textId="77777777" w:rsidTr="007C54BB">
        <w:trPr>
          <w:gridAfter w:val="1"/>
          <w:wAfter w:w="6" w:type="dxa"/>
          <w:trHeight w:val="300"/>
        </w:trPr>
        <w:tc>
          <w:tcPr>
            <w:tcW w:w="810" w:type="dxa"/>
            <w:tcBorders>
              <w:top w:val="nil"/>
              <w:left w:val="nil"/>
              <w:bottom w:val="nil"/>
              <w:right w:val="nil"/>
            </w:tcBorders>
            <w:vAlign w:val="center"/>
          </w:tcPr>
          <w:p w14:paraId="60FEE630"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Sn</w:t>
            </w:r>
          </w:p>
        </w:tc>
        <w:tc>
          <w:tcPr>
            <w:tcW w:w="1299" w:type="dxa"/>
            <w:tcBorders>
              <w:top w:val="nil"/>
              <w:left w:val="nil"/>
              <w:bottom w:val="nil"/>
              <w:right w:val="nil"/>
            </w:tcBorders>
            <w:vAlign w:val="center"/>
          </w:tcPr>
          <w:p w14:paraId="2DD1BBE5"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86.5 ± 3.7</w:t>
            </w:r>
          </w:p>
        </w:tc>
        <w:tc>
          <w:tcPr>
            <w:tcW w:w="1260" w:type="dxa"/>
            <w:tcBorders>
              <w:top w:val="nil"/>
              <w:left w:val="nil"/>
              <w:bottom w:val="nil"/>
              <w:right w:val="nil"/>
            </w:tcBorders>
            <w:vAlign w:val="center"/>
          </w:tcPr>
          <w:p w14:paraId="62220EB7"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94.2 ± 6.7</w:t>
            </w:r>
          </w:p>
        </w:tc>
        <w:tc>
          <w:tcPr>
            <w:tcW w:w="1350" w:type="dxa"/>
            <w:tcBorders>
              <w:top w:val="nil"/>
              <w:left w:val="nil"/>
              <w:bottom w:val="nil"/>
              <w:right w:val="nil"/>
            </w:tcBorders>
            <w:vAlign w:val="center"/>
          </w:tcPr>
          <w:p w14:paraId="4F9B6A1B"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0.32 ± 0.01*</w:t>
            </w:r>
          </w:p>
        </w:tc>
        <w:tc>
          <w:tcPr>
            <w:tcW w:w="1260" w:type="dxa"/>
            <w:tcBorders>
              <w:top w:val="nil"/>
              <w:left w:val="nil"/>
              <w:bottom w:val="nil"/>
              <w:right w:val="nil"/>
            </w:tcBorders>
            <w:vAlign w:val="center"/>
          </w:tcPr>
          <w:p w14:paraId="18426FAB"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0.09 ± 0.01</w:t>
            </w:r>
          </w:p>
        </w:tc>
        <w:tc>
          <w:tcPr>
            <w:tcW w:w="1620" w:type="dxa"/>
            <w:tcBorders>
              <w:top w:val="nil"/>
              <w:left w:val="nil"/>
              <w:bottom w:val="nil"/>
              <w:right w:val="nil"/>
            </w:tcBorders>
            <w:vAlign w:val="center"/>
          </w:tcPr>
          <w:p w14:paraId="47C2AF23"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12C5BE84" w14:textId="77777777" w:rsidR="001A7BA3" w:rsidRPr="00EA00E2" w:rsidRDefault="001A7BA3" w:rsidP="007C54BB">
            <w:pPr>
              <w:spacing w:line="240" w:lineRule="auto"/>
              <w:contextualSpacing/>
              <w:jc w:val="center"/>
              <w:rPr>
                <w:rFonts w:ascii="Times New Roman" w:hAnsi="Times New Roman" w:cs="Times New Roman"/>
              </w:rPr>
            </w:pPr>
          </w:p>
        </w:tc>
      </w:tr>
      <w:tr w:rsidR="001A7BA3" w:rsidRPr="00EA00E2" w14:paraId="4E527D4A" w14:textId="77777777" w:rsidTr="007C54BB">
        <w:trPr>
          <w:gridAfter w:val="1"/>
          <w:wAfter w:w="6" w:type="dxa"/>
          <w:trHeight w:val="300"/>
        </w:trPr>
        <w:tc>
          <w:tcPr>
            <w:tcW w:w="810" w:type="dxa"/>
            <w:tcBorders>
              <w:top w:val="nil"/>
              <w:left w:val="nil"/>
              <w:bottom w:val="nil"/>
              <w:right w:val="nil"/>
            </w:tcBorders>
            <w:vAlign w:val="center"/>
          </w:tcPr>
          <w:p w14:paraId="4338BBB4"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Cr</w:t>
            </w:r>
          </w:p>
        </w:tc>
        <w:tc>
          <w:tcPr>
            <w:tcW w:w="1299" w:type="dxa"/>
            <w:tcBorders>
              <w:top w:val="nil"/>
              <w:left w:val="nil"/>
              <w:bottom w:val="nil"/>
              <w:right w:val="nil"/>
            </w:tcBorders>
            <w:vAlign w:val="center"/>
          </w:tcPr>
          <w:p w14:paraId="7285C8AC"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117057FD"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1DEC2ECC"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08CC1032" w14:textId="77777777" w:rsidR="001A7BA3" w:rsidRPr="00EA00E2" w:rsidRDefault="001A7BA3" w:rsidP="007C54BB">
            <w:pPr>
              <w:spacing w:line="240" w:lineRule="auto"/>
              <w:contextualSpacing/>
              <w:jc w:val="center"/>
              <w:rPr>
                <w:rFonts w:ascii="Times New Roman" w:hAnsi="Times New Roman" w:cs="Times New Roman"/>
              </w:rPr>
            </w:pPr>
          </w:p>
        </w:tc>
        <w:tc>
          <w:tcPr>
            <w:tcW w:w="1620" w:type="dxa"/>
            <w:tcBorders>
              <w:top w:val="nil"/>
              <w:left w:val="nil"/>
              <w:bottom w:val="nil"/>
              <w:right w:val="nil"/>
            </w:tcBorders>
            <w:vAlign w:val="center"/>
          </w:tcPr>
          <w:p w14:paraId="1795F79A"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83.3 ± 3.8</w:t>
            </w:r>
          </w:p>
        </w:tc>
        <w:tc>
          <w:tcPr>
            <w:tcW w:w="1350" w:type="dxa"/>
            <w:tcBorders>
              <w:top w:val="nil"/>
              <w:left w:val="nil"/>
              <w:bottom w:val="nil"/>
              <w:right w:val="nil"/>
            </w:tcBorders>
            <w:vAlign w:val="center"/>
          </w:tcPr>
          <w:p w14:paraId="6F489394"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126 ± 14*</w:t>
            </w:r>
          </w:p>
        </w:tc>
      </w:tr>
      <w:tr w:rsidR="001A7BA3" w:rsidRPr="00EA00E2" w14:paraId="568E2318" w14:textId="77777777" w:rsidTr="007C54BB">
        <w:trPr>
          <w:gridAfter w:val="1"/>
          <w:wAfter w:w="6" w:type="dxa"/>
          <w:trHeight w:val="300"/>
        </w:trPr>
        <w:tc>
          <w:tcPr>
            <w:tcW w:w="810" w:type="dxa"/>
            <w:tcBorders>
              <w:top w:val="nil"/>
              <w:left w:val="nil"/>
              <w:bottom w:val="nil"/>
              <w:right w:val="nil"/>
            </w:tcBorders>
            <w:vAlign w:val="center"/>
          </w:tcPr>
          <w:p w14:paraId="4D9D68B5"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Mn</w:t>
            </w:r>
          </w:p>
        </w:tc>
        <w:tc>
          <w:tcPr>
            <w:tcW w:w="1299" w:type="dxa"/>
            <w:tcBorders>
              <w:top w:val="nil"/>
              <w:left w:val="nil"/>
              <w:bottom w:val="nil"/>
              <w:right w:val="nil"/>
            </w:tcBorders>
            <w:vAlign w:val="center"/>
          </w:tcPr>
          <w:p w14:paraId="2AC6C604" w14:textId="77777777" w:rsidR="001A7BA3" w:rsidRPr="00EA00E2" w:rsidRDefault="001A7BA3" w:rsidP="007C54BB">
            <w:pPr>
              <w:spacing w:line="240" w:lineRule="auto"/>
              <w:contextualSpacing/>
              <w:jc w:val="center"/>
              <w:rPr>
                <w:rFonts w:ascii="Times New Roman" w:eastAsia="Calibri" w:hAnsi="Times New Roman" w:cs="Times New Roman"/>
              </w:rPr>
            </w:pPr>
          </w:p>
        </w:tc>
        <w:tc>
          <w:tcPr>
            <w:tcW w:w="1260" w:type="dxa"/>
            <w:tcBorders>
              <w:top w:val="nil"/>
              <w:left w:val="nil"/>
              <w:bottom w:val="nil"/>
              <w:right w:val="nil"/>
            </w:tcBorders>
            <w:vAlign w:val="center"/>
          </w:tcPr>
          <w:p w14:paraId="26A74E43" w14:textId="77777777" w:rsidR="001A7BA3" w:rsidRPr="00EA00E2" w:rsidRDefault="001A7BA3" w:rsidP="007C54BB">
            <w:pPr>
              <w:spacing w:line="240" w:lineRule="auto"/>
              <w:contextualSpacing/>
              <w:jc w:val="center"/>
              <w:rPr>
                <w:rFonts w:ascii="Times New Roman" w:eastAsia="Calibri" w:hAnsi="Times New Roman" w:cs="Times New Roman"/>
              </w:rPr>
            </w:pPr>
          </w:p>
        </w:tc>
        <w:tc>
          <w:tcPr>
            <w:tcW w:w="1350" w:type="dxa"/>
            <w:tcBorders>
              <w:top w:val="nil"/>
              <w:left w:val="nil"/>
              <w:bottom w:val="nil"/>
              <w:right w:val="nil"/>
            </w:tcBorders>
            <w:vAlign w:val="center"/>
          </w:tcPr>
          <w:p w14:paraId="7B722CC3" w14:textId="77777777" w:rsidR="001A7BA3" w:rsidRPr="00EA00E2" w:rsidRDefault="001A7BA3" w:rsidP="007C54BB">
            <w:pPr>
              <w:spacing w:line="240" w:lineRule="auto"/>
              <w:contextualSpacing/>
              <w:jc w:val="center"/>
              <w:rPr>
                <w:rFonts w:ascii="Times New Roman" w:eastAsia="Calibri" w:hAnsi="Times New Roman" w:cs="Times New Roman"/>
              </w:rPr>
            </w:pPr>
          </w:p>
        </w:tc>
        <w:tc>
          <w:tcPr>
            <w:tcW w:w="1260" w:type="dxa"/>
            <w:tcBorders>
              <w:top w:val="nil"/>
              <w:left w:val="nil"/>
              <w:bottom w:val="nil"/>
              <w:right w:val="nil"/>
            </w:tcBorders>
            <w:vAlign w:val="center"/>
          </w:tcPr>
          <w:p w14:paraId="662C3F88" w14:textId="77777777" w:rsidR="001A7BA3" w:rsidRPr="00EA00E2" w:rsidRDefault="001A7BA3" w:rsidP="007C54BB">
            <w:pPr>
              <w:spacing w:line="240" w:lineRule="auto"/>
              <w:contextualSpacing/>
              <w:jc w:val="center"/>
              <w:rPr>
                <w:rFonts w:ascii="Times New Roman" w:eastAsia="Calibri" w:hAnsi="Times New Roman" w:cs="Times New Roman"/>
              </w:rPr>
            </w:pPr>
          </w:p>
        </w:tc>
        <w:tc>
          <w:tcPr>
            <w:tcW w:w="1620" w:type="dxa"/>
            <w:tcBorders>
              <w:top w:val="nil"/>
              <w:left w:val="nil"/>
              <w:bottom w:val="nil"/>
              <w:right w:val="nil"/>
            </w:tcBorders>
            <w:vAlign w:val="center"/>
          </w:tcPr>
          <w:p w14:paraId="4A8E26A3"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4.48 ± 0.1*</w:t>
            </w:r>
          </w:p>
        </w:tc>
        <w:tc>
          <w:tcPr>
            <w:tcW w:w="1350" w:type="dxa"/>
            <w:tcBorders>
              <w:top w:val="nil"/>
              <w:left w:val="nil"/>
              <w:bottom w:val="nil"/>
              <w:right w:val="nil"/>
            </w:tcBorders>
            <w:vAlign w:val="center"/>
          </w:tcPr>
          <w:p w14:paraId="4A6D1A13"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1.50 ± 0.16</w:t>
            </w:r>
          </w:p>
        </w:tc>
      </w:tr>
      <w:tr w:rsidR="001A7BA3" w:rsidRPr="00EA00E2" w14:paraId="7FCEC090" w14:textId="77777777" w:rsidTr="007C54BB">
        <w:trPr>
          <w:gridAfter w:val="1"/>
          <w:wAfter w:w="6" w:type="dxa"/>
          <w:trHeight w:val="300"/>
        </w:trPr>
        <w:tc>
          <w:tcPr>
            <w:tcW w:w="810" w:type="dxa"/>
            <w:tcBorders>
              <w:top w:val="nil"/>
              <w:left w:val="nil"/>
              <w:bottom w:val="nil"/>
              <w:right w:val="nil"/>
            </w:tcBorders>
            <w:vAlign w:val="center"/>
          </w:tcPr>
          <w:p w14:paraId="25E5218B"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Fe</w:t>
            </w:r>
          </w:p>
        </w:tc>
        <w:tc>
          <w:tcPr>
            <w:tcW w:w="1299" w:type="dxa"/>
            <w:tcBorders>
              <w:top w:val="nil"/>
              <w:left w:val="nil"/>
              <w:bottom w:val="nil"/>
              <w:right w:val="nil"/>
            </w:tcBorders>
            <w:vAlign w:val="center"/>
          </w:tcPr>
          <w:p w14:paraId="62449275"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7BB37ED9"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30163DB3"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6049C109" w14:textId="77777777" w:rsidR="001A7BA3" w:rsidRPr="00EA00E2" w:rsidRDefault="001A7BA3" w:rsidP="007C54BB">
            <w:pPr>
              <w:spacing w:line="240" w:lineRule="auto"/>
              <w:contextualSpacing/>
              <w:jc w:val="center"/>
              <w:rPr>
                <w:rFonts w:ascii="Times New Roman" w:hAnsi="Times New Roman" w:cs="Times New Roman"/>
              </w:rPr>
            </w:pPr>
          </w:p>
        </w:tc>
        <w:tc>
          <w:tcPr>
            <w:tcW w:w="1620" w:type="dxa"/>
            <w:tcBorders>
              <w:top w:val="nil"/>
              <w:left w:val="nil"/>
              <w:bottom w:val="nil"/>
              <w:right w:val="nil"/>
            </w:tcBorders>
            <w:vAlign w:val="center"/>
          </w:tcPr>
          <w:p w14:paraId="087F5B47"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591 ± 28</w:t>
            </w:r>
          </w:p>
        </w:tc>
        <w:tc>
          <w:tcPr>
            <w:tcW w:w="1350" w:type="dxa"/>
            <w:tcBorders>
              <w:top w:val="nil"/>
              <w:left w:val="nil"/>
              <w:bottom w:val="nil"/>
              <w:right w:val="nil"/>
            </w:tcBorders>
            <w:vAlign w:val="center"/>
          </w:tcPr>
          <w:p w14:paraId="18DD6094"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507 ± 53</w:t>
            </w:r>
          </w:p>
        </w:tc>
      </w:tr>
      <w:tr w:rsidR="001A7BA3" w:rsidRPr="00EA00E2" w14:paraId="0410027D" w14:textId="77777777" w:rsidTr="007C54BB">
        <w:trPr>
          <w:gridAfter w:val="1"/>
          <w:wAfter w:w="6" w:type="dxa"/>
          <w:trHeight w:val="300"/>
        </w:trPr>
        <w:tc>
          <w:tcPr>
            <w:tcW w:w="810" w:type="dxa"/>
            <w:tcBorders>
              <w:top w:val="nil"/>
              <w:left w:val="nil"/>
              <w:bottom w:val="nil"/>
              <w:right w:val="nil"/>
            </w:tcBorders>
            <w:vAlign w:val="center"/>
          </w:tcPr>
          <w:p w14:paraId="39BE5A5C"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Mo</w:t>
            </w:r>
          </w:p>
        </w:tc>
        <w:tc>
          <w:tcPr>
            <w:tcW w:w="1299" w:type="dxa"/>
            <w:tcBorders>
              <w:top w:val="nil"/>
              <w:left w:val="nil"/>
              <w:bottom w:val="nil"/>
              <w:right w:val="nil"/>
            </w:tcBorders>
            <w:vAlign w:val="center"/>
          </w:tcPr>
          <w:p w14:paraId="569D539D"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6C9D7FDB"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713EDBE2"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13865987" w14:textId="77777777" w:rsidR="001A7BA3" w:rsidRPr="00EA00E2" w:rsidRDefault="001A7BA3" w:rsidP="007C54BB">
            <w:pPr>
              <w:spacing w:line="240" w:lineRule="auto"/>
              <w:contextualSpacing/>
              <w:jc w:val="center"/>
              <w:rPr>
                <w:rFonts w:ascii="Times New Roman" w:hAnsi="Times New Roman" w:cs="Times New Roman"/>
              </w:rPr>
            </w:pPr>
          </w:p>
        </w:tc>
        <w:tc>
          <w:tcPr>
            <w:tcW w:w="1620" w:type="dxa"/>
            <w:tcBorders>
              <w:top w:val="nil"/>
              <w:left w:val="nil"/>
              <w:bottom w:val="nil"/>
              <w:right w:val="nil"/>
            </w:tcBorders>
            <w:vAlign w:val="center"/>
          </w:tcPr>
          <w:p w14:paraId="24253D3A"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p>
        </w:tc>
        <w:tc>
          <w:tcPr>
            <w:tcW w:w="1350" w:type="dxa"/>
            <w:tcBorders>
              <w:top w:val="nil"/>
              <w:left w:val="nil"/>
              <w:bottom w:val="nil"/>
              <w:right w:val="nil"/>
            </w:tcBorders>
            <w:vAlign w:val="center"/>
          </w:tcPr>
          <w:p w14:paraId="43AAA1DA" w14:textId="77777777" w:rsidR="001A7BA3" w:rsidRPr="00EA00E2" w:rsidRDefault="001A7BA3" w:rsidP="007C54BB">
            <w:pPr>
              <w:spacing w:line="240" w:lineRule="auto"/>
              <w:contextualSpacing/>
              <w:jc w:val="center"/>
              <w:rPr>
                <w:rFonts w:ascii="Times New Roman" w:hAnsi="Times New Roman" w:cs="Times New Roman"/>
              </w:rPr>
            </w:pPr>
            <w:r w:rsidRPr="00EA00E2">
              <w:rPr>
                <w:rFonts w:ascii="Times New Roman" w:eastAsia="Calibri" w:hAnsi="Times New Roman" w:cs="Times New Roman"/>
                <w:color w:val="000000" w:themeColor="text1"/>
              </w:rPr>
              <w:t>19.5 ± 2.1*</w:t>
            </w:r>
          </w:p>
        </w:tc>
      </w:tr>
      <w:tr w:rsidR="001A7BA3" w:rsidRPr="00EA00E2" w14:paraId="248849C8" w14:textId="77777777" w:rsidTr="007C54BB">
        <w:trPr>
          <w:gridAfter w:val="1"/>
          <w:wAfter w:w="6" w:type="dxa"/>
          <w:trHeight w:val="300"/>
        </w:trPr>
        <w:tc>
          <w:tcPr>
            <w:tcW w:w="810" w:type="dxa"/>
            <w:tcBorders>
              <w:top w:val="nil"/>
              <w:left w:val="nil"/>
              <w:bottom w:val="single" w:sz="4" w:space="0" w:color="auto"/>
              <w:right w:val="nil"/>
            </w:tcBorders>
            <w:vAlign w:val="center"/>
          </w:tcPr>
          <w:p w14:paraId="753C242A"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Ni</w:t>
            </w:r>
          </w:p>
        </w:tc>
        <w:tc>
          <w:tcPr>
            <w:tcW w:w="1299" w:type="dxa"/>
            <w:tcBorders>
              <w:top w:val="nil"/>
              <w:left w:val="nil"/>
              <w:bottom w:val="single" w:sz="4" w:space="0" w:color="auto"/>
              <w:right w:val="nil"/>
            </w:tcBorders>
            <w:vAlign w:val="center"/>
          </w:tcPr>
          <w:p w14:paraId="1F444649"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single" w:sz="4" w:space="0" w:color="auto"/>
              <w:right w:val="nil"/>
            </w:tcBorders>
            <w:vAlign w:val="center"/>
          </w:tcPr>
          <w:p w14:paraId="19492F12"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single" w:sz="4" w:space="0" w:color="auto"/>
              <w:right w:val="nil"/>
            </w:tcBorders>
            <w:vAlign w:val="center"/>
          </w:tcPr>
          <w:p w14:paraId="279F8322"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single" w:sz="4" w:space="0" w:color="auto"/>
              <w:right w:val="nil"/>
            </w:tcBorders>
            <w:vAlign w:val="center"/>
          </w:tcPr>
          <w:p w14:paraId="2D766EAB" w14:textId="77777777" w:rsidR="001A7BA3" w:rsidRPr="00EA00E2" w:rsidRDefault="001A7BA3" w:rsidP="007C54BB">
            <w:pPr>
              <w:spacing w:line="240" w:lineRule="auto"/>
              <w:contextualSpacing/>
              <w:jc w:val="center"/>
              <w:rPr>
                <w:rFonts w:ascii="Times New Roman" w:hAnsi="Times New Roman" w:cs="Times New Roman"/>
              </w:rPr>
            </w:pPr>
          </w:p>
        </w:tc>
        <w:tc>
          <w:tcPr>
            <w:tcW w:w="1620" w:type="dxa"/>
            <w:tcBorders>
              <w:top w:val="nil"/>
              <w:left w:val="nil"/>
              <w:bottom w:val="single" w:sz="4" w:space="0" w:color="auto"/>
              <w:right w:val="nil"/>
            </w:tcBorders>
            <w:vAlign w:val="center"/>
          </w:tcPr>
          <w:p w14:paraId="33805C41"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p>
        </w:tc>
        <w:tc>
          <w:tcPr>
            <w:tcW w:w="1350" w:type="dxa"/>
            <w:tcBorders>
              <w:top w:val="nil"/>
              <w:left w:val="nil"/>
              <w:bottom w:val="single" w:sz="4" w:space="0" w:color="auto"/>
              <w:right w:val="nil"/>
            </w:tcBorders>
            <w:vAlign w:val="center"/>
          </w:tcPr>
          <w:p w14:paraId="5E60040D" w14:textId="77777777" w:rsidR="001A7BA3" w:rsidRPr="00EA00E2" w:rsidRDefault="001A7BA3" w:rsidP="007C54BB">
            <w:pPr>
              <w:spacing w:line="240" w:lineRule="auto"/>
              <w:contextualSpacing/>
              <w:jc w:val="center"/>
              <w:rPr>
                <w:rFonts w:ascii="Times New Roman" w:hAnsi="Times New Roman" w:cs="Times New Roman"/>
              </w:rPr>
            </w:pPr>
            <w:r w:rsidRPr="00EA00E2">
              <w:rPr>
                <w:rFonts w:ascii="Times New Roman" w:eastAsia="Calibri" w:hAnsi="Times New Roman" w:cs="Times New Roman"/>
                <w:color w:val="000000" w:themeColor="text1"/>
              </w:rPr>
              <w:t>85.7 ± 8.8*</w:t>
            </w:r>
          </w:p>
        </w:tc>
      </w:tr>
      <w:tr w:rsidR="001A7BA3" w:rsidRPr="00EA00E2" w14:paraId="13BE6E7E" w14:textId="77777777" w:rsidTr="007C54BB">
        <w:trPr>
          <w:trHeight w:val="300"/>
        </w:trPr>
        <w:tc>
          <w:tcPr>
            <w:tcW w:w="8955" w:type="dxa"/>
            <w:gridSpan w:val="8"/>
            <w:tcBorders>
              <w:top w:val="single" w:sz="4" w:space="0" w:color="auto"/>
              <w:left w:val="nil"/>
              <w:bottom w:val="nil"/>
              <w:right w:val="nil"/>
            </w:tcBorders>
            <w:vAlign w:val="center"/>
          </w:tcPr>
          <w:p w14:paraId="1B833614" w14:textId="77777777" w:rsidR="001A7BA3" w:rsidRPr="00EA00E2" w:rsidRDefault="001A7BA3" w:rsidP="007C54BB">
            <w:pPr>
              <w:spacing w:line="240" w:lineRule="auto"/>
              <w:contextualSpacing/>
              <w:rPr>
                <w:rFonts w:ascii="Times New Roman" w:eastAsia="Calibri" w:hAnsi="Times New Roman" w:cs="Times New Roman"/>
                <w:b/>
                <w:bCs/>
                <w:color w:val="000000" w:themeColor="text1"/>
              </w:rPr>
            </w:pPr>
            <w:r w:rsidRPr="00EA00E2">
              <w:rPr>
                <w:rFonts w:ascii="Times New Roman" w:eastAsia="Calibri" w:hAnsi="Times New Roman" w:cs="Times New Roman"/>
                <w:b/>
                <w:bCs/>
                <w:color w:val="000000" w:themeColor="text1"/>
              </w:rPr>
              <w:t xml:space="preserve">Trace elements, </w:t>
            </w:r>
            <w:r w:rsidRPr="00B56CD5">
              <w:rPr>
                <w:rFonts w:ascii="Times New Roman" w:eastAsia="Symbol" w:hAnsi="Times New Roman" w:cs="Times New Roman"/>
                <w:b/>
                <w:bCs/>
                <w:color w:val="000000" w:themeColor="text1"/>
              </w:rPr>
              <w:t>µ</w:t>
            </w:r>
            <w:r w:rsidRPr="00B56CD5">
              <w:rPr>
                <w:rFonts w:ascii="Times New Roman" w:eastAsia="Calibri" w:hAnsi="Times New Roman" w:cs="Times New Roman"/>
                <w:b/>
                <w:bCs/>
                <w:color w:val="000000" w:themeColor="text1"/>
              </w:rPr>
              <w:t>g</w:t>
            </w:r>
            <w:r w:rsidRPr="00EA00E2">
              <w:rPr>
                <w:rFonts w:ascii="Times New Roman" w:eastAsia="Calibri" w:hAnsi="Times New Roman" w:cs="Times New Roman"/>
                <w:b/>
                <w:bCs/>
                <w:color w:val="000000" w:themeColor="text1"/>
              </w:rPr>
              <w:t xml:space="preserve"> g</w:t>
            </w:r>
            <w:r w:rsidRPr="00EA00E2">
              <w:rPr>
                <w:rFonts w:ascii="Times New Roman" w:eastAsia="Calibri" w:hAnsi="Times New Roman" w:cs="Times New Roman"/>
                <w:b/>
                <w:bCs/>
                <w:color w:val="000000" w:themeColor="text1"/>
                <w:vertAlign w:val="superscript"/>
              </w:rPr>
              <w:t>-1</w:t>
            </w:r>
          </w:p>
        </w:tc>
      </w:tr>
      <w:tr w:rsidR="001A7BA3" w:rsidRPr="00EA00E2" w14:paraId="48FA39BB" w14:textId="77777777" w:rsidTr="007C54BB">
        <w:trPr>
          <w:gridAfter w:val="1"/>
          <w:wAfter w:w="6" w:type="dxa"/>
          <w:trHeight w:val="300"/>
        </w:trPr>
        <w:tc>
          <w:tcPr>
            <w:tcW w:w="810" w:type="dxa"/>
            <w:tcBorders>
              <w:top w:val="nil"/>
              <w:left w:val="nil"/>
              <w:bottom w:val="nil"/>
              <w:right w:val="nil"/>
            </w:tcBorders>
            <w:vAlign w:val="center"/>
          </w:tcPr>
          <w:p w14:paraId="0BA1875B"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As</w:t>
            </w:r>
          </w:p>
        </w:tc>
        <w:tc>
          <w:tcPr>
            <w:tcW w:w="1299" w:type="dxa"/>
            <w:tcBorders>
              <w:top w:val="nil"/>
              <w:left w:val="nil"/>
              <w:bottom w:val="nil"/>
              <w:right w:val="nil"/>
            </w:tcBorders>
            <w:vAlign w:val="center"/>
          </w:tcPr>
          <w:p w14:paraId="4ED26EA5"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16.9 ± 0.3*</w:t>
            </w:r>
          </w:p>
        </w:tc>
        <w:tc>
          <w:tcPr>
            <w:tcW w:w="1260" w:type="dxa"/>
            <w:tcBorders>
              <w:top w:val="nil"/>
              <w:left w:val="nil"/>
              <w:bottom w:val="nil"/>
              <w:right w:val="nil"/>
            </w:tcBorders>
            <w:vAlign w:val="center"/>
          </w:tcPr>
          <w:p w14:paraId="79EB9FCE"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6.89 ± 0.12</w:t>
            </w:r>
          </w:p>
        </w:tc>
        <w:tc>
          <w:tcPr>
            <w:tcW w:w="1350" w:type="dxa"/>
            <w:tcBorders>
              <w:top w:val="nil"/>
              <w:left w:val="nil"/>
              <w:bottom w:val="nil"/>
              <w:right w:val="nil"/>
            </w:tcBorders>
            <w:vAlign w:val="center"/>
          </w:tcPr>
          <w:p w14:paraId="5F5EA94E" w14:textId="77777777" w:rsidR="001A7BA3" w:rsidRPr="00EA00E2" w:rsidRDefault="001A7BA3" w:rsidP="007C54BB">
            <w:pPr>
              <w:spacing w:line="240" w:lineRule="auto"/>
              <w:contextualSpacing/>
              <w:jc w:val="center"/>
              <w:rPr>
                <w:rFonts w:ascii="Times New Roman" w:eastAsia="Calibri" w:hAnsi="Times New Roman" w:cs="Times New Roman"/>
                <w:i/>
                <w:iCs/>
                <w:color w:val="000000" w:themeColor="text1"/>
              </w:rPr>
            </w:pPr>
            <w:r w:rsidRPr="00EA00E2">
              <w:rPr>
                <w:rFonts w:ascii="Times New Roman" w:eastAsia="Calibri" w:hAnsi="Times New Roman" w:cs="Times New Roman"/>
                <w:i/>
                <w:iCs/>
                <w:color w:val="000000" w:themeColor="text1"/>
              </w:rPr>
              <w:t>0.63 ± 0.04</w:t>
            </w:r>
          </w:p>
        </w:tc>
        <w:tc>
          <w:tcPr>
            <w:tcW w:w="1260" w:type="dxa"/>
            <w:tcBorders>
              <w:top w:val="nil"/>
              <w:left w:val="nil"/>
              <w:bottom w:val="nil"/>
              <w:right w:val="nil"/>
            </w:tcBorders>
            <w:vAlign w:val="center"/>
          </w:tcPr>
          <w:p w14:paraId="4D91FEC2" w14:textId="77777777" w:rsidR="001A7BA3" w:rsidRPr="00EA00E2" w:rsidRDefault="001A7BA3" w:rsidP="007C54BB">
            <w:pPr>
              <w:spacing w:line="240" w:lineRule="auto"/>
              <w:contextualSpacing/>
              <w:jc w:val="center"/>
              <w:rPr>
                <w:rFonts w:ascii="Times New Roman" w:eastAsia="Calibri" w:hAnsi="Times New Roman" w:cs="Times New Roman"/>
                <w:i/>
                <w:iCs/>
                <w:color w:val="000000" w:themeColor="text1"/>
              </w:rPr>
            </w:pPr>
            <w:r w:rsidRPr="00EA00E2">
              <w:rPr>
                <w:rFonts w:ascii="Times New Roman" w:eastAsia="Calibri" w:hAnsi="Times New Roman" w:cs="Times New Roman"/>
                <w:i/>
                <w:iCs/>
                <w:color w:val="000000" w:themeColor="text1"/>
              </w:rPr>
              <w:t>0.81 ± 0.04</w:t>
            </w:r>
          </w:p>
        </w:tc>
        <w:tc>
          <w:tcPr>
            <w:tcW w:w="1620" w:type="dxa"/>
            <w:tcBorders>
              <w:top w:val="nil"/>
              <w:left w:val="nil"/>
              <w:bottom w:val="nil"/>
              <w:right w:val="nil"/>
            </w:tcBorders>
            <w:vAlign w:val="center"/>
          </w:tcPr>
          <w:p w14:paraId="74E7481E"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10.3 ± 0.2</w:t>
            </w:r>
          </w:p>
        </w:tc>
        <w:tc>
          <w:tcPr>
            <w:tcW w:w="1350" w:type="dxa"/>
            <w:tcBorders>
              <w:top w:val="nil"/>
              <w:left w:val="nil"/>
              <w:bottom w:val="nil"/>
              <w:right w:val="nil"/>
            </w:tcBorders>
            <w:vAlign w:val="center"/>
          </w:tcPr>
          <w:p w14:paraId="67C69976"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13.9 ± 1.5</w:t>
            </w:r>
          </w:p>
        </w:tc>
      </w:tr>
      <w:tr w:rsidR="001A7BA3" w:rsidRPr="00EA00E2" w14:paraId="365933EC" w14:textId="77777777" w:rsidTr="007C54BB">
        <w:trPr>
          <w:gridAfter w:val="1"/>
          <w:wAfter w:w="6" w:type="dxa"/>
          <w:trHeight w:val="300"/>
        </w:trPr>
        <w:tc>
          <w:tcPr>
            <w:tcW w:w="810" w:type="dxa"/>
            <w:tcBorders>
              <w:top w:val="nil"/>
              <w:left w:val="nil"/>
              <w:bottom w:val="nil"/>
              <w:right w:val="nil"/>
            </w:tcBorders>
            <w:vAlign w:val="center"/>
          </w:tcPr>
          <w:p w14:paraId="42858A0F"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Cd</w:t>
            </w:r>
          </w:p>
        </w:tc>
        <w:tc>
          <w:tcPr>
            <w:tcW w:w="1299" w:type="dxa"/>
            <w:tcBorders>
              <w:top w:val="nil"/>
              <w:left w:val="nil"/>
              <w:bottom w:val="nil"/>
              <w:right w:val="nil"/>
            </w:tcBorders>
            <w:vAlign w:val="center"/>
          </w:tcPr>
          <w:p w14:paraId="180E3419"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73F163F8"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0.50 ± 0.05</w:t>
            </w:r>
          </w:p>
        </w:tc>
        <w:tc>
          <w:tcPr>
            <w:tcW w:w="1350" w:type="dxa"/>
            <w:tcBorders>
              <w:top w:val="nil"/>
              <w:left w:val="nil"/>
              <w:bottom w:val="nil"/>
              <w:right w:val="nil"/>
            </w:tcBorders>
            <w:vAlign w:val="center"/>
          </w:tcPr>
          <w:p w14:paraId="0E95067A"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062620A9" w14:textId="77777777" w:rsidR="001A7BA3" w:rsidRPr="00EA00E2" w:rsidRDefault="001A7BA3" w:rsidP="007C54BB">
            <w:pPr>
              <w:spacing w:line="240" w:lineRule="auto"/>
              <w:contextualSpacing/>
              <w:jc w:val="center"/>
              <w:rPr>
                <w:rFonts w:ascii="Times New Roman" w:eastAsia="Calibri" w:hAnsi="Times New Roman" w:cs="Times New Roman"/>
                <w:i/>
                <w:iCs/>
                <w:color w:val="000000" w:themeColor="text1"/>
              </w:rPr>
            </w:pPr>
            <w:r w:rsidRPr="00EA00E2">
              <w:rPr>
                <w:rFonts w:ascii="Times New Roman" w:eastAsia="Calibri" w:hAnsi="Times New Roman" w:cs="Times New Roman"/>
                <w:i/>
                <w:iCs/>
                <w:color w:val="000000" w:themeColor="text1"/>
              </w:rPr>
              <w:t>0.54 ± 0.05</w:t>
            </w:r>
          </w:p>
        </w:tc>
        <w:tc>
          <w:tcPr>
            <w:tcW w:w="1620" w:type="dxa"/>
            <w:tcBorders>
              <w:top w:val="nil"/>
              <w:left w:val="nil"/>
              <w:bottom w:val="nil"/>
              <w:right w:val="nil"/>
            </w:tcBorders>
            <w:vAlign w:val="center"/>
          </w:tcPr>
          <w:p w14:paraId="7FBF988E"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744C8362"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1.89 ± 0.11*</w:t>
            </w:r>
          </w:p>
        </w:tc>
      </w:tr>
      <w:tr w:rsidR="001A7BA3" w:rsidRPr="00EA00E2" w14:paraId="3D72DD9C" w14:textId="77777777" w:rsidTr="007C54BB">
        <w:trPr>
          <w:gridAfter w:val="1"/>
          <w:wAfter w:w="6" w:type="dxa"/>
          <w:trHeight w:val="300"/>
        </w:trPr>
        <w:tc>
          <w:tcPr>
            <w:tcW w:w="810" w:type="dxa"/>
            <w:tcBorders>
              <w:top w:val="nil"/>
              <w:left w:val="nil"/>
              <w:bottom w:val="nil"/>
              <w:right w:val="nil"/>
            </w:tcBorders>
            <w:vAlign w:val="center"/>
          </w:tcPr>
          <w:p w14:paraId="1729BF2D"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Co</w:t>
            </w:r>
          </w:p>
        </w:tc>
        <w:tc>
          <w:tcPr>
            <w:tcW w:w="1299" w:type="dxa"/>
            <w:tcBorders>
              <w:top w:val="nil"/>
              <w:left w:val="nil"/>
              <w:bottom w:val="nil"/>
              <w:right w:val="nil"/>
            </w:tcBorders>
            <w:vAlign w:val="center"/>
          </w:tcPr>
          <w:p w14:paraId="3797DE0A"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4.64 ± 0.21</w:t>
            </w:r>
          </w:p>
        </w:tc>
        <w:tc>
          <w:tcPr>
            <w:tcW w:w="1260" w:type="dxa"/>
            <w:tcBorders>
              <w:top w:val="nil"/>
              <w:left w:val="nil"/>
              <w:bottom w:val="nil"/>
              <w:right w:val="nil"/>
            </w:tcBorders>
            <w:vAlign w:val="center"/>
          </w:tcPr>
          <w:p w14:paraId="582E046A"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5 ± 0.05</w:t>
            </w:r>
          </w:p>
        </w:tc>
        <w:tc>
          <w:tcPr>
            <w:tcW w:w="1350" w:type="dxa"/>
            <w:tcBorders>
              <w:top w:val="nil"/>
              <w:left w:val="nil"/>
              <w:bottom w:val="nil"/>
              <w:right w:val="nil"/>
            </w:tcBorders>
            <w:vAlign w:val="center"/>
          </w:tcPr>
          <w:p w14:paraId="786C4E17"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6DFCC4A9" w14:textId="77777777" w:rsidR="001A7BA3" w:rsidRPr="00EA00E2" w:rsidRDefault="001A7BA3" w:rsidP="007C54BB">
            <w:pPr>
              <w:spacing w:line="240" w:lineRule="auto"/>
              <w:contextualSpacing/>
              <w:jc w:val="center"/>
              <w:rPr>
                <w:rFonts w:ascii="Times New Roman" w:eastAsia="Calibri" w:hAnsi="Times New Roman" w:cs="Times New Roman"/>
                <w:i/>
                <w:iCs/>
                <w:color w:val="000000" w:themeColor="text1"/>
              </w:rPr>
            </w:pPr>
            <w:r w:rsidRPr="00EA00E2">
              <w:rPr>
                <w:rFonts w:ascii="Times New Roman" w:eastAsia="Calibri" w:hAnsi="Times New Roman" w:cs="Times New Roman"/>
                <w:i/>
                <w:iCs/>
                <w:color w:val="000000" w:themeColor="text1"/>
              </w:rPr>
              <w:t>1.71 ± 0.11</w:t>
            </w:r>
          </w:p>
        </w:tc>
        <w:tc>
          <w:tcPr>
            <w:tcW w:w="1620" w:type="dxa"/>
            <w:tcBorders>
              <w:top w:val="nil"/>
              <w:left w:val="nil"/>
              <w:bottom w:val="nil"/>
              <w:right w:val="nil"/>
            </w:tcBorders>
            <w:vAlign w:val="center"/>
          </w:tcPr>
          <w:p w14:paraId="15116E6D"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284 ± 2</w:t>
            </w:r>
          </w:p>
        </w:tc>
        <w:tc>
          <w:tcPr>
            <w:tcW w:w="1350" w:type="dxa"/>
            <w:tcBorders>
              <w:top w:val="nil"/>
              <w:left w:val="nil"/>
              <w:bottom w:val="nil"/>
              <w:right w:val="nil"/>
            </w:tcBorders>
            <w:vAlign w:val="center"/>
          </w:tcPr>
          <w:p w14:paraId="58C5F5C8"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523 ± 36*</w:t>
            </w:r>
          </w:p>
        </w:tc>
      </w:tr>
      <w:tr w:rsidR="001A7BA3" w:rsidRPr="00EA00E2" w14:paraId="36D91E14" w14:textId="77777777" w:rsidTr="007C54BB">
        <w:trPr>
          <w:gridAfter w:val="1"/>
          <w:wAfter w:w="6" w:type="dxa"/>
          <w:trHeight w:val="300"/>
        </w:trPr>
        <w:tc>
          <w:tcPr>
            <w:tcW w:w="810" w:type="dxa"/>
            <w:tcBorders>
              <w:top w:val="nil"/>
              <w:left w:val="nil"/>
              <w:bottom w:val="nil"/>
              <w:right w:val="nil"/>
            </w:tcBorders>
            <w:vAlign w:val="center"/>
          </w:tcPr>
          <w:p w14:paraId="7AAC8F59"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Pb</w:t>
            </w:r>
          </w:p>
        </w:tc>
        <w:tc>
          <w:tcPr>
            <w:tcW w:w="1299" w:type="dxa"/>
            <w:tcBorders>
              <w:top w:val="nil"/>
              <w:left w:val="nil"/>
              <w:bottom w:val="nil"/>
              <w:right w:val="nil"/>
            </w:tcBorders>
            <w:vAlign w:val="center"/>
          </w:tcPr>
          <w:p w14:paraId="490435D4" w14:textId="77777777" w:rsidR="001A7BA3" w:rsidRPr="00EA00E2" w:rsidRDefault="001A7BA3" w:rsidP="007C54BB">
            <w:pPr>
              <w:spacing w:line="240" w:lineRule="auto"/>
              <w:contextualSpacing/>
              <w:jc w:val="center"/>
              <w:rPr>
                <w:rFonts w:ascii="Times New Roman" w:eastAsia="Calibri" w:hAnsi="Times New Roman" w:cs="Times New Roman"/>
                <w:i/>
                <w:iCs/>
                <w:color w:val="000000" w:themeColor="text1"/>
              </w:rPr>
            </w:pPr>
            <w:r w:rsidRPr="00EA00E2">
              <w:rPr>
                <w:rFonts w:ascii="Times New Roman" w:eastAsia="Calibri" w:hAnsi="Times New Roman" w:cs="Times New Roman"/>
                <w:i/>
                <w:iCs/>
                <w:color w:val="000000" w:themeColor="text1"/>
              </w:rPr>
              <w:t>28.2 ± 0.1</w:t>
            </w:r>
          </w:p>
        </w:tc>
        <w:tc>
          <w:tcPr>
            <w:tcW w:w="1260" w:type="dxa"/>
            <w:tcBorders>
              <w:top w:val="nil"/>
              <w:left w:val="nil"/>
              <w:bottom w:val="nil"/>
              <w:right w:val="nil"/>
            </w:tcBorders>
            <w:vAlign w:val="center"/>
          </w:tcPr>
          <w:p w14:paraId="4191E074"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155 ± 3*</w:t>
            </w:r>
          </w:p>
        </w:tc>
        <w:tc>
          <w:tcPr>
            <w:tcW w:w="1350" w:type="dxa"/>
            <w:tcBorders>
              <w:top w:val="nil"/>
              <w:left w:val="nil"/>
              <w:bottom w:val="nil"/>
              <w:right w:val="nil"/>
            </w:tcBorders>
            <w:vAlign w:val="center"/>
          </w:tcPr>
          <w:p w14:paraId="145CA533"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413A4DF3"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42.5 ± 0.9*</w:t>
            </w:r>
          </w:p>
        </w:tc>
        <w:tc>
          <w:tcPr>
            <w:tcW w:w="1620" w:type="dxa"/>
            <w:tcBorders>
              <w:top w:val="nil"/>
              <w:left w:val="nil"/>
              <w:bottom w:val="nil"/>
              <w:right w:val="nil"/>
            </w:tcBorders>
            <w:vAlign w:val="center"/>
          </w:tcPr>
          <w:p w14:paraId="74CD347F"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7F63E870" w14:textId="77777777" w:rsidR="001A7BA3" w:rsidRPr="00EA00E2" w:rsidRDefault="001A7BA3" w:rsidP="007C54BB">
            <w:pPr>
              <w:spacing w:line="240" w:lineRule="auto"/>
              <w:contextualSpacing/>
              <w:jc w:val="center"/>
              <w:rPr>
                <w:rFonts w:ascii="Times New Roman" w:hAnsi="Times New Roman" w:cs="Times New Roman"/>
              </w:rPr>
            </w:pPr>
          </w:p>
        </w:tc>
      </w:tr>
      <w:tr w:rsidR="001A7BA3" w:rsidRPr="00EA00E2" w14:paraId="19006D29" w14:textId="77777777" w:rsidTr="007C54BB">
        <w:trPr>
          <w:gridAfter w:val="1"/>
          <w:wAfter w:w="6" w:type="dxa"/>
          <w:trHeight w:val="300"/>
        </w:trPr>
        <w:tc>
          <w:tcPr>
            <w:tcW w:w="810" w:type="dxa"/>
            <w:tcBorders>
              <w:top w:val="nil"/>
              <w:left w:val="nil"/>
              <w:bottom w:val="nil"/>
              <w:right w:val="nil"/>
            </w:tcBorders>
            <w:vAlign w:val="center"/>
          </w:tcPr>
          <w:p w14:paraId="4263B5D0"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Sb</w:t>
            </w:r>
          </w:p>
        </w:tc>
        <w:tc>
          <w:tcPr>
            <w:tcW w:w="1299" w:type="dxa"/>
            <w:tcBorders>
              <w:top w:val="nil"/>
              <w:left w:val="nil"/>
              <w:bottom w:val="nil"/>
              <w:right w:val="nil"/>
            </w:tcBorders>
            <w:vAlign w:val="center"/>
          </w:tcPr>
          <w:p w14:paraId="0642D085" w14:textId="77777777" w:rsidR="001A7BA3" w:rsidRPr="00EA00E2" w:rsidRDefault="001A7BA3" w:rsidP="007C54BB">
            <w:pPr>
              <w:spacing w:line="240" w:lineRule="auto"/>
              <w:contextualSpacing/>
              <w:jc w:val="center"/>
              <w:rPr>
                <w:rFonts w:ascii="Times New Roman" w:eastAsia="Calibri" w:hAnsi="Times New Roman" w:cs="Times New Roman"/>
                <w:i/>
                <w:iCs/>
                <w:color w:val="000000" w:themeColor="text1"/>
              </w:rPr>
            </w:pPr>
            <w:r w:rsidRPr="00EA00E2">
              <w:rPr>
                <w:rFonts w:ascii="Times New Roman" w:eastAsia="Calibri" w:hAnsi="Times New Roman" w:cs="Times New Roman"/>
                <w:i/>
                <w:iCs/>
                <w:color w:val="000000" w:themeColor="text1"/>
              </w:rPr>
              <w:t>5.54 ± 0.05</w:t>
            </w:r>
          </w:p>
        </w:tc>
        <w:tc>
          <w:tcPr>
            <w:tcW w:w="1260" w:type="dxa"/>
            <w:tcBorders>
              <w:top w:val="nil"/>
              <w:left w:val="nil"/>
              <w:bottom w:val="nil"/>
              <w:right w:val="nil"/>
            </w:tcBorders>
            <w:vAlign w:val="center"/>
          </w:tcPr>
          <w:p w14:paraId="4C463DA1"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33.5 ± 0.6*</w:t>
            </w:r>
          </w:p>
        </w:tc>
        <w:tc>
          <w:tcPr>
            <w:tcW w:w="1350" w:type="dxa"/>
            <w:tcBorders>
              <w:top w:val="nil"/>
              <w:left w:val="nil"/>
              <w:bottom w:val="nil"/>
              <w:right w:val="nil"/>
            </w:tcBorders>
            <w:vAlign w:val="center"/>
          </w:tcPr>
          <w:p w14:paraId="3DB735FC"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389EDEFC" w14:textId="77777777" w:rsidR="001A7BA3" w:rsidRPr="00EA00E2" w:rsidRDefault="001A7BA3" w:rsidP="007C54BB">
            <w:pPr>
              <w:spacing w:line="240" w:lineRule="auto"/>
              <w:contextualSpacing/>
              <w:jc w:val="center"/>
              <w:rPr>
                <w:rFonts w:ascii="Times New Roman" w:eastAsia="Calibri" w:hAnsi="Times New Roman" w:cs="Times New Roman"/>
                <w:i/>
                <w:iCs/>
                <w:color w:val="000000" w:themeColor="text1"/>
              </w:rPr>
            </w:pPr>
            <w:r w:rsidRPr="00EA00E2">
              <w:rPr>
                <w:rFonts w:ascii="Times New Roman" w:eastAsia="Calibri" w:hAnsi="Times New Roman" w:cs="Times New Roman"/>
                <w:i/>
                <w:iCs/>
                <w:color w:val="000000" w:themeColor="text1"/>
              </w:rPr>
              <w:t>3.5 ± 0.22</w:t>
            </w:r>
          </w:p>
        </w:tc>
        <w:tc>
          <w:tcPr>
            <w:tcW w:w="1620" w:type="dxa"/>
            <w:tcBorders>
              <w:top w:val="nil"/>
              <w:left w:val="nil"/>
              <w:bottom w:val="nil"/>
              <w:right w:val="nil"/>
            </w:tcBorders>
            <w:vAlign w:val="center"/>
          </w:tcPr>
          <w:p w14:paraId="41DD4C9A"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61D08EBA" w14:textId="77777777" w:rsidR="001A7BA3" w:rsidRPr="00EA00E2" w:rsidRDefault="001A7BA3" w:rsidP="007C54BB">
            <w:pPr>
              <w:spacing w:line="240" w:lineRule="auto"/>
              <w:contextualSpacing/>
              <w:jc w:val="center"/>
              <w:rPr>
                <w:rFonts w:ascii="Times New Roman" w:hAnsi="Times New Roman" w:cs="Times New Roman"/>
              </w:rPr>
            </w:pPr>
          </w:p>
        </w:tc>
      </w:tr>
      <w:tr w:rsidR="001A7BA3" w:rsidRPr="00EA00E2" w14:paraId="7633F744" w14:textId="77777777" w:rsidTr="007C54BB">
        <w:trPr>
          <w:gridAfter w:val="1"/>
          <w:wAfter w:w="6" w:type="dxa"/>
          <w:trHeight w:val="300"/>
        </w:trPr>
        <w:tc>
          <w:tcPr>
            <w:tcW w:w="810" w:type="dxa"/>
            <w:tcBorders>
              <w:top w:val="nil"/>
              <w:left w:val="nil"/>
              <w:bottom w:val="nil"/>
              <w:right w:val="nil"/>
            </w:tcBorders>
            <w:vAlign w:val="center"/>
          </w:tcPr>
          <w:p w14:paraId="40686D79"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Zn</w:t>
            </w:r>
          </w:p>
        </w:tc>
        <w:tc>
          <w:tcPr>
            <w:tcW w:w="1299" w:type="dxa"/>
            <w:tcBorders>
              <w:top w:val="nil"/>
              <w:left w:val="nil"/>
              <w:bottom w:val="nil"/>
              <w:right w:val="nil"/>
            </w:tcBorders>
            <w:vAlign w:val="center"/>
          </w:tcPr>
          <w:p w14:paraId="013CA1EA"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0E1C3127"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1870 ± 10*</w:t>
            </w:r>
          </w:p>
        </w:tc>
        <w:tc>
          <w:tcPr>
            <w:tcW w:w="1350" w:type="dxa"/>
            <w:tcBorders>
              <w:top w:val="nil"/>
              <w:left w:val="nil"/>
              <w:bottom w:val="nil"/>
              <w:right w:val="nil"/>
            </w:tcBorders>
            <w:vAlign w:val="center"/>
          </w:tcPr>
          <w:p w14:paraId="6A965FE9"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25EA6292" w14:textId="77777777" w:rsidR="001A7BA3" w:rsidRPr="00EA00E2" w:rsidRDefault="001A7BA3" w:rsidP="007C54BB">
            <w:pPr>
              <w:spacing w:line="240" w:lineRule="auto"/>
              <w:contextualSpacing/>
              <w:jc w:val="center"/>
              <w:rPr>
                <w:rFonts w:ascii="Times New Roman" w:eastAsia="Calibri" w:hAnsi="Times New Roman" w:cs="Times New Roman"/>
                <w:i/>
                <w:iCs/>
                <w:color w:val="000000" w:themeColor="text1"/>
              </w:rPr>
            </w:pPr>
            <w:r w:rsidRPr="00EA00E2">
              <w:rPr>
                <w:rFonts w:ascii="Times New Roman" w:eastAsia="Calibri" w:hAnsi="Times New Roman" w:cs="Times New Roman"/>
                <w:i/>
                <w:iCs/>
                <w:color w:val="000000" w:themeColor="text1"/>
              </w:rPr>
              <w:t>171 ± 4</w:t>
            </w:r>
          </w:p>
        </w:tc>
        <w:tc>
          <w:tcPr>
            <w:tcW w:w="1620" w:type="dxa"/>
            <w:tcBorders>
              <w:top w:val="nil"/>
              <w:left w:val="nil"/>
              <w:bottom w:val="nil"/>
              <w:right w:val="nil"/>
            </w:tcBorders>
            <w:vAlign w:val="center"/>
          </w:tcPr>
          <w:p w14:paraId="2BD45302"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0B8130A6" w14:textId="77777777" w:rsidR="001A7BA3" w:rsidRPr="00EA00E2" w:rsidRDefault="001A7BA3" w:rsidP="007C54BB">
            <w:pPr>
              <w:spacing w:line="240" w:lineRule="auto"/>
              <w:contextualSpacing/>
              <w:jc w:val="center"/>
              <w:rPr>
                <w:rFonts w:ascii="Times New Roman" w:hAnsi="Times New Roman" w:cs="Times New Roman"/>
              </w:rPr>
            </w:pPr>
          </w:p>
        </w:tc>
      </w:tr>
      <w:tr w:rsidR="001A7BA3" w:rsidRPr="00EA00E2" w14:paraId="46F4BD1F" w14:textId="77777777" w:rsidTr="007C54BB">
        <w:trPr>
          <w:gridAfter w:val="1"/>
          <w:wAfter w:w="6" w:type="dxa"/>
          <w:trHeight w:val="300"/>
        </w:trPr>
        <w:tc>
          <w:tcPr>
            <w:tcW w:w="810" w:type="dxa"/>
            <w:tcBorders>
              <w:top w:val="nil"/>
              <w:left w:val="nil"/>
              <w:bottom w:val="nil"/>
              <w:right w:val="nil"/>
            </w:tcBorders>
            <w:vAlign w:val="center"/>
          </w:tcPr>
          <w:p w14:paraId="42A1D6ED"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K</w:t>
            </w:r>
          </w:p>
        </w:tc>
        <w:tc>
          <w:tcPr>
            <w:tcW w:w="1299" w:type="dxa"/>
            <w:tcBorders>
              <w:top w:val="nil"/>
              <w:left w:val="nil"/>
              <w:bottom w:val="nil"/>
              <w:right w:val="nil"/>
            </w:tcBorders>
            <w:vAlign w:val="center"/>
          </w:tcPr>
          <w:p w14:paraId="55BF193D" w14:textId="77777777" w:rsidR="001A7BA3" w:rsidRPr="00EA00E2" w:rsidRDefault="001A7BA3" w:rsidP="007C54BB">
            <w:pPr>
              <w:spacing w:line="240" w:lineRule="auto"/>
              <w:contextualSpacing/>
              <w:jc w:val="center"/>
              <w:rPr>
                <w:rFonts w:ascii="Times New Roman" w:hAnsi="Times New Roman" w:cs="Times New Roman"/>
              </w:rPr>
            </w:pPr>
          </w:p>
        </w:tc>
        <w:tc>
          <w:tcPr>
            <w:tcW w:w="1260" w:type="dxa"/>
            <w:tcBorders>
              <w:top w:val="nil"/>
              <w:left w:val="nil"/>
              <w:bottom w:val="nil"/>
              <w:right w:val="nil"/>
            </w:tcBorders>
            <w:vAlign w:val="center"/>
          </w:tcPr>
          <w:p w14:paraId="1F381C84"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46AAC83F"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26.9 ± 5</w:t>
            </w:r>
          </w:p>
        </w:tc>
        <w:tc>
          <w:tcPr>
            <w:tcW w:w="1260" w:type="dxa"/>
            <w:tcBorders>
              <w:top w:val="nil"/>
              <w:left w:val="nil"/>
              <w:bottom w:val="nil"/>
              <w:right w:val="nil"/>
            </w:tcBorders>
            <w:vAlign w:val="center"/>
          </w:tcPr>
          <w:p w14:paraId="20D0FFFE"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44.7 ± 23.3</w:t>
            </w:r>
          </w:p>
        </w:tc>
        <w:tc>
          <w:tcPr>
            <w:tcW w:w="1620" w:type="dxa"/>
            <w:tcBorders>
              <w:top w:val="nil"/>
              <w:left w:val="nil"/>
              <w:bottom w:val="nil"/>
              <w:right w:val="nil"/>
            </w:tcBorders>
            <w:vAlign w:val="center"/>
          </w:tcPr>
          <w:p w14:paraId="0CF9645B"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568BA98F" w14:textId="77777777" w:rsidR="001A7BA3" w:rsidRPr="00EA00E2" w:rsidRDefault="001A7BA3" w:rsidP="007C54BB">
            <w:pPr>
              <w:spacing w:line="240" w:lineRule="auto"/>
              <w:contextualSpacing/>
              <w:jc w:val="center"/>
              <w:rPr>
                <w:rFonts w:ascii="Times New Roman" w:hAnsi="Times New Roman" w:cs="Times New Roman"/>
              </w:rPr>
            </w:pPr>
          </w:p>
        </w:tc>
      </w:tr>
      <w:tr w:rsidR="001A7BA3" w:rsidRPr="00EA00E2" w14:paraId="544D3E21" w14:textId="77777777" w:rsidTr="007C54BB">
        <w:trPr>
          <w:gridAfter w:val="1"/>
          <w:wAfter w:w="6" w:type="dxa"/>
          <w:trHeight w:val="300"/>
        </w:trPr>
        <w:tc>
          <w:tcPr>
            <w:tcW w:w="810" w:type="dxa"/>
            <w:tcBorders>
              <w:top w:val="nil"/>
              <w:left w:val="nil"/>
              <w:bottom w:val="nil"/>
              <w:right w:val="nil"/>
            </w:tcBorders>
            <w:vAlign w:val="center"/>
          </w:tcPr>
          <w:p w14:paraId="360836DD"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P</w:t>
            </w:r>
          </w:p>
        </w:tc>
        <w:tc>
          <w:tcPr>
            <w:tcW w:w="1299" w:type="dxa"/>
            <w:tcBorders>
              <w:top w:val="nil"/>
              <w:left w:val="nil"/>
              <w:bottom w:val="nil"/>
              <w:right w:val="nil"/>
            </w:tcBorders>
            <w:vAlign w:val="center"/>
          </w:tcPr>
          <w:p w14:paraId="742D85A3"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1880 ± 10</w:t>
            </w:r>
          </w:p>
        </w:tc>
        <w:tc>
          <w:tcPr>
            <w:tcW w:w="1260" w:type="dxa"/>
            <w:tcBorders>
              <w:top w:val="nil"/>
              <w:left w:val="nil"/>
              <w:bottom w:val="nil"/>
              <w:right w:val="nil"/>
            </w:tcBorders>
            <w:vAlign w:val="center"/>
          </w:tcPr>
          <w:p w14:paraId="116CB7C0"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1170 ± 20</w:t>
            </w:r>
          </w:p>
        </w:tc>
        <w:tc>
          <w:tcPr>
            <w:tcW w:w="1350" w:type="dxa"/>
            <w:tcBorders>
              <w:top w:val="nil"/>
              <w:left w:val="nil"/>
              <w:bottom w:val="nil"/>
              <w:right w:val="nil"/>
            </w:tcBorders>
            <w:vAlign w:val="center"/>
          </w:tcPr>
          <w:p w14:paraId="12D20C35"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1530 ± 20</w:t>
            </w:r>
          </w:p>
        </w:tc>
        <w:tc>
          <w:tcPr>
            <w:tcW w:w="1260" w:type="dxa"/>
            <w:tcBorders>
              <w:top w:val="nil"/>
              <w:left w:val="nil"/>
              <w:bottom w:val="nil"/>
              <w:right w:val="nil"/>
            </w:tcBorders>
            <w:vAlign w:val="center"/>
          </w:tcPr>
          <w:p w14:paraId="1F2AFD5C"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383 ± 15</w:t>
            </w:r>
          </w:p>
        </w:tc>
        <w:tc>
          <w:tcPr>
            <w:tcW w:w="1620" w:type="dxa"/>
            <w:tcBorders>
              <w:top w:val="nil"/>
              <w:left w:val="nil"/>
              <w:bottom w:val="nil"/>
              <w:right w:val="nil"/>
            </w:tcBorders>
            <w:vAlign w:val="center"/>
          </w:tcPr>
          <w:p w14:paraId="4F467D6D"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nil"/>
              <w:right w:val="nil"/>
            </w:tcBorders>
            <w:vAlign w:val="center"/>
          </w:tcPr>
          <w:p w14:paraId="5E46919E" w14:textId="77777777" w:rsidR="001A7BA3" w:rsidRPr="00EA00E2" w:rsidRDefault="001A7BA3" w:rsidP="007C54BB">
            <w:pPr>
              <w:spacing w:line="240" w:lineRule="auto"/>
              <w:contextualSpacing/>
              <w:jc w:val="center"/>
              <w:rPr>
                <w:rFonts w:ascii="Times New Roman" w:hAnsi="Times New Roman" w:cs="Times New Roman"/>
              </w:rPr>
            </w:pPr>
          </w:p>
        </w:tc>
      </w:tr>
      <w:tr w:rsidR="001A7BA3" w:rsidRPr="00EA00E2" w14:paraId="32CA73F9" w14:textId="77777777" w:rsidTr="007C54BB">
        <w:trPr>
          <w:gridAfter w:val="1"/>
          <w:wAfter w:w="6" w:type="dxa"/>
          <w:trHeight w:val="300"/>
        </w:trPr>
        <w:tc>
          <w:tcPr>
            <w:tcW w:w="810" w:type="dxa"/>
            <w:tcBorders>
              <w:top w:val="nil"/>
              <w:left w:val="nil"/>
              <w:bottom w:val="single" w:sz="4" w:space="0" w:color="auto"/>
              <w:right w:val="nil"/>
            </w:tcBorders>
            <w:vAlign w:val="center"/>
          </w:tcPr>
          <w:p w14:paraId="325548C3"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Si</w:t>
            </w:r>
          </w:p>
        </w:tc>
        <w:tc>
          <w:tcPr>
            <w:tcW w:w="1299" w:type="dxa"/>
            <w:tcBorders>
              <w:top w:val="nil"/>
              <w:left w:val="nil"/>
              <w:bottom w:val="single" w:sz="4" w:space="0" w:color="auto"/>
              <w:right w:val="nil"/>
            </w:tcBorders>
            <w:vAlign w:val="center"/>
          </w:tcPr>
          <w:p w14:paraId="0CD53357"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175 ± 27</w:t>
            </w:r>
          </w:p>
        </w:tc>
        <w:tc>
          <w:tcPr>
            <w:tcW w:w="1260" w:type="dxa"/>
            <w:tcBorders>
              <w:top w:val="nil"/>
              <w:left w:val="nil"/>
              <w:bottom w:val="single" w:sz="4" w:space="0" w:color="auto"/>
              <w:right w:val="nil"/>
            </w:tcBorders>
            <w:vAlign w:val="center"/>
          </w:tcPr>
          <w:p w14:paraId="6A1F438E" w14:textId="77777777" w:rsidR="001A7BA3" w:rsidRPr="00EA00E2" w:rsidRDefault="001A7BA3" w:rsidP="007C54BB">
            <w:pPr>
              <w:spacing w:line="240" w:lineRule="auto"/>
              <w:contextualSpacing/>
              <w:jc w:val="center"/>
              <w:rPr>
                <w:rFonts w:ascii="Times New Roman" w:hAnsi="Times New Roman" w:cs="Times New Roman"/>
              </w:rPr>
            </w:pPr>
          </w:p>
        </w:tc>
        <w:tc>
          <w:tcPr>
            <w:tcW w:w="1350" w:type="dxa"/>
            <w:tcBorders>
              <w:top w:val="nil"/>
              <w:left w:val="nil"/>
              <w:bottom w:val="single" w:sz="4" w:space="0" w:color="auto"/>
              <w:right w:val="nil"/>
            </w:tcBorders>
            <w:vAlign w:val="center"/>
          </w:tcPr>
          <w:p w14:paraId="4C6F8C35"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171 ± 31</w:t>
            </w:r>
          </w:p>
        </w:tc>
        <w:tc>
          <w:tcPr>
            <w:tcW w:w="1260" w:type="dxa"/>
            <w:tcBorders>
              <w:top w:val="nil"/>
              <w:left w:val="nil"/>
              <w:bottom w:val="single" w:sz="4" w:space="0" w:color="auto"/>
              <w:right w:val="nil"/>
            </w:tcBorders>
            <w:vAlign w:val="center"/>
          </w:tcPr>
          <w:p w14:paraId="6E629D20" w14:textId="77777777" w:rsidR="001A7BA3" w:rsidRPr="00EA00E2" w:rsidRDefault="001A7BA3" w:rsidP="007C54BB">
            <w:pPr>
              <w:spacing w:line="240" w:lineRule="auto"/>
              <w:contextualSpacing/>
              <w:jc w:val="center"/>
              <w:rPr>
                <w:rFonts w:ascii="Times New Roman" w:hAnsi="Times New Roman" w:cs="Times New Roman"/>
              </w:rPr>
            </w:pPr>
          </w:p>
        </w:tc>
        <w:tc>
          <w:tcPr>
            <w:tcW w:w="1620" w:type="dxa"/>
            <w:tcBorders>
              <w:top w:val="nil"/>
              <w:left w:val="nil"/>
              <w:bottom w:val="single" w:sz="4" w:space="0" w:color="auto"/>
              <w:right w:val="nil"/>
            </w:tcBorders>
            <w:vAlign w:val="center"/>
          </w:tcPr>
          <w:p w14:paraId="5832C697"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3140 ± 120</w:t>
            </w:r>
          </w:p>
        </w:tc>
        <w:tc>
          <w:tcPr>
            <w:tcW w:w="1350" w:type="dxa"/>
            <w:tcBorders>
              <w:top w:val="nil"/>
              <w:left w:val="nil"/>
              <w:bottom w:val="single" w:sz="4" w:space="0" w:color="auto"/>
              <w:right w:val="nil"/>
            </w:tcBorders>
            <w:vAlign w:val="center"/>
          </w:tcPr>
          <w:p w14:paraId="2EF97356"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2720 ± 370</w:t>
            </w:r>
          </w:p>
        </w:tc>
      </w:tr>
      <w:tr w:rsidR="001A7BA3" w:rsidRPr="00EA00E2" w14:paraId="3F218F19" w14:textId="77777777" w:rsidTr="007C54BB">
        <w:trPr>
          <w:gridAfter w:val="1"/>
          <w:wAfter w:w="6" w:type="dxa"/>
          <w:trHeight w:val="300"/>
        </w:trPr>
        <w:tc>
          <w:tcPr>
            <w:tcW w:w="810" w:type="dxa"/>
            <w:tcBorders>
              <w:top w:val="single" w:sz="4" w:space="0" w:color="auto"/>
              <w:left w:val="nil"/>
              <w:bottom w:val="single" w:sz="4" w:space="0" w:color="auto"/>
              <w:right w:val="nil"/>
            </w:tcBorders>
            <w:vAlign w:val="center"/>
          </w:tcPr>
          <w:p w14:paraId="1BCFE71C"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Metal, %</w:t>
            </w:r>
          </w:p>
        </w:tc>
        <w:tc>
          <w:tcPr>
            <w:tcW w:w="1299" w:type="dxa"/>
            <w:tcBorders>
              <w:top w:val="single" w:sz="4" w:space="0" w:color="auto"/>
              <w:left w:val="nil"/>
              <w:bottom w:val="single" w:sz="4" w:space="0" w:color="auto"/>
              <w:right w:val="nil"/>
            </w:tcBorders>
            <w:vAlign w:val="center"/>
          </w:tcPr>
          <w:p w14:paraId="11E1D3DF" w14:textId="77777777" w:rsidR="001A7BA3" w:rsidRPr="00EA00E2" w:rsidRDefault="001A7BA3" w:rsidP="007C54BB">
            <w:pPr>
              <w:spacing w:line="240" w:lineRule="auto"/>
              <w:contextualSpacing/>
              <w:jc w:val="center"/>
              <w:rPr>
                <w:rFonts w:ascii="Times New Roman" w:eastAsia="Calibri" w:hAnsi="Times New Roman" w:cs="Times New Roman"/>
              </w:rPr>
            </w:pPr>
            <w:r w:rsidRPr="00EA00E2">
              <w:rPr>
                <w:rFonts w:ascii="Times New Roman" w:eastAsia="Calibri" w:hAnsi="Times New Roman" w:cs="Times New Roman"/>
              </w:rPr>
              <w:t>77</w:t>
            </w:r>
            <w:r w:rsidRPr="00EA00E2">
              <w:rPr>
                <w:rFonts w:ascii="Times New Roman" w:eastAsia="Calibri" w:hAnsi="Times New Roman" w:cs="Times New Roman"/>
                <w:color w:val="000000" w:themeColor="text1"/>
              </w:rPr>
              <w:t xml:space="preserve"> ± 3</w:t>
            </w:r>
          </w:p>
        </w:tc>
        <w:tc>
          <w:tcPr>
            <w:tcW w:w="1260" w:type="dxa"/>
            <w:tcBorders>
              <w:top w:val="single" w:sz="4" w:space="0" w:color="auto"/>
              <w:left w:val="nil"/>
              <w:bottom w:val="single" w:sz="4" w:space="0" w:color="auto"/>
              <w:right w:val="nil"/>
            </w:tcBorders>
            <w:vAlign w:val="center"/>
          </w:tcPr>
          <w:p w14:paraId="1F89DC6B" w14:textId="77777777" w:rsidR="001A7BA3" w:rsidRPr="00EA00E2" w:rsidRDefault="001A7BA3" w:rsidP="007C54BB">
            <w:pPr>
              <w:spacing w:line="240" w:lineRule="auto"/>
              <w:contextualSpacing/>
              <w:jc w:val="center"/>
              <w:rPr>
                <w:rFonts w:ascii="Times New Roman" w:eastAsia="Calibri" w:hAnsi="Times New Roman" w:cs="Times New Roman"/>
              </w:rPr>
            </w:pPr>
            <w:r w:rsidRPr="00EA00E2">
              <w:rPr>
                <w:rFonts w:ascii="Times New Roman" w:eastAsia="Calibri" w:hAnsi="Times New Roman" w:cs="Times New Roman"/>
              </w:rPr>
              <w:t>87</w:t>
            </w:r>
            <w:r w:rsidRPr="00EA00E2">
              <w:rPr>
                <w:rFonts w:ascii="Times New Roman" w:eastAsia="Calibri" w:hAnsi="Times New Roman" w:cs="Times New Roman"/>
                <w:color w:val="000000" w:themeColor="text1"/>
              </w:rPr>
              <w:t xml:space="preserve"> ± 6</w:t>
            </w:r>
          </w:p>
        </w:tc>
        <w:tc>
          <w:tcPr>
            <w:tcW w:w="1350" w:type="dxa"/>
            <w:tcBorders>
              <w:top w:val="single" w:sz="4" w:space="0" w:color="auto"/>
              <w:left w:val="nil"/>
              <w:bottom w:val="single" w:sz="4" w:space="0" w:color="auto"/>
              <w:right w:val="nil"/>
            </w:tcBorders>
            <w:vAlign w:val="center"/>
          </w:tcPr>
          <w:p w14:paraId="06D9B683" w14:textId="77777777" w:rsidR="001A7BA3" w:rsidRPr="00EA00E2" w:rsidRDefault="001A7BA3" w:rsidP="007C54BB">
            <w:pPr>
              <w:spacing w:line="240" w:lineRule="auto"/>
              <w:contextualSpacing/>
              <w:jc w:val="center"/>
              <w:rPr>
                <w:rFonts w:ascii="Times New Roman" w:eastAsia="Calibri" w:hAnsi="Times New Roman" w:cs="Times New Roman"/>
              </w:rPr>
            </w:pPr>
            <w:r w:rsidRPr="00EA00E2">
              <w:rPr>
                <w:rFonts w:ascii="Times New Roman" w:eastAsia="Calibri" w:hAnsi="Times New Roman" w:cs="Times New Roman"/>
              </w:rPr>
              <w:t>77</w:t>
            </w:r>
            <w:r w:rsidRPr="00EA00E2">
              <w:rPr>
                <w:rFonts w:ascii="Times New Roman" w:eastAsia="Calibri" w:hAnsi="Times New Roman" w:cs="Times New Roman"/>
                <w:color w:val="000000" w:themeColor="text1"/>
              </w:rPr>
              <w:t xml:space="preserve"> ± 3</w:t>
            </w:r>
          </w:p>
        </w:tc>
        <w:tc>
          <w:tcPr>
            <w:tcW w:w="1260" w:type="dxa"/>
            <w:tcBorders>
              <w:top w:val="single" w:sz="4" w:space="0" w:color="auto"/>
              <w:left w:val="nil"/>
              <w:bottom w:val="single" w:sz="4" w:space="0" w:color="auto"/>
              <w:right w:val="nil"/>
            </w:tcBorders>
            <w:vAlign w:val="center"/>
          </w:tcPr>
          <w:p w14:paraId="693B778F"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83 ± 3</w:t>
            </w:r>
          </w:p>
        </w:tc>
        <w:tc>
          <w:tcPr>
            <w:tcW w:w="1620" w:type="dxa"/>
            <w:tcBorders>
              <w:top w:val="single" w:sz="4" w:space="0" w:color="auto"/>
              <w:left w:val="nil"/>
              <w:bottom w:val="single" w:sz="4" w:space="0" w:color="auto"/>
              <w:right w:val="nil"/>
            </w:tcBorders>
            <w:vAlign w:val="center"/>
          </w:tcPr>
          <w:p w14:paraId="29669D17"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68 ± 3</w:t>
            </w:r>
          </w:p>
        </w:tc>
        <w:tc>
          <w:tcPr>
            <w:tcW w:w="1350" w:type="dxa"/>
            <w:tcBorders>
              <w:top w:val="single" w:sz="4" w:space="0" w:color="auto"/>
              <w:left w:val="nil"/>
              <w:bottom w:val="single" w:sz="4" w:space="0" w:color="auto"/>
              <w:right w:val="nil"/>
            </w:tcBorders>
            <w:vAlign w:val="center"/>
          </w:tcPr>
          <w:p w14:paraId="60A543A9" w14:textId="77777777" w:rsidR="001A7BA3" w:rsidRPr="00EA00E2" w:rsidRDefault="001A7BA3" w:rsidP="007C54BB">
            <w:pPr>
              <w:spacing w:line="240" w:lineRule="auto"/>
              <w:contextualSpacing/>
              <w:jc w:val="center"/>
              <w:rPr>
                <w:rFonts w:ascii="Times New Roman" w:eastAsia="Calibri" w:hAnsi="Times New Roman" w:cs="Times New Roman"/>
                <w:color w:val="000000" w:themeColor="text1"/>
              </w:rPr>
            </w:pPr>
            <w:r w:rsidRPr="00EA00E2">
              <w:rPr>
                <w:rFonts w:ascii="Times New Roman" w:eastAsia="Calibri" w:hAnsi="Times New Roman" w:cs="Times New Roman"/>
                <w:color w:val="000000" w:themeColor="text1"/>
              </w:rPr>
              <w:t>74 ± 8</w:t>
            </w:r>
          </w:p>
        </w:tc>
      </w:tr>
    </w:tbl>
    <w:p w14:paraId="057B90B8" w14:textId="77777777" w:rsidR="001A7BA3" w:rsidRPr="00BC0ED4" w:rsidRDefault="001A7BA3" w:rsidP="001A7BA3">
      <w:pPr>
        <w:spacing w:line="257" w:lineRule="auto"/>
        <w:rPr>
          <w:rFonts w:ascii="Calibri" w:eastAsia="Calibri" w:hAnsi="Calibri" w:cs="Calibri"/>
          <w:sz w:val="20"/>
          <w:szCs w:val="20"/>
        </w:rPr>
      </w:pPr>
    </w:p>
    <w:p w14:paraId="706BA620" w14:textId="77777777" w:rsidR="001A7BA3" w:rsidRPr="00DF48E1" w:rsidRDefault="001A7BA3" w:rsidP="001A7BA3">
      <w:pPr>
        <w:spacing w:line="240" w:lineRule="auto"/>
        <w:ind w:left="-180"/>
        <w:contextualSpacing/>
      </w:pPr>
    </w:p>
    <w:p w14:paraId="6CD11E2C" w14:textId="77777777" w:rsidR="001A7BA3" w:rsidRDefault="001A7BA3" w:rsidP="001A7BA3">
      <w:pPr>
        <w:spacing w:line="240" w:lineRule="auto"/>
        <w:ind w:left="-180"/>
        <w:contextualSpacing/>
        <w:rPr>
          <w:b/>
          <w:bCs/>
        </w:rPr>
      </w:pPr>
    </w:p>
    <w:p w14:paraId="2D7F6443" w14:textId="77777777" w:rsidR="001A7BA3" w:rsidRDefault="001A7BA3" w:rsidP="001A7BA3">
      <w:pPr>
        <w:spacing w:line="240" w:lineRule="auto"/>
        <w:ind w:left="-180"/>
        <w:contextualSpacing/>
        <w:rPr>
          <w:b/>
          <w:bCs/>
        </w:rPr>
      </w:pPr>
    </w:p>
    <w:p w14:paraId="0B3635EF" w14:textId="77777777" w:rsidR="001A7BA3" w:rsidRDefault="001A7BA3" w:rsidP="001A7BA3">
      <w:pPr>
        <w:spacing w:line="240" w:lineRule="auto"/>
        <w:ind w:left="-180"/>
        <w:contextualSpacing/>
        <w:rPr>
          <w:b/>
          <w:bCs/>
        </w:rPr>
      </w:pPr>
    </w:p>
    <w:p w14:paraId="39BFD243" w14:textId="77777777" w:rsidR="001A7BA3" w:rsidRDefault="001A7BA3" w:rsidP="001A7BA3">
      <w:pPr>
        <w:spacing w:line="240" w:lineRule="auto"/>
        <w:ind w:left="-180"/>
        <w:contextualSpacing/>
        <w:rPr>
          <w:b/>
          <w:bCs/>
        </w:rPr>
      </w:pPr>
    </w:p>
    <w:p w14:paraId="0EF23646" w14:textId="77777777" w:rsidR="001A7BA3" w:rsidRDefault="001A7BA3" w:rsidP="001A7BA3">
      <w:pPr>
        <w:spacing w:line="240" w:lineRule="auto"/>
        <w:ind w:left="-180"/>
        <w:contextualSpacing/>
        <w:rPr>
          <w:b/>
          <w:bCs/>
        </w:rPr>
      </w:pPr>
    </w:p>
    <w:p w14:paraId="7D18DE6A" w14:textId="77777777" w:rsidR="001A7BA3" w:rsidRDefault="001A7BA3" w:rsidP="001A7BA3">
      <w:pPr>
        <w:spacing w:line="240" w:lineRule="auto"/>
        <w:ind w:left="-180"/>
        <w:contextualSpacing/>
        <w:rPr>
          <w:b/>
          <w:bCs/>
        </w:rPr>
      </w:pPr>
    </w:p>
    <w:p w14:paraId="3E19712F" w14:textId="77777777" w:rsidR="001A7BA3" w:rsidRDefault="001A7BA3" w:rsidP="001A7BA3">
      <w:pPr>
        <w:spacing w:line="240" w:lineRule="auto"/>
        <w:ind w:left="-180"/>
        <w:contextualSpacing/>
        <w:rPr>
          <w:b/>
          <w:bCs/>
        </w:rPr>
      </w:pPr>
    </w:p>
    <w:p w14:paraId="7117E878" w14:textId="77777777" w:rsidR="001A7BA3" w:rsidRDefault="001A7BA3" w:rsidP="001A7BA3">
      <w:pPr>
        <w:spacing w:line="240" w:lineRule="auto"/>
        <w:ind w:left="-180"/>
        <w:contextualSpacing/>
        <w:rPr>
          <w:b/>
          <w:bCs/>
        </w:rPr>
      </w:pPr>
    </w:p>
    <w:p w14:paraId="3D3E3FFA" w14:textId="77777777" w:rsidR="001A7BA3" w:rsidRDefault="001A7BA3" w:rsidP="001A7BA3">
      <w:pPr>
        <w:spacing w:line="240" w:lineRule="auto"/>
        <w:ind w:left="-180"/>
        <w:contextualSpacing/>
        <w:rPr>
          <w:b/>
          <w:bCs/>
        </w:rPr>
      </w:pPr>
    </w:p>
    <w:p w14:paraId="18292161" w14:textId="77777777" w:rsidR="001A7BA3" w:rsidRDefault="001A7BA3" w:rsidP="001A7BA3">
      <w:pPr>
        <w:spacing w:line="240" w:lineRule="auto"/>
        <w:contextualSpacing/>
        <w:rPr>
          <w:b/>
          <w:bCs/>
        </w:rPr>
      </w:pPr>
    </w:p>
    <w:p w14:paraId="7CF24B9E" w14:textId="77777777" w:rsidR="001A7BA3" w:rsidRDefault="001A7BA3" w:rsidP="001A7BA3">
      <w:pPr>
        <w:spacing w:line="240" w:lineRule="auto"/>
        <w:contextualSpacing/>
        <w:rPr>
          <w:b/>
          <w:bCs/>
        </w:rPr>
      </w:pPr>
    </w:p>
    <w:p w14:paraId="764BF43E" w14:textId="77777777" w:rsidR="001A7BA3" w:rsidRDefault="001A7BA3" w:rsidP="001A7BA3">
      <w:pPr>
        <w:spacing w:line="240" w:lineRule="auto"/>
        <w:contextualSpacing/>
        <w:rPr>
          <w:b/>
          <w:bCs/>
        </w:rPr>
      </w:pPr>
    </w:p>
    <w:p w14:paraId="5AE5D480" w14:textId="767EFBE0" w:rsidR="001A7BA3" w:rsidRDefault="001A7BA3" w:rsidP="001A7BA3">
      <w:pPr>
        <w:spacing w:line="240" w:lineRule="auto"/>
        <w:ind w:left="-180"/>
        <w:contextualSpacing/>
        <w:rPr>
          <w:b/>
          <w:bCs/>
        </w:rPr>
      </w:pPr>
    </w:p>
    <w:p w14:paraId="49708DAD" w14:textId="166A6B44" w:rsidR="001A7BA3" w:rsidRDefault="004D2E06" w:rsidP="004D2E06">
      <w:pPr>
        <w:spacing w:line="240" w:lineRule="auto"/>
        <w:ind w:left="-180"/>
        <w:contextualSpacing/>
        <w:rPr>
          <w:b/>
          <w:bCs/>
        </w:rPr>
      </w:pPr>
      <w:r>
        <w:rPr>
          <w:noProof/>
        </w:rPr>
        <w:drawing>
          <wp:inline distT="0" distB="0" distL="0" distR="0" wp14:anchorId="6DB2E8D0" wp14:editId="3F67E422">
            <wp:extent cx="5943600" cy="57689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768975"/>
                    </a:xfrm>
                    <a:prstGeom prst="rect">
                      <a:avLst/>
                    </a:prstGeom>
                    <a:noFill/>
                    <a:ln>
                      <a:noFill/>
                    </a:ln>
                  </pic:spPr>
                </pic:pic>
              </a:graphicData>
            </a:graphic>
          </wp:inline>
        </w:drawing>
      </w:r>
    </w:p>
    <w:p w14:paraId="4406FF54" w14:textId="77777777" w:rsidR="001A7BA3" w:rsidRPr="00CB18C6" w:rsidRDefault="001A7BA3" w:rsidP="001A7BA3">
      <w:pPr>
        <w:spacing w:line="240" w:lineRule="auto"/>
        <w:contextualSpacing/>
        <w:rPr>
          <w:rFonts w:ascii="Times New Roman" w:hAnsi="Times New Roman" w:cs="Times New Roman"/>
        </w:rPr>
      </w:pPr>
      <w:r w:rsidRPr="00CB18C6">
        <w:rPr>
          <w:rFonts w:ascii="Times New Roman" w:hAnsi="Times New Roman" w:cs="Times New Roman"/>
          <w:b/>
          <w:bCs/>
        </w:rPr>
        <w:t>Figure S1</w:t>
      </w:r>
      <w:r w:rsidRPr="00CB18C6">
        <w:rPr>
          <w:rFonts w:ascii="Times New Roman" w:hAnsi="Times New Roman" w:cs="Times New Roman"/>
        </w:rPr>
        <w:t xml:space="preserve">. XANES Spectra for A) Cu in raw copper and bronze filament along with metallic Cu foil, B) Cr in raw </w:t>
      </w:r>
      <w:proofErr w:type="gramStart"/>
      <w:r w:rsidRPr="00CB18C6">
        <w:rPr>
          <w:rFonts w:ascii="Times New Roman" w:hAnsi="Times New Roman" w:cs="Times New Roman"/>
        </w:rPr>
        <w:t>stainless steel</w:t>
      </w:r>
      <w:proofErr w:type="gramEnd"/>
      <w:r w:rsidRPr="00CB18C6">
        <w:rPr>
          <w:rFonts w:ascii="Times New Roman" w:hAnsi="Times New Roman" w:cs="Times New Roman"/>
        </w:rPr>
        <w:t xml:space="preserve"> filament and metallic Cr foil,</w:t>
      </w:r>
      <w:r>
        <w:rPr>
          <w:rFonts w:ascii="Times New Roman" w:hAnsi="Times New Roman" w:cs="Times New Roman"/>
        </w:rPr>
        <w:t xml:space="preserve"> with blue box highlighting spectral differences between the two alloys in the XANES region</w:t>
      </w:r>
      <w:r w:rsidRPr="00CB18C6">
        <w:rPr>
          <w:rFonts w:ascii="Times New Roman" w:hAnsi="Times New Roman" w:cs="Times New Roman"/>
        </w:rPr>
        <w:t xml:space="preserve"> and C) Sn in raw bronze filament with metallic Sn foil and SnO</w:t>
      </w:r>
      <w:r w:rsidRPr="00CB18C6">
        <w:rPr>
          <w:rFonts w:ascii="Times New Roman" w:hAnsi="Times New Roman" w:cs="Times New Roman"/>
          <w:vertAlign w:val="subscript"/>
        </w:rPr>
        <w:t>2</w:t>
      </w:r>
      <w:r w:rsidRPr="00CB18C6">
        <w:rPr>
          <w:rFonts w:ascii="Times New Roman" w:hAnsi="Times New Roman" w:cs="Times New Roman"/>
        </w:rPr>
        <w:t xml:space="preserve"> reference.</w:t>
      </w:r>
    </w:p>
    <w:p w14:paraId="5B7E15AD" w14:textId="77777777" w:rsidR="001A7BA3" w:rsidRDefault="001A7BA3" w:rsidP="001A7BA3">
      <w:pPr>
        <w:spacing w:line="240" w:lineRule="auto"/>
        <w:contextualSpacing/>
      </w:pPr>
    </w:p>
    <w:p w14:paraId="0F1277BA" w14:textId="77777777" w:rsidR="001A7BA3" w:rsidRDefault="001A7BA3" w:rsidP="001A7BA3">
      <w:pPr>
        <w:spacing w:line="240" w:lineRule="auto"/>
        <w:contextualSpacing/>
      </w:pPr>
      <w:r w:rsidRPr="00BE6814">
        <w:t xml:space="preserve"> </w:t>
      </w:r>
    </w:p>
    <w:p w14:paraId="5287C0EF" w14:textId="77777777" w:rsidR="001A7BA3" w:rsidRDefault="001A7BA3" w:rsidP="001A7BA3"/>
    <w:p w14:paraId="3D016AAA" w14:textId="77777777" w:rsidR="001A7BA3" w:rsidRDefault="001A7BA3" w:rsidP="001A7BA3"/>
    <w:p w14:paraId="7A65CD6D" w14:textId="77777777" w:rsidR="001A7BA3" w:rsidRDefault="001A7BA3" w:rsidP="001A7BA3"/>
    <w:p w14:paraId="2E86CE5A" w14:textId="77777777" w:rsidR="001A7BA3" w:rsidRDefault="001A7BA3" w:rsidP="001A7BA3"/>
    <w:p w14:paraId="04A72100" w14:textId="77777777" w:rsidR="001A7BA3" w:rsidRDefault="001A7BA3" w:rsidP="001A7BA3"/>
    <w:p w14:paraId="1AA9A95C" w14:textId="77777777" w:rsidR="001A7BA3" w:rsidRDefault="001A7BA3" w:rsidP="001A7BA3"/>
    <w:p w14:paraId="79D2F646" w14:textId="77777777" w:rsidR="001A7BA3" w:rsidRDefault="001A7BA3" w:rsidP="001A7BA3"/>
    <w:p w14:paraId="2D3EE30D" w14:textId="77777777" w:rsidR="001A7BA3" w:rsidRDefault="001A7BA3" w:rsidP="001A7BA3">
      <w:pPr>
        <w:rPr>
          <w:rFonts w:ascii="Times New Roman" w:hAnsi="Times New Roman" w:cs="Times New Roman"/>
          <w:b/>
          <w:bCs/>
        </w:rPr>
      </w:pPr>
    </w:p>
    <w:p w14:paraId="60993ADE" w14:textId="3B57E1C4" w:rsidR="001A7BA3" w:rsidRDefault="00F57EFD" w:rsidP="00F57EFD">
      <w:pPr>
        <w:ind w:left="-270"/>
        <w:rPr>
          <w:rFonts w:ascii="Times New Roman" w:hAnsi="Times New Roman" w:cs="Times New Roman"/>
          <w:b/>
          <w:bCs/>
        </w:rPr>
      </w:pPr>
      <w:r>
        <w:rPr>
          <w:noProof/>
        </w:rPr>
        <w:drawing>
          <wp:inline distT="0" distB="0" distL="0" distR="0" wp14:anchorId="6E9FC889" wp14:editId="5F9AB18B">
            <wp:extent cx="6407022" cy="2732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26290" cy="2740786"/>
                    </a:xfrm>
                    <a:prstGeom prst="rect">
                      <a:avLst/>
                    </a:prstGeom>
                    <a:noFill/>
                    <a:ln>
                      <a:noFill/>
                    </a:ln>
                  </pic:spPr>
                </pic:pic>
              </a:graphicData>
            </a:graphic>
          </wp:inline>
        </w:drawing>
      </w:r>
    </w:p>
    <w:p w14:paraId="1593ED9F" w14:textId="4659297B" w:rsidR="001A7BA3" w:rsidRPr="00103763" w:rsidRDefault="001A7BA3" w:rsidP="00F57EFD">
      <w:pPr>
        <w:rPr>
          <w:rFonts w:ascii="Times New Roman" w:hAnsi="Times New Roman" w:cs="Times New Roman"/>
        </w:rPr>
      </w:pPr>
      <w:r w:rsidRPr="00103763">
        <w:rPr>
          <w:rFonts w:ascii="Times New Roman" w:hAnsi="Times New Roman" w:cs="Times New Roman"/>
          <w:b/>
          <w:bCs/>
        </w:rPr>
        <w:t xml:space="preserve">Fig </w:t>
      </w:r>
      <w:r>
        <w:rPr>
          <w:rFonts w:ascii="Times New Roman" w:hAnsi="Times New Roman" w:cs="Times New Roman"/>
          <w:b/>
          <w:bCs/>
        </w:rPr>
        <w:t>S2</w:t>
      </w:r>
      <w:r w:rsidRPr="00103763">
        <w:rPr>
          <w:rFonts w:ascii="Times New Roman" w:hAnsi="Times New Roman" w:cs="Times New Roman"/>
          <w:b/>
          <w:bCs/>
        </w:rPr>
        <w:t xml:space="preserve">. </w:t>
      </w:r>
      <w:r w:rsidRPr="00154A1D">
        <w:rPr>
          <w:rFonts w:ascii="Times New Roman" w:hAnsi="Times New Roman" w:cs="Times New Roman"/>
        </w:rPr>
        <w:t>Cu and</w:t>
      </w:r>
      <w:r>
        <w:rPr>
          <w:rFonts w:ascii="Times New Roman" w:hAnsi="Times New Roman" w:cs="Times New Roman"/>
          <w:b/>
          <w:bCs/>
        </w:rPr>
        <w:t xml:space="preserve"> </w:t>
      </w:r>
      <w:r w:rsidRPr="00103763">
        <w:rPr>
          <w:rFonts w:ascii="Times New Roman" w:hAnsi="Times New Roman" w:cs="Times New Roman"/>
        </w:rPr>
        <w:t>Sn concentration and particle release during 2-hour exposure study in H</w:t>
      </w:r>
      <w:r w:rsidRPr="00103763">
        <w:rPr>
          <w:rFonts w:ascii="Times New Roman" w:hAnsi="Times New Roman" w:cs="Times New Roman"/>
          <w:vertAlign w:val="subscript"/>
        </w:rPr>
        <w:t>2</w:t>
      </w:r>
      <w:r w:rsidRPr="00103763">
        <w:rPr>
          <w:rFonts w:ascii="Times New Roman" w:hAnsi="Times New Roman" w:cs="Times New Roman"/>
        </w:rPr>
        <w:t xml:space="preserve">O, synthetic saliva, and synthetic sweat (Sweat </w:t>
      </w:r>
      <w:proofErr w:type="spellStart"/>
      <w:r w:rsidRPr="00103763">
        <w:rPr>
          <w:rFonts w:ascii="Times New Roman" w:hAnsi="Times New Roman" w:cs="Times New Roman"/>
        </w:rPr>
        <w:t>ISOa</w:t>
      </w:r>
      <w:proofErr w:type="spellEnd"/>
      <w:r w:rsidRPr="00103763">
        <w:rPr>
          <w:rFonts w:ascii="Times New Roman" w:hAnsi="Times New Roman" w:cs="Times New Roman"/>
        </w:rPr>
        <w:t xml:space="preserve">, Sweat </w:t>
      </w:r>
      <w:proofErr w:type="spellStart"/>
      <w:r w:rsidRPr="00103763">
        <w:rPr>
          <w:rFonts w:ascii="Times New Roman" w:hAnsi="Times New Roman" w:cs="Times New Roman"/>
        </w:rPr>
        <w:t>ISOb</w:t>
      </w:r>
      <w:proofErr w:type="spellEnd"/>
      <w:r w:rsidRPr="00103763">
        <w:rPr>
          <w:rFonts w:ascii="Times New Roman" w:hAnsi="Times New Roman" w:cs="Times New Roman"/>
        </w:rPr>
        <w:t xml:space="preserve">).  Secondary y-axes show estimated number of particles released based on average particle size and assuming </w:t>
      </w:r>
      <w:r>
        <w:rPr>
          <w:rFonts w:ascii="Times New Roman" w:hAnsi="Times New Roman" w:cs="Times New Roman"/>
        </w:rPr>
        <w:t xml:space="preserve">88% Cu and </w:t>
      </w:r>
      <w:r w:rsidRPr="00103763">
        <w:rPr>
          <w:rFonts w:ascii="Times New Roman" w:hAnsi="Times New Roman" w:cs="Times New Roman"/>
        </w:rPr>
        <w:t xml:space="preserve">12% Sn in bronze. </w:t>
      </w:r>
    </w:p>
    <w:p w14:paraId="670FB5F7" w14:textId="77777777" w:rsidR="001A7BA3" w:rsidRDefault="001A7BA3" w:rsidP="001A7BA3">
      <w:pPr>
        <w:rPr>
          <w:rFonts w:ascii="Times New Roman" w:hAnsi="Times New Roman" w:cs="Times New Roman"/>
          <w:b/>
          <w:bCs/>
        </w:rPr>
      </w:pPr>
    </w:p>
    <w:p w14:paraId="60C4B053" w14:textId="77777777" w:rsidR="001A7BA3" w:rsidRDefault="001A7BA3" w:rsidP="001A7BA3">
      <w:pPr>
        <w:rPr>
          <w:rFonts w:ascii="Times New Roman" w:hAnsi="Times New Roman" w:cs="Times New Roman"/>
          <w:b/>
          <w:bCs/>
        </w:rPr>
      </w:pPr>
    </w:p>
    <w:p w14:paraId="74AD5A0F" w14:textId="77777777" w:rsidR="001A7BA3" w:rsidRDefault="001A7BA3" w:rsidP="001A7BA3">
      <w:pPr>
        <w:rPr>
          <w:rFonts w:ascii="Times New Roman" w:hAnsi="Times New Roman" w:cs="Times New Roman"/>
          <w:b/>
          <w:bCs/>
        </w:rPr>
      </w:pPr>
    </w:p>
    <w:p w14:paraId="3964DF98" w14:textId="77777777" w:rsidR="001A7BA3" w:rsidRDefault="001A7BA3" w:rsidP="001A7BA3">
      <w:pPr>
        <w:rPr>
          <w:rFonts w:ascii="Times New Roman" w:hAnsi="Times New Roman" w:cs="Times New Roman"/>
          <w:b/>
          <w:bCs/>
        </w:rPr>
      </w:pPr>
    </w:p>
    <w:p w14:paraId="6DE2A4A8" w14:textId="77777777" w:rsidR="001A7BA3" w:rsidRPr="008E3ABC" w:rsidRDefault="001A7BA3" w:rsidP="001A7BA3">
      <w:pPr>
        <w:rPr>
          <w:rFonts w:ascii="Times New Roman" w:hAnsi="Times New Roman" w:cs="Times New Roman"/>
        </w:rPr>
      </w:pPr>
    </w:p>
    <w:p w14:paraId="2AD3A417" w14:textId="77777777" w:rsidR="001A7BA3" w:rsidRPr="008E3ABC" w:rsidRDefault="001A7BA3" w:rsidP="001A7BA3">
      <w:pPr>
        <w:rPr>
          <w:rFonts w:ascii="Times New Roman" w:hAnsi="Times New Roman" w:cs="Times New Roman"/>
        </w:rPr>
      </w:pPr>
    </w:p>
    <w:p w14:paraId="144ABEEE" w14:textId="77777777" w:rsidR="001A7BA3" w:rsidRPr="008E3ABC" w:rsidRDefault="001A7BA3" w:rsidP="001A7BA3">
      <w:pPr>
        <w:rPr>
          <w:rFonts w:ascii="Times New Roman" w:hAnsi="Times New Roman" w:cs="Times New Roman"/>
        </w:rPr>
      </w:pPr>
    </w:p>
    <w:p w14:paraId="128B6942" w14:textId="77777777" w:rsidR="001A7BA3" w:rsidRDefault="001A7BA3" w:rsidP="001A7BA3">
      <w:pPr>
        <w:rPr>
          <w:rFonts w:ascii="Times New Roman" w:hAnsi="Times New Roman" w:cs="Times New Roman"/>
          <w:b/>
          <w:bCs/>
        </w:rPr>
      </w:pPr>
    </w:p>
    <w:p w14:paraId="0951D6AE" w14:textId="77777777" w:rsidR="001A7BA3" w:rsidRDefault="001A7BA3" w:rsidP="001A7BA3">
      <w:pPr>
        <w:rPr>
          <w:rFonts w:ascii="Times New Roman" w:hAnsi="Times New Roman" w:cs="Times New Roman"/>
        </w:rPr>
      </w:pPr>
    </w:p>
    <w:p w14:paraId="23A5928D" w14:textId="77777777" w:rsidR="001A7BA3" w:rsidRPr="008E3ABC" w:rsidRDefault="001A7BA3" w:rsidP="001A7BA3">
      <w:pPr>
        <w:rPr>
          <w:rFonts w:ascii="Times New Roman" w:hAnsi="Times New Roman" w:cs="Times New Roman"/>
        </w:rPr>
      </w:pPr>
    </w:p>
    <w:p w14:paraId="21F3EDB0" w14:textId="0639A07E" w:rsidR="001A7BA3" w:rsidRDefault="00907168" w:rsidP="00907168">
      <w:pPr>
        <w:spacing w:line="240" w:lineRule="auto"/>
        <w:contextualSpacing/>
        <w:rPr>
          <w:rFonts w:ascii="Times New Roman" w:hAnsi="Times New Roman" w:cs="Times New Roman"/>
          <w:b/>
          <w:bCs/>
        </w:rPr>
      </w:pPr>
      <w:r>
        <w:rPr>
          <w:noProof/>
        </w:rPr>
        <w:drawing>
          <wp:inline distT="0" distB="0" distL="0" distR="0" wp14:anchorId="1A406B5A" wp14:editId="496BD4C6">
            <wp:extent cx="4841427" cy="470780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9301" cy="4715459"/>
                    </a:xfrm>
                    <a:prstGeom prst="rect">
                      <a:avLst/>
                    </a:prstGeom>
                    <a:noFill/>
                    <a:ln>
                      <a:noFill/>
                    </a:ln>
                  </pic:spPr>
                </pic:pic>
              </a:graphicData>
            </a:graphic>
          </wp:inline>
        </w:drawing>
      </w:r>
    </w:p>
    <w:p w14:paraId="25F230D6" w14:textId="77777777" w:rsidR="001A7BA3" w:rsidRPr="004A6FED" w:rsidRDefault="001A7BA3" w:rsidP="00907168">
      <w:pPr>
        <w:spacing w:line="240" w:lineRule="auto"/>
        <w:contextualSpacing/>
        <w:rPr>
          <w:rFonts w:ascii="Times New Roman" w:hAnsi="Times New Roman" w:cs="Times New Roman"/>
        </w:rPr>
      </w:pPr>
      <w:r>
        <w:rPr>
          <w:rFonts w:ascii="Times New Roman" w:hAnsi="Times New Roman" w:cs="Times New Roman"/>
          <w:b/>
          <w:bCs/>
        </w:rPr>
        <w:t xml:space="preserve">Figure S3. </w:t>
      </w:r>
      <w:r>
        <w:rPr>
          <w:rFonts w:ascii="Times New Roman" w:hAnsi="Times New Roman" w:cs="Times New Roman"/>
        </w:rPr>
        <w:t>Relationship between chloride concentration in H</w:t>
      </w:r>
      <w:r w:rsidRPr="00A9065E">
        <w:rPr>
          <w:rFonts w:ascii="Times New Roman" w:hAnsi="Times New Roman" w:cs="Times New Roman"/>
          <w:vertAlign w:val="subscript"/>
        </w:rPr>
        <w:t>2</w:t>
      </w:r>
      <w:r>
        <w:rPr>
          <w:rFonts w:ascii="Times New Roman" w:hAnsi="Times New Roman" w:cs="Times New Roman"/>
        </w:rPr>
        <w:t>O, synthetic sweat and synthetic saliva, and Cu release from copper filament types.  Table includes fit results from linear regressions shown above.</w:t>
      </w:r>
    </w:p>
    <w:p w14:paraId="5748488C" w14:textId="77777777" w:rsidR="001A7BA3" w:rsidRDefault="001A7BA3" w:rsidP="001A7BA3">
      <w:pPr>
        <w:rPr>
          <w:rFonts w:ascii="Times New Roman" w:hAnsi="Times New Roman" w:cs="Times New Roman"/>
          <w:b/>
          <w:bCs/>
        </w:rPr>
      </w:pPr>
    </w:p>
    <w:p w14:paraId="0B1415A7" w14:textId="77777777" w:rsidR="001A7BA3" w:rsidRDefault="001A7BA3" w:rsidP="001A7BA3">
      <w:pPr>
        <w:rPr>
          <w:rFonts w:ascii="Times New Roman" w:hAnsi="Times New Roman" w:cs="Times New Roman"/>
          <w:b/>
          <w:bCs/>
        </w:rPr>
      </w:pPr>
    </w:p>
    <w:p w14:paraId="1C8F65A3" w14:textId="77777777" w:rsidR="001A7BA3" w:rsidRDefault="001A7BA3" w:rsidP="001A7BA3">
      <w:pPr>
        <w:rPr>
          <w:rFonts w:ascii="Times New Roman" w:hAnsi="Times New Roman" w:cs="Times New Roman"/>
          <w:b/>
          <w:bCs/>
        </w:rPr>
      </w:pPr>
    </w:p>
    <w:p w14:paraId="443ADA02" w14:textId="77777777" w:rsidR="001A7BA3" w:rsidRDefault="001A7BA3" w:rsidP="001A7BA3">
      <w:pPr>
        <w:spacing w:line="240" w:lineRule="auto"/>
        <w:contextualSpacing/>
        <w:rPr>
          <w:rFonts w:ascii="Times New Roman" w:hAnsi="Times New Roman" w:cs="Times New Roman"/>
          <w:b/>
          <w:bCs/>
        </w:rPr>
      </w:pPr>
      <w:r>
        <w:rPr>
          <w:noProof/>
        </w:rPr>
        <w:lastRenderedPageBreak/>
        <w:drawing>
          <wp:inline distT="0" distB="0" distL="0" distR="0" wp14:anchorId="101CB0BF" wp14:editId="37B53E71">
            <wp:extent cx="4043680" cy="33492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2030"/>
                    <a:stretch/>
                  </pic:blipFill>
                  <pic:spPr bwMode="auto">
                    <a:xfrm>
                      <a:off x="0" y="0"/>
                      <a:ext cx="4050117" cy="3354588"/>
                    </a:xfrm>
                    <a:prstGeom prst="rect">
                      <a:avLst/>
                    </a:prstGeom>
                    <a:noFill/>
                    <a:ln>
                      <a:noFill/>
                    </a:ln>
                    <a:extLst>
                      <a:ext uri="{53640926-AAD7-44D8-BBD7-CCE9431645EC}">
                        <a14:shadowObscured xmlns:a14="http://schemas.microsoft.com/office/drawing/2010/main"/>
                      </a:ext>
                    </a:extLst>
                  </pic:spPr>
                </pic:pic>
              </a:graphicData>
            </a:graphic>
          </wp:inline>
        </w:drawing>
      </w:r>
    </w:p>
    <w:p w14:paraId="20CA569F" w14:textId="45E4BB39" w:rsidR="001A7BA3" w:rsidRPr="00CB18C6" w:rsidRDefault="001A7BA3" w:rsidP="001A7BA3">
      <w:pPr>
        <w:spacing w:line="240" w:lineRule="auto"/>
        <w:contextualSpacing/>
        <w:rPr>
          <w:rFonts w:ascii="Times New Roman" w:hAnsi="Times New Roman" w:cs="Times New Roman"/>
        </w:rPr>
      </w:pPr>
      <w:bookmarkStart w:id="4" w:name="_Hlk135138737"/>
      <w:r w:rsidRPr="00CB18C6">
        <w:rPr>
          <w:rFonts w:ascii="Times New Roman" w:hAnsi="Times New Roman" w:cs="Times New Roman"/>
          <w:b/>
          <w:bCs/>
        </w:rPr>
        <w:t>Figure S</w:t>
      </w:r>
      <w:r>
        <w:rPr>
          <w:rFonts w:ascii="Times New Roman" w:hAnsi="Times New Roman" w:cs="Times New Roman"/>
          <w:b/>
          <w:bCs/>
        </w:rPr>
        <w:t>4</w:t>
      </w:r>
      <w:r w:rsidRPr="00CB18C6">
        <w:rPr>
          <w:rFonts w:ascii="Times New Roman" w:hAnsi="Times New Roman" w:cs="Times New Roman"/>
        </w:rPr>
        <w:t>. Relationship between total Cu and Sn release from all bronze filament types for 4 solutions (H</w:t>
      </w:r>
      <w:r w:rsidRPr="00CB18C6">
        <w:rPr>
          <w:rFonts w:ascii="Times New Roman" w:hAnsi="Times New Roman" w:cs="Times New Roman"/>
          <w:vertAlign w:val="subscript"/>
        </w:rPr>
        <w:t>2</w:t>
      </w:r>
      <w:r w:rsidRPr="00CB18C6">
        <w:rPr>
          <w:rFonts w:ascii="Times New Roman" w:hAnsi="Times New Roman" w:cs="Times New Roman"/>
        </w:rPr>
        <w:t xml:space="preserve">O, synthetic saliva, and synthetic sweats).  Dashed black line shows ratio of </w:t>
      </w:r>
      <w:proofErr w:type="spellStart"/>
      <w:r w:rsidRPr="00CB18C6">
        <w:rPr>
          <w:rFonts w:ascii="Times New Roman" w:hAnsi="Times New Roman" w:cs="Times New Roman"/>
        </w:rPr>
        <w:t>Cu:Sn</w:t>
      </w:r>
      <w:proofErr w:type="spellEnd"/>
      <w:r w:rsidRPr="00CB18C6">
        <w:rPr>
          <w:rFonts w:ascii="Times New Roman" w:hAnsi="Times New Roman" w:cs="Times New Roman"/>
        </w:rPr>
        <w:t xml:space="preserve"> in bronze filament (100:12.4), the expected slope w</w:t>
      </w:r>
      <w:r w:rsidR="000F5295">
        <w:rPr>
          <w:rFonts w:ascii="Times New Roman" w:hAnsi="Times New Roman" w:cs="Times New Roman"/>
        </w:rPr>
        <w:t>h</w:t>
      </w:r>
      <w:r w:rsidRPr="00CB18C6">
        <w:rPr>
          <w:rFonts w:ascii="Times New Roman" w:hAnsi="Times New Roman" w:cs="Times New Roman"/>
        </w:rPr>
        <w:t>ere there</w:t>
      </w:r>
      <w:r w:rsidR="000F5295">
        <w:rPr>
          <w:rFonts w:ascii="Times New Roman" w:hAnsi="Times New Roman" w:cs="Times New Roman"/>
        </w:rPr>
        <w:t xml:space="preserve"> was</w:t>
      </w:r>
      <w:r w:rsidRPr="00CB18C6">
        <w:rPr>
          <w:rFonts w:ascii="Times New Roman" w:hAnsi="Times New Roman" w:cs="Times New Roman"/>
        </w:rPr>
        <w:t xml:space="preserve"> 1:1 release from filament.</w:t>
      </w:r>
    </w:p>
    <w:bookmarkEnd w:id="4"/>
    <w:p w14:paraId="0D69C7B7" w14:textId="77777777" w:rsidR="001A7BA3" w:rsidRDefault="001A7BA3" w:rsidP="001A7BA3"/>
    <w:p w14:paraId="2E1F6291" w14:textId="77777777" w:rsidR="001A7BA3" w:rsidRDefault="001A7BA3" w:rsidP="001A7BA3"/>
    <w:p w14:paraId="0515192A" w14:textId="4941B919" w:rsidR="001A7BA3" w:rsidRPr="00B77E64" w:rsidRDefault="001A7BA3" w:rsidP="001A7BA3">
      <w:pPr>
        <w:spacing w:line="240" w:lineRule="auto"/>
        <w:ind w:left="-180" w:right="-270"/>
        <w:contextualSpacing/>
        <w:rPr>
          <w:rFonts w:ascii="Times New Roman" w:hAnsi="Times New Roman" w:cs="Times New Roman"/>
        </w:rPr>
      </w:pPr>
      <w:r w:rsidRPr="00B77E64">
        <w:rPr>
          <w:rFonts w:ascii="Times New Roman" w:hAnsi="Times New Roman" w:cs="Times New Roman"/>
          <w:b/>
          <w:bCs/>
        </w:rPr>
        <w:t>Table S4</w:t>
      </w:r>
      <w:r w:rsidRPr="00B77E64">
        <w:rPr>
          <w:rFonts w:ascii="Times New Roman" w:hAnsi="Times New Roman" w:cs="Times New Roman"/>
        </w:rPr>
        <w:t>. Average metal release in mg cm</w:t>
      </w:r>
      <w:r w:rsidRPr="00B77E64">
        <w:rPr>
          <w:rFonts w:ascii="Times New Roman" w:hAnsi="Times New Roman" w:cs="Times New Roman"/>
          <w:vertAlign w:val="superscript"/>
        </w:rPr>
        <w:t>-2</w:t>
      </w:r>
      <w:r w:rsidRPr="00B77E64">
        <w:rPr>
          <w:rFonts w:ascii="Times New Roman" w:hAnsi="Times New Roman" w:cs="Times New Roman"/>
        </w:rPr>
        <w:t xml:space="preserve"> after 2-hour extraction in different synthetic fluids (</w:t>
      </w:r>
      <w:r w:rsidRPr="00B77E64">
        <w:rPr>
          <w:rFonts w:ascii="Times New Roman" w:hAnsi="Times New Roman" w:cs="Times New Roman"/>
          <w:i/>
          <w:iCs/>
        </w:rPr>
        <w:t xml:space="preserve">n </w:t>
      </w:r>
      <w:r w:rsidRPr="00B77E64">
        <w:rPr>
          <w:rFonts w:ascii="Times New Roman" w:hAnsi="Times New Roman" w:cs="Times New Roman"/>
        </w:rPr>
        <w:t>= 3).  (*) indicates significant differences between filament and printed metal type (</w:t>
      </w:r>
      <w:r w:rsidRPr="00B77E64">
        <w:rPr>
          <w:rFonts w:ascii="Times New Roman" w:hAnsi="Times New Roman" w:cs="Times New Roman"/>
          <w:i/>
          <w:iCs/>
        </w:rPr>
        <w:t xml:space="preserve">p </w:t>
      </w:r>
      <w:r w:rsidRPr="00B77E64">
        <w:rPr>
          <w:rFonts w:ascii="Times New Roman" w:hAnsi="Times New Roman" w:cs="Times New Roman"/>
        </w:rPr>
        <w:t xml:space="preserve">&lt; 0.05) of same manufacturer.  Italics indicates values were not normally distributed based on Shapiro-Wilk test at p = 0.05 significance. </w:t>
      </w:r>
    </w:p>
    <w:p w14:paraId="1573147C" w14:textId="77777777" w:rsidR="001A7BA3" w:rsidRPr="00153327" w:rsidRDefault="001A7BA3" w:rsidP="001A7BA3">
      <w:pPr>
        <w:spacing w:line="240" w:lineRule="auto"/>
        <w:ind w:left="-720" w:right="-270"/>
        <w:contextualSpacing/>
        <w:rPr>
          <w:rFonts w:ascii="Times New Roman" w:hAnsi="Times New Roman" w:cs="Times New Roman"/>
          <w:sz w:val="20"/>
          <w:szCs w:val="20"/>
        </w:rPr>
      </w:pPr>
    </w:p>
    <w:tbl>
      <w:tblPr>
        <w:tblStyle w:val="TableGrid"/>
        <w:tblW w:w="981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900"/>
        <w:gridCol w:w="1080"/>
        <w:gridCol w:w="1016"/>
        <w:gridCol w:w="16"/>
        <w:gridCol w:w="1172"/>
        <w:gridCol w:w="1040"/>
        <w:gridCol w:w="1173"/>
        <w:gridCol w:w="1040"/>
        <w:gridCol w:w="58"/>
        <w:gridCol w:w="1145"/>
      </w:tblGrid>
      <w:tr w:rsidR="001A7BA3" w:rsidRPr="00F25A42" w14:paraId="23705102" w14:textId="77777777" w:rsidTr="007C54BB">
        <w:trPr>
          <w:trHeight w:val="341"/>
        </w:trPr>
        <w:tc>
          <w:tcPr>
            <w:tcW w:w="1170" w:type="dxa"/>
            <w:tcBorders>
              <w:top w:val="double" w:sz="4" w:space="0" w:color="auto"/>
              <w:left w:val="single" w:sz="4" w:space="0" w:color="auto"/>
              <w:bottom w:val="single" w:sz="4" w:space="0" w:color="auto"/>
              <w:right w:val="single" w:sz="4" w:space="0" w:color="auto"/>
            </w:tcBorders>
            <w:vAlign w:val="bottom"/>
          </w:tcPr>
          <w:p w14:paraId="7AE5A3AC"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Fila.</w:t>
            </w:r>
          </w:p>
        </w:tc>
        <w:tc>
          <w:tcPr>
            <w:tcW w:w="1980" w:type="dxa"/>
            <w:gridSpan w:val="2"/>
            <w:tcBorders>
              <w:top w:val="double" w:sz="4" w:space="0" w:color="auto"/>
              <w:left w:val="single" w:sz="4" w:space="0" w:color="auto"/>
              <w:bottom w:val="single" w:sz="4" w:space="0" w:color="auto"/>
              <w:right w:val="single" w:sz="4" w:space="0" w:color="auto"/>
            </w:tcBorders>
            <w:vAlign w:val="bottom"/>
          </w:tcPr>
          <w:p w14:paraId="56C4FA64" w14:textId="77777777" w:rsidR="001A7BA3" w:rsidRPr="00F25A42" w:rsidRDefault="001A7BA3" w:rsidP="007C54BB">
            <w:pPr>
              <w:contextualSpacing/>
              <w:rPr>
                <w:rFonts w:ascii="Times New Roman" w:hAnsi="Times New Roman" w:cs="Times New Roman"/>
                <w:sz w:val="20"/>
                <w:szCs w:val="20"/>
              </w:rPr>
            </w:pPr>
            <w:r w:rsidRPr="00F25A42">
              <w:rPr>
                <w:rFonts w:ascii="Times New Roman" w:hAnsi="Times New Roman" w:cs="Times New Roman"/>
                <w:sz w:val="20"/>
                <w:szCs w:val="20"/>
              </w:rPr>
              <w:t>C</w:t>
            </w:r>
            <w:r>
              <w:rPr>
                <w:rFonts w:ascii="Times New Roman" w:hAnsi="Times New Roman" w:cs="Times New Roman"/>
                <w:sz w:val="20"/>
                <w:szCs w:val="20"/>
              </w:rPr>
              <w:t>opper</w:t>
            </w:r>
          </w:p>
        </w:tc>
        <w:tc>
          <w:tcPr>
            <w:tcW w:w="4417" w:type="dxa"/>
            <w:gridSpan w:val="5"/>
            <w:tcBorders>
              <w:top w:val="double" w:sz="4" w:space="0" w:color="auto"/>
              <w:left w:val="single" w:sz="4" w:space="0" w:color="auto"/>
              <w:bottom w:val="single" w:sz="4" w:space="0" w:color="auto"/>
              <w:right w:val="single" w:sz="4" w:space="0" w:color="auto"/>
            </w:tcBorders>
            <w:vAlign w:val="bottom"/>
          </w:tcPr>
          <w:p w14:paraId="5DC6A060" w14:textId="77777777" w:rsidR="001A7BA3" w:rsidRPr="00F25A42" w:rsidRDefault="001A7BA3" w:rsidP="007C54BB">
            <w:pPr>
              <w:contextualSpacing/>
              <w:rPr>
                <w:rFonts w:ascii="Times New Roman" w:hAnsi="Times New Roman" w:cs="Times New Roman"/>
                <w:sz w:val="20"/>
                <w:szCs w:val="20"/>
              </w:rPr>
            </w:pPr>
            <w:r>
              <w:rPr>
                <w:rFonts w:ascii="Times New Roman" w:hAnsi="Times New Roman" w:cs="Times New Roman"/>
                <w:sz w:val="20"/>
                <w:szCs w:val="20"/>
              </w:rPr>
              <w:t>Bronze</w:t>
            </w:r>
          </w:p>
        </w:tc>
        <w:tc>
          <w:tcPr>
            <w:tcW w:w="2243" w:type="dxa"/>
            <w:gridSpan w:val="3"/>
            <w:tcBorders>
              <w:top w:val="double" w:sz="4" w:space="0" w:color="auto"/>
              <w:left w:val="single" w:sz="4" w:space="0" w:color="auto"/>
              <w:bottom w:val="single" w:sz="4" w:space="0" w:color="auto"/>
              <w:right w:val="double" w:sz="4" w:space="0" w:color="auto"/>
            </w:tcBorders>
            <w:vAlign w:val="bottom"/>
          </w:tcPr>
          <w:p w14:paraId="280358BF" w14:textId="77777777" w:rsidR="001A7BA3" w:rsidRPr="00F25A42" w:rsidRDefault="001A7BA3" w:rsidP="007C54BB">
            <w:pPr>
              <w:contextualSpacing/>
              <w:rPr>
                <w:rFonts w:ascii="Times New Roman" w:hAnsi="Times New Roman" w:cs="Times New Roman"/>
                <w:sz w:val="20"/>
                <w:szCs w:val="20"/>
              </w:rPr>
            </w:pPr>
            <w:r>
              <w:rPr>
                <w:rFonts w:ascii="Times New Roman" w:hAnsi="Times New Roman" w:cs="Times New Roman"/>
                <w:sz w:val="20"/>
                <w:szCs w:val="20"/>
              </w:rPr>
              <w:t>Steel</w:t>
            </w:r>
          </w:p>
        </w:tc>
      </w:tr>
      <w:tr w:rsidR="001A7BA3" w:rsidRPr="00F25A42" w14:paraId="796C48FB" w14:textId="77777777" w:rsidTr="007C54BB">
        <w:trPr>
          <w:trHeight w:val="341"/>
        </w:trPr>
        <w:tc>
          <w:tcPr>
            <w:tcW w:w="1170" w:type="dxa"/>
            <w:tcBorders>
              <w:top w:val="single" w:sz="4" w:space="0" w:color="auto"/>
              <w:left w:val="single" w:sz="4" w:space="0" w:color="auto"/>
              <w:bottom w:val="single" w:sz="8" w:space="0" w:color="auto"/>
              <w:right w:val="single" w:sz="4" w:space="0" w:color="auto"/>
            </w:tcBorders>
            <w:vAlign w:val="bottom"/>
          </w:tcPr>
          <w:p w14:paraId="26E0875B" w14:textId="77777777" w:rsidR="001A7BA3"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Manu.</w:t>
            </w:r>
          </w:p>
        </w:tc>
        <w:tc>
          <w:tcPr>
            <w:tcW w:w="900" w:type="dxa"/>
            <w:tcBorders>
              <w:top w:val="single" w:sz="4" w:space="0" w:color="auto"/>
              <w:left w:val="single" w:sz="4" w:space="0" w:color="auto"/>
              <w:bottom w:val="single" w:sz="8" w:space="0" w:color="auto"/>
            </w:tcBorders>
            <w:vAlign w:val="bottom"/>
          </w:tcPr>
          <w:p w14:paraId="0EB5686E" w14:textId="48D3C86A" w:rsidR="001A7BA3" w:rsidRPr="00F25A42" w:rsidRDefault="00907168" w:rsidP="007C54BB">
            <w:pPr>
              <w:contextualSpacing/>
              <w:rPr>
                <w:rFonts w:ascii="Times New Roman" w:hAnsi="Times New Roman" w:cs="Times New Roman"/>
                <w:sz w:val="20"/>
                <w:szCs w:val="20"/>
              </w:rPr>
            </w:pPr>
            <w:r>
              <w:rPr>
                <w:rFonts w:ascii="Times New Roman" w:hAnsi="Times New Roman" w:cs="Times New Roman"/>
                <w:sz w:val="20"/>
                <w:szCs w:val="20"/>
              </w:rPr>
              <w:t>A</w:t>
            </w:r>
          </w:p>
        </w:tc>
        <w:tc>
          <w:tcPr>
            <w:tcW w:w="1080" w:type="dxa"/>
            <w:tcBorders>
              <w:top w:val="single" w:sz="4" w:space="0" w:color="auto"/>
              <w:bottom w:val="single" w:sz="8" w:space="0" w:color="auto"/>
              <w:right w:val="single" w:sz="4" w:space="0" w:color="auto"/>
            </w:tcBorders>
            <w:vAlign w:val="bottom"/>
          </w:tcPr>
          <w:p w14:paraId="60740A8B" w14:textId="4CA67CBE" w:rsidR="001A7BA3" w:rsidRDefault="00907168" w:rsidP="007C54BB">
            <w:pPr>
              <w:contextualSpacing/>
              <w:rPr>
                <w:rFonts w:ascii="Times New Roman" w:hAnsi="Times New Roman" w:cs="Times New Roman"/>
                <w:sz w:val="20"/>
                <w:szCs w:val="20"/>
              </w:rPr>
            </w:pPr>
            <w:r>
              <w:rPr>
                <w:rFonts w:ascii="Times New Roman" w:hAnsi="Times New Roman" w:cs="Times New Roman"/>
                <w:sz w:val="20"/>
                <w:szCs w:val="20"/>
              </w:rPr>
              <w:t>B</w:t>
            </w:r>
          </w:p>
        </w:tc>
        <w:tc>
          <w:tcPr>
            <w:tcW w:w="1032" w:type="dxa"/>
            <w:gridSpan w:val="2"/>
            <w:tcBorders>
              <w:top w:val="single" w:sz="4" w:space="0" w:color="auto"/>
              <w:left w:val="single" w:sz="4" w:space="0" w:color="auto"/>
              <w:bottom w:val="single" w:sz="8" w:space="0" w:color="auto"/>
            </w:tcBorders>
            <w:vAlign w:val="bottom"/>
          </w:tcPr>
          <w:p w14:paraId="5EC55461" w14:textId="4A6BBAAE" w:rsidR="001A7BA3" w:rsidRPr="00F25A42" w:rsidRDefault="001A7BA3" w:rsidP="007C54BB">
            <w:pPr>
              <w:ind w:left="-100"/>
              <w:contextualSpacing/>
              <w:rPr>
                <w:rFonts w:ascii="Times New Roman" w:hAnsi="Times New Roman" w:cs="Times New Roman"/>
                <w:sz w:val="20"/>
                <w:szCs w:val="20"/>
              </w:rPr>
            </w:pPr>
            <w:r>
              <w:rPr>
                <w:rFonts w:ascii="Times New Roman" w:hAnsi="Times New Roman" w:cs="Times New Roman"/>
                <w:sz w:val="20"/>
                <w:szCs w:val="20"/>
              </w:rPr>
              <w:t xml:space="preserve">  </w:t>
            </w:r>
            <w:r w:rsidR="00907168">
              <w:rPr>
                <w:rFonts w:ascii="Times New Roman" w:hAnsi="Times New Roman" w:cs="Times New Roman"/>
                <w:sz w:val="20"/>
                <w:szCs w:val="20"/>
              </w:rPr>
              <w:t>A</w:t>
            </w:r>
          </w:p>
        </w:tc>
        <w:tc>
          <w:tcPr>
            <w:tcW w:w="1172" w:type="dxa"/>
            <w:tcBorders>
              <w:top w:val="single" w:sz="4" w:space="0" w:color="auto"/>
              <w:bottom w:val="single" w:sz="8" w:space="0" w:color="auto"/>
            </w:tcBorders>
            <w:vAlign w:val="bottom"/>
          </w:tcPr>
          <w:p w14:paraId="5342FDEE" w14:textId="2ED5B06F" w:rsidR="001A7BA3" w:rsidRPr="00F25A42" w:rsidRDefault="001A7BA3" w:rsidP="007C54BB">
            <w:pPr>
              <w:ind w:left="-120"/>
              <w:contextualSpacing/>
              <w:rPr>
                <w:rFonts w:ascii="Times New Roman" w:hAnsi="Times New Roman" w:cs="Times New Roman"/>
                <w:sz w:val="20"/>
                <w:szCs w:val="20"/>
              </w:rPr>
            </w:pPr>
            <w:r>
              <w:rPr>
                <w:rFonts w:ascii="Times New Roman" w:hAnsi="Times New Roman" w:cs="Times New Roman"/>
                <w:sz w:val="20"/>
                <w:szCs w:val="20"/>
              </w:rPr>
              <w:t xml:space="preserve">  </w:t>
            </w:r>
            <w:r w:rsidR="00907168">
              <w:rPr>
                <w:rFonts w:ascii="Times New Roman" w:hAnsi="Times New Roman" w:cs="Times New Roman"/>
                <w:sz w:val="20"/>
                <w:szCs w:val="20"/>
              </w:rPr>
              <w:t>B</w:t>
            </w:r>
          </w:p>
        </w:tc>
        <w:tc>
          <w:tcPr>
            <w:tcW w:w="1040" w:type="dxa"/>
            <w:tcBorders>
              <w:top w:val="single" w:sz="4" w:space="0" w:color="auto"/>
              <w:bottom w:val="single" w:sz="8" w:space="0" w:color="auto"/>
            </w:tcBorders>
            <w:vAlign w:val="bottom"/>
          </w:tcPr>
          <w:p w14:paraId="4C14747E" w14:textId="6141DD99" w:rsidR="001A7BA3" w:rsidRPr="00F25A42" w:rsidRDefault="001A7BA3" w:rsidP="007C54BB">
            <w:pPr>
              <w:ind w:left="-130"/>
              <w:contextualSpacing/>
              <w:rPr>
                <w:rFonts w:ascii="Times New Roman" w:hAnsi="Times New Roman" w:cs="Times New Roman"/>
                <w:sz w:val="20"/>
                <w:szCs w:val="20"/>
              </w:rPr>
            </w:pPr>
            <w:r>
              <w:rPr>
                <w:rFonts w:ascii="Times New Roman" w:hAnsi="Times New Roman" w:cs="Times New Roman"/>
                <w:sz w:val="20"/>
                <w:szCs w:val="20"/>
              </w:rPr>
              <w:t xml:space="preserve">   </w:t>
            </w:r>
            <w:r w:rsidR="00907168">
              <w:rPr>
                <w:rFonts w:ascii="Times New Roman" w:hAnsi="Times New Roman" w:cs="Times New Roman"/>
                <w:sz w:val="20"/>
                <w:szCs w:val="20"/>
              </w:rPr>
              <w:t>A</w:t>
            </w:r>
          </w:p>
        </w:tc>
        <w:tc>
          <w:tcPr>
            <w:tcW w:w="1173" w:type="dxa"/>
            <w:tcBorders>
              <w:top w:val="single" w:sz="4" w:space="0" w:color="auto"/>
              <w:bottom w:val="single" w:sz="8" w:space="0" w:color="auto"/>
              <w:right w:val="single" w:sz="4" w:space="0" w:color="auto"/>
            </w:tcBorders>
            <w:vAlign w:val="bottom"/>
          </w:tcPr>
          <w:p w14:paraId="47C5E83B" w14:textId="48DCC162" w:rsidR="001A7BA3" w:rsidRPr="00F25A42" w:rsidRDefault="001A7BA3" w:rsidP="007C54BB">
            <w:pPr>
              <w:ind w:left="-150"/>
              <w:contextualSpacing/>
              <w:rPr>
                <w:rFonts w:ascii="Times New Roman" w:hAnsi="Times New Roman" w:cs="Times New Roman"/>
                <w:sz w:val="20"/>
                <w:szCs w:val="20"/>
              </w:rPr>
            </w:pPr>
            <w:r>
              <w:rPr>
                <w:rFonts w:ascii="Times New Roman" w:hAnsi="Times New Roman" w:cs="Times New Roman"/>
                <w:sz w:val="20"/>
                <w:szCs w:val="20"/>
              </w:rPr>
              <w:t xml:space="preserve">   </w:t>
            </w:r>
            <w:r w:rsidR="00907168">
              <w:rPr>
                <w:rFonts w:ascii="Times New Roman" w:hAnsi="Times New Roman" w:cs="Times New Roman"/>
                <w:sz w:val="20"/>
                <w:szCs w:val="20"/>
              </w:rPr>
              <w:t>B</w:t>
            </w:r>
          </w:p>
        </w:tc>
        <w:tc>
          <w:tcPr>
            <w:tcW w:w="1040" w:type="dxa"/>
            <w:tcBorders>
              <w:top w:val="single" w:sz="4" w:space="0" w:color="auto"/>
              <w:left w:val="single" w:sz="4" w:space="0" w:color="auto"/>
              <w:bottom w:val="single" w:sz="8" w:space="0" w:color="auto"/>
            </w:tcBorders>
            <w:vAlign w:val="bottom"/>
          </w:tcPr>
          <w:p w14:paraId="0E6AECD6" w14:textId="65FBDE12" w:rsidR="001A7BA3" w:rsidRPr="00F25A42" w:rsidRDefault="001A7BA3" w:rsidP="007C54BB">
            <w:pPr>
              <w:ind w:left="-196"/>
              <w:contextualSpacing/>
              <w:rPr>
                <w:rFonts w:ascii="Times New Roman" w:hAnsi="Times New Roman" w:cs="Times New Roman"/>
                <w:sz w:val="20"/>
                <w:szCs w:val="20"/>
              </w:rPr>
            </w:pPr>
            <w:r>
              <w:rPr>
                <w:rFonts w:ascii="Times New Roman" w:hAnsi="Times New Roman" w:cs="Times New Roman"/>
                <w:sz w:val="20"/>
                <w:szCs w:val="20"/>
              </w:rPr>
              <w:t xml:space="preserve">    </w:t>
            </w:r>
            <w:r w:rsidR="00907168">
              <w:rPr>
                <w:rFonts w:ascii="Times New Roman" w:hAnsi="Times New Roman" w:cs="Times New Roman"/>
                <w:sz w:val="20"/>
                <w:szCs w:val="20"/>
              </w:rPr>
              <w:t>A</w:t>
            </w:r>
          </w:p>
        </w:tc>
        <w:tc>
          <w:tcPr>
            <w:tcW w:w="1203" w:type="dxa"/>
            <w:gridSpan w:val="2"/>
            <w:tcBorders>
              <w:top w:val="single" w:sz="4" w:space="0" w:color="auto"/>
              <w:bottom w:val="single" w:sz="8" w:space="0" w:color="auto"/>
              <w:right w:val="double" w:sz="4" w:space="0" w:color="auto"/>
            </w:tcBorders>
            <w:vAlign w:val="bottom"/>
          </w:tcPr>
          <w:p w14:paraId="370C9992" w14:textId="4C3FDE58" w:rsidR="001A7BA3" w:rsidRPr="00F25A42" w:rsidRDefault="001A7BA3" w:rsidP="007C54BB">
            <w:pPr>
              <w:ind w:left="-90"/>
              <w:contextualSpacing/>
              <w:rPr>
                <w:rFonts w:ascii="Times New Roman" w:hAnsi="Times New Roman" w:cs="Times New Roman"/>
                <w:sz w:val="20"/>
                <w:szCs w:val="20"/>
              </w:rPr>
            </w:pPr>
            <w:r>
              <w:rPr>
                <w:rFonts w:ascii="Times New Roman" w:hAnsi="Times New Roman" w:cs="Times New Roman"/>
                <w:sz w:val="20"/>
                <w:szCs w:val="20"/>
              </w:rPr>
              <w:t xml:space="preserve">  </w:t>
            </w:r>
            <w:r w:rsidR="00907168">
              <w:rPr>
                <w:rFonts w:ascii="Times New Roman" w:hAnsi="Times New Roman" w:cs="Times New Roman"/>
                <w:sz w:val="20"/>
                <w:szCs w:val="20"/>
              </w:rPr>
              <w:t>B</w:t>
            </w:r>
          </w:p>
        </w:tc>
      </w:tr>
      <w:tr w:rsidR="001A7BA3" w:rsidRPr="00F25A42" w14:paraId="028C1988" w14:textId="77777777" w:rsidTr="007C54BB">
        <w:trPr>
          <w:trHeight w:val="341"/>
        </w:trPr>
        <w:tc>
          <w:tcPr>
            <w:tcW w:w="1170" w:type="dxa"/>
            <w:tcBorders>
              <w:top w:val="single" w:sz="8" w:space="0" w:color="auto"/>
              <w:left w:val="single" w:sz="4" w:space="0" w:color="auto"/>
              <w:bottom w:val="single" w:sz="8" w:space="0" w:color="auto"/>
              <w:right w:val="single" w:sz="4" w:space="0" w:color="auto"/>
            </w:tcBorders>
            <w:vAlign w:val="bottom"/>
          </w:tcPr>
          <w:p w14:paraId="4A38C84F"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Metal</w:t>
            </w:r>
          </w:p>
        </w:tc>
        <w:tc>
          <w:tcPr>
            <w:tcW w:w="1980" w:type="dxa"/>
            <w:gridSpan w:val="2"/>
            <w:tcBorders>
              <w:top w:val="single" w:sz="8" w:space="0" w:color="auto"/>
              <w:left w:val="single" w:sz="4" w:space="0" w:color="auto"/>
              <w:bottom w:val="single" w:sz="8" w:space="0" w:color="auto"/>
              <w:right w:val="single" w:sz="4" w:space="0" w:color="auto"/>
            </w:tcBorders>
            <w:vAlign w:val="bottom"/>
          </w:tcPr>
          <w:p w14:paraId="7F6953BD" w14:textId="77777777" w:rsidR="001A7BA3" w:rsidRPr="00F25A42" w:rsidRDefault="001A7BA3" w:rsidP="007C54BB">
            <w:pPr>
              <w:contextualSpacing/>
              <w:rPr>
                <w:rFonts w:ascii="Times New Roman" w:hAnsi="Times New Roman" w:cs="Times New Roman"/>
                <w:sz w:val="20"/>
                <w:szCs w:val="20"/>
              </w:rPr>
            </w:pPr>
            <w:r>
              <w:rPr>
                <w:rFonts w:ascii="Times New Roman" w:hAnsi="Times New Roman" w:cs="Times New Roman"/>
                <w:sz w:val="20"/>
                <w:szCs w:val="20"/>
              </w:rPr>
              <w:t>Cu</w:t>
            </w:r>
          </w:p>
        </w:tc>
        <w:tc>
          <w:tcPr>
            <w:tcW w:w="2204" w:type="dxa"/>
            <w:gridSpan w:val="3"/>
            <w:tcBorders>
              <w:top w:val="single" w:sz="8" w:space="0" w:color="auto"/>
              <w:left w:val="single" w:sz="4" w:space="0" w:color="auto"/>
              <w:bottom w:val="single" w:sz="8" w:space="0" w:color="auto"/>
            </w:tcBorders>
            <w:vAlign w:val="bottom"/>
          </w:tcPr>
          <w:p w14:paraId="06BE8016" w14:textId="77777777" w:rsidR="001A7BA3" w:rsidRPr="00F25A42" w:rsidRDefault="001A7BA3" w:rsidP="007C54BB">
            <w:pPr>
              <w:contextualSpacing/>
              <w:rPr>
                <w:rFonts w:ascii="Times New Roman" w:hAnsi="Times New Roman" w:cs="Times New Roman"/>
                <w:sz w:val="20"/>
                <w:szCs w:val="20"/>
              </w:rPr>
            </w:pPr>
            <w:r>
              <w:rPr>
                <w:rFonts w:ascii="Times New Roman" w:hAnsi="Times New Roman" w:cs="Times New Roman"/>
                <w:sz w:val="20"/>
                <w:szCs w:val="20"/>
              </w:rPr>
              <w:t>Cu</w:t>
            </w:r>
          </w:p>
        </w:tc>
        <w:tc>
          <w:tcPr>
            <w:tcW w:w="2213" w:type="dxa"/>
            <w:gridSpan w:val="2"/>
            <w:tcBorders>
              <w:top w:val="single" w:sz="8" w:space="0" w:color="auto"/>
              <w:bottom w:val="single" w:sz="8" w:space="0" w:color="auto"/>
              <w:right w:val="single" w:sz="4" w:space="0" w:color="auto"/>
            </w:tcBorders>
            <w:vAlign w:val="bottom"/>
          </w:tcPr>
          <w:p w14:paraId="55447A5F" w14:textId="77777777" w:rsidR="001A7BA3" w:rsidRPr="00F25A42" w:rsidRDefault="001A7BA3" w:rsidP="007C54BB">
            <w:pPr>
              <w:contextualSpacing/>
              <w:rPr>
                <w:rFonts w:ascii="Times New Roman" w:hAnsi="Times New Roman" w:cs="Times New Roman"/>
                <w:sz w:val="20"/>
                <w:szCs w:val="20"/>
              </w:rPr>
            </w:pPr>
            <w:r>
              <w:rPr>
                <w:rFonts w:ascii="Times New Roman" w:hAnsi="Times New Roman" w:cs="Times New Roman"/>
                <w:sz w:val="20"/>
                <w:szCs w:val="20"/>
              </w:rPr>
              <w:t>Sn</w:t>
            </w:r>
          </w:p>
        </w:tc>
        <w:tc>
          <w:tcPr>
            <w:tcW w:w="2243" w:type="dxa"/>
            <w:gridSpan w:val="3"/>
            <w:tcBorders>
              <w:top w:val="single" w:sz="8" w:space="0" w:color="auto"/>
              <w:left w:val="single" w:sz="4" w:space="0" w:color="auto"/>
              <w:bottom w:val="single" w:sz="8" w:space="0" w:color="auto"/>
              <w:right w:val="double" w:sz="4" w:space="0" w:color="auto"/>
            </w:tcBorders>
            <w:vAlign w:val="bottom"/>
          </w:tcPr>
          <w:p w14:paraId="3F17790F" w14:textId="77777777" w:rsidR="001A7BA3" w:rsidRPr="00F25A42" w:rsidRDefault="001A7BA3" w:rsidP="007C54BB">
            <w:pPr>
              <w:contextualSpacing/>
              <w:rPr>
                <w:rFonts w:ascii="Times New Roman" w:hAnsi="Times New Roman" w:cs="Times New Roman"/>
                <w:sz w:val="20"/>
                <w:szCs w:val="20"/>
              </w:rPr>
            </w:pPr>
            <w:r w:rsidRPr="00F25A42">
              <w:rPr>
                <w:rFonts w:ascii="Times New Roman" w:hAnsi="Times New Roman" w:cs="Times New Roman"/>
                <w:sz w:val="20"/>
                <w:szCs w:val="20"/>
              </w:rPr>
              <w:t>C</w:t>
            </w:r>
            <w:r>
              <w:rPr>
                <w:rFonts w:ascii="Times New Roman" w:hAnsi="Times New Roman" w:cs="Times New Roman"/>
                <w:sz w:val="20"/>
                <w:szCs w:val="20"/>
              </w:rPr>
              <w:t>r</w:t>
            </w:r>
          </w:p>
        </w:tc>
      </w:tr>
      <w:tr w:rsidR="001A7BA3" w:rsidRPr="00F25A42" w14:paraId="7BC86876" w14:textId="77777777" w:rsidTr="007C54BB">
        <w:trPr>
          <w:trHeight w:val="341"/>
        </w:trPr>
        <w:tc>
          <w:tcPr>
            <w:tcW w:w="1170" w:type="dxa"/>
            <w:tcBorders>
              <w:top w:val="single" w:sz="4" w:space="0" w:color="auto"/>
              <w:left w:val="single" w:sz="4" w:space="0" w:color="auto"/>
              <w:right w:val="single" w:sz="4" w:space="0" w:color="auto"/>
            </w:tcBorders>
            <w:vAlign w:val="bottom"/>
          </w:tcPr>
          <w:p w14:paraId="53BC2B28"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Solution</w:t>
            </w:r>
          </w:p>
        </w:tc>
        <w:tc>
          <w:tcPr>
            <w:tcW w:w="8640" w:type="dxa"/>
            <w:gridSpan w:val="10"/>
            <w:tcBorders>
              <w:top w:val="single" w:sz="4" w:space="0" w:color="auto"/>
              <w:left w:val="single" w:sz="4" w:space="0" w:color="auto"/>
              <w:right w:val="double" w:sz="4" w:space="0" w:color="auto"/>
            </w:tcBorders>
            <w:vAlign w:val="center"/>
          </w:tcPr>
          <w:p w14:paraId="74D07293" w14:textId="77777777" w:rsidR="001A7BA3" w:rsidRPr="0048077F" w:rsidRDefault="001A7BA3" w:rsidP="007C54BB">
            <w:pPr>
              <w:contextualSpacing/>
              <w:jc w:val="center"/>
              <w:rPr>
                <w:rFonts w:ascii="Times New Roman" w:hAnsi="Times New Roman" w:cs="Times New Roman"/>
                <w:sz w:val="20"/>
                <w:szCs w:val="20"/>
                <w:vertAlign w:val="superscript"/>
              </w:rPr>
            </w:pPr>
            <w:r>
              <w:rPr>
                <w:rFonts w:ascii="Times New Roman" w:hAnsi="Times New Roman" w:cs="Times New Roman"/>
                <w:sz w:val="20"/>
                <w:szCs w:val="20"/>
              </w:rPr>
              <w:t>Filament,</w:t>
            </w:r>
            <w:r w:rsidRPr="0048077F">
              <w:rPr>
                <w:rFonts w:ascii="Times New Roman" w:hAnsi="Times New Roman" w:cs="Times New Roman"/>
                <w:sz w:val="20"/>
                <w:szCs w:val="20"/>
              </w:rPr>
              <w:t xml:space="preserve"> mg cm</w:t>
            </w:r>
            <w:r w:rsidRPr="0048077F">
              <w:rPr>
                <w:rFonts w:ascii="Times New Roman" w:hAnsi="Times New Roman" w:cs="Times New Roman"/>
                <w:sz w:val="20"/>
                <w:szCs w:val="20"/>
                <w:vertAlign w:val="superscript"/>
              </w:rPr>
              <w:t>-2</w:t>
            </w:r>
          </w:p>
        </w:tc>
      </w:tr>
      <w:tr w:rsidR="001A7BA3" w:rsidRPr="00F25A42" w14:paraId="347B2BCE" w14:textId="77777777" w:rsidTr="007C54BB">
        <w:trPr>
          <w:trHeight w:val="341"/>
        </w:trPr>
        <w:tc>
          <w:tcPr>
            <w:tcW w:w="1170" w:type="dxa"/>
            <w:tcBorders>
              <w:top w:val="single" w:sz="4" w:space="0" w:color="auto"/>
              <w:left w:val="single" w:sz="4" w:space="0" w:color="auto"/>
              <w:right w:val="single" w:sz="4" w:space="0" w:color="auto"/>
            </w:tcBorders>
          </w:tcPr>
          <w:p w14:paraId="525C68D5" w14:textId="77777777" w:rsidR="001A7BA3" w:rsidRPr="00F25A42" w:rsidRDefault="001A7BA3" w:rsidP="007C54BB">
            <w:pPr>
              <w:jc w:val="right"/>
              <w:rPr>
                <w:rFonts w:ascii="Times New Roman" w:hAnsi="Times New Roman" w:cs="Times New Roman"/>
                <w:sz w:val="20"/>
                <w:szCs w:val="20"/>
              </w:rPr>
            </w:pPr>
            <w:r w:rsidRPr="00F25A42">
              <w:rPr>
                <w:rFonts w:ascii="Times New Roman" w:hAnsi="Times New Roman" w:cs="Times New Roman"/>
                <w:sz w:val="20"/>
                <w:szCs w:val="20"/>
              </w:rPr>
              <w:t>H</w:t>
            </w:r>
            <w:r w:rsidRPr="00F25A42">
              <w:rPr>
                <w:rFonts w:ascii="Times New Roman" w:hAnsi="Times New Roman" w:cs="Times New Roman"/>
                <w:sz w:val="20"/>
                <w:szCs w:val="20"/>
                <w:vertAlign w:val="subscript"/>
              </w:rPr>
              <w:t>2</w:t>
            </w:r>
            <w:r w:rsidRPr="00F25A42">
              <w:rPr>
                <w:rFonts w:ascii="Times New Roman" w:hAnsi="Times New Roman" w:cs="Times New Roman"/>
                <w:sz w:val="20"/>
                <w:szCs w:val="20"/>
              </w:rPr>
              <w:t>O</w:t>
            </w:r>
          </w:p>
        </w:tc>
        <w:tc>
          <w:tcPr>
            <w:tcW w:w="900" w:type="dxa"/>
            <w:tcBorders>
              <w:top w:val="single" w:sz="4" w:space="0" w:color="auto"/>
              <w:left w:val="single" w:sz="4" w:space="0" w:color="auto"/>
            </w:tcBorders>
          </w:tcPr>
          <w:p w14:paraId="3E2E97DC"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0.011</w:t>
            </w:r>
          </w:p>
        </w:tc>
        <w:tc>
          <w:tcPr>
            <w:tcW w:w="1080" w:type="dxa"/>
            <w:tcBorders>
              <w:top w:val="single" w:sz="4" w:space="0" w:color="auto"/>
              <w:right w:val="single" w:sz="4" w:space="0" w:color="auto"/>
            </w:tcBorders>
          </w:tcPr>
          <w:p w14:paraId="1C849CA7" w14:textId="77777777" w:rsidR="001A7BA3" w:rsidRPr="00120E0B" w:rsidRDefault="001A7BA3" w:rsidP="007C54BB">
            <w:pPr>
              <w:rPr>
                <w:rFonts w:ascii="Times New Roman" w:hAnsi="Times New Roman" w:cs="Times New Roman"/>
                <w:i/>
                <w:iCs/>
                <w:sz w:val="20"/>
                <w:szCs w:val="20"/>
              </w:rPr>
            </w:pPr>
            <w:r w:rsidRPr="00120E0B">
              <w:rPr>
                <w:rFonts w:ascii="Times New Roman" w:hAnsi="Times New Roman" w:cs="Times New Roman"/>
                <w:i/>
                <w:iCs/>
                <w:sz w:val="20"/>
                <w:szCs w:val="20"/>
              </w:rPr>
              <w:t>6.06e-3</w:t>
            </w:r>
          </w:p>
        </w:tc>
        <w:tc>
          <w:tcPr>
            <w:tcW w:w="1016" w:type="dxa"/>
            <w:tcBorders>
              <w:top w:val="single" w:sz="4" w:space="0" w:color="auto"/>
              <w:left w:val="single" w:sz="4" w:space="0" w:color="auto"/>
            </w:tcBorders>
          </w:tcPr>
          <w:p w14:paraId="267A8252"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2.28e-3*</w:t>
            </w:r>
          </w:p>
        </w:tc>
        <w:tc>
          <w:tcPr>
            <w:tcW w:w="1188" w:type="dxa"/>
            <w:gridSpan w:val="2"/>
            <w:tcBorders>
              <w:top w:val="single" w:sz="4" w:space="0" w:color="auto"/>
            </w:tcBorders>
          </w:tcPr>
          <w:p w14:paraId="44E63A7D"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6.24e-3*</w:t>
            </w:r>
          </w:p>
        </w:tc>
        <w:tc>
          <w:tcPr>
            <w:tcW w:w="1040" w:type="dxa"/>
            <w:tcBorders>
              <w:top w:val="single" w:sz="4" w:space="0" w:color="auto"/>
            </w:tcBorders>
          </w:tcPr>
          <w:p w14:paraId="4F5E97D0"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2.25e-4*</w:t>
            </w:r>
          </w:p>
        </w:tc>
        <w:tc>
          <w:tcPr>
            <w:tcW w:w="1173" w:type="dxa"/>
            <w:tcBorders>
              <w:top w:val="single" w:sz="4" w:space="0" w:color="auto"/>
              <w:right w:val="single" w:sz="4" w:space="0" w:color="auto"/>
            </w:tcBorders>
          </w:tcPr>
          <w:p w14:paraId="7AF2EE8F"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5.85e-4</w:t>
            </w:r>
          </w:p>
        </w:tc>
        <w:tc>
          <w:tcPr>
            <w:tcW w:w="1098" w:type="dxa"/>
            <w:gridSpan w:val="2"/>
            <w:tcBorders>
              <w:top w:val="single" w:sz="4" w:space="0" w:color="auto"/>
              <w:left w:val="single" w:sz="4" w:space="0" w:color="auto"/>
            </w:tcBorders>
          </w:tcPr>
          <w:p w14:paraId="54B6E8A5"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2.93e-4*</w:t>
            </w:r>
          </w:p>
        </w:tc>
        <w:tc>
          <w:tcPr>
            <w:tcW w:w="1145" w:type="dxa"/>
            <w:tcBorders>
              <w:top w:val="single" w:sz="4" w:space="0" w:color="auto"/>
              <w:right w:val="double" w:sz="4" w:space="0" w:color="auto"/>
            </w:tcBorders>
          </w:tcPr>
          <w:p w14:paraId="0807F629"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2.03e-5</w:t>
            </w:r>
          </w:p>
        </w:tc>
      </w:tr>
      <w:tr w:rsidR="001A7BA3" w:rsidRPr="00F25A42" w14:paraId="71E8BEEF" w14:textId="77777777" w:rsidTr="007C54BB">
        <w:trPr>
          <w:trHeight w:val="341"/>
        </w:trPr>
        <w:tc>
          <w:tcPr>
            <w:tcW w:w="1170" w:type="dxa"/>
            <w:tcBorders>
              <w:left w:val="single" w:sz="4" w:space="0" w:color="auto"/>
              <w:right w:val="single" w:sz="4" w:space="0" w:color="auto"/>
            </w:tcBorders>
          </w:tcPr>
          <w:p w14:paraId="744C5E6A" w14:textId="77777777" w:rsidR="001A7BA3" w:rsidRPr="00F25A42" w:rsidRDefault="001A7BA3" w:rsidP="007C54BB">
            <w:pPr>
              <w:jc w:val="right"/>
              <w:rPr>
                <w:rFonts w:ascii="Times New Roman" w:hAnsi="Times New Roman" w:cs="Times New Roman"/>
                <w:sz w:val="20"/>
                <w:szCs w:val="20"/>
              </w:rPr>
            </w:pPr>
            <w:r w:rsidRPr="00F25A42">
              <w:rPr>
                <w:rFonts w:ascii="Times New Roman" w:hAnsi="Times New Roman" w:cs="Times New Roman"/>
                <w:sz w:val="20"/>
                <w:szCs w:val="20"/>
              </w:rPr>
              <w:t>Saliva</w:t>
            </w:r>
          </w:p>
        </w:tc>
        <w:tc>
          <w:tcPr>
            <w:tcW w:w="900" w:type="dxa"/>
            <w:tcBorders>
              <w:left w:val="single" w:sz="4" w:space="0" w:color="auto"/>
            </w:tcBorders>
          </w:tcPr>
          <w:p w14:paraId="30CF0DE2"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0.014</w:t>
            </w:r>
          </w:p>
        </w:tc>
        <w:tc>
          <w:tcPr>
            <w:tcW w:w="1080" w:type="dxa"/>
            <w:tcBorders>
              <w:right w:val="single" w:sz="4" w:space="0" w:color="auto"/>
            </w:tcBorders>
          </w:tcPr>
          <w:p w14:paraId="125456DE"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0.010*</w:t>
            </w:r>
          </w:p>
        </w:tc>
        <w:tc>
          <w:tcPr>
            <w:tcW w:w="1016" w:type="dxa"/>
            <w:tcBorders>
              <w:left w:val="single" w:sz="4" w:space="0" w:color="auto"/>
            </w:tcBorders>
          </w:tcPr>
          <w:p w14:paraId="48954C3A"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0.034</w:t>
            </w:r>
          </w:p>
        </w:tc>
        <w:tc>
          <w:tcPr>
            <w:tcW w:w="1188" w:type="dxa"/>
            <w:gridSpan w:val="2"/>
          </w:tcPr>
          <w:p w14:paraId="229A3526" w14:textId="77777777" w:rsidR="001A7BA3" w:rsidRPr="00E306AB" w:rsidRDefault="001A7BA3" w:rsidP="007C54BB">
            <w:pPr>
              <w:rPr>
                <w:rFonts w:ascii="Times New Roman" w:hAnsi="Times New Roman" w:cs="Times New Roman"/>
                <w:i/>
                <w:iCs/>
                <w:sz w:val="20"/>
                <w:szCs w:val="20"/>
              </w:rPr>
            </w:pPr>
            <w:r w:rsidRPr="00E306AB">
              <w:rPr>
                <w:rFonts w:ascii="Times New Roman" w:hAnsi="Times New Roman" w:cs="Times New Roman"/>
                <w:i/>
                <w:iCs/>
                <w:sz w:val="20"/>
                <w:szCs w:val="20"/>
              </w:rPr>
              <w:t>0.014</w:t>
            </w:r>
          </w:p>
        </w:tc>
        <w:tc>
          <w:tcPr>
            <w:tcW w:w="1040" w:type="dxa"/>
          </w:tcPr>
          <w:p w14:paraId="10F5B1BF"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3.95e-3</w:t>
            </w:r>
          </w:p>
        </w:tc>
        <w:tc>
          <w:tcPr>
            <w:tcW w:w="1173" w:type="dxa"/>
            <w:tcBorders>
              <w:right w:val="single" w:sz="4" w:space="0" w:color="auto"/>
            </w:tcBorders>
          </w:tcPr>
          <w:p w14:paraId="3CB0B60B"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1.51e-3</w:t>
            </w:r>
          </w:p>
        </w:tc>
        <w:tc>
          <w:tcPr>
            <w:tcW w:w="1098" w:type="dxa"/>
            <w:gridSpan w:val="2"/>
            <w:tcBorders>
              <w:left w:val="single" w:sz="4" w:space="0" w:color="auto"/>
            </w:tcBorders>
          </w:tcPr>
          <w:p w14:paraId="62448CAD"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3.20e-4</w:t>
            </w:r>
          </w:p>
        </w:tc>
        <w:tc>
          <w:tcPr>
            <w:tcW w:w="1145" w:type="dxa"/>
            <w:tcBorders>
              <w:right w:val="double" w:sz="4" w:space="0" w:color="auto"/>
            </w:tcBorders>
          </w:tcPr>
          <w:p w14:paraId="7AD5AA07"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1.07e-5</w:t>
            </w:r>
          </w:p>
        </w:tc>
      </w:tr>
      <w:tr w:rsidR="001A7BA3" w:rsidRPr="00F25A42" w14:paraId="24D4CD8D" w14:textId="77777777" w:rsidTr="007C54BB">
        <w:trPr>
          <w:trHeight w:val="341"/>
        </w:trPr>
        <w:tc>
          <w:tcPr>
            <w:tcW w:w="1170" w:type="dxa"/>
            <w:tcBorders>
              <w:left w:val="single" w:sz="4" w:space="0" w:color="auto"/>
              <w:right w:val="single" w:sz="4" w:space="0" w:color="auto"/>
            </w:tcBorders>
          </w:tcPr>
          <w:p w14:paraId="08F1C25A" w14:textId="77777777" w:rsidR="001A7BA3" w:rsidRPr="00F25A42" w:rsidRDefault="001A7BA3" w:rsidP="007C54BB">
            <w:pPr>
              <w:jc w:val="right"/>
              <w:rPr>
                <w:rFonts w:ascii="Times New Roman" w:hAnsi="Times New Roman" w:cs="Times New Roman"/>
                <w:sz w:val="20"/>
                <w:szCs w:val="20"/>
              </w:rPr>
            </w:pPr>
            <w:r w:rsidRPr="00F25A42">
              <w:rPr>
                <w:rFonts w:ascii="Times New Roman" w:hAnsi="Times New Roman" w:cs="Times New Roman"/>
                <w:sz w:val="20"/>
                <w:szCs w:val="20"/>
              </w:rPr>
              <w:t>Sweat a</w:t>
            </w:r>
          </w:p>
        </w:tc>
        <w:tc>
          <w:tcPr>
            <w:tcW w:w="900" w:type="dxa"/>
            <w:tcBorders>
              <w:left w:val="single" w:sz="4" w:space="0" w:color="auto"/>
            </w:tcBorders>
          </w:tcPr>
          <w:p w14:paraId="3DB99CFC" w14:textId="77777777" w:rsidR="001A7BA3" w:rsidRPr="00E6272F" w:rsidRDefault="001A7BA3" w:rsidP="007C54BB">
            <w:pPr>
              <w:rPr>
                <w:rFonts w:ascii="Times New Roman" w:hAnsi="Times New Roman" w:cs="Times New Roman"/>
                <w:sz w:val="20"/>
                <w:szCs w:val="20"/>
                <w:vertAlign w:val="superscript"/>
              </w:rPr>
            </w:pPr>
            <w:r>
              <w:rPr>
                <w:rFonts w:ascii="Times New Roman" w:hAnsi="Times New Roman" w:cs="Times New Roman"/>
                <w:sz w:val="20"/>
                <w:szCs w:val="20"/>
              </w:rPr>
              <w:t>0.041*</w:t>
            </w:r>
          </w:p>
        </w:tc>
        <w:tc>
          <w:tcPr>
            <w:tcW w:w="1080" w:type="dxa"/>
            <w:tcBorders>
              <w:right w:val="single" w:sz="4" w:space="0" w:color="auto"/>
            </w:tcBorders>
          </w:tcPr>
          <w:p w14:paraId="14C8426C"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0.056*</w:t>
            </w:r>
          </w:p>
        </w:tc>
        <w:tc>
          <w:tcPr>
            <w:tcW w:w="1016" w:type="dxa"/>
            <w:tcBorders>
              <w:left w:val="single" w:sz="4" w:space="0" w:color="auto"/>
            </w:tcBorders>
          </w:tcPr>
          <w:p w14:paraId="61A8D8AA"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0.020</w:t>
            </w:r>
          </w:p>
        </w:tc>
        <w:tc>
          <w:tcPr>
            <w:tcW w:w="1188" w:type="dxa"/>
            <w:gridSpan w:val="2"/>
          </w:tcPr>
          <w:p w14:paraId="258CCAC6"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0.043*</w:t>
            </w:r>
          </w:p>
        </w:tc>
        <w:tc>
          <w:tcPr>
            <w:tcW w:w="1040" w:type="dxa"/>
          </w:tcPr>
          <w:p w14:paraId="254BDFAE"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2.13e-3</w:t>
            </w:r>
          </w:p>
        </w:tc>
        <w:tc>
          <w:tcPr>
            <w:tcW w:w="1173" w:type="dxa"/>
            <w:tcBorders>
              <w:right w:val="single" w:sz="4" w:space="0" w:color="auto"/>
            </w:tcBorders>
          </w:tcPr>
          <w:p w14:paraId="6AD0D034"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2.82e-3</w:t>
            </w:r>
          </w:p>
        </w:tc>
        <w:tc>
          <w:tcPr>
            <w:tcW w:w="1098" w:type="dxa"/>
            <w:gridSpan w:val="2"/>
            <w:tcBorders>
              <w:left w:val="single" w:sz="4" w:space="0" w:color="auto"/>
            </w:tcBorders>
          </w:tcPr>
          <w:p w14:paraId="67D04B5B"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5.42e-4</w:t>
            </w:r>
          </w:p>
        </w:tc>
        <w:tc>
          <w:tcPr>
            <w:tcW w:w="1145" w:type="dxa"/>
            <w:tcBorders>
              <w:right w:val="double" w:sz="4" w:space="0" w:color="auto"/>
            </w:tcBorders>
          </w:tcPr>
          <w:p w14:paraId="3CE7D4A0"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4.06e-5</w:t>
            </w:r>
          </w:p>
        </w:tc>
      </w:tr>
      <w:tr w:rsidR="001A7BA3" w:rsidRPr="00F25A42" w14:paraId="021710BA" w14:textId="77777777" w:rsidTr="007C54BB">
        <w:trPr>
          <w:trHeight w:val="341"/>
        </w:trPr>
        <w:tc>
          <w:tcPr>
            <w:tcW w:w="1170" w:type="dxa"/>
            <w:tcBorders>
              <w:left w:val="single" w:sz="4" w:space="0" w:color="auto"/>
              <w:bottom w:val="single" w:sz="4" w:space="0" w:color="auto"/>
              <w:right w:val="single" w:sz="4" w:space="0" w:color="auto"/>
            </w:tcBorders>
          </w:tcPr>
          <w:p w14:paraId="12DE6262" w14:textId="77777777" w:rsidR="001A7BA3" w:rsidRPr="00F25A42" w:rsidRDefault="001A7BA3" w:rsidP="007C54BB">
            <w:pPr>
              <w:jc w:val="right"/>
              <w:rPr>
                <w:rFonts w:ascii="Times New Roman" w:hAnsi="Times New Roman" w:cs="Times New Roman"/>
                <w:sz w:val="20"/>
                <w:szCs w:val="20"/>
              </w:rPr>
            </w:pPr>
            <w:r w:rsidRPr="00F25A42">
              <w:rPr>
                <w:rFonts w:ascii="Times New Roman" w:hAnsi="Times New Roman" w:cs="Times New Roman"/>
                <w:sz w:val="20"/>
                <w:szCs w:val="20"/>
              </w:rPr>
              <w:t>Sweat b</w:t>
            </w:r>
          </w:p>
        </w:tc>
        <w:tc>
          <w:tcPr>
            <w:tcW w:w="900" w:type="dxa"/>
            <w:tcBorders>
              <w:left w:val="single" w:sz="4" w:space="0" w:color="auto"/>
              <w:bottom w:val="single" w:sz="4" w:space="0" w:color="auto"/>
            </w:tcBorders>
          </w:tcPr>
          <w:p w14:paraId="7870FA01"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0.049</w:t>
            </w:r>
          </w:p>
        </w:tc>
        <w:tc>
          <w:tcPr>
            <w:tcW w:w="1080" w:type="dxa"/>
            <w:tcBorders>
              <w:bottom w:val="single" w:sz="4" w:space="0" w:color="auto"/>
              <w:right w:val="single" w:sz="4" w:space="0" w:color="auto"/>
            </w:tcBorders>
          </w:tcPr>
          <w:p w14:paraId="2133DF3E" w14:textId="77777777" w:rsidR="001A7BA3" w:rsidRPr="00120E0B" w:rsidRDefault="001A7BA3" w:rsidP="007C54BB">
            <w:pPr>
              <w:rPr>
                <w:rFonts w:ascii="Times New Roman" w:hAnsi="Times New Roman" w:cs="Times New Roman"/>
                <w:i/>
                <w:iCs/>
                <w:sz w:val="20"/>
                <w:szCs w:val="20"/>
              </w:rPr>
            </w:pPr>
            <w:r w:rsidRPr="00120E0B">
              <w:rPr>
                <w:rFonts w:ascii="Times New Roman" w:hAnsi="Times New Roman" w:cs="Times New Roman"/>
                <w:i/>
                <w:iCs/>
                <w:sz w:val="20"/>
                <w:szCs w:val="20"/>
              </w:rPr>
              <w:t>0.055</w:t>
            </w:r>
          </w:p>
        </w:tc>
        <w:tc>
          <w:tcPr>
            <w:tcW w:w="1016" w:type="dxa"/>
            <w:tcBorders>
              <w:left w:val="single" w:sz="4" w:space="0" w:color="auto"/>
              <w:bottom w:val="single" w:sz="4" w:space="0" w:color="auto"/>
            </w:tcBorders>
          </w:tcPr>
          <w:p w14:paraId="5E081022"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0.016</w:t>
            </w:r>
          </w:p>
        </w:tc>
        <w:tc>
          <w:tcPr>
            <w:tcW w:w="1188" w:type="dxa"/>
            <w:gridSpan w:val="2"/>
            <w:tcBorders>
              <w:bottom w:val="single" w:sz="4" w:space="0" w:color="auto"/>
            </w:tcBorders>
          </w:tcPr>
          <w:p w14:paraId="765FD48C"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0.023*</w:t>
            </w:r>
          </w:p>
        </w:tc>
        <w:tc>
          <w:tcPr>
            <w:tcW w:w="1040" w:type="dxa"/>
            <w:tcBorders>
              <w:bottom w:val="single" w:sz="4" w:space="0" w:color="auto"/>
            </w:tcBorders>
          </w:tcPr>
          <w:p w14:paraId="5569E3C9"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2.18e-3</w:t>
            </w:r>
          </w:p>
        </w:tc>
        <w:tc>
          <w:tcPr>
            <w:tcW w:w="1173" w:type="dxa"/>
            <w:tcBorders>
              <w:bottom w:val="single" w:sz="4" w:space="0" w:color="auto"/>
              <w:right w:val="single" w:sz="4" w:space="0" w:color="auto"/>
            </w:tcBorders>
          </w:tcPr>
          <w:p w14:paraId="5A5489A2"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1.96e-3*</w:t>
            </w:r>
          </w:p>
        </w:tc>
        <w:tc>
          <w:tcPr>
            <w:tcW w:w="1098" w:type="dxa"/>
            <w:gridSpan w:val="2"/>
            <w:tcBorders>
              <w:left w:val="single" w:sz="4" w:space="0" w:color="auto"/>
              <w:bottom w:val="single" w:sz="4" w:space="0" w:color="auto"/>
            </w:tcBorders>
          </w:tcPr>
          <w:p w14:paraId="7830F01A"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8.98e-4</w:t>
            </w:r>
          </w:p>
        </w:tc>
        <w:tc>
          <w:tcPr>
            <w:tcW w:w="1145" w:type="dxa"/>
            <w:tcBorders>
              <w:bottom w:val="single" w:sz="4" w:space="0" w:color="auto"/>
              <w:right w:val="double" w:sz="4" w:space="0" w:color="auto"/>
            </w:tcBorders>
          </w:tcPr>
          <w:p w14:paraId="08781700" w14:textId="77777777" w:rsidR="001A7BA3" w:rsidRPr="00B66001" w:rsidRDefault="001A7BA3" w:rsidP="007C54BB">
            <w:pPr>
              <w:rPr>
                <w:rFonts w:ascii="Times New Roman" w:hAnsi="Times New Roman" w:cs="Times New Roman"/>
                <w:i/>
                <w:iCs/>
                <w:sz w:val="20"/>
                <w:szCs w:val="20"/>
              </w:rPr>
            </w:pPr>
            <w:r w:rsidRPr="00B66001">
              <w:rPr>
                <w:rFonts w:ascii="Times New Roman" w:hAnsi="Times New Roman" w:cs="Times New Roman"/>
                <w:i/>
                <w:iCs/>
                <w:sz w:val="20"/>
                <w:szCs w:val="20"/>
              </w:rPr>
              <w:t>9.8e-5</w:t>
            </w:r>
          </w:p>
        </w:tc>
      </w:tr>
      <w:tr w:rsidR="001A7BA3" w:rsidRPr="00F25A42" w14:paraId="6D6F5111" w14:textId="77777777" w:rsidTr="007C54BB">
        <w:trPr>
          <w:trHeight w:val="341"/>
        </w:trPr>
        <w:tc>
          <w:tcPr>
            <w:tcW w:w="1170" w:type="dxa"/>
            <w:tcBorders>
              <w:top w:val="single" w:sz="4" w:space="0" w:color="auto"/>
              <w:left w:val="single" w:sz="4" w:space="0" w:color="auto"/>
              <w:right w:val="single" w:sz="4" w:space="0" w:color="auto"/>
            </w:tcBorders>
            <w:vAlign w:val="bottom"/>
          </w:tcPr>
          <w:p w14:paraId="49E96C1D" w14:textId="77777777" w:rsidR="001A7BA3" w:rsidRPr="00F25A42" w:rsidRDefault="001A7BA3" w:rsidP="007C54BB">
            <w:pPr>
              <w:jc w:val="right"/>
              <w:rPr>
                <w:rFonts w:ascii="Times New Roman" w:hAnsi="Times New Roman" w:cs="Times New Roman"/>
                <w:sz w:val="20"/>
                <w:szCs w:val="20"/>
              </w:rPr>
            </w:pPr>
            <w:r>
              <w:rPr>
                <w:rFonts w:ascii="Times New Roman" w:hAnsi="Times New Roman" w:cs="Times New Roman"/>
                <w:sz w:val="20"/>
                <w:szCs w:val="20"/>
              </w:rPr>
              <w:t>Solution</w:t>
            </w:r>
          </w:p>
        </w:tc>
        <w:tc>
          <w:tcPr>
            <w:tcW w:w="8640" w:type="dxa"/>
            <w:gridSpan w:val="10"/>
            <w:tcBorders>
              <w:top w:val="single" w:sz="4" w:space="0" w:color="auto"/>
              <w:left w:val="single" w:sz="4" w:space="0" w:color="auto"/>
              <w:right w:val="double" w:sz="4" w:space="0" w:color="auto"/>
            </w:tcBorders>
            <w:vAlign w:val="center"/>
          </w:tcPr>
          <w:p w14:paraId="1AE56563" w14:textId="77777777" w:rsidR="001A7BA3" w:rsidRPr="00F25A42" w:rsidRDefault="001A7BA3" w:rsidP="007C54BB">
            <w:pPr>
              <w:jc w:val="center"/>
              <w:rPr>
                <w:rFonts w:ascii="Times New Roman" w:hAnsi="Times New Roman" w:cs="Times New Roman"/>
                <w:sz w:val="20"/>
                <w:szCs w:val="20"/>
              </w:rPr>
            </w:pPr>
            <w:r>
              <w:rPr>
                <w:rFonts w:ascii="Times New Roman" w:hAnsi="Times New Roman" w:cs="Times New Roman"/>
                <w:sz w:val="20"/>
                <w:szCs w:val="20"/>
              </w:rPr>
              <w:t xml:space="preserve">Printed, </w:t>
            </w:r>
            <w:r w:rsidRPr="0048077F">
              <w:rPr>
                <w:rFonts w:ascii="Times New Roman" w:hAnsi="Times New Roman" w:cs="Times New Roman"/>
                <w:sz w:val="20"/>
                <w:szCs w:val="20"/>
              </w:rPr>
              <w:t>mg cm</w:t>
            </w:r>
            <w:r w:rsidRPr="0048077F">
              <w:rPr>
                <w:rFonts w:ascii="Times New Roman" w:hAnsi="Times New Roman" w:cs="Times New Roman"/>
                <w:sz w:val="20"/>
                <w:szCs w:val="20"/>
                <w:vertAlign w:val="superscript"/>
              </w:rPr>
              <w:t>-2</w:t>
            </w:r>
          </w:p>
        </w:tc>
      </w:tr>
      <w:tr w:rsidR="001A7BA3" w:rsidRPr="00F25A42" w14:paraId="0C66860B" w14:textId="77777777" w:rsidTr="007C54BB">
        <w:trPr>
          <w:trHeight w:val="341"/>
        </w:trPr>
        <w:tc>
          <w:tcPr>
            <w:tcW w:w="1170" w:type="dxa"/>
            <w:tcBorders>
              <w:top w:val="single" w:sz="4" w:space="0" w:color="auto"/>
              <w:left w:val="single" w:sz="4" w:space="0" w:color="auto"/>
              <w:right w:val="single" w:sz="4" w:space="0" w:color="auto"/>
            </w:tcBorders>
          </w:tcPr>
          <w:p w14:paraId="6285EBAA" w14:textId="77777777" w:rsidR="001A7BA3" w:rsidRPr="00F25A42" w:rsidRDefault="001A7BA3" w:rsidP="007C54BB">
            <w:pPr>
              <w:jc w:val="right"/>
              <w:rPr>
                <w:rFonts w:ascii="Times New Roman" w:hAnsi="Times New Roman" w:cs="Times New Roman"/>
                <w:sz w:val="20"/>
                <w:szCs w:val="20"/>
              </w:rPr>
            </w:pPr>
            <w:r w:rsidRPr="00F25A42">
              <w:rPr>
                <w:rFonts w:ascii="Times New Roman" w:hAnsi="Times New Roman" w:cs="Times New Roman"/>
                <w:sz w:val="20"/>
                <w:szCs w:val="20"/>
              </w:rPr>
              <w:t>H</w:t>
            </w:r>
            <w:r w:rsidRPr="00F25A42">
              <w:rPr>
                <w:rFonts w:ascii="Times New Roman" w:hAnsi="Times New Roman" w:cs="Times New Roman"/>
                <w:sz w:val="20"/>
                <w:szCs w:val="20"/>
                <w:vertAlign w:val="subscript"/>
              </w:rPr>
              <w:t>2</w:t>
            </w:r>
            <w:r w:rsidRPr="00F25A42">
              <w:rPr>
                <w:rFonts w:ascii="Times New Roman" w:hAnsi="Times New Roman" w:cs="Times New Roman"/>
                <w:sz w:val="20"/>
                <w:szCs w:val="20"/>
              </w:rPr>
              <w:t>O</w:t>
            </w:r>
          </w:p>
        </w:tc>
        <w:tc>
          <w:tcPr>
            <w:tcW w:w="900" w:type="dxa"/>
            <w:tcBorders>
              <w:top w:val="single" w:sz="4" w:space="0" w:color="auto"/>
              <w:left w:val="single" w:sz="4" w:space="0" w:color="auto"/>
            </w:tcBorders>
          </w:tcPr>
          <w:p w14:paraId="46AEC794"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7.11e-4</w:t>
            </w:r>
          </w:p>
        </w:tc>
        <w:tc>
          <w:tcPr>
            <w:tcW w:w="1080" w:type="dxa"/>
            <w:tcBorders>
              <w:top w:val="single" w:sz="4" w:space="0" w:color="auto"/>
              <w:right w:val="single" w:sz="4" w:space="0" w:color="auto"/>
            </w:tcBorders>
          </w:tcPr>
          <w:p w14:paraId="3A2B450B"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7.95e-4</w:t>
            </w:r>
          </w:p>
        </w:tc>
        <w:tc>
          <w:tcPr>
            <w:tcW w:w="1016" w:type="dxa"/>
            <w:tcBorders>
              <w:top w:val="single" w:sz="4" w:space="0" w:color="auto"/>
              <w:left w:val="single" w:sz="4" w:space="0" w:color="auto"/>
            </w:tcBorders>
          </w:tcPr>
          <w:p w14:paraId="29048D64"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4.50e-4</w:t>
            </w:r>
          </w:p>
        </w:tc>
        <w:tc>
          <w:tcPr>
            <w:tcW w:w="1188" w:type="dxa"/>
            <w:gridSpan w:val="2"/>
            <w:tcBorders>
              <w:top w:val="single" w:sz="4" w:space="0" w:color="auto"/>
            </w:tcBorders>
          </w:tcPr>
          <w:p w14:paraId="2EB0F95D"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1.09e-3</w:t>
            </w:r>
          </w:p>
        </w:tc>
        <w:tc>
          <w:tcPr>
            <w:tcW w:w="1040" w:type="dxa"/>
            <w:tcBorders>
              <w:top w:val="single" w:sz="4" w:space="0" w:color="auto"/>
            </w:tcBorders>
          </w:tcPr>
          <w:p w14:paraId="565B3BED"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4.71e-5</w:t>
            </w:r>
          </w:p>
        </w:tc>
        <w:tc>
          <w:tcPr>
            <w:tcW w:w="1173" w:type="dxa"/>
            <w:tcBorders>
              <w:top w:val="single" w:sz="4" w:space="0" w:color="auto"/>
              <w:right w:val="single" w:sz="4" w:space="0" w:color="auto"/>
            </w:tcBorders>
          </w:tcPr>
          <w:p w14:paraId="0516D675"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6.65e-5</w:t>
            </w:r>
          </w:p>
        </w:tc>
        <w:tc>
          <w:tcPr>
            <w:tcW w:w="1098" w:type="dxa"/>
            <w:gridSpan w:val="2"/>
            <w:tcBorders>
              <w:top w:val="single" w:sz="4" w:space="0" w:color="auto"/>
              <w:left w:val="single" w:sz="4" w:space="0" w:color="auto"/>
            </w:tcBorders>
          </w:tcPr>
          <w:p w14:paraId="582DF46F"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1.80e-5</w:t>
            </w:r>
          </w:p>
        </w:tc>
        <w:tc>
          <w:tcPr>
            <w:tcW w:w="1145" w:type="dxa"/>
            <w:tcBorders>
              <w:top w:val="single" w:sz="4" w:space="0" w:color="auto"/>
              <w:right w:val="double" w:sz="4" w:space="0" w:color="auto"/>
            </w:tcBorders>
          </w:tcPr>
          <w:p w14:paraId="76072D6C"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1.42e-4*</w:t>
            </w:r>
          </w:p>
        </w:tc>
      </w:tr>
      <w:tr w:rsidR="001A7BA3" w:rsidRPr="00F25A42" w14:paraId="1138FD37" w14:textId="77777777" w:rsidTr="007C54BB">
        <w:trPr>
          <w:trHeight w:val="341"/>
        </w:trPr>
        <w:tc>
          <w:tcPr>
            <w:tcW w:w="1170" w:type="dxa"/>
            <w:tcBorders>
              <w:left w:val="single" w:sz="4" w:space="0" w:color="auto"/>
              <w:right w:val="single" w:sz="4" w:space="0" w:color="auto"/>
            </w:tcBorders>
          </w:tcPr>
          <w:p w14:paraId="54310692" w14:textId="77777777" w:rsidR="001A7BA3" w:rsidRPr="00F25A42" w:rsidRDefault="001A7BA3" w:rsidP="007C54BB">
            <w:pPr>
              <w:jc w:val="right"/>
              <w:rPr>
                <w:rFonts w:ascii="Times New Roman" w:hAnsi="Times New Roman" w:cs="Times New Roman"/>
                <w:sz w:val="20"/>
                <w:szCs w:val="20"/>
              </w:rPr>
            </w:pPr>
            <w:r w:rsidRPr="00F25A42">
              <w:rPr>
                <w:rFonts w:ascii="Times New Roman" w:hAnsi="Times New Roman" w:cs="Times New Roman"/>
                <w:sz w:val="20"/>
                <w:szCs w:val="20"/>
              </w:rPr>
              <w:t>Saliva</w:t>
            </w:r>
          </w:p>
        </w:tc>
        <w:tc>
          <w:tcPr>
            <w:tcW w:w="900" w:type="dxa"/>
            <w:tcBorders>
              <w:left w:val="single" w:sz="4" w:space="0" w:color="auto"/>
            </w:tcBorders>
          </w:tcPr>
          <w:p w14:paraId="77D6002D"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1.02e-3</w:t>
            </w:r>
          </w:p>
        </w:tc>
        <w:tc>
          <w:tcPr>
            <w:tcW w:w="1080" w:type="dxa"/>
            <w:tcBorders>
              <w:right w:val="single" w:sz="4" w:space="0" w:color="auto"/>
            </w:tcBorders>
          </w:tcPr>
          <w:p w14:paraId="67D1C930"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2.0e-3</w:t>
            </w:r>
          </w:p>
        </w:tc>
        <w:tc>
          <w:tcPr>
            <w:tcW w:w="1016" w:type="dxa"/>
            <w:tcBorders>
              <w:left w:val="single" w:sz="4" w:space="0" w:color="auto"/>
            </w:tcBorders>
          </w:tcPr>
          <w:p w14:paraId="7620269A"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1.22e-3</w:t>
            </w:r>
          </w:p>
        </w:tc>
        <w:tc>
          <w:tcPr>
            <w:tcW w:w="1188" w:type="dxa"/>
            <w:gridSpan w:val="2"/>
          </w:tcPr>
          <w:p w14:paraId="4A75DEED" w14:textId="77777777" w:rsidR="001A7BA3" w:rsidRPr="00E306AB" w:rsidRDefault="001A7BA3" w:rsidP="007C54BB">
            <w:pPr>
              <w:rPr>
                <w:rFonts w:ascii="Times New Roman" w:hAnsi="Times New Roman" w:cs="Times New Roman"/>
                <w:i/>
                <w:iCs/>
                <w:sz w:val="20"/>
                <w:szCs w:val="20"/>
              </w:rPr>
            </w:pPr>
            <w:r w:rsidRPr="00E306AB">
              <w:rPr>
                <w:rFonts w:ascii="Times New Roman" w:hAnsi="Times New Roman" w:cs="Times New Roman"/>
                <w:i/>
                <w:iCs/>
                <w:sz w:val="20"/>
                <w:szCs w:val="20"/>
              </w:rPr>
              <w:t>1.89e-3</w:t>
            </w:r>
          </w:p>
        </w:tc>
        <w:tc>
          <w:tcPr>
            <w:tcW w:w="1040" w:type="dxa"/>
          </w:tcPr>
          <w:p w14:paraId="26F6030A"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1.43e-4</w:t>
            </w:r>
          </w:p>
        </w:tc>
        <w:tc>
          <w:tcPr>
            <w:tcW w:w="1173" w:type="dxa"/>
            <w:tcBorders>
              <w:right w:val="single" w:sz="4" w:space="0" w:color="auto"/>
            </w:tcBorders>
          </w:tcPr>
          <w:p w14:paraId="46DF6169"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1.94e-4</w:t>
            </w:r>
          </w:p>
        </w:tc>
        <w:tc>
          <w:tcPr>
            <w:tcW w:w="1098" w:type="dxa"/>
            <w:gridSpan w:val="2"/>
            <w:tcBorders>
              <w:left w:val="single" w:sz="4" w:space="0" w:color="auto"/>
            </w:tcBorders>
          </w:tcPr>
          <w:p w14:paraId="02A8DDA1"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6.99e-5</w:t>
            </w:r>
          </w:p>
        </w:tc>
        <w:tc>
          <w:tcPr>
            <w:tcW w:w="1145" w:type="dxa"/>
            <w:tcBorders>
              <w:right w:val="double" w:sz="4" w:space="0" w:color="auto"/>
            </w:tcBorders>
          </w:tcPr>
          <w:p w14:paraId="234B0CDB"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9.25e-5*</w:t>
            </w:r>
          </w:p>
        </w:tc>
      </w:tr>
      <w:tr w:rsidR="001A7BA3" w:rsidRPr="00F25A42" w14:paraId="0AEC12CB" w14:textId="77777777" w:rsidTr="007C54BB">
        <w:trPr>
          <w:trHeight w:val="341"/>
        </w:trPr>
        <w:tc>
          <w:tcPr>
            <w:tcW w:w="1170" w:type="dxa"/>
            <w:tcBorders>
              <w:left w:val="single" w:sz="4" w:space="0" w:color="auto"/>
              <w:right w:val="single" w:sz="4" w:space="0" w:color="auto"/>
            </w:tcBorders>
          </w:tcPr>
          <w:p w14:paraId="5256CE51" w14:textId="77777777" w:rsidR="001A7BA3" w:rsidRPr="00F25A42" w:rsidRDefault="001A7BA3" w:rsidP="007C54BB">
            <w:pPr>
              <w:jc w:val="right"/>
              <w:rPr>
                <w:rFonts w:ascii="Times New Roman" w:hAnsi="Times New Roman" w:cs="Times New Roman"/>
                <w:sz w:val="20"/>
                <w:szCs w:val="20"/>
              </w:rPr>
            </w:pPr>
            <w:r w:rsidRPr="00F25A42">
              <w:rPr>
                <w:rFonts w:ascii="Times New Roman" w:hAnsi="Times New Roman" w:cs="Times New Roman"/>
                <w:sz w:val="20"/>
                <w:szCs w:val="20"/>
              </w:rPr>
              <w:t>Sweat a</w:t>
            </w:r>
          </w:p>
        </w:tc>
        <w:tc>
          <w:tcPr>
            <w:tcW w:w="900" w:type="dxa"/>
            <w:tcBorders>
              <w:left w:val="single" w:sz="4" w:space="0" w:color="auto"/>
            </w:tcBorders>
          </w:tcPr>
          <w:p w14:paraId="6735E120"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3.4e-3</w:t>
            </w:r>
          </w:p>
        </w:tc>
        <w:tc>
          <w:tcPr>
            <w:tcW w:w="1080" w:type="dxa"/>
            <w:tcBorders>
              <w:right w:val="single" w:sz="4" w:space="0" w:color="auto"/>
            </w:tcBorders>
          </w:tcPr>
          <w:p w14:paraId="190A7174"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0.016</w:t>
            </w:r>
          </w:p>
        </w:tc>
        <w:tc>
          <w:tcPr>
            <w:tcW w:w="1016" w:type="dxa"/>
            <w:tcBorders>
              <w:left w:val="single" w:sz="4" w:space="0" w:color="auto"/>
            </w:tcBorders>
          </w:tcPr>
          <w:p w14:paraId="40AF270A"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3.33e-3</w:t>
            </w:r>
          </w:p>
        </w:tc>
        <w:tc>
          <w:tcPr>
            <w:tcW w:w="1188" w:type="dxa"/>
            <w:gridSpan w:val="2"/>
          </w:tcPr>
          <w:p w14:paraId="1A797171"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0.019</w:t>
            </w:r>
          </w:p>
        </w:tc>
        <w:tc>
          <w:tcPr>
            <w:tcW w:w="1040" w:type="dxa"/>
          </w:tcPr>
          <w:p w14:paraId="4001C87A"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3.29e-4</w:t>
            </w:r>
          </w:p>
        </w:tc>
        <w:tc>
          <w:tcPr>
            <w:tcW w:w="1173" w:type="dxa"/>
            <w:tcBorders>
              <w:right w:val="single" w:sz="4" w:space="0" w:color="auto"/>
            </w:tcBorders>
          </w:tcPr>
          <w:p w14:paraId="1F74D4A7"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7.28e-4</w:t>
            </w:r>
          </w:p>
        </w:tc>
        <w:tc>
          <w:tcPr>
            <w:tcW w:w="1098" w:type="dxa"/>
            <w:gridSpan w:val="2"/>
            <w:tcBorders>
              <w:left w:val="single" w:sz="4" w:space="0" w:color="auto"/>
            </w:tcBorders>
          </w:tcPr>
          <w:p w14:paraId="600EC676"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7.50e-5</w:t>
            </w:r>
          </w:p>
        </w:tc>
        <w:tc>
          <w:tcPr>
            <w:tcW w:w="1145" w:type="dxa"/>
            <w:tcBorders>
              <w:right w:val="double" w:sz="4" w:space="0" w:color="auto"/>
            </w:tcBorders>
          </w:tcPr>
          <w:p w14:paraId="31E074C2"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1.13e-4*</w:t>
            </w:r>
          </w:p>
        </w:tc>
      </w:tr>
      <w:tr w:rsidR="001A7BA3" w:rsidRPr="00F25A42" w14:paraId="7DEFC226" w14:textId="77777777" w:rsidTr="007C54BB">
        <w:trPr>
          <w:trHeight w:val="341"/>
        </w:trPr>
        <w:tc>
          <w:tcPr>
            <w:tcW w:w="1170" w:type="dxa"/>
            <w:tcBorders>
              <w:left w:val="single" w:sz="4" w:space="0" w:color="auto"/>
              <w:bottom w:val="double" w:sz="4" w:space="0" w:color="auto"/>
              <w:right w:val="single" w:sz="4" w:space="0" w:color="auto"/>
            </w:tcBorders>
          </w:tcPr>
          <w:p w14:paraId="1D99A0D5" w14:textId="77777777" w:rsidR="001A7BA3" w:rsidRPr="00F25A42" w:rsidRDefault="001A7BA3" w:rsidP="007C54BB">
            <w:pPr>
              <w:jc w:val="right"/>
              <w:rPr>
                <w:rFonts w:ascii="Times New Roman" w:hAnsi="Times New Roman" w:cs="Times New Roman"/>
                <w:sz w:val="20"/>
                <w:szCs w:val="20"/>
              </w:rPr>
            </w:pPr>
            <w:r w:rsidRPr="00F25A42">
              <w:rPr>
                <w:rFonts w:ascii="Times New Roman" w:hAnsi="Times New Roman" w:cs="Times New Roman"/>
                <w:sz w:val="20"/>
                <w:szCs w:val="20"/>
              </w:rPr>
              <w:t>Sweat b</w:t>
            </w:r>
          </w:p>
        </w:tc>
        <w:tc>
          <w:tcPr>
            <w:tcW w:w="900" w:type="dxa"/>
            <w:tcBorders>
              <w:left w:val="single" w:sz="4" w:space="0" w:color="auto"/>
              <w:bottom w:val="double" w:sz="4" w:space="0" w:color="auto"/>
            </w:tcBorders>
          </w:tcPr>
          <w:p w14:paraId="29BBCFDD"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4.41e-3</w:t>
            </w:r>
          </w:p>
        </w:tc>
        <w:tc>
          <w:tcPr>
            <w:tcW w:w="1080" w:type="dxa"/>
            <w:tcBorders>
              <w:bottom w:val="double" w:sz="4" w:space="0" w:color="auto"/>
              <w:right w:val="single" w:sz="4" w:space="0" w:color="auto"/>
            </w:tcBorders>
          </w:tcPr>
          <w:p w14:paraId="25222BE0"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0.012</w:t>
            </w:r>
          </w:p>
        </w:tc>
        <w:tc>
          <w:tcPr>
            <w:tcW w:w="1016" w:type="dxa"/>
            <w:tcBorders>
              <w:left w:val="single" w:sz="4" w:space="0" w:color="auto"/>
              <w:bottom w:val="double" w:sz="4" w:space="0" w:color="auto"/>
            </w:tcBorders>
          </w:tcPr>
          <w:p w14:paraId="2AF9FB01"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9.47e-4</w:t>
            </w:r>
          </w:p>
        </w:tc>
        <w:tc>
          <w:tcPr>
            <w:tcW w:w="1188" w:type="dxa"/>
            <w:gridSpan w:val="2"/>
            <w:tcBorders>
              <w:bottom w:val="double" w:sz="4" w:space="0" w:color="auto"/>
            </w:tcBorders>
          </w:tcPr>
          <w:p w14:paraId="531F2BE8"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0.012</w:t>
            </w:r>
          </w:p>
        </w:tc>
        <w:tc>
          <w:tcPr>
            <w:tcW w:w="1040" w:type="dxa"/>
            <w:tcBorders>
              <w:bottom w:val="double" w:sz="4" w:space="0" w:color="auto"/>
            </w:tcBorders>
          </w:tcPr>
          <w:p w14:paraId="6DE43540"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9.63e-5</w:t>
            </w:r>
          </w:p>
        </w:tc>
        <w:tc>
          <w:tcPr>
            <w:tcW w:w="1173" w:type="dxa"/>
            <w:tcBorders>
              <w:bottom w:val="double" w:sz="4" w:space="0" w:color="auto"/>
              <w:right w:val="single" w:sz="4" w:space="0" w:color="auto"/>
            </w:tcBorders>
          </w:tcPr>
          <w:p w14:paraId="66DBCD83"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9.61e-4</w:t>
            </w:r>
          </w:p>
        </w:tc>
        <w:tc>
          <w:tcPr>
            <w:tcW w:w="1098" w:type="dxa"/>
            <w:gridSpan w:val="2"/>
            <w:tcBorders>
              <w:left w:val="single" w:sz="4" w:space="0" w:color="auto"/>
              <w:bottom w:val="double" w:sz="4" w:space="0" w:color="auto"/>
            </w:tcBorders>
          </w:tcPr>
          <w:p w14:paraId="1967FEC6"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3.95e-5</w:t>
            </w:r>
          </w:p>
        </w:tc>
        <w:tc>
          <w:tcPr>
            <w:tcW w:w="1145" w:type="dxa"/>
            <w:tcBorders>
              <w:bottom w:val="double" w:sz="4" w:space="0" w:color="auto"/>
              <w:right w:val="double" w:sz="4" w:space="0" w:color="auto"/>
            </w:tcBorders>
          </w:tcPr>
          <w:p w14:paraId="45A59FC9" w14:textId="77777777" w:rsidR="001A7BA3" w:rsidRPr="00F25A42" w:rsidRDefault="001A7BA3" w:rsidP="007C54BB">
            <w:pPr>
              <w:rPr>
                <w:rFonts w:ascii="Times New Roman" w:hAnsi="Times New Roman" w:cs="Times New Roman"/>
                <w:sz w:val="20"/>
                <w:szCs w:val="20"/>
              </w:rPr>
            </w:pPr>
            <w:r>
              <w:rPr>
                <w:rFonts w:ascii="Times New Roman" w:hAnsi="Times New Roman" w:cs="Times New Roman"/>
                <w:sz w:val="20"/>
                <w:szCs w:val="20"/>
              </w:rPr>
              <w:t>9.56e-5</w:t>
            </w:r>
          </w:p>
        </w:tc>
      </w:tr>
    </w:tbl>
    <w:p w14:paraId="71F82DBA" w14:textId="77777777" w:rsidR="001A7BA3" w:rsidRPr="004A7355" w:rsidRDefault="001A7BA3" w:rsidP="001A7BA3">
      <w:pPr>
        <w:spacing w:line="240" w:lineRule="auto"/>
        <w:contextualSpacing/>
        <w:rPr>
          <w:rFonts w:ascii="Times New Roman" w:hAnsi="Times New Roman" w:cs="Times New Roman"/>
        </w:rPr>
      </w:pPr>
      <w:r w:rsidRPr="00AA04DB">
        <w:rPr>
          <w:rFonts w:ascii="Times New Roman" w:hAnsi="Times New Roman" w:cs="Times New Roman"/>
          <w:b/>
          <w:bCs/>
        </w:rPr>
        <w:lastRenderedPageBreak/>
        <w:t xml:space="preserve">Table S5. </w:t>
      </w:r>
      <w:r>
        <w:rPr>
          <w:rFonts w:ascii="Times New Roman" w:hAnsi="Times New Roman" w:cs="Times New Roman"/>
        </w:rPr>
        <w:t>Size fractionation</w:t>
      </w:r>
      <w:r w:rsidRPr="00AA04DB">
        <w:rPr>
          <w:rFonts w:ascii="Times New Roman" w:hAnsi="Times New Roman" w:cs="Times New Roman"/>
        </w:rPr>
        <w:t xml:space="preserve"> data for Cu</w:t>
      </w:r>
      <w:r>
        <w:rPr>
          <w:rFonts w:ascii="Times New Roman" w:hAnsi="Times New Roman" w:cs="Times New Roman"/>
        </w:rPr>
        <w:t xml:space="preserve"> </w:t>
      </w:r>
      <w:r w:rsidRPr="00AA04DB">
        <w:rPr>
          <w:rFonts w:ascii="Times New Roman" w:hAnsi="Times New Roman" w:cs="Times New Roman"/>
        </w:rPr>
        <w:t xml:space="preserve">for </w:t>
      </w:r>
      <w:r>
        <w:rPr>
          <w:rFonts w:ascii="Times New Roman" w:hAnsi="Times New Roman" w:cs="Times New Roman"/>
        </w:rPr>
        <w:t>2-hr extraction in water, artificial saliva, and artificial sweat (</w:t>
      </w:r>
      <w:proofErr w:type="spellStart"/>
      <w:r>
        <w:rPr>
          <w:rFonts w:ascii="Times New Roman" w:hAnsi="Times New Roman" w:cs="Times New Roman"/>
        </w:rPr>
        <w:t>ISOa</w:t>
      </w:r>
      <w:proofErr w:type="spellEnd"/>
      <w:r>
        <w:rPr>
          <w:rFonts w:ascii="Times New Roman" w:hAnsi="Times New Roman" w:cs="Times New Roman"/>
        </w:rPr>
        <w:t xml:space="preserve">). Values show average (CV) for </w:t>
      </w:r>
      <w:r w:rsidRPr="00B26421">
        <w:rPr>
          <w:rFonts w:ascii="Times New Roman" w:hAnsi="Times New Roman" w:cs="Times New Roman"/>
          <w:i/>
          <w:iCs/>
        </w:rPr>
        <w:t>n</w:t>
      </w:r>
      <w:r>
        <w:rPr>
          <w:rFonts w:ascii="Times New Roman" w:hAnsi="Times New Roman" w:cs="Times New Roman"/>
        </w:rPr>
        <w:t xml:space="preserve"> = 3.  Total is unfiltered fraction, 10 kDa is the fraction filtered through a 10 kDa filter.</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795"/>
        <w:gridCol w:w="1260"/>
        <w:gridCol w:w="1350"/>
        <w:gridCol w:w="1440"/>
        <w:gridCol w:w="2160"/>
      </w:tblGrid>
      <w:tr w:rsidR="001A7BA3" w:rsidRPr="004A7355" w14:paraId="0C28750D" w14:textId="77777777" w:rsidTr="007C54BB">
        <w:trPr>
          <w:trHeight w:val="521"/>
        </w:trPr>
        <w:tc>
          <w:tcPr>
            <w:tcW w:w="1795" w:type="dxa"/>
            <w:tcBorders>
              <w:top w:val="single" w:sz="4" w:space="0" w:color="auto"/>
              <w:bottom w:val="single" w:sz="4" w:space="0" w:color="auto"/>
            </w:tcBorders>
            <w:noWrap/>
            <w:vAlign w:val="center"/>
            <w:hideMark/>
          </w:tcPr>
          <w:p w14:paraId="58FF3793" w14:textId="77777777" w:rsidR="001A7BA3" w:rsidRPr="00BB61C1" w:rsidRDefault="001A7BA3" w:rsidP="007C54BB">
            <w:pPr>
              <w:contextualSpacing/>
              <w:rPr>
                <w:rFonts w:ascii="Times New Roman" w:hAnsi="Times New Roman" w:cs="Times New Roman"/>
                <w:b/>
                <w:bCs/>
              </w:rPr>
            </w:pPr>
            <w:r w:rsidRPr="00BB61C1">
              <w:rPr>
                <w:rFonts w:ascii="Times New Roman" w:hAnsi="Times New Roman" w:cs="Times New Roman"/>
                <w:b/>
                <w:bCs/>
              </w:rPr>
              <w:t>Type</w:t>
            </w:r>
          </w:p>
        </w:tc>
        <w:tc>
          <w:tcPr>
            <w:tcW w:w="1260" w:type="dxa"/>
            <w:tcBorders>
              <w:top w:val="single" w:sz="4" w:space="0" w:color="auto"/>
              <w:bottom w:val="single" w:sz="4" w:space="0" w:color="auto"/>
            </w:tcBorders>
            <w:noWrap/>
            <w:vAlign w:val="center"/>
            <w:hideMark/>
          </w:tcPr>
          <w:p w14:paraId="5203D7BF" w14:textId="77777777" w:rsidR="001A7BA3" w:rsidRPr="00BB61C1" w:rsidRDefault="001A7BA3" w:rsidP="007C54BB">
            <w:pPr>
              <w:contextualSpacing/>
              <w:rPr>
                <w:rFonts w:ascii="Times New Roman" w:hAnsi="Times New Roman" w:cs="Times New Roman"/>
                <w:b/>
                <w:bCs/>
              </w:rPr>
            </w:pPr>
            <w:r w:rsidRPr="00BB61C1">
              <w:rPr>
                <w:rFonts w:ascii="Times New Roman" w:hAnsi="Times New Roman" w:cs="Times New Roman"/>
                <w:b/>
                <w:bCs/>
              </w:rPr>
              <w:t>Fraction</w:t>
            </w:r>
          </w:p>
        </w:tc>
        <w:tc>
          <w:tcPr>
            <w:tcW w:w="1350" w:type="dxa"/>
            <w:tcBorders>
              <w:top w:val="single" w:sz="4" w:space="0" w:color="auto"/>
              <w:bottom w:val="single" w:sz="4" w:space="0" w:color="auto"/>
            </w:tcBorders>
            <w:noWrap/>
            <w:vAlign w:val="center"/>
            <w:hideMark/>
          </w:tcPr>
          <w:p w14:paraId="78788FF4" w14:textId="77777777" w:rsidR="001A7BA3" w:rsidRPr="00BB61C1" w:rsidRDefault="001A7BA3" w:rsidP="007C54BB">
            <w:pPr>
              <w:contextualSpacing/>
              <w:rPr>
                <w:rFonts w:ascii="Times New Roman" w:hAnsi="Times New Roman" w:cs="Times New Roman"/>
                <w:b/>
                <w:bCs/>
              </w:rPr>
            </w:pPr>
            <w:r w:rsidRPr="00BB61C1">
              <w:rPr>
                <w:rFonts w:ascii="Times New Roman" w:hAnsi="Times New Roman" w:cs="Times New Roman"/>
                <w:b/>
                <w:bCs/>
              </w:rPr>
              <w:t>H</w:t>
            </w:r>
            <w:r w:rsidRPr="00BB61C1">
              <w:rPr>
                <w:rFonts w:ascii="Times New Roman" w:hAnsi="Times New Roman" w:cs="Times New Roman"/>
                <w:b/>
                <w:bCs/>
                <w:vertAlign w:val="subscript"/>
              </w:rPr>
              <w:t>2</w:t>
            </w:r>
            <w:r w:rsidRPr="00BB61C1">
              <w:rPr>
                <w:rFonts w:ascii="Times New Roman" w:hAnsi="Times New Roman" w:cs="Times New Roman"/>
                <w:b/>
                <w:bCs/>
              </w:rPr>
              <w:t>O</w:t>
            </w:r>
          </w:p>
        </w:tc>
        <w:tc>
          <w:tcPr>
            <w:tcW w:w="1440" w:type="dxa"/>
            <w:tcBorders>
              <w:top w:val="single" w:sz="4" w:space="0" w:color="auto"/>
              <w:bottom w:val="single" w:sz="4" w:space="0" w:color="auto"/>
            </w:tcBorders>
            <w:noWrap/>
            <w:vAlign w:val="center"/>
            <w:hideMark/>
          </w:tcPr>
          <w:p w14:paraId="44376E1D" w14:textId="77777777" w:rsidR="001A7BA3" w:rsidRPr="00BB61C1" w:rsidRDefault="001A7BA3" w:rsidP="007C54BB">
            <w:pPr>
              <w:contextualSpacing/>
              <w:rPr>
                <w:rFonts w:ascii="Times New Roman" w:hAnsi="Times New Roman" w:cs="Times New Roman"/>
                <w:b/>
                <w:bCs/>
              </w:rPr>
            </w:pPr>
            <w:r w:rsidRPr="00BB61C1">
              <w:rPr>
                <w:rFonts w:ascii="Times New Roman" w:hAnsi="Times New Roman" w:cs="Times New Roman"/>
                <w:b/>
                <w:bCs/>
              </w:rPr>
              <w:t>Artificial Saliva</w:t>
            </w:r>
          </w:p>
        </w:tc>
        <w:tc>
          <w:tcPr>
            <w:tcW w:w="2160" w:type="dxa"/>
            <w:tcBorders>
              <w:top w:val="single" w:sz="4" w:space="0" w:color="auto"/>
              <w:bottom w:val="single" w:sz="4" w:space="0" w:color="auto"/>
            </w:tcBorders>
            <w:noWrap/>
            <w:vAlign w:val="center"/>
            <w:hideMark/>
          </w:tcPr>
          <w:p w14:paraId="1D882CB9" w14:textId="77777777" w:rsidR="001A7BA3" w:rsidRPr="00BB61C1" w:rsidRDefault="001A7BA3" w:rsidP="007C54BB">
            <w:pPr>
              <w:contextualSpacing/>
              <w:rPr>
                <w:rFonts w:ascii="Times New Roman" w:hAnsi="Times New Roman" w:cs="Times New Roman"/>
                <w:b/>
                <w:bCs/>
              </w:rPr>
            </w:pPr>
            <w:r w:rsidRPr="00BB61C1">
              <w:rPr>
                <w:rFonts w:ascii="Times New Roman" w:hAnsi="Times New Roman" w:cs="Times New Roman"/>
                <w:b/>
                <w:bCs/>
              </w:rPr>
              <w:t xml:space="preserve">Artificial Sweat, </w:t>
            </w:r>
            <w:proofErr w:type="spellStart"/>
            <w:r w:rsidRPr="00BB61C1">
              <w:rPr>
                <w:rFonts w:ascii="Times New Roman" w:hAnsi="Times New Roman" w:cs="Times New Roman"/>
                <w:b/>
                <w:bCs/>
              </w:rPr>
              <w:t>ISOa</w:t>
            </w:r>
            <w:proofErr w:type="spellEnd"/>
          </w:p>
        </w:tc>
      </w:tr>
      <w:tr w:rsidR="001A7BA3" w:rsidRPr="004A7355" w14:paraId="5C1E4AD2" w14:textId="77777777" w:rsidTr="007C54BB">
        <w:trPr>
          <w:trHeight w:val="300"/>
        </w:trPr>
        <w:tc>
          <w:tcPr>
            <w:tcW w:w="1795" w:type="dxa"/>
            <w:tcBorders>
              <w:top w:val="single" w:sz="4" w:space="0" w:color="auto"/>
              <w:right w:val="nil"/>
            </w:tcBorders>
            <w:noWrap/>
            <w:vAlign w:val="center"/>
            <w:hideMark/>
          </w:tcPr>
          <w:p w14:paraId="071F1DE9" w14:textId="39787089" w:rsidR="001A7BA3" w:rsidRPr="004A7355" w:rsidRDefault="00907168" w:rsidP="007C54BB">
            <w:pPr>
              <w:contextualSpacing/>
              <w:rPr>
                <w:rFonts w:ascii="Times New Roman" w:hAnsi="Times New Roman" w:cs="Times New Roman"/>
              </w:rPr>
            </w:pPr>
            <w:r>
              <w:rPr>
                <w:rFonts w:ascii="Times New Roman" w:hAnsi="Times New Roman" w:cs="Times New Roman"/>
              </w:rPr>
              <w:t>Man. A copper</w:t>
            </w:r>
          </w:p>
        </w:tc>
        <w:tc>
          <w:tcPr>
            <w:tcW w:w="1260" w:type="dxa"/>
            <w:tcBorders>
              <w:top w:val="single" w:sz="4" w:space="0" w:color="auto"/>
              <w:left w:val="nil"/>
              <w:right w:val="single" w:sz="4" w:space="0" w:color="auto"/>
            </w:tcBorders>
            <w:noWrap/>
            <w:vAlign w:val="center"/>
            <w:hideMark/>
          </w:tcPr>
          <w:p w14:paraId="4FCB313C"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Total</w:t>
            </w:r>
          </w:p>
        </w:tc>
        <w:tc>
          <w:tcPr>
            <w:tcW w:w="1350" w:type="dxa"/>
            <w:tcBorders>
              <w:top w:val="single" w:sz="4" w:space="0" w:color="auto"/>
              <w:left w:val="single" w:sz="4" w:space="0" w:color="auto"/>
            </w:tcBorders>
            <w:noWrap/>
            <w:vAlign w:val="center"/>
            <w:hideMark/>
          </w:tcPr>
          <w:p w14:paraId="412CB07A"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11.4 (33.2)</w:t>
            </w:r>
          </w:p>
        </w:tc>
        <w:tc>
          <w:tcPr>
            <w:tcW w:w="1440" w:type="dxa"/>
            <w:tcBorders>
              <w:top w:val="single" w:sz="4" w:space="0" w:color="auto"/>
            </w:tcBorders>
            <w:noWrap/>
            <w:vAlign w:val="center"/>
            <w:hideMark/>
          </w:tcPr>
          <w:p w14:paraId="6A7AFE73"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64.6 (71)</w:t>
            </w:r>
          </w:p>
        </w:tc>
        <w:tc>
          <w:tcPr>
            <w:tcW w:w="2160" w:type="dxa"/>
            <w:tcBorders>
              <w:top w:val="single" w:sz="4" w:space="0" w:color="auto"/>
            </w:tcBorders>
            <w:noWrap/>
            <w:vAlign w:val="center"/>
            <w:hideMark/>
          </w:tcPr>
          <w:p w14:paraId="0B808295"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347.5 (4.2)</w:t>
            </w:r>
          </w:p>
        </w:tc>
      </w:tr>
      <w:tr w:rsidR="001A7BA3" w:rsidRPr="004A7355" w14:paraId="6ADB1D45" w14:textId="77777777" w:rsidTr="007C54BB">
        <w:trPr>
          <w:trHeight w:val="300"/>
        </w:trPr>
        <w:tc>
          <w:tcPr>
            <w:tcW w:w="1795" w:type="dxa"/>
            <w:tcBorders>
              <w:bottom w:val="nil"/>
              <w:right w:val="nil"/>
            </w:tcBorders>
            <w:noWrap/>
            <w:vAlign w:val="center"/>
            <w:hideMark/>
          </w:tcPr>
          <w:p w14:paraId="11293914" w14:textId="700E6E59" w:rsidR="001A7BA3" w:rsidRPr="004A7355" w:rsidRDefault="00907168" w:rsidP="007C54BB">
            <w:pPr>
              <w:contextualSpacing/>
              <w:rPr>
                <w:rFonts w:ascii="Times New Roman" w:hAnsi="Times New Roman" w:cs="Times New Roman"/>
              </w:rPr>
            </w:pPr>
            <w:r>
              <w:rPr>
                <w:rFonts w:ascii="Times New Roman" w:hAnsi="Times New Roman" w:cs="Times New Roman"/>
              </w:rPr>
              <w:t>Filament</w:t>
            </w:r>
          </w:p>
        </w:tc>
        <w:tc>
          <w:tcPr>
            <w:tcW w:w="1260" w:type="dxa"/>
            <w:tcBorders>
              <w:left w:val="nil"/>
              <w:bottom w:val="nil"/>
              <w:right w:val="single" w:sz="4" w:space="0" w:color="auto"/>
            </w:tcBorders>
            <w:noWrap/>
            <w:vAlign w:val="center"/>
            <w:hideMark/>
          </w:tcPr>
          <w:p w14:paraId="757F5F1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 kDa</w:t>
            </w:r>
          </w:p>
        </w:tc>
        <w:tc>
          <w:tcPr>
            <w:tcW w:w="1350" w:type="dxa"/>
            <w:tcBorders>
              <w:left w:val="single" w:sz="4" w:space="0" w:color="auto"/>
              <w:bottom w:val="nil"/>
            </w:tcBorders>
            <w:noWrap/>
            <w:vAlign w:val="center"/>
            <w:hideMark/>
          </w:tcPr>
          <w:p w14:paraId="32712492"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5.87 (2.5)</w:t>
            </w:r>
          </w:p>
        </w:tc>
        <w:tc>
          <w:tcPr>
            <w:tcW w:w="1440" w:type="dxa"/>
            <w:tcBorders>
              <w:bottom w:val="nil"/>
            </w:tcBorders>
            <w:noWrap/>
            <w:vAlign w:val="center"/>
            <w:hideMark/>
          </w:tcPr>
          <w:p w14:paraId="3994B5B4"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&lt; MDL</w:t>
            </w:r>
          </w:p>
        </w:tc>
        <w:tc>
          <w:tcPr>
            <w:tcW w:w="2160" w:type="dxa"/>
            <w:tcBorders>
              <w:bottom w:val="nil"/>
            </w:tcBorders>
            <w:noWrap/>
            <w:vAlign w:val="center"/>
            <w:hideMark/>
          </w:tcPr>
          <w:p w14:paraId="190B8ADE"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416.3 (1.4)</w:t>
            </w:r>
          </w:p>
        </w:tc>
      </w:tr>
      <w:tr w:rsidR="001A7BA3" w:rsidRPr="004A7355" w14:paraId="67C66C22" w14:textId="77777777" w:rsidTr="007C54BB">
        <w:trPr>
          <w:trHeight w:val="300"/>
        </w:trPr>
        <w:tc>
          <w:tcPr>
            <w:tcW w:w="1795" w:type="dxa"/>
            <w:tcBorders>
              <w:top w:val="nil"/>
              <w:bottom w:val="single" w:sz="4" w:space="0" w:color="auto"/>
              <w:right w:val="nil"/>
            </w:tcBorders>
            <w:noWrap/>
            <w:vAlign w:val="center"/>
            <w:hideMark/>
          </w:tcPr>
          <w:p w14:paraId="72FEC9DD"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c>
          <w:tcPr>
            <w:tcW w:w="1260" w:type="dxa"/>
            <w:tcBorders>
              <w:top w:val="nil"/>
              <w:left w:val="nil"/>
              <w:bottom w:val="single" w:sz="4" w:space="0" w:color="auto"/>
              <w:right w:val="single" w:sz="4" w:space="0" w:color="auto"/>
            </w:tcBorders>
            <w:noWrap/>
            <w:vAlign w:val="center"/>
            <w:hideMark/>
          </w:tcPr>
          <w:p w14:paraId="33930F68" w14:textId="77777777" w:rsidR="001A7BA3" w:rsidRPr="004A7355" w:rsidRDefault="001A7BA3" w:rsidP="007C54BB">
            <w:pPr>
              <w:contextualSpacing/>
              <w:rPr>
                <w:rFonts w:ascii="Times New Roman" w:hAnsi="Times New Roman" w:cs="Times New Roman"/>
              </w:rPr>
            </w:pPr>
            <w:proofErr w:type="spellStart"/>
            <w:r w:rsidRPr="004A7355">
              <w:rPr>
                <w:rFonts w:ascii="Times New Roman" w:hAnsi="Times New Roman" w:cs="Times New Roman"/>
              </w:rPr>
              <w:t>Dissolv</w:t>
            </w:r>
            <w:proofErr w:type="spellEnd"/>
            <w:r w:rsidRPr="004A7355">
              <w:rPr>
                <w:rFonts w:ascii="Times New Roman" w:hAnsi="Times New Roman" w:cs="Times New Roman"/>
              </w:rPr>
              <w:t>. %</w:t>
            </w:r>
          </w:p>
        </w:tc>
        <w:tc>
          <w:tcPr>
            <w:tcW w:w="1350" w:type="dxa"/>
            <w:tcBorders>
              <w:top w:val="nil"/>
              <w:left w:val="single" w:sz="4" w:space="0" w:color="auto"/>
              <w:bottom w:val="single" w:sz="4" w:space="0" w:color="auto"/>
            </w:tcBorders>
            <w:noWrap/>
            <w:vAlign w:val="center"/>
            <w:hideMark/>
          </w:tcPr>
          <w:p w14:paraId="2BC2E6D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51</w:t>
            </w:r>
          </w:p>
        </w:tc>
        <w:tc>
          <w:tcPr>
            <w:tcW w:w="1440" w:type="dxa"/>
            <w:tcBorders>
              <w:top w:val="nil"/>
              <w:bottom w:val="single" w:sz="4" w:space="0" w:color="auto"/>
            </w:tcBorders>
            <w:noWrap/>
            <w:vAlign w:val="center"/>
            <w:hideMark/>
          </w:tcPr>
          <w:p w14:paraId="6F1DB830"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0</w:t>
            </w:r>
          </w:p>
        </w:tc>
        <w:tc>
          <w:tcPr>
            <w:tcW w:w="2160" w:type="dxa"/>
            <w:tcBorders>
              <w:top w:val="nil"/>
              <w:bottom w:val="single" w:sz="4" w:space="0" w:color="auto"/>
            </w:tcBorders>
            <w:noWrap/>
            <w:vAlign w:val="center"/>
            <w:hideMark/>
          </w:tcPr>
          <w:p w14:paraId="62300897"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100</w:t>
            </w:r>
          </w:p>
        </w:tc>
      </w:tr>
      <w:tr w:rsidR="001A7BA3" w:rsidRPr="004A7355" w14:paraId="3113DF17" w14:textId="77777777" w:rsidTr="007C54BB">
        <w:trPr>
          <w:trHeight w:val="300"/>
        </w:trPr>
        <w:tc>
          <w:tcPr>
            <w:tcW w:w="1795" w:type="dxa"/>
            <w:tcBorders>
              <w:top w:val="single" w:sz="4" w:space="0" w:color="auto"/>
              <w:right w:val="nil"/>
            </w:tcBorders>
            <w:noWrap/>
            <w:vAlign w:val="center"/>
            <w:hideMark/>
          </w:tcPr>
          <w:p w14:paraId="422F480B" w14:textId="476F2811" w:rsidR="001A7BA3" w:rsidRPr="004A7355" w:rsidRDefault="00907168" w:rsidP="007C54BB">
            <w:pPr>
              <w:contextualSpacing/>
              <w:rPr>
                <w:rFonts w:ascii="Times New Roman" w:hAnsi="Times New Roman" w:cs="Times New Roman"/>
              </w:rPr>
            </w:pPr>
            <w:r>
              <w:rPr>
                <w:rFonts w:ascii="Times New Roman" w:hAnsi="Times New Roman" w:cs="Times New Roman"/>
              </w:rPr>
              <w:t>Man. A copper</w:t>
            </w:r>
          </w:p>
        </w:tc>
        <w:tc>
          <w:tcPr>
            <w:tcW w:w="1260" w:type="dxa"/>
            <w:tcBorders>
              <w:top w:val="single" w:sz="4" w:space="0" w:color="auto"/>
              <w:left w:val="nil"/>
              <w:right w:val="single" w:sz="4" w:space="0" w:color="auto"/>
            </w:tcBorders>
            <w:noWrap/>
            <w:vAlign w:val="center"/>
            <w:hideMark/>
          </w:tcPr>
          <w:p w14:paraId="2AEB92DB"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Total</w:t>
            </w:r>
          </w:p>
        </w:tc>
        <w:tc>
          <w:tcPr>
            <w:tcW w:w="1350" w:type="dxa"/>
            <w:tcBorders>
              <w:top w:val="single" w:sz="4" w:space="0" w:color="auto"/>
              <w:left w:val="single" w:sz="4" w:space="0" w:color="auto"/>
            </w:tcBorders>
            <w:noWrap/>
            <w:vAlign w:val="center"/>
            <w:hideMark/>
          </w:tcPr>
          <w:p w14:paraId="2A6DB2A0"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11.96 (115)</w:t>
            </w:r>
          </w:p>
        </w:tc>
        <w:tc>
          <w:tcPr>
            <w:tcW w:w="1440" w:type="dxa"/>
            <w:tcBorders>
              <w:top w:val="single" w:sz="4" w:space="0" w:color="auto"/>
            </w:tcBorders>
            <w:noWrap/>
            <w:vAlign w:val="center"/>
            <w:hideMark/>
          </w:tcPr>
          <w:p w14:paraId="4D6A8083"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19.8</w:t>
            </w:r>
          </w:p>
        </w:tc>
        <w:tc>
          <w:tcPr>
            <w:tcW w:w="2160" w:type="dxa"/>
            <w:tcBorders>
              <w:top w:val="single" w:sz="4" w:space="0" w:color="auto"/>
            </w:tcBorders>
            <w:noWrap/>
            <w:vAlign w:val="center"/>
            <w:hideMark/>
          </w:tcPr>
          <w:p w14:paraId="09D0FA02" w14:textId="77777777" w:rsidR="001A7BA3" w:rsidRPr="004A7355" w:rsidRDefault="001A7BA3" w:rsidP="007C54BB">
            <w:pPr>
              <w:contextualSpacing/>
              <w:rPr>
                <w:rFonts w:ascii="Times New Roman" w:hAnsi="Times New Roman" w:cs="Times New Roman"/>
              </w:rPr>
            </w:pPr>
          </w:p>
        </w:tc>
      </w:tr>
      <w:tr w:rsidR="001A7BA3" w:rsidRPr="004A7355" w14:paraId="6881E9E3" w14:textId="77777777" w:rsidTr="007C54BB">
        <w:trPr>
          <w:trHeight w:val="300"/>
        </w:trPr>
        <w:tc>
          <w:tcPr>
            <w:tcW w:w="1795" w:type="dxa"/>
            <w:tcBorders>
              <w:bottom w:val="nil"/>
              <w:right w:val="nil"/>
            </w:tcBorders>
            <w:noWrap/>
            <w:vAlign w:val="center"/>
            <w:hideMark/>
          </w:tcPr>
          <w:p w14:paraId="62625051" w14:textId="354B0616" w:rsidR="001A7BA3" w:rsidRPr="004A7355" w:rsidRDefault="00907168" w:rsidP="007C54BB">
            <w:pPr>
              <w:contextualSpacing/>
              <w:rPr>
                <w:rFonts w:ascii="Times New Roman" w:hAnsi="Times New Roman" w:cs="Times New Roman"/>
              </w:rPr>
            </w:pPr>
            <w:r>
              <w:rPr>
                <w:rFonts w:ascii="Times New Roman" w:hAnsi="Times New Roman" w:cs="Times New Roman"/>
              </w:rPr>
              <w:t>Print</w:t>
            </w:r>
          </w:p>
        </w:tc>
        <w:tc>
          <w:tcPr>
            <w:tcW w:w="1260" w:type="dxa"/>
            <w:tcBorders>
              <w:left w:val="nil"/>
              <w:bottom w:val="nil"/>
              <w:right w:val="single" w:sz="4" w:space="0" w:color="auto"/>
            </w:tcBorders>
            <w:noWrap/>
            <w:vAlign w:val="center"/>
            <w:hideMark/>
          </w:tcPr>
          <w:p w14:paraId="70B020E5"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 kDa</w:t>
            </w:r>
          </w:p>
        </w:tc>
        <w:tc>
          <w:tcPr>
            <w:tcW w:w="1350" w:type="dxa"/>
            <w:tcBorders>
              <w:left w:val="single" w:sz="4" w:space="0" w:color="auto"/>
              <w:bottom w:val="nil"/>
            </w:tcBorders>
            <w:noWrap/>
            <w:vAlign w:val="center"/>
            <w:hideMark/>
          </w:tcPr>
          <w:p w14:paraId="2FEAD97E"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3.66 (36)</w:t>
            </w:r>
          </w:p>
        </w:tc>
        <w:tc>
          <w:tcPr>
            <w:tcW w:w="1440" w:type="dxa"/>
            <w:tcBorders>
              <w:bottom w:val="nil"/>
            </w:tcBorders>
            <w:noWrap/>
            <w:vAlign w:val="center"/>
            <w:hideMark/>
          </w:tcPr>
          <w:p w14:paraId="5FA68A9E"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&lt; MDL</w:t>
            </w:r>
          </w:p>
        </w:tc>
        <w:tc>
          <w:tcPr>
            <w:tcW w:w="2160" w:type="dxa"/>
            <w:tcBorders>
              <w:bottom w:val="nil"/>
            </w:tcBorders>
            <w:noWrap/>
            <w:vAlign w:val="center"/>
            <w:hideMark/>
          </w:tcPr>
          <w:p w14:paraId="1320B30E" w14:textId="77777777" w:rsidR="001A7BA3" w:rsidRPr="004A7355" w:rsidRDefault="001A7BA3" w:rsidP="007C54BB">
            <w:pPr>
              <w:contextualSpacing/>
              <w:rPr>
                <w:rFonts w:ascii="Times New Roman" w:hAnsi="Times New Roman" w:cs="Times New Roman"/>
              </w:rPr>
            </w:pPr>
          </w:p>
        </w:tc>
      </w:tr>
      <w:tr w:rsidR="001A7BA3" w:rsidRPr="00FF7F18" w14:paraId="4C5D5F56" w14:textId="77777777" w:rsidTr="007C54BB">
        <w:trPr>
          <w:trHeight w:val="300"/>
        </w:trPr>
        <w:tc>
          <w:tcPr>
            <w:tcW w:w="1795" w:type="dxa"/>
            <w:tcBorders>
              <w:top w:val="nil"/>
              <w:bottom w:val="single" w:sz="12" w:space="0" w:color="auto"/>
              <w:right w:val="nil"/>
            </w:tcBorders>
            <w:noWrap/>
            <w:vAlign w:val="center"/>
            <w:hideMark/>
          </w:tcPr>
          <w:p w14:paraId="5AF6A672" w14:textId="77777777" w:rsidR="001A7BA3" w:rsidRPr="00FF7F18" w:rsidRDefault="001A7BA3" w:rsidP="007C54BB">
            <w:pPr>
              <w:contextualSpacing/>
              <w:rPr>
                <w:rFonts w:ascii="Times New Roman" w:hAnsi="Times New Roman" w:cs="Times New Roman"/>
              </w:rPr>
            </w:pPr>
            <w:r w:rsidRPr="00FF7F18">
              <w:rPr>
                <w:rFonts w:ascii="Times New Roman" w:hAnsi="Times New Roman" w:cs="Times New Roman"/>
              </w:rPr>
              <w:t> </w:t>
            </w:r>
          </w:p>
        </w:tc>
        <w:tc>
          <w:tcPr>
            <w:tcW w:w="1260" w:type="dxa"/>
            <w:tcBorders>
              <w:top w:val="nil"/>
              <w:left w:val="nil"/>
              <w:bottom w:val="single" w:sz="12" w:space="0" w:color="auto"/>
              <w:right w:val="single" w:sz="4" w:space="0" w:color="auto"/>
            </w:tcBorders>
            <w:noWrap/>
            <w:vAlign w:val="center"/>
            <w:hideMark/>
          </w:tcPr>
          <w:p w14:paraId="435C3C5B" w14:textId="77777777" w:rsidR="001A7BA3" w:rsidRPr="00FF7F18" w:rsidRDefault="001A7BA3" w:rsidP="007C54BB">
            <w:pPr>
              <w:contextualSpacing/>
              <w:rPr>
                <w:rFonts w:ascii="Times New Roman" w:hAnsi="Times New Roman" w:cs="Times New Roman"/>
              </w:rPr>
            </w:pPr>
            <w:proofErr w:type="spellStart"/>
            <w:r w:rsidRPr="00FF7F18">
              <w:rPr>
                <w:rFonts w:ascii="Times New Roman" w:hAnsi="Times New Roman" w:cs="Times New Roman"/>
              </w:rPr>
              <w:t>Dissolv</w:t>
            </w:r>
            <w:proofErr w:type="spellEnd"/>
            <w:r w:rsidRPr="00FF7F18">
              <w:rPr>
                <w:rFonts w:ascii="Times New Roman" w:hAnsi="Times New Roman" w:cs="Times New Roman"/>
              </w:rPr>
              <w:t>. %</w:t>
            </w:r>
          </w:p>
        </w:tc>
        <w:tc>
          <w:tcPr>
            <w:tcW w:w="1350" w:type="dxa"/>
            <w:tcBorders>
              <w:top w:val="nil"/>
              <w:left w:val="single" w:sz="4" w:space="0" w:color="auto"/>
              <w:bottom w:val="single" w:sz="12" w:space="0" w:color="auto"/>
            </w:tcBorders>
            <w:noWrap/>
            <w:vAlign w:val="center"/>
            <w:hideMark/>
          </w:tcPr>
          <w:p w14:paraId="448439D6" w14:textId="77777777" w:rsidR="001A7BA3" w:rsidRPr="00FF7F18" w:rsidRDefault="001A7BA3" w:rsidP="007C54BB">
            <w:pPr>
              <w:contextualSpacing/>
              <w:rPr>
                <w:rFonts w:ascii="Times New Roman" w:hAnsi="Times New Roman" w:cs="Times New Roman"/>
              </w:rPr>
            </w:pPr>
            <w:r w:rsidRPr="00FF7F18">
              <w:rPr>
                <w:rFonts w:ascii="Times New Roman" w:hAnsi="Times New Roman" w:cs="Times New Roman"/>
              </w:rPr>
              <w:t>31</w:t>
            </w:r>
          </w:p>
        </w:tc>
        <w:tc>
          <w:tcPr>
            <w:tcW w:w="1440" w:type="dxa"/>
            <w:tcBorders>
              <w:top w:val="nil"/>
              <w:bottom w:val="single" w:sz="12" w:space="0" w:color="auto"/>
            </w:tcBorders>
            <w:noWrap/>
            <w:vAlign w:val="center"/>
            <w:hideMark/>
          </w:tcPr>
          <w:p w14:paraId="1FABAB39" w14:textId="77777777" w:rsidR="001A7BA3" w:rsidRPr="00FF7F18" w:rsidRDefault="001A7BA3" w:rsidP="007C54BB">
            <w:pPr>
              <w:contextualSpacing/>
              <w:rPr>
                <w:rFonts w:ascii="Times New Roman" w:hAnsi="Times New Roman" w:cs="Times New Roman"/>
              </w:rPr>
            </w:pPr>
            <w:r w:rsidRPr="00FF7F18">
              <w:rPr>
                <w:rFonts w:ascii="Times New Roman" w:hAnsi="Times New Roman" w:cs="Times New Roman"/>
              </w:rPr>
              <w:t>0</w:t>
            </w:r>
          </w:p>
        </w:tc>
        <w:tc>
          <w:tcPr>
            <w:tcW w:w="2160" w:type="dxa"/>
            <w:tcBorders>
              <w:top w:val="nil"/>
              <w:bottom w:val="single" w:sz="12" w:space="0" w:color="auto"/>
            </w:tcBorders>
            <w:noWrap/>
            <w:vAlign w:val="center"/>
            <w:hideMark/>
          </w:tcPr>
          <w:p w14:paraId="17D47370" w14:textId="77777777" w:rsidR="001A7BA3" w:rsidRPr="00FF7F18" w:rsidRDefault="001A7BA3" w:rsidP="007C54BB">
            <w:pPr>
              <w:contextualSpacing/>
              <w:rPr>
                <w:rFonts w:ascii="Times New Roman" w:hAnsi="Times New Roman" w:cs="Times New Roman"/>
              </w:rPr>
            </w:pPr>
            <w:r w:rsidRPr="00FF7F18">
              <w:rPr>
                <w:rFonts w:ascii="Times New Roman" w:hAnsi="Times New Roman" w:cs="Times New Roman"/>
              </w:rPr>
              <w:t> </w:t>
            </w:r>
          </w:p>
        </w:tc>
      </w:tr>
      <w:tr w:rsidR="001A7BA3" w:rsidRPr="004A7355" w14:paraId="0ACCF16D" w14:textId="77777777" w:rsidTr="007C54BB">
        <w:trPr>
          <w:trHeight w:val="300"/>
        </w:trPr>
        <w:tc>
          <w:tcPr>
            <w:tcW w:w="1795" w:type="dxa"/>
            <w:tcBorders>
              <w:top w:val="single" w:sz="12" w:space="0" w:color="auto"/>
              <w:right w:val="nil"/>
            </w:tcBorders>
            <w:noWrap/>
            <w:vAlign w:val="center"/>
            <w:hideMark/>
          </w:tcPr>
          <w:p w14:paraId="351F434E" w14:textId="059CC634" w:rsidR="001A7BA3" w:rsidRPr="004A7355" w:rsidRDefault="00907168" w:rsidP="007C54BB">
            <w:pPr>
              <w:contextualSpacing/>
              <w:rPr>
                <w:rFonts w:ascii="Times New Roman" w:hAnsi="Times New Roman" w:cs="Times New Roman"/>
              </w:rPr>
            </w:pPr>
            <w:r>
              <w:rPr>
                <w:rFonts w:ascii="Times New Roman" w:hAnsi="Times New Roman" w:cs="Times New Roman"/>
              </w:rPr>
              <w:t>Man. B copper</w:t>
            </w:r>
          </w:p>
        </w:tc>
        <w:tc>
          <w:tcPr>
            <w:tcW w:w="1260" w:type="dxa"/>
            <w:tcBorders>
              <w:top w:val="single" w:sz="12" w:space="0" w:color="auto"/>
              <w:left w:val="nil"/>
              <w:right w:val="single" w:sz="4" w:space="0" w:color="auto"/>
            </w:tcBorders>
            <w:noWrap/>
            <w:vAlign w:val="center"/>
            <w:hideMark/>
          </w:tcPr>
          <w:p w14:paraId="0B65D1BE"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Total</w:t>
            </w:r>
          </w:p>
        </w:tc>
        <w:tc>
          <w:tcPr>
            <w:tcW w:w="1350" w:type="dxa"/>
            <w:tcBorders>
              <w:top w:val="single" w:sz="12" w:space="0" w:color="auto"/>
              <w:left w:val="single" w:sz="4" w:space="0" w:color="auto"/>
            </w:tcBorders>
            <w:noWrap/>
            <w:vAlign w:val="center"/>
            <w:hideMark/>
          </w:tcPr>
          <w:p w14:paraId="5C2C27A9"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58.6 (59)</w:t>
            </w:r>
          </w:p>
        </w:tc>
        <w:tc>
          <w:tcPr>
            <w:tcW w:w="1440" w:type="dxa"/>
            <w:tcBorders>
              <w:top w:val="single" w:sz="12" w:space="0" w:color="auto"/>
            </w:tcBorders>
            <w:noWrap/>
            <w:vAlign w:val="center"/>
            <w:hideMark/>
          </w:tcPr>
          <w:p w14:paraId="24FA5CBB"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77.8</w:t>
            </w:r>
          </w:p>
        </w:tc>
        <w:tc>
          <w:tcPr>
            <w:tcW w:w="2160" w:type="dxa"/>
            <w:tcBorders>
              <w:top w:val="single" w:sz="12" w:space="0" w:color="auto"/>
            </w:tcBorders>
            <w:noWrap/>
            <w:vAlign w:val="center"/>
            <w:hideMark/>
          </w:tcPr>
          <w:p w14:paraId="33C43FB6"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441 (1.0)</w:t>
            </w:r>
          </w:p>
        </w:tc>
      </w:tr>
      <w:tr w:rsidR="001A7BA3" w:rsidRPr="004A7355" w14:paraId="13DD0E3C" w14:textId="77777777" w:rsidTr="007C54BB">
        <w:trPr>
          <w:trHeight w:val="300"/>
        </w:trPr>
        <w:tc>
          <w:tcPr>
            <w:tcW w:w="1795" w:type="dxa"/>
            <w:tcBorders>
              <w:bottom w:val="nil"/>
              <w:right w:val="nil"/>
            </w:tcBorders>
            <w:noWrap/>
            <w:vAlign w:val="center"/>
            <w:hideMark/>
          </w:tcPr>
          <w:p w14:paraId="7356A0EF" w14:textId="48DDD985" w:rsidR="001A7BA3" w:rsidRPr="004A7355" w:rsidRDefault="00907168" w:rsidP="007C54BB">
            <w:pPr>
              <w:contextualSpacing/>
              <w:rPr>
                <w:rFonts w:ascii="Times New Roman" w:hAnsi="Times New Roman" w:cs="Times New Roman"/>
              </w:rPr>
            </w:pPr>
            <w:r>
              <w:rPr>
                <w:rFonts w:ascii="Times New Roman" w:hAnsi="Times New Roman" w:cs="Times New Roman"/>
              </w:rPr>
              <w:t>Filament</w:t>
            </w:r>
          </w:p>
        </w:tc>
        <w:tc>
          <w:tcPr>
            <w:tcW w:w="1260" w:type="dxa"/>
            <w:tcBorders>
              <w:left w:val="nil"/>
              <w:bottom w:val="nil"/>
              <w:right w:val="single" w:sz="4" w:space="0" w:color="auto"/>
            </w:tcBorders>
            <w:noWrap/>
            <w:vAlign w:val="center"/>
            <w:hideMark/>
          </w:tcPr>
          <w:p w14:paraId="5D68F5D2"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 kDa</w:t>
            </w:r>
          </w:p>
        </w:tc>
        <w:tc>
          <w:tcPr>
            <w:tcW w:w="1350" w:type="dxa"/>
            <w:tcBorders>
              <w:left w:val="single" w:sz="4" w:space="0" w:color="auto"/>
              <w:bottom w:val="nil"/>
            </w:tcBorders>
            <w:noWrap/>
            <w:vAlign w:val="center"/>
            <w:hideMark/>
          </w:tcPr>
          <w:p w14:paraId="1EAB6304"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14.0 (30)</w:t>
            </w:r>
          </w:p>
        </w:tc>
        <w:tc>
          <w:tcPr>
            <w:tcW w:w="1440" w:type="dxa"/>
            <w:tcBorders>
              <w:bottom w:val="nil"/>
            </w:tcBorders>
            <w:noWrap/>
            <w:vAlign w:val="center"/>
            <w:hideMark/>
          </w:tcPr>
          <w:p w14:paraId="30024F3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&lt; MDL</w:t>
            </w:r>
          </w:p>
        </w:tc>
        <w:tc>
          <w:tcPr>
            <w:tcW w:w="2160" w:type="dxa"/>
            <w:tcBorders>
              <w:bottom w:val="nil"/>
            </w:tcBorders>
            <w:noWrap/>
            <w:vAlign w:val="center"/>
            <w:hideMark/>
          </w:tcPr>
          <w:p w14:paraId="63A6DF9A"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508 (4.5)</w:t>
            </w:r>
          </w:p>
        </w:tc>
      </w:tr>
      <w:tr w:rsidR="001A7BA3" w:rsidRPr="004A7355" w14:paraId="5751D893" w14:textId="77777777" w:rsidTr="007C54BB">
        <w:trPr>
          <w:trHeight w:val="300"/>
        </w:trPr>
        <w:tc>
          <w:tcPr>
            <w:tcW w:w="1795" w:type="dxa"/>
            <w:tcBorders>
              <w:top w:val="nil"/>
              <w:bottom w:val="single" w:sz="4" w:space="0" w:color="auto"/>
              <w:right w:val="nil"/>
            </w:tcBorders>
            <w:noWrap/>
            <w:vAlign w:val="center"/>
            <w:hideMark/>
          </w:tcPr>
          <w:p w14:paraId="2277CDDE"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c>
          <w:tcPr>
            <w:tcW w:w="1260" w:type="dxa"/>
            <w:tcBorders>
              <w:top w:val="nil"/>
              <w:left w:val="nil"/>
              <w:bottom w:val="single" w:sz="4" w:space="0" w:color="auto"/>
              <w:right w:val="single" w:sz="4" w:space="0" w:color="auto"/>
            </w:tcBorders>
            <w:noWrap/>
            <w:vAlign w:val="center"/>
            <w:hideMark/>
          </w:tcPr>
          <w:p w14:paraId="69218EB8" w14:textId="77777777" w:rsidR="001A7BA3" w:rsidRPr="004A7355" w:rsidRDefault="001A7BA3" w:rsidP="007C54BB">
            <w:pPr>
              <w:contextualSpacing/>
              <w:rPr>
                <w:rFonts w:ascii="Times New Roman" w:hAnsi="Times New Roman" w:cs="Times New Roman"/>
              </w:rPr>
            </w:pPr>
            <w:proofErr w:type="spellStart"/>
            <w:r w:rsidRPr="004A7355">
              <w:rPr>
                <w:rFonts w:ascii="Times New Roman" w:hAnsi="Times New Roman" w:cs="Times New Roman"/>
              </w:rPr>
              <w:t>Dissolv</w:t>
            </w:r>
            <w:proofErr w:type="spellEnd"/>
            <w:r w:rsidRPr="004A7355">
              <w:rPr>
                <w:rFonts w:ascii="Times New Roman" w:hAnsi="Times New Roman" w:cs="Times New Roman"/>
              </w:rPr>
              <w:t>. %</w:t>
            </w:r>
          </w:p>
        </w:tc>
        <w:tc>
          <w:tcPr>
            <w:tcW w:w="1350" w:type="dxa"/>
            <w:tcBorders>
              <w:top w:val="nil"/>
              <w:left w:val="single" w:sz="4" w:space="0" w:color="auto"/>
              <w:bottom w:val="single" w:sz="4" w:space="0" w:color="auto"/>
            </w:tcBorders>
            <w:noWrap/>
            <w:vAlign w:val="center"/>
            <w:hideMark/>
          </w:tcPr>
          <w:p w14:paraId="476D1737"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24</w:t>
            </w:r>
          </w:p>
        </w:tc>
        <w:tc>
          <w:tcPr>
            <w:tcW w:w="1440" w:type="dxa"/>
            <w:tcBorders>
              <w:top w:val="nil"/>
              <w:bottom w:val="single" w:sz="4" w:space="0" w:color="auto"/>
            </w:tcBorders>
            <w:noWrap/>
            <w:vAlign w:val="center"/>
            <w:hideMark/>
          </w:tcPr>
          <w:p w14:paraId="3F2061D0"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0</w:t>
            </w:r>
          </w:p>
        </w:tc>
        <w:tc>
          <w:tcPr>
            <w:tcW w:w="2160" w:type="dxa"/>
            <w:tcBorders>
              <w:top w:val="nil"/>
              <w:bottom w:val="single" w:sz="4" w:space="0" w:color="auto"/>
            </w:tcBorders>
            <w:noWrap/>
            <w:vAlign w:val="center"/>
            <w:hideMark/>
          </w:tcPr>
          <w:p w14:paraId="5855315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100</w:t>
            </w:r>
          </w:p>
        </w:tc>
      </w:tr>
      <w:tr w:rsidR="001A7BA3" w:rsidRPr="0002510E" w14:paraId="40F66663" w14:textId="77777777" w:rsidTr="007C54BB">
        <w:trPr>
          <w:trHeight w:val="300"/>
        </w:trPr>
        <w:tc>
          <w:tcPr>
            <w:tcW w:w="1795" w:type="dxa"/>
            <w:tcBorders>
              <w:top w:val="single" w:sz="4" w:space="0" w:color="auto"/>
              <w:right w:val="nil"/>
            </w:tcBorders>
            <w:noWrap/>
            <w:vAlign w:val="center"/>
            <w:hideMark/>
          </w:tcPr>
          <w:p w14:paraId="79EE6BAC" w14:textId="1ABD677C" w:rsidR="001A7BA3" w:rsidRPr="004A7355" w:rsidRDefault="00907168" w:rsidP="007C54BB">
            <w:pPr>
              <w:contextualSpacing/>
              <w:rPr>
                <w:rFonts w:ascii="Times New Roman" w:hAnsi="Times New Roman" w:cs="Times New Roman"/>
              </w:rPr>
            </w:pPr>
            <w:r>
              <w:rPr>
                <w:rFonts w:ascii="Times New Roman" w:hAnsi="Times New Roman" w:cs="Times New Roman"/>
              </w:rPr>
              <w:t>Man. B copper</w:t>
            </w:r>
          </w:p>
        </w:tc>
        <w:tc>
          <w:tcPr>
            <w:tcW w:w="1260" w:type="dxa"/>
            <w:tcBorders>
              <w:top w:val="single" w:sz="4" w:space="0" w:color="auto"/>
              <w:left w:val="nil"/>
              <w:right w:val="single" w:sz="4" w:space="0" w:color="auto"/>
            </w:tcBorders>
            <w:noWrap/>
            <w:vAlign w:val="center"/>
            <w:hideMark/>
          </w:tcPr>
          <w:p w14:paraId="4AA5916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Total</w:t>
            </w:r>
          </w:p>
        </w:tc>
        <w:tc>
          <w:tcPr>
            <w:tcW w:w="1350" w:type="dxa"/>
            <w:tcBorders>
              <w:top w:val="single" w:sz="4" w:space="0" w:color="auto"/>
              <w:left w:val="single" w:sz="4" w:space="0" w:color="auto"/>
            </w:tcBorders>
            <w:noWrap/>
            <w:vAlign w:val="center"/>
            <w:hideMark/>
          </w:tcPr>
          <w:p w14:paraId="4CC725A8"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15.6 (25)</w:t>
            </w:r>
          </w:p>
        </w:tc>
        <w:tc>
          <w:tcPr>
            <w:tcW w:w="1440" w:type="dxa"/>
            <w:tcBorders>
              <w:top w:val="single" w:sz="4" w:space="0" w:color="auto"/>
            </w:tcBorders>
            <w:noWrap/>
            <w:vAlign w:val="center"/>
            <w:hideMark/>
          </w:tcPr>
          <w:p w14:paraId="0EFC7BB2"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41.5 (78)</w:t>
            </w:r>
          </w:p>
        </w:tc>
        <w:tc>
          <w:tcPr>
            <w:tcW w:w="2160" w:type="dxa"/>
            <w:tcBorders>
              <w:top w:val="single" w:sz="4" w:space="0" w:color="auto"/>
            </w:tcBorders>
            <w:noWrap/>
            <w:vAlign w:val="center"/>
            <w:hideMark/>
          </w:tcPr>
          <w:p w14:paraId="07221117" w14:textId="77777777" w:rsidR="001A7BA3" w:rsidRPr="004A7355" w:rsidRDefault="001A7BA3" w:rsidP="007C54BB">
            <w:pPr>
              <w:contextualSpacing/>
              <w:rPr>
                <w:rFonts w:ascii="Times New Roman" w:hAnsi="Times New Roman" w:cs="Times New Roman"/>
              </w:rPr>
            </w:pPr>
          </w:p>
        </w:tc>
      </w:tr>
      <w:tr w:rsidR="001A7BA3" w:rsidRPr="004A7355" w14:paraId="67FF175C" w14:textId="77777777" w:rsidTr="007C54BB">
        <w:trPr>
          <w:trHeight w:val="300"/>
        </w:trPr>
        <w:tc>
          <w:tcPr>
            <w:tcW w:w="1795" w:type="dxa"/>
            <w:tcBorders>
              <w:bottom w:val="nil"/>
              <w:right w:val="nil"/>
            </w:tcBorders>
            <w:noWrap/>
            <w:vAlign w:val="center"/>
            <w:hideMark/>
          </w:tcPr>
          <w:p w14:paraId="47C2C54C" w14:textId="17E99279" w:rsidR="001A7BA3" w:rsidRPr="004A7355" w:rsidRDefault="00907168" w:rsidP="007C54BB">
            <w:pPr>
              <w:contextualSpacing/>
              <w:rPr>
                <w:rFonts w:ascii="Times New Roman" w:hAnsi="Times New Roman" w:cs="Times New Roman"/>
              </w:rPr>
            </w:pPr>
            <w:r>
              <w:rPr>
                <w:rFonts w:ascii="Times New Roman" w:hAnsi="Times New Roman" w:cs="Times New Roman"/>
              </w:rPr>
              <w:t>Print</w:t>
            </w:r>
          </w:p>
        </w:tc>
        <w:tc>
          <w:tcPr>
            <w:tcW w:w="1260" w:type="dxa"/>
            <w:tcBorders>
              <w:left w:val="nil"/>
              <w:bottom w:val="nil"/>
              <w:right w:val="single" w:sz="4" w:space="0" w:color="auto"/>
            </w:tcBorders>
            <w:noWrap/>
            <w:vAlign w:val="center"/>
            <w:hideMark/>
          </w:tcPr>
          <w:p w14:paraId="1617CC94"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 kDa</w:t>
            </w:r>
          </w:p>
        </w:tc>
        <w:tc>
          <w:tcPr>
            <w:tcW w:w="1350" w:type="dxa"/>
            <w:tcBorders>
              <w:left w:val="single" w:sz="4" w:space="0" w:color="auto"/>
              <w:bottom w:val="nil"/>
            </w:tcBorders>
            <w:noWrap/>
            <w:vAlign w:val="center"/>
            <w:hideMark/>
          </w:tcPr>
          <w:p w14:paraId="2A1006A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12.6 (9.4)</w:t>
            </w:r>
          </w:p>
        </w:tc>
        <w:tc>
          <w:tcPr>
            <w:tcW w:w="1440" w:type="dxa"/>
            <w:tcBorders>
              <w:bottom w:val="nil"/>
            </w:tcBorders>
            <w:noWrap/>
            <w:vAlign w:val="center"/>
            <w:hideMark/>
          </w:tcPr>
          <w:p w14:paraId="43DD34E6"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&lt; MDL</w:t>
            </w:r>
          </w:p>
        </w:tc>
        <w:tc>
          <w:tcPr>
            <w:tcW w:w="2160" w:type="dxa"/>
            <w:tcBorders>
              <w:bottom w:val="nil"/>
            </w:tcBorders>
            <w:noWrap/>
            <w:vAlign w:val="center"/>
            <w:hideMark/>
          </w:tcPr>
          <w:p w14:paraId="184346C8" w14:textId="77777777" w:rsidR="001A7BA3" w:rsidRPr="004A7355" w:rsidRDefault="001A7BA3" w:rsidP="007C54BB">
            <w:pPr>
              <w:contextualSpacing/>
              <w:rPr>
                <w:rFonts w:ascii="Times New Roman" w:hAnsi="Times New Roman" w:cs="Times New Roman"/>
              </w:rPr>
            </w:pPr>
          </w:p>
        </w:tc>
      </w:tr>
      <w:tr w:rsidR="001A7BA3" w:rsidRPr="004A7355" w14:paraId="7AA26FD9" w14:textId="77777777" w:rsidTr="007C54BB">
        <w:trPr>
          <w:trHeight w:val="300"/>
        </w:trPr>
        <w:tc>
          <w:tcPr>
            <w:tcW w:w="1795" w:type="dxa"/>
            <w:tcBorders>
              <w:top w:val="nil"/>
              <w:bottom w:val="single" w:sz="4" w:space="0" w:color="auto"/>
              <w:right w:val="nil"/>
            </w:tcBorders>
            <w:noWrap/>
            <w:vAlign w:val="center"/>
            <w:hideMark/>
          </w:tcPr>
          <w:p w14:paraId="403000C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c>
          <w:tcPr>
            <w:tcW w:w="1260" w:type="dxa"/>
            <w:tcBorders>
              <w:top w:val="nil"/>
              <w:left w:val="nil"/>
              <w:bottom w:val="single" w:sz="4" w:space="0" w:color="auto"/>
              <w:right w:val="single" w:sz="4" w:space="0" w:color="auto"/>
            </w:tcBorders>
            <w:noWrap/>
            <w:vAlign w:val="center"/>
            <w:hideMark/>
          </w:tcPr>
          <w:p w14:paraId="0C9BDD9E" w14:textId="77777777" w:rsidR="001A7BA3" w:rsidRPr="004A7355" w:rsidRDefault="001A7BA3" w:rsidP="007C54BB">
            <w:pPr>
              <w:contextualSpacing/>
              <w:rPr>
                <w:rFonts w:ascii="Times New Roman" w:hAnsi="Times New Roman" w:cs="Times New Roman"/>
              </w:rPr>
            </w:pPr>
            <w:proofErr w:type="spellStart"/>
            <w:r w:rsidRPr="004A7355">
              <w:rPr>
                <w:rFonts w:ascii="Times New Roman" w:hAnsi="Times New Roman" w:cs="Times New Roman"/>
              </w:rPr>
              <w:t>Dissolv</w:t>
            </w:r>
            <w:proofErr w:type="spellEnd"/>
            <w:r w:rsidRPr="004A7355">
              <w:rPr>
                <w:rFonts w:ascii="Times New Roman" w:hAnsi="Times New Roman" w:cs="Times New Roman"/>
              </w:rPr>
              <w:t>. %</w:t>
            </w:r>
          </w:p>
        </w:tc>
        <w:tc>
          <w:tcPr>
            <w:tcW w:w="1350" w:type="dxa"/>
            <w:tcBorders>
              <w:top w:val="nil"/>
              <w:left w:val="single" w:sz="4" w:space="0" w:color="auto"/>
              <w:bottom w:val="single" w:sz="4" w:space="0" w:color="auto"/>
            </w:tcBorders>
            <w:noWrap/>
            <w:vAlign w:val="center"/>
            <w:hideMark/>
          </w:tcPr>
          <w:p w14:paraId="5291B6C3"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81</w:t>
            </w:r>
          </w:p>
        </w:tc>
        <w:tc>
          <w:tcPr>
            <w:tcW w:w="1440" w:type="dxa"/>
            <w:tcBorders>
              <w:top w:val="nil"/>
              <w:bottom w:val="single" w:sz="4" w:space="0" w:color="auto"/>
            </w:tcBorders>
            <w:noWrap/>
            <w:vAlign w:val="center"/>
            <w:hideMark/>
          </w:tcPr>
          <w:p w14:paraId="3B1D31CE"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0</w:t>
            </w:r>
          </w:p>
        </w:tc>
        <w:tc>
          <w:tcPr>
            <w:tcW w:w="2160" w:type="dxa"/>
            <w:tcBorders>
              <w:top w:val="nil"/>
              <w:bottom w:val="single" w:sz="4" w:space="0" w:color="auto"/>
            </w:tcBorders>
            <w:noWrap/>
            <w:vAlign w:val="center"/>
            <w:hideMark/>
          </w:tcPr>
          <w:p w14:paraId="6A0C72F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r>
      <w:tr w:rsidR="001A7BA3" w:rsidRPr="004A7355" w14:paraId="2F098031" w14:textId="77777777" w:rsidTr="007C54BB">
        <w:trPr>
          <w:trHeight w:val="300"/>
        </w:trPr>
        <w:tc>
          <w:tcPr>
            <w:tcW w:w="1795" w:type="dxa"/>
            <w:tcBorders>
              <w:top w:val="single" w:sz="4" w:space="0" w:color="auto"/>
              <w:right w:val="nil"/>
            </w:tcBorders>
            <w:noWrap/>
            <w:vAlign w:val="center"/>
            <w:hideMark/>
          </w:tcPr>
          <w:p w14:paraId="44A9D20A" w14:textId="220905AA" w:rsidR="001A7BA3" w:rsidRPr="004A7355" w:rsidRDefault="00907168" w:rsidP="007C54BB">
            <w:pPr>
              <w:contextualSpacing/>
              <w:rPr>
                <w:rFonts w:ascii="Times New Roman" w:hAnsi="Times New Roman" w:cs="Times New Roman"/>
              </w:rPr>
            </w:pPr>
            <w:r>
              <w:rPr>
                <w:rFonts w:ascii="Times New Roman" w:hAnsi="Times New Roman" w:cs="Times New Roman"/>
              </w:rPr>
              <w:t>Man. A bronze</w:t>
            </w:r>
          </w:p>
        </w:tc>
        <w:tc>
          <w:tcPr>
            <w:tcW w:w="1260" w:type="dxa"/>
            <w:tcBorders>
              <w:top w:val="single" w:sz="4" w:space="0" w:color="auto"/>
              <w:left w:val="nil"/>
              <w:right w:val="single" w:sz="4" w:space="0" w:color="auto"/>
            </w:tcBorders>
            <w:noWrap/>
            <w:vAlign w:val="center"/>
            <w:hideMark/>
          </w:tcPr>
          <w:p w14:paraId="41EBAD5D"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Total</w:t>
            </w:r>
          </w:p>
        </w:tc>
        <w:tc>
          <w:tcPr>
            <w:tcW w:w="1350" w:type="dxa"/>
            <w:tcBorders>
              <w:top w:val="single" w:sz="4" w:space="0" w:color="auto"/>
              <w:left w:val="single" w:sz="4" w:space="0" w:color="auto"/>
            </w:tcBorders>
            <w:noWrap/>
            <w:vAlign w:val="center"/>
            <w:hideMark/>
          </w:tcPr>
          <w:p w14:paraId="09669990"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8.09 (15)</w:t>
            </w:r>
          </w:p>
        </w:tc>
        <w:tc>
          <w:tcPr>
            <w:tcW w:w="1440" w:type="dxa"/>
            <w:tcBorders>
              <w:top w:val="single" w:sz="4" w:space="0" w:color="auto"/>
            </w:tcBorders>
            <w:noWrap/>
            <w:vAlign w:val="center"/>
            <w:hideMark/>
          </w:tcPr>
          <w:p w14:paraId="401DD572"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157 (119)</w:t>
            </w:r>
          </w:p>
        </w:tc>
        <w:tc>
          <w:tcPr>
            <w:tcW w:w="2160" w:type="dxa"/>
            <w:tcBorders>
              <w:top w:val="single" w:sz="4" w:space="0" w:color="auto"/>
            </w:tcBorders>
            <w:noWrap/>
            <w:vAlign w:val="center"/>
            <w:hideMark/>
          </w:tcPr>
          <w:p w14:paraId="53924FBA"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103.9 (9.6)</w:t>
            </w:r>
          </w:p>
        </w:tc>
      </w:tr>
      <w:tr w:rsidR="001A7BA3" w:rsidRPr="004A7355" w14:paraId="57C71746" w14:textId="77777777" w:rsidTr="007C54BB">
        <w:trPr>
          <w:trHeight w:val="300"/>
        </w:trPr>
        <w:tc>
          <w:tcPr>
            <w:tcW w:w="1795" w:type="dxa"/>
            <w:tcBorders>
              <w:bottom w:val="nil"/>
              <w:right w:val="nil"/>
            </w:tcBorders>
            <w:noWrap/>
            <w:vAlign w:val="center"/>
            <w:hideMark/>
          </w:tcPr>
          <w:p w14:paraId="1A87A7AD" w14:textId="12B2413D" w:rsidR="001A7BA3" w:rsidRPr="004A7355" w:rsidRDefault="00907168" w:rsidP="007C54BB">
            <w:pPr>
              <w:contextualSpacing/>
              <w:rPr>
                <w:rFonts w:ascii="Times New Roman" w:hAnsi="Times New Roman" w:cs="Times New Roman"/>
              </w:rPr>
            </w:pPr>
            <w:r>
              <w:rPr>
                <w:rFonts w:ascii="Times New Roman" w:hAnsi="Times New Roman" w:cs="Times New Roman"/>
              </w:rPr>
              <w:t>Filament</w:t>
            </w:r>
          </w:p>
        </w:tc>
        <w:tc>
          <w:tcPr>
            <w:tcW w:w="1260" w:type="dxa"/>
            <w:tcBorders>
              <w:left w:val="nil"/>
              <w:bottom w:val="nil"/>
              <w:right w:val="single" w:sz="4" w:space="0" w:color="auto"/>
            </w:tcBorders>
            <w:noWrap/>
            <w:vAlign w:val="center"/>
            <w:hideMark/>
          </w:tcPr>
          <w:p w14:paraId="61386373"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 kDa</w:t>
            </w:r>
          </w:p>
        </w:tc>
        <w:tc>
          <w:tcPr>
            <w:tcW w:w="1350" w:type="dxa"/>
            <w:tcBorders>
              <w:left w:val="single" w:sz="4" w:space="0" w:color="auto"/>
              <w:bottom w:val="nil"/>
            </w:tcBorders>
            <w:noWrap/>
            <w:vAlign w:val="center"/>
            <w:hideMark/>
          </w:tcPr>
          <w:p w14:paraId="4B4C172E"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8.73 (22)</w:t>
            </w:r>
          </w:p>
        </w:tc>
        <w:tc>
          <w:tcPr>
            <w:tcW w:w="1440" w:type="dxa"/>
            <w:tcBorders>
              <w:bottom w:val="nil"/>
            </w:tcBorders>
            <w:noWrap/>
            <w:vAlign w:val="center"/>
            <w:hideMark/>
          </w:tcPr>
          <w:p w14:paraId="412228D6"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&lt; MDL</w:t>
            </w:r>
          </w:p>
        </w:tc>
        <w:tc>
          <w:tcPr>
            <w:tcW w:w="2160" w:type="dxa"/>
            <w:tcBorders>
              <w:bottom w:val="nil"/>
            </w:tcBorders>
            <w:noWrap/>
            <w:vAlign w:val="center"/>
            <w:hideMark/>
          </w:tcPr>
          <w:p w14:paraId="56856D83"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120.7 (0.2)</w:t>
            </w:r>
          </w:p>
        </w:tc>
      </w:tr>
      <w:tr w:rsidR="001A7BA3" w:rsidRPr="004A7355" w14:paraId="65A4C0C9" w14:textId="77777777" w:rsidTr="007C54BB">
        <w:trPr>
          <w:trHeight w:val="300"/>
        </w:trPr>
        <w:tc>
          <w:tcPr>
            <w:tcW w:w="1795" w:type="dxa"/>
            <w:tcBorders>
              <w:top w:val="nil"/>
              <w:bottom w:val="single" w:sz="4" w:space="0" w:color="auto"/>
              <w:right w:val="nil"/>
            </w:tcBorders>
            <w:noWrap/>
            <w:vAlign w:val="center"/>
            <w:hideMark/>
          </w:tcPr>
          <w:p w14:paraId="0BD4CCB9"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c>
          <w:tcPr>
            <w:tcW w:w="1260" w:type="dxa"/>
            <w:tcBorders>
              <w:top w:val="nil"/>
              <w:left w:val="nil"/>
              <w:bottom w:val="single" w:sz="4" w:space="0" w:color="auto"/>
              <w:right w:val="single" w:sz="4" w:space="0" w:color="auto"/>
            </w:tcBorders>
            <w:noWrap/>
            <w:vAlign w:val="center"/>
            <w:hideMark/>
          </w:tcPr>
          <w:p w14:paraId="7DBE8515" w14:textId="77777777" w:rsidR="001A7BA3" w:rsidRPr="004A7355" w:rsidRDefault="001A7BA3" w:rsidP="007C54BB">
            <w:pPr>
              <w:contextualSpacing/>
              <w:rPr>
                <w:rFonts w:ascii="Times New Roman" w:hAnsi="Times New Roman" w:cs="Times New Roman"/>
              </w:rPr>
            </w:pPr>
            <w:proofErr w:type="spellStart"/>
            <w:r w:rsidRPr="004A7355">
              <w:rPr>
                <w:rFonts w:ascii="Times New Roman" w:hAnsi="Times New Roman" w:cs="Times New Roman"/>
              </w:rPr>
              <w:t>Dissolv</w:t>
            </w:r>
            <w:proofErr w:type="spellEnd"/>
            <w:r w:rsidRPr="004A7355">
              <w:rPr>
                <w:rFonts w:ascii="Times New Roman" w:hAnsi="Times New Roman" w:cs="Times New Roman"/>
              </w:rPr>
              <w:t>. %</w:t>
            </w:r>
          </w:p>
        </w:tc>
        <w:tc>
          <w:tcPr>
            <w:tcW w:w="1350" w:type="dxa"/>
            <w:tcBorders>
              <w:top w:val="nil"/>
              <w:left w:val="single" w:sz="4" w:space="0" w:color="auto"/>
              <w:bottom w:val="single" w:sz="4" w:space="0" w:color="auto"/>
            </w:tcBorders>
            <w:noWrap/>
            <w:vAlign w:val="center"/>
            <w:hideMark/>
          </w:tcPr>
          <w:p w14:paraId="11047975"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100</w:t>
            </w:r>
          </w:p>
        </w:tc>
        <w:tc>
          <w:tcPr>
            <w:tcW w:w="1440" w:type="dxa"/>
            <w:tcBorders>
              <w:top w:val="nil"/>
              <w:bottom w:val="single" w:sz="4" w:space="0" w:color="auto"/>
            </w:tcBorders>
            <w:noWrap/>
            <w:vAlign w:val="center"/>
            <w:hideMark/>
          </w:tcPr>
          <w:p w14:paraId="73B436AC"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0</w:t>
            </w:r>
          </w:p>
        </w:tc>
        <w:tc>
          <w:tcPr>
            <w:tcW w:w="2160" w:type="dxa"/>
            <w:tcBorders>
              <w:top w:val="nil"/>
              <w:bottom w:val="single" w:sz="4" w:space="0" w:color="auto"/>
            </w:tcBorders>
            <w:noWrap/>
            <w:vAlign w:val="center"/>
            <w:hideMark/>
          </w:tcPr>
          <w:p w14:paraId="63A25506"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100</w:t>
            </w:r>
          </w:p>
        </w:tc>
      </w:tr>
      <w:tr w:rsidR="001A7BA3" w:rsidRPr="004A7355" w14:paraId="5CFE6380" w14:textId="77777777" w:rsidTr="007C54BB">
        <w:trPr>
          <w:trHeight w:val="300"/>
        </w:trPr>
        <w:tc>
          <w:tcPr>
            <w:tcW w:w="1795" w:type="dxa"/>
            <w:tcBorders>
              <w:top w:val="single" w:sz="4" w:space="0" w:color="auto"/>
              <w:bottom w:val="nil"/>
              <w:right w:val="nil"/>
            </w:tcBorders>
            <w:noWrap/>
            <w:vAlign w:val="center"/>
            <w:hideMark/>
          </w:tcPr>
          <w:p w14:paraId="7C84D7A7" w14:textId="74D7D434" w:rsidR="001A7BA3" w:rsidRPr="004A7355" w:rsidRDefault="00907168" w:rsidP="007C54BB">
            <w:pPr>
              <w:contextualSpacing/>
              <w:rPr>
                <w:rFonts w:ascii="Times New Roman" w:hAnsi="Times New Roman" w:cs="Times New Roman"/>
              </w:rPr>
            </w:pPr>
            <w:r>
              <w:rPr>
                <w:rFonts w:ascii="Times New Roman" w:hAnsi="Times New Roman" w:cs="Times New Roman"/>
              </w:rPr>
              <w:t>Man. A bronze</w:t>
            </w:r>
          </w:p>
        </w:tc>
        <w:tc>
          <w:tcPr>
            <w:tcW w:w="1260" w:type="dxa"/>
            <w:tcBorders>
              <w:top w:val="single" w:sz="4" w:space="0" w:color="auto"/>
              <w:left w:val="nil"/>
              <w:bottom w:val="nil"/>
              <w:right w:val="single" w:sz="4" w:space="0" w:color="auto"/>
            </w:tcBorders>
            <w:noWrap/>
            <w:vAlign w:val="center"/>
            <w:hideMark/>
          </w:tcPr>
          <w:p w14:paraId="0F520C72"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Total</w:t>
            </w:r>
          </w:p>
        </w:tc>
        <w:tc>
          <w:tcPr>
            <w:tcW w:w="1350" w:type="dxa"/>
            <w:tcBorders>
              <w:top w:val="single" w:sz="4" w:space="0" w:color="auto"/>
              <w:left w:val="single" w:sz="4" w:space="0" w:color="auto"/>
              <w:bottom w:val="nil"/>
            </w:tcBorders>
            <w:noWrap/>
            <w:vAlign w:val="center"/>
            <w:hideMark/>
          </w:tcPr>
          <w:p w14:paraId="59B41EB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5.80 (76)</w:t>
            </w:r>
          </w:p>
        </w:tc>
        <w:tc>
          <w:tcPr>
            <w:tcW w:w="1440" w:type="dxa"/>
            <w:tcBorders>
              <w:top w:val="single" w:sz="4" w:space="0" w:color="auto"/>
              <w:bottom w:val="nil"/>
            </w:tcBorders>
            <w:noWrap/>
            <w:vAlign w:val="center"/>
            <w:hideMark/>
          </w:tcPr>
          <w:p w14:paraId="6E0C5B1A"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16.4 (8.3)</w:t>
            </w:r>
          </w:p>
        </w:tc>
        <w:tc>
          <w:tcPr>
            <w:tcW w:w="2160" w:type="dxa"/>
            <w:tcBorders>
              <w:top w:val="single" w:sz="4" w:space="0" w:color="auto"/>
              <w:bottom w:val="nil"/>
            </w:tcBorders>
            <w:noWrap/>
            <w:vAlign w:val="center"/>
            <w:hideMark/>
          </w:tcPr>
          <w:p w14:paraId="6B0FECDA" w14:textId="77777777" w:rsidR="001A7BA3" w:rsidRPr="004A7355" w:rsidRDefault="001A7BA3" w:rsidP="007C54BB">
            <w:pPr>
              <w:contextualSpacing/>
              <w:rPr>
                <w:rFonts w:ascii="Times New Roman" w:hAnsi="Times New Roman" w:cs="Times New Roman"/>
              </w:rPr>
            </w:pPr>
          </w:p>
        </w:tc>
      </w:tr>
      <w:tr w:rsidR="001A7BA3" w:rsidRPr="004A7355" w14:paraId="3CDB3C15" w14:textId="77777777" w:rsidTr="007C54BB">
        <w:trPr>
          <w:trHeight w:val="300"/>
        </w:trPr>
        <w:tc>
          <w:tcPr>
            <w:tcW w:w="1795" w:type="dxa"/>
            <w:tcBorders>
              <w:top w:val="nil"/>
              <w:bottom w:val="nil"/>
              <w:right w:val="nil"/>
            </w:tcBorders>
            <w:noWrap/>
            <w:vAlign w:val="center"/>
            <w:hideMark/>
          </w:tcPr>
          <w:p w14:paraId="263C0C87" w14:textId="0A7CAE29" w:rsidR="001A7BA3" w:rsidRPr="004A7355" w:rsidRDefault="00907168" w:rsidP="007C54BB">
            <w:pPr>
              <w:contextualSpacing/>
              <w:rPr>
                <w:rFonts w:ascii="Times New Roman" w:hAnsi="Times New Roman" w:cs="Times New Roman"/>
              </w:rPr>
            </w:pPr>
            <w:r>
              <w:rPr>
                <w:rFonts w:ascii="Times New Roman" w:hAnsi="Times New Roman" w:cs="Times New Roman"/>
              </w:rPr>
              <w:t>Print</w:t>
            </w:r>
          </w:p>
        </w:tc>
        <w:tc>
          <w:tcPr>
            <w:tcW w:w="1260" w:type="dxa"/>
            <w:tcBorders>
              <w:top w:val="nil"/>
              <w:left w:val="nil"/>
              <w:bottom w:val="nil"/>
              <w:right w:val="single" w:sz="4" w:space="0" w:color="auto"/>
            </w:tcBorders>
            <w:noWrap/>
            <w:vAlign w:val="center"/>
            <w:hideMark/>
          </w:tcPr>
          <w:p w14:paraId="68B96784"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 kDa</w:t>
            </w:r>
          </w:p>
        </w:tc>
        <w:tc>
          <w:tcPr>
            <w:tcW w:w="1350" w:type="dxa"/>
            <w:tcBorders>
              <w:top w:val="nil"/>
              <w:left w:val="single" w:sz="4" w:space="0" w:color="auto"/>
              <w:bottom w:val="nil"/>
            </w:tcBorders>
            <w:noWrap/>
            <w:vAlign w:val="center"/>
            <w:hideMark/>
          </w:tcPr>
          <w:p w14:paraId="2BC50FF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2.00 (18)</w:t>
            </w:r>
          </w:p>
        </w:tc>
        <w:tc>
          <w:tcPr>
            <w:tcW w:w="1440" w:type="dxa"/>
            <w:tcBorders>
              <w:top w:val="nil"/>
              <w:bottom w:val="nil"/>
            </w:tcBorders>
            <w:noWrap/>
            <w:vAlign w:val="center"/>
            <w:hideMark/>
          </w:tcPr>
          <w:p w14:paraId="420153FD"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&lt; MDL</w:t>
            </w:r>
          </w:p>
        </w:tc>
        <w:tc>
          <w:tcPr>
            <w:tcW w:w="2160" w:type="dxa"/>
            <w:tcBorders>
              <w:top w:val="nil"/>
              <w:bottom w:val="nil"/>
            </w:tcBorders>
            <w:noWrap/>
            <w:vAlign w:val="center"/>
            <w:hideMark/>
          </w:tcPr>
          <w:p w14:paraId="47FFD6AB" w14:textId="77777777" w:rsidR="001A7BA3" w:rsidRPr="004A7355" w:rsidRDefault="001A7BA3" w:rsidP="007C54BB">
            <w:pPr>
              <w:contextualSpacing/>
              <w:rPr>
                <w:rFonts w:ascii="Times New Roman" w:hAnsi="Times New Roman" w:cs="Times New Roman"/>
              </w:rPr>
            </w:pPr>
          </w:p>
        </w:tc>
      </w:tr>
      <w:tr w:rsidR="001A7BA3" w:rsidRPr="004A7355" w14:paraId="46F6A7D7" w14:textId="77777777" w:rsidTr="007C54BB">
        <w:trPr>
          <w:trHeight w:val="300"/>
        </w:trPr>
        <w:tc>
          <w:tcPr>
            <w:tcW w:w="1795" w:type="dxa"/>
            <w:tcBorders>
              <w:top w:val="nil"/>
              <w:bottom w:val="single" w:sz="4" w:space="0" w:color="auto"/>
              <w:right w:val="nil"/>
            </w:tcBorders>
            <w:noWrap/>
            <w:vAlign w:val="center"/>
            <w:hideMark/>
          </w:tcPr>
          <w:p w14:paraId="419CC2ED"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c>
          <w:tcPr>
            <w:tcW w:w="1260" w:type="dxa"/>
            <w:tcBorders>
              <w:top w:val="nil"/>
              <w:left w:val="nil"/>
              <w:bottom w:val="single" w:sz="4" w:space="0" w:color="auto"/>
              <w:right w:val="single" w:sz="4" w:space="0" w:color="auto"/>
            </w:tcBorders>
            <w:noWrap/>
            <w:vAlign w:val="center"/>
            <w:hideMark/>
          </w:tcPr>
          <w:p w14:paraId="35EEDB02" w14:textId="77777777" w:rsidR="001A7BA3" w:rsidRPr="004A7355" w:rsidRDefault="001A7BA3" w:rsidP="007C54BB">
            <w:pPr>
              <w:contextualSpacing/>
              <w:rPr>
                <w:rFonts w:ascii="Times New Roman" w:hAnsi="Times New Roman" w:cs="Times New Roman"/>
              </w:rPr>
            </w:pPr>
            <w:proofErr w:type="spellStart"/>
            <w:r w:rsidRPr="004A7355">
              <w:rPr>
                <w:rFonts w:ascii="Times New Roman" w:hAnsi="Times New Roman" w:cs="Times New Roman"/>
              </w:rPr>
              <w:t>Dissolv</w:t>
            </w:r>
            <w:proofErr w:type="spellEnd"/>
            <w:r w:rsidRPr="004A7355">
              <w:rPr>
                <w:rFonts w:ascii="Times New Roman" w:hAnsi="Times New Roman" w:cs="Times New Roman"/>
              </w:rPr>
              <w:t>. %</w:t>
            </w:r>
          </w:p>
        </w:tc>
        <w:tc>
          <w:tcPr>
            <w:tcW w:w="1350" w:type="dxa"/>
            <w:tcBorders>
              <w:top w:val="nil"/>
              <w:left w:val="single" w:sz="4" w:space="0" w:color="auto"/>
              <w:bottom w:val="single" w:sz="4" w:space="0" w:color="auto"/>
            </w:tcBorders>
            <w:noWrap/>
            <w:vAlign w:val="center"/>
            <w:hideMark/>
          </w:tcPr>
          <w:p w14:paraId="2754BE8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34</w:t>
            </w:r>
          </w:p>
        </w:tc>
        <w:tc>
          <w:tcPr>
            <w:tcW w:w="1440" w:type="dxa"/>
            <w:tcBorders>
              <w:top w:val="nil"/>
              <w:bottom w:val="single" w:sz="4" w:space="0" w:color="auto"/>
            </w:tcBorders>
            <w:noWrap/>
            <w:vAlign w:val="center"/>
            <w:hideMark/>
          </w:tcPr>
          <w:p w14:paraId="791F3DD3"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0</w:t>
            </w:r>
          </w:p>
        </w:tc>
        <w:tc>
          <w:tcPr>
            <w:tcW w:w="2160" w:type="dxa"/>
            <w:tcBorders>
              <w:top w:val="nil"/>
              <w:bottom w:val="single" w:sz="4" w:space="0" w:color="auto"/>
            </w:tcBorders>
            <w:noWrap/>
            <w:vAlign w:val="center"/>
            <w:hideMark/>
          </w:tcPr>
          <w:p w14:paraId="3E93CB9A"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r>
      <w:tr w:rsidR="001A7BA3" w:rsidRPr="004A7355" w14:paraId="3EB2BDB3" w14:textId="77777777" w:rsidTr="007C54BB">
        <w:trPr>
          <w:trHeight w:val="300"/>
        </w:trPr>
        <w:tc>
          <w:tcPr>
            <w:tcW w:w="1795" w:type="dxa"/>
            <w:tcBorders>
              <w:top w:val="single" w:sz="4" w:space="0" w:color="auto"/>
              <w:right w:val="nil"/>
            </w:tcBorders>
            <w:noWrap/>
            <w:vAlign w:val="center"/>
            <w:hideMark/>
          </w:tcPr>
          <w:p w14:paraId="7F91B539" w14:textId="05BE6D7D" w:rsidR="001A7BA3" w:rsidRPr="004A7355" w:rsidRDefault="00907168" w:rsidP="007C54BB">
            <w:pPr>
              <w:contextualSpacing/>
              <w:rPr>
                <w:rFonts w:ascii="Times New Roman" w:hAnsi="Times New Roman" w:cs="Times New Roman"/>
              </w:rPr>
            </w:pPr>
            <w:r>
              <w:rPr>
                <w:rFonts w:ascii="Times New Roman" w:hAnsi="Times New Roman" w:cs="Times New Roman"/>
              </w:rPr>
              <w:t>Man. B bronze</w:t>
            </w:r>
          </w:p>
        </w:tc>
        <w:tc>
          <w:tcPr>
            <w:tcW w:w="1260" w:type="dxa"/>
            <w:tcBorders>
              <w:top w:val="single" w:sz="4" w:space="0" w:color="auto"/>
              <w:left w:val="nil"/>
              <w:right w:val="single" w:sz="4" w:space="0" w:color="auto"/>
            </w:tcBorders>
            <w:noWrap/>
            <w:vAlign w:val="center"/>
            <w:hideMark/>
          </w:tcPr>
          <w:p w14:paraId="13E24EE9"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Total</w:t>
            </w:r>
          </w:p>
        </w:tc>
        <w:tc>
          <w:tcPr>
            <w:tcW w:w="1350" w:type="dxa"/>
            <w:tcBorders>
              <w:top w:val="single" w:sz="4" w:space="0" w:color="auto"/>
              <w:left w:val="single" w:sz="4" w:space="0" w:color="auto"/>
            </w:tcBorders>
            <w:noWrap/>
            <w:vAlign w:val="center"/>
            <w:hideMark/>
          </w:tcPr>
          <w:p w14:paraId="6BF9F637"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12.8 (25)</w:t>
            </w:r>
          </w:p>
        </w:tc>
        <w:tc>
          <w:tcPr>
            <w:tcW w:w="1440" w:type="dxa"/>
            <w:tcBorders>
              <w:top w:val="single" w:sz="4" w:space="0" w:color="auto"/>
            </w:tcBorders>
            <w:noWrap/>
            <w:vAlign w:val="center"/>
            <w:hideMark/>
          </w:tcPr>
          <w:p w14:paraId="6F67974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119</w:t>
            </w:r>
          </w:p>
        </w:tc>
        <w:tc>
          <w:tcPr>
            <w:tcW w:w="2160" w:type="dxa"/>
            <w:tcBorders>
              <w:top w:val="single" w:sz="4" w:space="0" w:color="auto"/>
            </w:tcBorders>
            <w:noWrap/>
            <w:vAlign w:val="center"/>
            <w:hideMark/>
          </w:tcPr>
          <w:p w14:paraId="7424B14D"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304.3 (36)</w:t>
            </w:r>
          </w:p>
        </w:tc>
      </w:tr>
      <w:tr w:rsidR="001A7BA3" w:rsidRPr="004A7355" w14:paraId="1156AA09" w14:textId="77777777" w:rsidTr="007C54BB">
        <w:trPr>
          <w:trHeight w:val="300"/>
        </w:trPr>
        <w:tc>
          <w:tcPr>
            <w:tcW w:w="1795" w:type="dxa"/>
            <w:tcBorders>
              <w:bottom w:val="nil"/>
              <w:right w:val="nil"/>
            </w:tcBorders>
            <w:noWrap/>
            <w:vAlign w:val="center"/>
            <w:hideMark/>
          </w:tcPr>
          <w:p w14:paraId="6A245710" w14:textId="36149D6B" w:rsidR="001A7BA3" w:rsidRPr="004A7355" w:rsidRDefault="00907168" w:rsidP="007C54BB">
            <w:pPr>
              <w:contextualSpacing/>
              <w:rPr>
                <w:rFonts w:ascii="Times New Roman" w:hAnsi="Times New Roman" w:cs="Times New Roman"/>
              </w:rPr>
            </w:pPr>
            <w:r>
              <w:rPr>
                <w:rFonts w:ascii="Times New Roman" w:hAnsi="Times New Roman" w:cs="Times New Roman"/>
              </w:rPr>
              <w:t>Filament</w:t>
            </w:r>
          </w:p>
        </w:tc>
        <w:tc>
          <w:tcPr>
            <w:tcW w:w="1260" w:type="dxa"/>
            <w:tcBorders>
              <w:left w:val="nil"/>
              <w:bottom w:val="nil"/>
              <w:right w:val="single" w:sz="4" w:space="0" w:color="auto"/>
            </w:tcBorders>
            <w:noWrap/>
            <w:vAlign w:val="center"/>
            <w:hideMark/>
          </w:tcPr>
          <w:p w14:paraId="0F2CF54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 kDa</w:t>
            </w:r>
          </w:p>
        </w:tc>
        <w:tc>
          <w:tcPr>
            <w:tcW w:w="1350" w:type="dxa"/>
            <w:tcBorders>
              <w:left w:val="single" w:sz="4" w:space="0" w:color="auto"/>
              <w:bottom w:val="nil"/>
            </w:tcBorders>
            <w:noWrap/>
            <w:vAlign w:val="center"/>
            <w:hideMark/>
          </w:tcPr>
          <w:p w14:paraId="4AC97C6E"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7.01 (6.4)</w:t>
            </w:r>
          </w:p>
        </w:tc>
        <w:tc>
          <w:tcPr>
            <w:tcW w:w="1440" w:type="dxa"/>
            <w:tcBorders>
              <w:bottom w:val="nil"/>
            </w:tcBorders>
            <w:noWrap/>
            <w:vAlign w:val="center"/>
            <w:hideMark/>
          </w:tcPr>
          <w:p w14:paraId="2EB75C2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&lt; MDL</w:t>
            </w:r>
          </w:p>
        </w:tc>
        <w:tc>
          <w:tcPr>
            <w:tcW w:w="2160" w:type="dxa"/>
            <w:tcBorders>
              <w:bottom w:val="nil"/>
            </w:tcBorders>
            <w:noWrap/>
            <w:vAlign w:val="center"/>
            <w:hideMark/>
          </w:tcPr>
          <w:p w14:paraId="4B5830D8"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283 (2.0)</w:t>
            </w:r>
          </w:p>
        </w:tc>
      </w:tr>
      <w:tr w:rsidR="001A7BA3" w:rsidRPr="004A7355" w14:paraId="28385568" w14:textId="77777777" w:rsidTr="007C54BB">
        <w:trPr>
          <w:trHeight w:val="300"/>
        </w:trPr>
        <w:tc>
          <w:tcPr>
            <w:tcW w:w="1795" w:type="dxa"/>
            <w:tcBorders>
              <w:top w:val="nil"/>
              <w:bottom w:val="single" w:sz="4" w:space="0" w:color="auto"/>
              <w:right w:val="nil"/>
            </w:tcBorders>
            <w:noWrap/>
            <w:vAlign w:val="center"/>
            <w:hideMark/>
          </w:tcPr>
          <w:p w14:paraId="44C5CD66"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c>
          <w:tcPr>
            <w:tcW w:w="1260" w:type="dxa"/>
            <w:tcBorders>
              <w:top w:val="nil"/>
              <w:left w:val="nil"/>
              <w:bottom w:val="single" w:sz="4" w:space="0" w:color="auto"/>
              <w:right w:val="single" w:sz="4" w:space="0" w:color="auto"/>
            </w:tcBorders>
            <w:noWrap/>
            <w:vAlign w:val="center"/>
            <w:hideMark/>
          </w:tcPr>
          <w:p w14:paraId="73658962" w14:textId="77777777" w:rsidR="001A7BA3" w:rsidRPr="004A7355" w:rsidRDefault="001A7BA3" w:rsidP="007C54BB">
            <w:pPr>
              <w:contextualSpacing/>
              <w:rPr>
                <w:rFonts w:ascii="Times New Roman" w:hAnsi="Times New Roman" w:cs="Times New Roman"/>
              </w:rPr>
            </w:pPr>
            <w:proofErr w:type="spellStart"/>
            <w:r w:rsidRPr="004A7355">
              <w:rPr>
                <w:rFonts w:ascii="Times New Roman" w:hAnsi="Times New Roman" w:cs="Times New Roman"/>
              </w:rPr>
              <w:t>Dissolv</w:t>
            </w:r>
            <w:proofErr w:type="spellEnd"/>
            <w:r w:rsidRPr="004A7355">
              <w:rPr>
                <w:rFonts w:ascii="Times New Roman" w:hAnsi="Times New Roman" w:cs="Times New Roman"/>
              </w:rPr>
              <w:t>. %</w:t>
            </w:r>
          </w:p>
        </w:tc>
        <w:tc>
          <w:tcPr>
            <w:tcW w:w="1350" w:type="dxa"/>
            <w:tcBorders>
              <w:top w:val="nil"/>
              <w:left w:val="single" w:sz="4" w:space="0" w:color="auto"/>
              <w:bottom w:val="single" w:sz="4" w:space="0" w:color="auto"/>
            </w:tcBorders>
            <w:noWrap/>
            <w:vAlign w:val="center"/>
            <w:hideMark/>
          </w:tcPr>
          <w:p w14:paraId="195471CF"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55</w:t>
            </w:r>
          </w:p>
        </w:tc>
        <w:tc>
          <w:tcPr>
            <w:tcW w:w="1440" w:type="dxa"/>
            <w:tcBorders>
              <w:top w:val="nil"/>
              <w:bottom w:val="single" w:sz="4" w:space="0" w:color="auto"/>
            </w:tcBorders>
            <w:noWrap/>
            <w:vAlign w:val="center"/>
            <w:hideMark/>
          </w:tcPr>
          <w:p w14:paraId="579ED9C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0</w:t>
            </w:r>
          </w:p>
        </w:tc>
        <w:tc>
          <w:tcPr>
            <w:tcW w:w="2160" w:type="dxa"/>
            <w:tcBorders>
              <w:top w:val="nil"/>
              <w:bottom w:val="single" w:sz="4" w:space="0" w:color="auto"/>
            </w:tcBorders>
            <w:noWrap/>
            <w:vAlign w:val="center"/>
            <w:hideMark/>
          </w:tcPr>
          <w:p w14:paraId="0414ACDD"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93</w:t>
            </w:r>
          </w:p>
        </w:tc>
      </w:tr>
      <w:tr w:rsidR="001A7BA3" w:rsidRPr="004A7355" w14:paraId="2D14A00B" w14:textId="77777777" w:rsidTr="007C54BB">
        <w:trPr>
          <w:trHeight w:val="300"/>
        </w:trPr>
        <w:tc>
          <w:tcPr>
            <w:tcW w:w="1795" w:type="dxa"/>
            <w:tcBorders>
              <w:top w:val="single" w:sz="4" w:space="0" w:color="auto"/>
              <w:right w:val="nil"/>
            </w:tcBorders>
            <w:noWrap/>
            <w:vAlign w:val="center"/>
            <w:hideMark/>
          </w:tcPr>
          <w:p w14:paraId="14313653" w14:textId="5E610C7E" w:rsidR="001A7BA3" w:rsidRPr="004A7355" w:rsidRDefault="00907168" w:rsidP="007C54BB">
            <w:pPr>
              <w:contextualSpacing/>
              <w:rPr>
                <w:rFonts w:ascii="Times New Roman" w:hAnsi="Times New Roman" w:cs="Times New Roman"/>
              </w:rPr>
            </w:pPr>
            <w:r>
              <w:rPr>
                <w:rFonts w:ascii="Times New Roman" w:hAnsi="Times New Roman" w:cs="Times New Roman"/>
              </w:rPr>
              <w:t>Man. B bronze</w:t>
            </w:r>
          </w:p>
        </w:tc>
        <w:tc>
          <w:tcPr>
            <w:tcW w:w="1260" w:type="dxa"/>
            <w:tcBorders>
              <w:top w:val="single" w:sz="4" w:space="0" w:color="auto"/>
              <w:left w:val="nil"/>
              <w:right w:val="single" w:sz="4" w:space="0" w:color="auto"/>
            </w:tcBorders>
            <w:noWrap/>
            <w:vAlign w:val="center"/>
            <w:hideMark/>
          </w:tcPr>
          <w:p w14:paraId="3EFDC2D4"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Total</w:t>
            </w:r>
          </w:p>
        </w:tc>
        <w:tc>
          <w:tcPr>
            <w:tcW w:w="1350" w:type="dxa"/>
            <w:tcBorders>
              <w:top w:val="single" w:sz="4" w:space="0" w:color="auto"/>
              <w:left w:val="single" w:sz="4" w:space="0" w:color="auto"/>
            </w:tcBorders>
            <w:noWrap/>
            <w:vAlign w:val="center"/>
            <w:hideMark/>
          </w:tcPr>
          <w:p w14:paraId="28280D18"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12.9 (13)</w:t>
            </w:r>
          </w:p>
        </w:tc>
        <w:tc>
          <w:tcPr>
            <w:tcW w:w="1440" w:type="dxa"/>
            <w:tcBorders>
              <w:top w:val="single" w:sz="4" w:space="0" w:color="auto"/>
            </w:tcBorders>
            <w:noWrap/>
            <w:vAlign w:val="center"/>
            <w:hideMark/>
          </w:tcPr>
          <w:p w14:paraId="238B0F89"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28.5</w:t>
            </w:r>
          </w:p>
        </w:tc>
        <w:tc>
          <w:tcPr>
            <w:tcW w:w="2160" w:type="dxa"/>
            <w:tcBorders>
              <w:top w:val="single" w:sz="4" w:space="0" w:color="auto"/>
            </w:tcBorders>
            <w:noWrap/>
            <w:vAlign w:val="center"/>
            <w:hideMark/>
          </w:tcPr>
          <w:p w14:paraId="28DFCEFE" w14:textId="77777777" w:rsidR="001A7BA3" w:rsidRPr="004A7355" w:rsidRDefault="001A7BA3" w:rsidP="007C54BB">
            <w:pPr>
              <w:contextualSpacing/>
              <w:rPr>
                <w:rFonts w:ascii="Times New Roman" w:hAnsi="Times New Roman" w:cs="Times New Roman"/>
              </w:rPr>
            </w:pPr>
          </w:p>
        </w:tc>
      </w:tr>
      <w:tr w:rsidR="001A7BA3" w:rsidRPr="004A7355" w14:paraId="1351191F" w14:textId="77777777" w:rsidTr="007C54BB">
        <w:trPr>
          <w:trHeight w:val="300"/>
        </w:trPr>
        <w:tc>
          <w:tcPr>
            <w:tcW w:w="1795" w:type="dxa"/>
            <w:tcBorders>
              <w:bottom w:val="nil"/>
              <w:right w:val="nil"/>
            </w:tcBorders>
            <w:noWrap/>
            <w:vAlign w:val="center"/>
            <w:hideMark/>
          </w:tcPr>
          <w:p w14:paraId="0B4CA190" w14:textId="2A648E59" w:rsidR="001A7BA3" w:rsidRPr="004A7355" w:rsidRDefault="00907168" w:rsidP="007C54BB">
            <w:pPr>
              <w:contextualSpacing/>
              <w:rPr>
                <w:rFonts w:ascii="Times New Roman" w:hAnsi="Times New Roman" w:cs="Times New Roman"/>
              </w:rPr>
            </w:pPr>
            <w:r>
              <w:rPr>
                <w:rFonts w:ascii="Times New Roman" w:hAnsi="Times New Roman" w:cs="Times New Roman"/>
              </w:rPr>
              <w:t>Print</w:t>
            </w:r>
          </w:p>
        </w:tc>
        <w:tc>
          <w:tcPr>
            <w:tcW w:w="1260" w:type="dxa"/>
            <w:tcBorders>
              <w:left w:val="nil"/>
              <w:bottom w:val="nil"/>
              <w:right w:val="single" w:sz="4" w:space="0" w:color="auto"/>
            </w:tcBorders>
            <w:noWrap/>
            <w:vAlign w:val="center"/>
            <w:hideMark/>
          </w:tcPr>
          <w:p w14:paraId="15DEC37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10 kDa</w:t>
            </w:r>
          </w:p>
        </w:tc>
        <w:tc>
          <w:tcPr>
            <w:tcW w:w="1350" w:type="dxa"/>
            <w:tcBorders>
              <w:left w:val="single" w:sz="4" w:space="0" w:color="auto"/>
            </w:tcBorders>
            <w:noWrap/>
            <w:vAlign w:val="center"/>
            <w:hideMark/>
          </w:tcPr>
          <w:p w14:paraId="1DFC8D63"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8.68 (13)</w:t>
            </w:r>
          </w:p>
        </w:tc>
        <w:tc>
          <w:tcPr>
            <w:tcW w:w="1440" w:type="dxa"/>
            <w:noWrap/>
            <w:vAlign w:val="center"/>
            <w:hideMark/>
          </w:tcPr>
          <w:p w14:paraId="7CC8BF7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&lt; MDL</w:t>
            </w:r>
          </w:p>
        </w:tc>
        <w:tc>
          <w:tcPr>
            <w:tcW w:w="2160" w:type="dxa"/>
            <w:noWrap/>
            <w:vAlign w:val="center"/>
            <w:hideMark/>
          </w:tcPr>
          <w:p w14:paraId="3C653FE5" w14:textId="77777777" w:rsidR="001A7BA3" w:rsidRPr="004A7355" w:rsidRDefault="001A7BA3" w:rsidP="007C54BB">
            <w:pPr>
              <w:contextualSpacing/>
              <w:rPr>
                <w:rFonts w:ascii="Times New Roman" w:hAnsi="Times New Roman" w:cs="Times New Roman"/>
              </w:rPr>
            </w:pPr>
          </w:p>
        </w:tc>
      </w:tr>
      <w:tr w:rsidR="001A7BA3" w:rsidRPr="004A7355" w14:paraId="3C4AFDE3" w14:textId="77777777" w:rsidTr="007C54BB">
        <w:trPr>
          <w:trHeight w:val="300"/>
        </w:trPr>
        <w:tc>
          <w:tcPr>
            <w:tcW w:w="1795" w:type="dxa"/>
            <w:tcBorders>
              <w:top w:val="nil"/>
              <w:bottom w:val="single" w:sz="4" w:space="0" w:color="auto"/>
              <w:right w:val="nil"/>
            </w:tcBorders>
            <w:noWrap/>
            <w:vAlign w:val="center"/>
            <w:hideMark/>
          </w:tcPr>
          <w:p w14:paraId="293D877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c>
          <w:tcPr>
            <w:tcW w:w="1260" w:type="dxa"/>
            <w:tcBorders>
              <w:top w:val="nil"/>
              <w:left w:val="nil"/>
              <w:bottom w:val="single" w:sz="4" w:space="0" w:color="auto"/>
              <w:right w:val="single" w:sz="4" w:space="0" w:color="auto"/>
            </w:tcBorders>
            <w:noWrap/>
            <w:vAlign w:val="center"/>
            <w:hideMark/>
          </w:tcPr>
          <w:p w14:paraId="3881B0F9" w14:textId="77777777" w:rsidR="001A7BA3" w:rsidRPr="004A7355" w:rsidRDefault="001A7BA3" w:rsidP="007C54BB">
            <w:pPr>
              <w:contextualSpacing/>
              <w:rPr>
                <w:rFonts w:ascii="Times New Roman" w:hAnsi="Times New Roman" w:cs="Times New Roman"/>
              </w:rPr>
            </w:pPr>
            <w:proofErr w:type="spellStart"/>
            <w:r w:rsidRPr="004A7355">
              <w:rPr>
                <w:rFonts w:ascii="Times New Roman" w:hAnsi="Times New Roman" w:cs="Times New Roman"/>
              </w:rPr>
              <w:t>Dissolv</w:t>
            </w:r>
            <w:proofErr w:type="spellEnd"/>
            <w:r w:rsidRPr="004A7355">
              <w:rPr>
                <w:rFonts w:ascii="Times New Roman" w:hAnsi="Times New Roman" w:cs="Times New Roman"/>
              </w:rPr>
              <w:t>. %</w:t>
            </w:r>
          </w:p>
        </w:tc>
        <w:tc>
          <w:tcPr>
            <w:tcW w:w="1350" w:type="dxa"/>
            <w:tcBorders>
              <w:left w:val="single" w:sz="4" w:space="0" w:color="auto"/>
              <w:bottom w:val="single" w:sz="4" w:space="0" w:color="auto"/>
            </w:tcBorders>
            <w:noWrap/>
            <w:vAlign w:val="center"/>
            <w:hideMark/>
          </w:tcPr>
          <w:p w14:paraId="626F1FC4"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67</w:t>
            </w:r>
          </w:p>
        </w:tc>
        <w:tc>
          <w:tcPr>
            <w:tcW w:w="1440" w:type="dxa"/>
            <w:noWrap/>
            <w:vAlign w:val="center"/>
            <w:hideMark/>
          </w:tcPr>
          <w:p w14:paraId="5C227DD7"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0</w:t>
            </w:r>
          </w:p>
        </w:tc>
        <w:tc>
          <w:tcPr>
            <w:tcW w:w="2160" w:type="dxa"/>
            <w:noWrap/>
            <w:vAlign w:val="center"/>
            <w:hideMark/>
          </w:tcPr>
          <w:p w14:paraId="32428091" w14:textId="77777777" w:rsidR="001A7BA3" w:rsidRPr="004A7355" w:rsidRDefault="001A7BA3" w:rsidP="007C54BB">
            <w:pPr>
              <w:contextualSpacing/>
              <w:rPr>
                <w:rFonts w:ascii="Times New Roman" w:hAnsi="Times New Roman" w:cs="Times New Roman"/>
              </w:rPr>
            </w:pPr>
            <w:r w:rsidRPr="004A7355">
              <w:rPr>
                <w:rFonts w:ascii="Times New Roman" w:hAnsi="Times New Roman" w:cs="Times New Roman"/>
              </w:rPr>
              <w:t> </w:t>
            </w:r>
          </w:p>
        </w:tc>
      </w:tr>
    </w:tbl>
    <w:p w14:paraId="23FAC4AF" w14:textId="77777777" w:rsidR="001A7BA3" w:rsidRDefault="001A7BA3" w:rsidP="001A7BA3">
      <w:pPr>
        <w:spacing w:line="240" w:lineRule="auto"/>
        <w:contextualSpacing/>
        <w:rPr>
          <w:rFonts w:ascii="Times New Roman" w:hAnsi="Times New Roman" w:cs="Times New Roman"/>
          <w:b/>
          <w:bCs/>
          <w:sz w:val="24"/>
          <w:szCs w:val="24"/>
        </w:rPr>
      </w:pPr>
    </w:p>
    <w:p w14:paraId="66583188" w14:textId="77777777" w:rsidR="001A7BA3" w:rsidRDefault="001A7BA3" w:rsidP="001A7BA3">
      <w:pPr>
        <w:spacing w:line="240" w:lineRule="auto"/>
        <w:contextualSpacing/>
        <w:rPr>
          <w:rFonts w:ascii="Times New Roman" w:hAnsi="Times New Roman" w:cs="Times New Roman"/>
          <w:b/>
          <w:bCs/>
        </w:rPr>
      </w:pPr>
    </w:p>
    <w:p w14:paraId="607124F1" w14:textId="77777777" w:rsidR="001A7BA3" w:rsidRDefault="001A7BA3" w:rsidP="001A7BA3">
      <w:pPr>
        <w:spacing w:line="240" w:lineRule="auto"/>
        <w:contextualSpacing/>
        <w:rPr>
          <w:rFonts w:ascii="Times New Roman" w:hAnsi="Times New Roman" w:cs="Times New Roman"/>
          <w:b/>
          <w:bCs/>
        </w:rPr>
      </w:pPr>
    </w:p>
    <w:p w14:paraId="6FA31906" w14:textId="77777777" w:rsidR="001A7BA3" w:rsidRDefault="001A7BA3" w:rsidP="001A7BA3">
      <w:pPr>
        <w:spacing w:line="240" w:lineRule="auto"/>
        <w:contextualSpacing/>
        <w:rPr>
          <w:rFonts w:ascii="Times New Roman" w:hAnsi="Times New Roman" w:cs="Times New Roman"/>
          <w:b/>
          <w:bCs/>
        </w:rPr>
      </w:pPr>
    </w:p>
    <w:p w14:paraId="5F03F576" w14:textId="77777777" w:rsidR="001A7BA3" w:rsidRDefault="001A7BA3" w:rsidP="001A7BA3">
      <w:pPr>
        <w:spacing w:line="240" w:lineRule="auto"/>
        <w:contextualSpacing/>
        <w:rPr>
          <w:rFonts w:ascii="Times New Roman" w:hAnsi="Times New Roman" w:cs="Times New Roman"/>
          <w:b/>
          <w:bCs/>
        </w:rPr>
      </w:pPr>
    </w:p>
    <w:p w14:paraId="35EC9A7E" w14:textId="77777777" w:rsidR="001A7BA3" w:rsidRDefault="001A7BA3" w:rsidP="001A7BA3">
      <w:pPr>
        <w:spacing w:line="240" w:lineRule="auto"/>
        <w:contextualSpacing/>
        <w:rPr>
          <w:rFonts w:ascii="Times New Roman" w:hAnsi="Times New Roman" w:cs="Times New Roman"/>
          <w:b/>
          <w:bCs/>
        </w:rPr>
      </w:pPr>
    </w:p>
    <w:p w14:paraId="50EF9975" w14:textId="77777777" w:rsidR="001A7BA3" w:rsidRDefault="001A7BA3" w:rsidP="001A7BA3">
      <w:pPr>
        <w:spacing w:line="240" w:lineRule="auto"/>
        <w:contextualSpacing/>
        <w:rPr>
          <w:rFonts w:ascii="Times New Roman" w:hAnsi="Times New Roman" w:cs="Times New Roman"/>
          <w:b/>
          <w:bCs/>
        </w:rPr>
      </w:pPr>
    </w:p>
    <w:p w14:paraId="12DEF480" w14:textId="77777777" w:rsidR="001A7BA3" w:rsidRDefault="001A7BA3" w:rsidP="001A7BA3">
      <w:pPr>
        <w:spacing w:line="240" w:lineRule="auto"/>
        <w:contextualSpacing/>
        <w:rPr>
          <w:rFonts w:ascii="Times New Roman" w:hAnsi="Times New Roman" w:cs="Times New Roman"/>
          <w:b/>
          <w:bCs/>
        </w:rPr>
      </w:pPr>
    </w:p>
    <w:p w14:paraId="0E56818F" w14:textId="77777777" w:rsidR="001A7BA3" w:rsidRDefault="001A7BA3" w:rsidP="001A7BA3">
      <w:pPr>
        <w:spacing w:line="240" w:lineRule="auto"/>
        <w:contextualSpacing/>
        <w:rPr>
          <w:rFonts w:ascii="Times New Roman" w:hAnsi="Times New Roman" w:cs="Times New Roman"/>
          <w:b/>
          <w:bCs/>
        </w:rPr>
      </w:pPr>
    </w:p>
    <w:p w14:paraId="27B50120" w14:textId="77777777" w:rsidR="001A7BA3" w:rsidRDefault="001A7BA3" w:rsidP="001A7BA3">
      <w:pPr>
        <w:spacing w:line="240" w:lineRule="auto"/>
        <w:contextualSpacing/>
        <w:rPr>
          <w:rFonts w:ascii="Times New Roman" w:hAnsi="Times New Roman" w:cs="Times New Roman"/>
          <w:b/>
          <w:bCs/>
        </w:rPr>
      </w:pPr>
    </w:p>
    <w:p w14:paraId="65F8E89D" w14:textId="77777777" w:rsidR="001A7BA3" w:rsidRDefault="001A7BA3" w:rsidP="001A7BA3">
      <w:pPr>
        <w:spacing w:line="240" w:lineRule="auto"/>
        <w:contextualSpacing/>
        <w:rPr>
          <w:rFonts w:ascii="Times New Roman" w:hAnsi="Times New Roman" w:cs="Times New Roman"/>
          <w:b/>
          <w:bCs/>
        </w:rPr>
      </w:pPr>
    </w:p>
    <w:p w14:paraId="1900AD86" w14:textId="77777777" w:rsidR="001A7BA3" w:rsidRDefault="001A7BA3" w:rsidP="001A7BA3">
      <w:pPr>
        <w:spacing w:line="240" w:lineRule="auto"/>
        <w:contextualSpacing/>
        <w:rPr>
          <w:rFonts w:ascii="Times New Roman" w:hAnsi="Times New Roman" w:cs="Times New Roman"/>
          <w:b/>
          <w:bCs/>
        </w:rPr>
      </w:pPr>
    </w:p>
    <w:p w14:paraId="4A0DA307" w14:textId="77777777" w:rsidR="001A7BA3" w:rsidRDefault="001A7BA3" w:rsidP="001A7BA3">
      <w:pPr>
        <w:spacing w:line="240" w:lineRule="auto"/>
        <w:contextualSpacing/>
        <w:rPr>
          <w:rFonts w:ascii="Times New Roman" w:hAnsi="Times New Roman" w:cs="Times New Roman"/>
          <w:b/>
          <w:bCs/>
        </w:rPr>
      </w:pPr>
    </w:p>
    <w:p w14:paraId="083429F9" w14:textId="77777777" w:rsidR="001A7BA3" w:rsidRDefault="001A7BA3" w:rsidP="001A7BA3">
      <w:pPr>
        <w:spacing w:line="240" w:lineRule="auto"/>
        <w:contextualSpacing/>
        <w:rPr>
          <w:rFonts w:ascii="Times New Roman" w:hAnsi="Times New Roman" w:cs="Times New Roman"/>
          <w:b/>
          <w:bCs/>
        </w:rPr>
      </w:pPr>
    </w:p>
    <w:p w14:paraId="543AF48C" w14:textId="77777777" w:rsidR="001A7BA3" w:rsidRDefault="001A7BA3" w:rsidP="001A7BA3">
      <w:pPr>
        <w:spacing w:line="240" w:lineRule="auto"/>
        <w:contextualSpacing/>
        <w:rPr>
          <w:rFonts w:ascii="Times New Roman" w:hAnsi="Times New Roman" w:cs="Times New Roman"/>
          <w:b/>
          <w:bCs/>
        </w:rPr>
      </w:pPr>
    </w:p>
    <w:p w14:paraId="74C47673" w14:textId="77777777" w:rsidR="001A7BA3" w:rsidRDefault="001A7BA3" w:rsidP="001A7BA3">
      <w:pPr>
        <w:spacing w:line="240" w:lineRule="auto"/>
        <w:contextualSpacing/>
        <w:rPr>
          <w:rFonts w:ascii="Times New Roman" w:hAnsi="Times New Roman" w:cs="Times New Roman"/>
          <w:b/>
          <w:bCs/>
        </w:rPr>
      </w:pPr>
    </w:p>
    <w:p w14:paraId="30010095" w14:textId="77777777" w:rsidR="001A7BA3" w:rsidRDefault="001A7BA3" w:rsidP="001A7BA3">
      <w:pPr>
        <w:spacing w:line="240" w:lineRule="auto"/>
        <w:contextualSpacing/>
        <w:rPr>
          <w:rFonts w:ascii="Times New Roman" w:hAnsi="Times New Roman" w:cs="Times New Roman"/>
          <w:b/>
          <w:bCs/>
        </w:rPr>
      </w:pPr>
    </w:p>
    <w:p w14:paraId="31800FB3" w14:textId="77777777" w:rsidR="001A7BA3" w:rsidRDefault="001A7BA3" w:rsidP="001A7BA3">
      <w:pPr>
        <w:spacing w:line="240" w:lineRule="auto"/>
        <w:contextualSpacing/>
        <w:rPr>
          <w:rFonts w:ascii="Times New Roman" w:hAnsi="Times New Roman" w:cs="Times New Roman"/>
          <w:b/>
          <w:bCs/>
        </w:rPr>
      </w:pPr>
    </w:p>
    <w:p w14:paraId="18E70904" w14:textId="20350562" w:rsidR="001A7BA3" w:rsidRDefault="001A7BA3" w:rsidP="001A7BA3">
      <w:pPr>
        <w:spacing w:line="240" w:lineRule="auto"/>
        <w:contextualSpacing/>
        <w:rPr>
          <w:rFonts w:ascii="Times New Roman" w:hAnsi="Times New Roman" w:cs="Times New Roman"/>
        </w:rPr>
      </w:pPr>
      <w:r w:rsidRPr="00AA04DB">
        <w:rPr>
          <w:rFonts w:ascii="Times New Roman" w:hAnsi="Times New Roman" w:cs="Times New Roman"/>
          <w:b/>
          <w:bCs/>
        </w:rPr>
        <w:t>Table S6.</w:t>
      </w:r>
      <w:r>
        <w:rPr>
          <w:rFonts w:ascii="Times New Roman" w:hAnsi="Times New Roman" w:cs="Times New Roman"/>
          <w:b/>
          <w:bCs/>
        </w:rPr>
        <w:t xml:space="preserve"> </w:t>
      </w:r>
      <w:r>
        <w:rPr>
          <w:rFonts w:ascii="Times New Roman" w:hAnsi="Times New Roman" w:cs="Times New Roman"/>
        </w:rPr>
        <w:t>Size fractionation</w:t>
      </w:r>
      <w:r w:rsidRPr="00AA04DB">
        <w:rPr>
          <w:rFonts w:ascii="Times New Roman" w:hAnsi="Times New Roman" w:cs="Times New Roman"/>
        </w:rPr>
        <w:t xml:space="preserve"> data </w:t>
      </w:r>
      <w:r>
        <w:rPr>
          <w:rFonts w:ascii="Times New Roman" w:hAnsi="Times New Roman" w:cs="Times New Roman"/>
        </w:rPr>
        <w:t xml:space="preserve">for Cu, Sn and Cr from 1-hr IVBA assay.  Values show average (CV) for </w:t>
      </w:r>
      <w:r w:rsidRPr="00B26421">
        <w:rPr>
          <w:rFonts w:ascii="Times New Roman" w:hAnsi="Times New Roman" w:cs="Times New Roman"/>
          <w:i/>
          <w:iCs/>
        </w:rPr>
        <w:t>n</w:t>
      </w:r>
      <w:r>
        <w:rPr>
          <w:rFonts w:ascii="Times New Roman" w:hAnsi="Times New Roman" w:cs="Times New Roman"/>
        </w:rPr>
        <w:t xml:space="preserve"> = 3.  Total is unfiltered fraction, 10 kDa is the fraction filtered through a 10 kDa filter.  </w:t>
      </w:r>
      <w:r w:rsidR="00936D2C">
        <w:rPr>
          <w:rFonts w:ascii="Times New Roman" w:hAnsi="Times New Roman" w:cs="Times New Roman"/>
        </w:rPr>
        <w:t>Manufacturer C (Man. C)</w:t>
      </w:r>
      <w:commentRangeStart w:id="5"/>
      <w:r>
        <w:rPr>
          <w:rFonts w:ascii="Times New Roman" w:hAnsi="Times New Roman" w:cs="Times New Roman"/>
        </w:rPr>
        <w:t xml:space="preserve"> </w:t>
      </w:r>
      <w:commentRangeEnd w:id="5"/>
      <w:r w:rsidR="00C501F3">
        <w:rPr>
          <w:rStyle w:val="CommentReference"/>
        </w:rPr>
        <w:commentReference w:id="5"/>
      </w:r>
      <w:r>
        <w:rPr>
          <w:rFonts w:ascii="Times New Roman" w:hAnsi="Times New Roman" w:cs="Times New Roman"/>
        </w:rPr>
        <w:t xml:space="preserve">is a standard PLA filament without any metal powder.   </w:t>
      </w:r>
    </w:p>
    <w:tbl>
      <w:tblPr>
        <w:tblW w:w="8784" w:type="dxa"/>
        <w:tblInd w:w="-90" w:type="dxa"/>
        <w:tblLook w:val="04A0" w:firstRow="1" w:lastRow="0" w:firstColumn="1" w:lastColumn="0" w:noHBand="0" w:noVBand="1"/>
      </w:tblPr>
      <w:tblGrid>
        <w:gridCol w:w="1476"/>
        <w:gridCol w:w="1136"/>
        <w:gridCol w:w="1076"/>
        <w:gridCol w:w="1016"/>
        <w:gridCol w:w="476"/>
        <w:gridCol w:w="1300"/>
        <w:gridCol w:w="1096"/>
        <w:gridCol w:w="1208"/>
      </w:tblGrid>
      <w:tr w:rsidR="001A7BA3" w:rsidRPr="00ED673E" w14:paraId="0C101714" w14:textId="77777777" w:rsidTr="002058B4">
        <w:trPr>
          <w:trHeight w:val="315"/>
        </w:trPr>
        <w:tc>
          <w:tcPr>
            <w:tcW w:w="1476" w:type="dxa"/>
            <w:tcBorders>
              <w:top w:val="nil"/>
              <w:left w:val="nil"/>
              <w:bottom w:val="single" w:sz="8" w:space="0" w:color="auto"/>
              <w:right w:val="nil"/>
            </w:tcBorders>
            <w:shd w:val="clear" w:color="auto" w:fill="auto"/>
            <w:noWrap/>
            <w:vAlign w:val="bottom"/>
            <w:hideMark/>
          </w:tcPr>
          <w:p w14:paraId="7251A0C3" w14:textId="77777777" w:rsidR="001A7BA3" w:rsidRPr="00ED673E" w:rsidRDefault="001A7BA3" w:rsidP="007C54BB">
            <w:pPr>
              <w:spacing w:after="0" w:line="240" w:lineRule="auto"/>
              <w:rPr>
                <w:rFonts w:ascii="Times New Roman" w:eastAsia="Times New Roman" w:hAnsi="Times New Roman" w:cs="Times New Roman"/>
                <w:b/>
                <w:bCs/>
                <w:color w:val="000000"/>
                <w:sz w:val="20"/>
                <w:szCs w:val="20"/>
              </w:rPr>
            </w:pPr>
            <w:r w:rsidRPr="00ED673E">
              <w:rPr>
                <w:rFonts w:ascii="Times New Roman" w:eastAsia="Times New Roman" w:hAnsi="Times New Roman" w:cs="Times New Roman"/>
                <w:b/>
                <w:bCs/>
                <w:color w:val="000000"/>
                <w:sz w:val="20"/>
                <w:szCs w:val="20"/>
              </w:rPr>
              <w:t>Type</w:t>
            </w:r>
          </w:p>
        </w:tc>
        <w:tc>
          <w:tcPr>
            <w:tcW w:w="1136" w:type="dxa"/>
            <w:tcBorders>
              <w:top w:val="nil"/>
              <w:left w:val="nil"/>
              <w:bottom w:val="single" w:sz="8" w:space="0" w:color="auto"/>
              <w:right w:val="nil"/>
            </w:tcBorders>
            <w:shd w:val="clear" w:color="auto" w:fill="auto"/>
            <w:noWrap/>
            <w:vAlign w:val="bottom"/>
            <w:hideMark/>
          </w:tcPr>
          <w:p w14:paraId="40914F87" w14:textId="77777777" w:rsidR="001A7BA3" w:rsidRPr="00ED673E" w:rsidRDefault="001A7BA3" w:rsidP="007C54BB">
            <w:pPr>
              <w:spacing w:after="0" w:line="240" w:lineRule="auto"/>
              <w:rPr>
                <w:rFonts w:ascii="Times New Roman" w:eastAsia="Times New Roman" w:hAnsi="Times New Roman" w:cs="Times New Roman"/>
                <w:b/>
                <w:bCs/>
                <w:color w:val="000000"/>
                <w:sz w:val="20"/>
                <w:szCs w:val="20"/>
              </w:rPr>
            </w:pPr>
            <w:r w:rsidRPr="00ED673E">
              <w:rPr>
                <w:rFonts w:ascii="Times New Roman" w:eastAsia="Times New Roman" w:hAnsi="Times New Roman" w:cs="Times New Roman"/>
                <w:b/>
                <w:bCs/>
                <w:color w:val="000000"/>
                <w:sz w:val="20"/>
                <w:szCs w:val="20"/>
              </w:rPr>
              <w:t>Fraction</w:t>
            </w:r>
          </w:p>
        </w:tc>
        <w:tc>
          <w:tcPr>
            <w:tcW w:w="1076" w:type="dxa"/>
            <w:tcBorders>
              <w:top w:val="nil"/>
              <w:left w:val="nil"/>
              <w:bottom w:val="single" w:sz="8" w:space="0" w:color="auto"/>
              <w:right w:val="nil"/>
            </w:tcBorders>
            <w:shd w:val="clear" w:color="auto" w:fill="auto"/>
            <w:noWrap/>
            <w:vAlign w:val="bottom"/>
            <w:hideMark/>
          </w:tcPr>
          <w:p w14:paraId="21A4BD18" w14:textId="77777777" w:rsidR="001A7BA3" w:rsidRPr="00ED673E" w:rsidRDefault="001A7BA3" w:rsidP="007C54BB">
            <w:pPr>
              <w:spacing w:after="0" w:line="240" w:lineRule="auto"/>
              <w:rPr>
                <w:rFonts w:ascii="Times New Roman" w:eastAsia="Times New Roman" w:hAnsi="Times New Roman" w:cs="Times New Roman"/>
                <w:b/>
                <w:bCs/>
                <w:color w:val="000000"/>
                <w:sz w:val="20"/>
                <w:szCs w:val="20"/>
              </w:rPr>
            </w:pPr>
            <w:r w:rsidRPr="00ED673E">
              <w:rPr>
                <w:rFonts w:ascii="Times New Roman" w:eastAsia="Times New Roman" w:hAnsi="Times New Roman" w:cs="Times New Roman"/>
                <w:b/>
                <w:bCs/>
                <w:color w:val="000000"/>
                <w:sz w:val="20"/>
                <w:szCs w:val="20"/>
              </w:rPr>
              <w:t>Cu</w:t>
            </w:r>
          </w:p>
        </w:tc>
        <w:tc>
          <w:tcPr>
            <w:tcW w:w="1016" w:type="dxa"/>
            <w:tcBorders>
              <w:top w:val="nil"/>
              <w:left w:val="nil"/>
              <w:bottom w:val="single" w:sz="8" w:space="0" w:color="auto"/>
              <w:right w:val="nil"/>
            </w:tcBorders>
            <w:shd w:val="clear" w:color="auto" w:fill="auto"/>
            <w:noWrap/>
            <w:vAlign w:val="bottom"/>
            <w:hideMark/>
          </w:tcPr>
          <w:p w14:paraId="47F70D65" w14:textId="77777777" w:rsidR="001A7BA3" w:rsidRPr="00ED673E" w:rsidRDefault="001A7BA3" w:rsidP="007C54BB">
            <w:pPr>
              <w:spacing w:after="0" w:line="240" w:lineRule="auto"/>
              <w:rPr>
                <w:rFonts w:ascii="Times New Roman" w:eastAsia="Times New Roman" w:hAnsi="Times New Roman" w:cs="Times New Roman"/>
                <w:b/>
                <w:bCs/>
                <w:color w:val="000000"/>
                <w:sz w:val="20"/>
                <w:szCs w:val="20"/>
              </w:rPr>
            </w:pPr>
            <w:r w:rsidRPr="00ED673E">
              <w:rPr>
                <w:rFonts w:ascii="Times New Roman" w:eastAsia="Times New Roman" w:hAnsi="Times New Roman" w:cs="Times New Roman"/>
                <w:b/>
                <w:bCs/>
                <w:color w:val="000000"/>
                <w:sz w:val="20"/>
                <w:szCs w:val="20"/>
              </w:rPr>
              <w:t>Sn</w:t>
            </w:r>
          </w:p>
        </w:tc>
        <w:tc>
          <w:tcPr>
            <w:tcW w:w="476" w:type="dxa"/>
            <w:tcBorders>
              <w:top w:val="nil"/>
              <w:left w:val="nil"/>
              <w:bottom w:val="nil"/>
              <w:right w:val="nil"/>
            </w:tcBorders>
            <w:shd w:val="clear" w:color="auto" w:fill="auto"/>
            <w:noWrap/>
            <w:vAlign w:val="bottom"/>
            <w:hideMark/>
          </w:tcPr>
          <w:p w14:paraId="6BC9C710" w14:textId="77777777" w:rsidR="001A7BA3" w:rsidRPr="00ED673E" w:rsidRDefault="001A7BA3" w:rsidP="007C54BB">
            <w:pPr>
              <w:spacing w:after="0" w:line="240" w:lineRule="auto"/>
              <w:rPr>
                <w:rFonts w:ascii="Times New Roman" w:eastAsia="Times New Roman" w:hAnsi="Times New Roman" w:cs="Times New Roman"/>
                <w:b/>
                <w:bCs/>
                <w:color w:val="000000"/>
                <w:sz w:val="20"/>
                <w:szCs w:val="20"/>
              </w:rPr>
            </w:pPr>
          </w:p>
        </w:tc>
        <w:tc>
          <w:tcPr>
            <w:tcW w:w="1300" w:type="dxa"/>
            <w:tcBorders>
              <w:top w:val="nil"/>
              <w:left w:val="nil"/>
              <w:bottom w:val="single" w:sz="8" w:space="0" w:color="auto"/>
              <w:right w:val="nil"/>
            </w:tcBorders>
            <w:shd w:val="clear" w:color="auto" w:fill="auto"/>
            <w:noWrap/>
            <w:vAlign w:val="bottom"/>
            <w:hideMark/>
          </w:tcPr>
          <w:p w14:paraId="36E695D1" w14:textId="77777777" w:rsidR="001A7BA3" w:rsidRPr="00ED673E" w:rsidRDefault="001A7BA3" w:rsidP="007C54BB">
            <w:pPr>
              <w:spacing w:after="0" w:line="240" w:lineRule="auto"/>
              <w:rPr>
                <w:rFonts w:ascii="Times New Roman" w:eastAsia="Times New Roman" w:hAnsi="Times New Roman" w:cs="Times New Roman"/>
                <w:b/>
                <w:bCs/>
                <w:color w:val="000000"/>
                <w:sz w:val="20"/>
                <w:szCs w:val="20"/>
              </w:rPr>
            </w:pPr>
            <w:r w:rsidRPr="00ED673E">
              <w:rPr>
                <w:rFonts w:ascii="Times New Roman" w:eastAsia="Times New Roman" w:hAnsi="Times New Roman" w:cs="Times New Roman"/>
                <w:b/>
                <w:bCs/>
                <w:color w:val="000000"/>
                <w:sz w:val="20"/>
                <w:szCs w:val="20"/>
              </w:rPr>
              <w:t>Type</w:t>
            </w:r>
          </w:p>
        </w:tc>
        <w:tc>
          <w:tcPr>
            <w:tcW w:w="1096" w:type="dxa"/>
            <w:tcBorders>
              <w:top w:val="nil"/>
              <w:left w:val="nil"/>
              <w:bottom w:val="single" w:sz="8" w:space="0" w:color="auto"/>
              <w:right w:val="nil"/>
            </w:tcBorders>
            <w:shd w:val="clear" w:color="auto" w:fill="auto"/>
            <w:noWrap/>
            <w:vAlign w:val="bottom"/>
            <w:hideMark/>
          </w:tcPr>
          <w:p w14:paraId="470E4712" w14:textId="77777777" w:rsidR="001A7BA3" w:rsidRPr="00ED673E" w:rsidRDefault="001A7BA3" w:rsidP="007C54BB">
            <w:pPr>
              <w:spacing w:after="0" w:line="240" w:lineRule="auto"/>
              <w:rPr>
                <w:rFonts w:ascii="Times New Roman" w:eastAsia="Times New Roman" w:hAnsi="Times New Roman" w:cs="Times New Roman"/>
                <w:b/>
                <w:bCs/>
                <w:color w:val="000000"/>
                <w:sz w:val="20"/>
                <w:szCs w:val="20"/>
              </w:rPr>
            </w:pPr>
            <w:r w:rsidRPr="00ED673E">
              <w:rPr>
                <w:rFonts w:ascii="Times New Roman" w:eastAsia="Times New Roman" w:hAnsi="Times New Roman" w:cs="Times New Roman"/>
                <w:b/>
                <w:bCs/>
                <w:color w:val="000000"/>
                <w:sz w:val="20"/>
                <w:szCs w:val="20"/>
              </w:rPr>
              <w:t>Fraction</w:t>
            </w:r>
          </w:p>
        </w:tc>
        <w:tc>
          <w:tcPr>
            <w:tcW w:w="1208" w:type="dxa"/>
            <w:tcBorders>
              <w:top w:val="nil"/>
              <w:left w:val="nil"/>
              <w:bottom w:val="single" w:sz="8" w:space="0" w:color="auto"/>
              <w:right w:val="nil"/>
            </w:tcBorders>
            <w:shd w:val="clear" w:color="auto" w:fill="auto"/>
            <w:noWrap/>
            <w:vAlign w:val="bottom"/>
            <w:hideMark/>
          </w:tcPr>
          <w:p w14:paraId="09C956B5" w14:textId="77777777" w:rsidR="001A7BA3" w:rsidRPr="00ED673E" w:rsidRDefault="001A7BA3" w:rsidP="007C54BB">
            <w:pPr>
              <w:spacing w:after="0" w:line="240" w:lineRule="auto"/>
              <w:rPr>
                <w:rFonts w:ascii="Times New Roman" w:eastAsia="Times New Roman" w:hAnsi="Times New Roman" w:cs="Times New Roman"/>
                <w:b/>
                <w:bCs/>
                <w:color w:val="000000"/>
                <w:sz w:val="20"/>
                <w:szCs w:val="20"/>
              </w:rPr>
            </w:pPr>
            <w:r w:rsidRPr="00ED673E">
              <w:rPr>
                <w:rFonts w:ascii="Times New Roman" w:eastAsia="Times New Roman" w:hAnsi="Times New Roman" w:cs="Times New Roman"/>
                <w:b/>
                <w:bCs/>
                <w:color w:val="000000"/>
                <w:sz w:val="20"/>
                <w:szCs w:val="20"/>
              </w:rPr>
              <w:t>Cr</w:t>
            </w:r>
          </w:p>
        </w:tc>
      </w:tr>
      <w:tr w:rsidR="001A7BA3" w:rsidRPr="00ED673E" w14:paraId="55F31391" w14:textId="77777777" w:rsidTr="002058B4">
        <w:trPr>
          <w:trHeight w:val="300"/>
        </w:trPr>
        <w:tc>
          <w:tcPr>
            <w:tcW w:w="1476" w:type="dxa"/>
            <w:tcBorders>
              <w:top w:val="single" w:sz="8" w:space="0" w:color="auto"/>
              <w:left w:val="single" w:sz="4" w:space="0" w:color="auto"/>
              <w:bottom w:val="nil"/>
              <w:right w:val="nil"/>
            </w:tcBorders>
            <w:shd w:val="clear" w:color="auto" w:fill="auto"/>
            <w:noWrap/>
            <w:vAlign w:val="center"/>
            <w:hideMark/>
          </w:tcPr>
          <w:p w14:paraId="60520C04" w14:textId="5634761F"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 A copper</w:t>
            </w:r>
          </w:p>
        </w:tc>
        <w:tc>
          <w:tcPr>
            <w:tcW w:w="1136" w:type="dxa"/>
            <w:tcBorders>
              <w:top w:val="nil"/>
              <w:left w:val="nil"/>
              <w:bottom w:val="nil"/>
              <w:right w:val="nil"/>
            </w:tcBorders>
            <w:shd w:val="clear" w:color="auto" w:fill="auto"/>
            <w:noWrap/>
            <w:vAlign w:val="center"/>
            <w:hideMark/>
          </w:tcPr>
          <w:p w14:paraId="46A3E6AB"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Total</w:t>
            </w:r>
          </w:p>
        </w:tc>
        <w:tc>
          <w:tcPr>
            <w:tcW w:w="1076" w:type="dxa"/>
            <w:tcBorders>
              <w:top w:val="nil"/>
              <w:left w:val="nil"/>
              <w:bottom w:val="nil"/>
              <w:right w:val="nil"/>
            </w:tcBorders>
            <w:shd w:val="clear" w:color="auto" w:fill="auto"/>
            <w:noWrap/>
            <w:vAlign w:val="center"/>
            <w:hideMark/>
          </w:tcPr>
          <w:p w14:paraId="18D51992"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406 (14)</w:t>
            </w:r>
          </w:p>
        </w:tc>
        <w:tc>
          <w:tcPr>
            <w:tcW w:w="1016" w:type="dxa"/>
            <w:tcBorders>
              <w:top w:val="single" w:sz="8" w:space="0" w:color="auto"/>
              <w:left w:val="nil"/>
              <w:bottom w:val="nil"/>
              <w:right w:val="single" w:sz="4" w:space="0" w:color="auto"/>
            </w:tcBorders>
            <w:shd w:val="clear" w:color="auto" w:fill="auto"/>
            <w:noWrap/>
            <w:vAlign w:val="center"/>
            <w:hideMark/>
          </w:tcPr>
          <w:p w14:paraId="4242BBA6"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1.32 (1.2)</w:t>
            </w:r>
          </w:p>
        </w:tc>
        <w:tc>
          <w:tcPr>
            <w:tcW w:w="476" w:type="dxa"/>
            <w:tcBorders>
              <w:top w:val="nil"/>
              <w:left w:val="single" w:sz="4" w:space="0" w:color="auto"/>
              <w:bottom w:val="nil"/>
              <w:right w:val="single" w:sz="4" w:space="0" w:color="auto"/>
            </w:tcBorders>
            <w:shd w:val="clear" w:color="auto" w:fill="auto"/>
            <w:noWrap/>
            <w:vAlign w:val="bottom"/>
            <w:hideMark/>
          </w:tcPr>
          <w:p w14:paraId="15259F55" w14:textId="4AD649A2"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single" w:sz="8" w:space="0" w:color="auto"/>
              <w:left w:val="single" w:sz="4" w:space="0" w:color="auto"/>
              <w:bottom w:val="nil"/>
              <w:right w:val="nil"/>
            </w:tcBorders>
            <w:shd w:val="clear" w:color="auto" w:fill="auto"/>
            <w:noWrap/>
            <w:vAlign w:val="center"/>
            <w:hideMark/>
          </w:tcPr>
          <w:p w14:paraId="5F5E330E" w14:textId="3F587E0B"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 A steel</w:t>
            </w:r>
          </w:p>
        </w:tc>
        <w:tc>
          <w:tcPr>
            <w:tcW w:w="1096" w:type="dxa"/>
            <w:tcBorders>
              <w:top w:val="nil"/>
              <w:left w:val="nil"/>
              <w:bottom w:val="nil"/>
              <w:right w:val="nil"/>
            </w:tcBorders>
            <w:shd w:val="clear" w:color="auto" w:fill="auto"/>
            <w:noWrap/>
            <w:vAlign w:val="center"/>
            <w:hideMark/>
          </w:tcPr>
          <w:p w14:paraId="3BD97C40"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Total</w:t>
            </w:r>
          </w:p>
        </w:tc>
        <w:tc>
          <w:tcPr>
            <w:tcW w:w="1208" w:type="dxa"/>
            <w:tcBorders>
              <w:top w:val="single" w:sz="8" w:space="0" w:color="auto"/>
              <w:left w:val="nil"/>
              <w:bottom w:val="nil"/>
              <w:right w:val="single" w:sz="4" w:space="0" w:color="auto"/>
            </w:tcBorders>
            <w:shd w:val="clear" w:color="auto" w:fill="auto"/>
            <w:noWrap/>
            <w:vAlign w:val="center"/>
            <w:hideMark/>
          </w:tcPr>
          <w:p w14:paraId="218066C3"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82.2 (3.2)</w:t>
            </w:r>
          </w:p>
        </w:tc>
      </w:tr>
      <w:tr w:rsidR="001A7BA3" w:rsidRPr="00ED673E" w14:paraId="25F5D271" w14:textId="77777777" w:rsidTr="002058B4">
        <w:trPr>
          <w:trHeight w:val="300"/>
        </w:trPr>
        <w:tc>
          <w:tcPr>
            <w:tcW w:w="1476" w:type="dxa"/>
            <w:tcBorders>
              <w:top w:val="nil"/>
              <w:left w:val="single" w:sz="4" w:space="0" w:color="auto"/>
              <w:bottom w:val="nil"/>
              <w:right w:val="nil"/>
            </w:tcBorders>
            <w:shd w:val="clear" w:color="auto" w:fill="auto"/>
            <w:noWrap/>
            <w:vAlign w:val="center"/>
            <w:hideMark/>
          </w:tcPr>
          <w:p w14:paraId="69427B83" w14:textId="0F1D1F8C"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Filament</w:t>
            </w:r>
          </w:p>
        </w:tc>
        <w:tc>
          <w:tcPr>
            <w:tcW w:w="1136" w:type="dxa"/>
            <w:tcBorders>
              <w:top w:val="nil"/>
              <w:left w:val="nil"/>
              <w:bottom w:val="nil"/>
              <w:right w:val="nil"/>
            </w:tcBorders>
            <w:shd w:val="clear" w:color="auto" w:fill="auto"/>
            <w:noWrap/>
            <w:vAlign w:val="center"/>
            <w:hideMark/>
          </w:tcPr>
          <w:p w14:paraId="368948A0"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 kDa</w:t>
            </w:r>
          </w:p>
        </w:tc>
        <w:tc>
          <w:tcPr>
            <w:tcW w:w="1076" w:type="dxa"/>
            <w:tcBorders>
              <w:top w:val="nil"/>
              <w:left w:val="nil"/>
              <w:bottom w:val="nil"/>
              <w:right w:val="nil"/>
            </w:tcBorders>
            <w:shd w:val="clear" w:color="auto" w:fill="auto"/>
            <w:noWrap/>
            <w:vAlign w:val="center"/>
            <w:hideMark/>
          </w:tcPr>
          <w:p w14:paraId="4BB3FB84"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509 (0.9)</w:t>
            </w:r>
          </w:p>
        </w:tc>
        <w:tc>
          <w:tcPr>
            <w:tcW w:w="1016" w:type="dxa"/>
            <w:tcBorders>
              <w:top w:val="nil"/>
              <w:left w:val="nil"/>
              <w:bottom w:val="nil"/>
              <w:right w:val="single" w:sz="4" w:space="0" w:color="auto"/>
            </w:tcBorders>
            <w:shd w:val="clear" w:color="auto" w:fill="auto"/>
            <w:noWrap/>
            <w:vAlign w:val="center"/>
            <w:hideMark/>
          </w:tcPr>
          <w:p w14:paraId="52C4C52D"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1.44 (2.0)</w:t>
            </w:r>
          </w:p>
        </w:tc>
        <w:tc>
          <w:tcPr>
            <w:tcW w:w="476" w:type="dxa"/>
            <w:tcBorders>
              <w:top w:val="nil"/>
              <w:left w:val="single" w:sz="4" w:space="0" w:color="auto"/>
              <w:bottom w:val="nil"/>
              <w:right w:val="single" w:sz="4" w:space="0" w:color="auto"/>
            </w:tcBorders>
            <w:shd w:val="clear" w:color="auto" w:fill="auto"/>
            <w:noWrap/>
            <w:vAlign w:val="bottom"/>
            <w:hideMark/>
          </w:tcPr>
          <w:p w14:paraId="61CD4176"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single" w:sz="4" w:space="0" w:color="auto"/>
              <w:bottom w:val="nil"/>
              <w:right w:val="nil"/>
            </w:tcBorders>
            <w:shd w:val="clear" w:color="auto" w:fill="auto"/>
            <w:noWrap/>
            <w:vAlign w:val="center"/>
            <w:hideMark/>
          </w:tcPr>
          <w:p w14:paraId="1A553E36" w14:textId="59831CD7" w:rsidR="001A7BA3" w:rsidRPr="00ED673E" w:rsidRDefault="002058B4" w:rsidP="007C54B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Filament</w:t>
            </w:r>
          </w:p>
        </w:tc>
        <w:tc>
          <w:tcPr>
            <w:tcW w:w="1096" w:type="dxa"/>
            <w:tcBorders>
              <w:top w:val="nil"/>
              <w:left w:val="nil"/>
              <w:bottom w:val="nil"/>
              <w:right w:val="nil"/>
            </w:tcBorders>
            <w:shd w:val="clear" w:color="auto" w:fill="auto"/>
            <w:noWrap/>
            <w:vAlign w:val="center"/>
            <w:hideMark/>
          </w:tcPr>
          <w:p w14:paraId="53405823"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 kDa</w:t>
            </w:r>
          </w:p>
        </w:tc>
        <w:tc>
          <w:tcPr>
            <w:tcW w:w="1208" w:type="dxa"/>
            <w:tcBorders>
              <w:top w:val="nil"/>
              <w:left w:val="nil"/>
              <w:bottom w:val="nil"/>
              <w:right w:val="single" w:sz="4" w:space="0" w:color="auto"/>
            </w:tcBorders>
            <w:shd w:val="clear" w:color="auto" w:fill="auto"/>
            <w:noWrap/>
            <w:vAlign w:val="center"/>
            <w:hideMark/>
          </w:tcPr>
          <w:p w14:paraId="66820B3B"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126 (9.0)</w:t>
            </w:r>
          </w:p>
        </w:tc>
      </w:tr>
      <w:tr w:rsidR="001A7BA3" w:rsidRPr="00ED673E" w14:paraId="081D6D57" w14:textId="77777777" w:rsidTr="002058B4">
        <w:trPr>
          <w:trHeight w:val="300"/>
        </w:trPr>
        <w:tc>
          <w:tcPr>
            <w:tcW w:w="1476" w:type="dxa"/>
            <w:tcBorders>
              <w:top w:val="nil"/>
              <w:left w:val="single" w:sz="4" w:space="0" w:color="auto"/>
              <w:bottom w:val="single" w:sz="4" w:space="0" w:color="auto"/>
              <w:right w:val="nil"/>
            </w:tcBorders>
            <w:shd w:val="clear" w:color="auto" w:fill="auto"/>
            <w:noWrap/>
            <w:vAlign w:val="center"/>
            <w:hideMark/>
          </w:tcPr>
          <w:p w14:paraId="62970421"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nil"/>
            </w:tcBorders>
            <w:shd w:val="clear" w:color="auto" w:fill="auto"/>
            <w:noWrap/>
            <w:vAlign w:val="center"/>
            <w:hideMark/>
          </w:tcPr>
          <w:p w14:paraId="56863FFA"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roofErr w:type="spellStart"/>
            <w:r w:rsidRPr="00ED673E">
              <w:rPr>
                <w:rFonts w:ascii="Times New Roman" w:eastAsia="Times New Roman" w:hAnsi="Times New Roman" w:cs="Times New Roman"/>
                <w:color w:val="000000"/>
                <w:sz w:val="20"/>
                <w:szCs w:val="20"/>
              </w:rPr>
              <w:t>Dissolv</w:t>
            </w:r>
            <w:proofErr w:type="spellEnd"/>
            <w:r w:rsidRPr="00ED673E">
              <w:rPr>
                <w:rFonts w:ascii="Times New Roman" w:eastAsia="Times New Roman" w:hAnsi="Times New Roman" w:cs="Times New Roman"/>
                <w:color w:val="000000"/>
                <w:sz w:val="20"/>
                <w:szCs w:val="20"/>
              </w:rPr>
              <w:t>. %</w:t>
            </w:r>
          </w:p>
        </w:tc>
        <w:tc>
          <w:tcPr>
            <w:tcW w:w="1076" w:type="dxa"/>
            <w:tcBorders>
              <w:top w:val="nil"/>
              <w:left w:val="nil"/>
              <w:bottom w:val="single" w:sz="4" w:space="0" w:color="auto"/>
              <w:right w:val="nil"/>
            </w:tcBorders>
            <w:shd w:val="clear" w:color="auto" w:fill="auto"/>
            <w:noWrap/>
            <w:vAlign w:val="center"/>
            <w:hideMark/>
          </w:tcPr>
          <w:p w14:paraId="7751396D"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0215021D"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c>
          <w:tcPr>
            <w:tcW w:w="476" w:type="dxa"/>
            <w:tcBorders>
              <w:top w:val="nil"/>
              <w:left w:val="single" w:sz="4" w:space="0" w:color="auto"/>
              <w:bottom w:val="nil"/>
              <w:right w:val="single" w:sz="4" w:space="0" w:color="auto"/>
            </w:tcBorders>
            <w:shd w:val="clear" w:color="auto" w:fill="auto"/>
            <w:noWrap/>
            <w:vAlign w:val="bottom"/>
            <w:hideMark/>
          </w:tcPr>
          <w:p w14:paraId="7AFEBB38"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single" w:sz="4" w:space="0" w:color="auto"/>
              <w:bottom w:val="single" w:sz="4" w:space="0" w:color="auto"/>
              <w:right w:val="nil"/>
            </w:tcBorders>
            <w:shd w:val="clear" w:color="auto" w:fill="auto"/>
            <w:noWrap/>
            <w:vAlign w:val="center"/>
            <w:hideMark/>
          </w:tcPr>
          <w:p w14:paraId="19614564"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 </w:t>
            </w:r>
          </w:p>
        </w:tc>
        <w:tc>
          <w:tcPr>
            <w:tcW w:w="1096" w:type="dxa"/>
            <w:tcBorders>
              <w:top w:val="nil"/>
              <w:left w:val="nil"/>
              <w:bottom w:val="single" w:sz="4" w:space="0" w:color="auto"/>
              <w:right w:val="nil"/>
            </w:tcBorders>
            <w:shd w:val="clear" w:color="auto" w:fill="auto"/>
            <w:noWrap/>
            <w:vAlign w:val="center"/>
            <w:hideMark/>
          </w:tcPr>
          <w:p w14:paraId="43AFC30D"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roofErr w:type="spellStart"/>
            <w:r w:rsidRPr="00ED673E">
              <w:rPr>
                <w:rFonts w:ascii="Times New Roman" w:eastAsia="Times New Roman" w:hAnsi="Times New Roman" w:cs="Times New Roman"/>
                <w:color w:val="000000"/>
                <w:sz w:val="20"/>
                <w:szCs w:val="20"/>
              </w:rPr>
              <w:t>Dissolv</w:t>
            </w:r>
            <w:proofErr w:type="spellEnd"/>
            <w:r w:rsidRPr="00ED673E">
              <w:rPr>
                <w:rFonts w:ascii="Times New Roman" w:eastAsia="Times New Roman" w:hAnsi="Times New Roman" w:cs="Times New Roman"/>
                <w:color w:val="000000"/>
                <w:sz w:val="20"/>
                <w:szCs w:val="20"/>
              </w:rPr>
              <w:t>. %</w:t>
            </w:r>
          </w:p>
        </w:tc>
        <w:tc>
          <w:tcPr>
            <w:tcW w:w="1208" w:type="dxa"/>
            <w:tcBorders>
              <w:top w:val="nil"/>
              <w:left w:val="nil"/>
              <w:bottom w:val="single" w:sz="4" w:space="0" w:color="auto"/>
              <w:right w:val="single" w:sz="4" w:space="0" w:color="auto"/>
            </w:tcBorders>
            <w:shd w:val="clear" w:color="auto" w:fill="auto"/>
            <w:noWrap/>
            <w:vAlign w:val="center"/>
            <w:hideMark/>
          </w:tcPr>
          <w:p w14:paraId="48DAACA1"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r>
      <w:tr w:rsidR="001A7BA3" w:rsidRPr="00ED673E" w14:paraId="576BE2CC" w14:textId="77777777" w:rsidTr="002058B4">
        <w:trPr>
          <w:trHeight w:val="300"/>
        </w:trPr>
        <w:tc>
          <w:tcPr>
            <w:tcW w:w="1476" w:type="dxa"/>
            <w:tcBorders>
              <w:top w:val="nil"/>
              <w:left w:val="single" w:sz="4" w:space="0" w:color="auto"/>
              <w:bottom w:val="nil"/>
              <w:right w:val="nil"/>
            </w:tcBorders>
            <w:shd w:val="clear" w:color="auto" w:fill="auto"/>
            <w:noWrap/>
            <w:vAlign w:val="center"/>
            <w:hideMark/>
          </w:tcPr>
          <w:p w14:paraId="6BF855B4" w14:textId="45234D4E"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 B copper</w:t>
            </w:r>
          </w:p>
        </w:tc>
        <w:tc>
          <w:tcPr>
            <w:tcW w:w="1136" w:type="dxa"/>
            <w:tcBorders>
              <w:top w:val="nil"/>
              <w:left w:val="nil"/>
              <w:bottom w:val="nil"/>
              <w:right w:val="nil"/>
            </w:tcBorders>
            <w:shd w:val="clear" w:color="auto" w:fill="auto"/>
            <w:noWrap/>
            <w:vAlign w:val="center"/>
            <w:hideMark/>
          </w:tcPr>
          <w:p w14:paraId="30FCD5F3"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Total</w:t>
            </w:r>
          </w:p>
        </w:tc>
        <w:tc>
          <w:tcPr>
            <w:tcW w:w="1076" w:type="dxa"/>
            <w:tcBorders>
              <w:top w:val="nil"/>
              <w:left w:val="nil"/>
              <w:bottom w:val="nil"/>
              <w:right w:val="nil"/>
            </w:tcBorders>
            <w:shd w:val="clear" w:color="auto" w:fill="auto"/>
            <w:noWrap/>
            <w:vAlign w:val="center"/>
            <w:hideMark/>
          </w:tcPr>
          <w:p w14:paraId="6EA892FB"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681 (15)</w:t>
            </w:r>
          </w:p>
        </w:tc>
        <w:tc>
          <w:tcPr>
            <w:tcW w:w="1016" w:type="dxa"/>
            <w:tcBorders>
              <w:top w:val="nil"/>
              <w:left w:val="nil"/>
              <w:bottom w:val="nil"/>
              <w:right w:val="single" w:sz="4" w:space="0" w:color="auto"/>
            </w:tcBorders>
            <w:shd w:val="clear" w:color="auto" w:fill="auto"/>
            <w:noWrap/>
            <w:vAlign w:val="center"/>
            <w:hideMark/>
          </w:tcPr>
          <w:p w14:paraId="541BA0DE" w14:textId="77777777" w:rsidR="001A7BA3" w:rsidRPr="00ED673E" w:rsidRDefault="001A7BA3" w:rsidP="007C54BB">
            <w:pPr>
              <w:spacing w:after="0" w:line="240" w:lineRule="auto"/>
              <w:rPr>
                <w:rFonts w:ascii="Times New Roman" w:eastAsia="Times New Roman" w:hAnsi="Times New Roman" w:cs="Times New Roman"/>
                <w:i/>
                <w:iCs/>
                <w:color w:val="000000"/>
                <w:sz w:val="20"/>
                <w:szCs w:val="20"/>
              </w:rPr>
            </w:pPr>
            <w:r w:rsidRPr="00ED673E">
              <w:rPr>
                <w:rFonts w:ascii="Times New Roman" w:eastAsia="Times New Roman" w:hAnsi="Times New Roman" w:cs="Times New Roman"/>
                <w:i/>
                <w:iCs/>
                <w:color w:val="000000"/>
                <w:sz w:val="20"/>
                <w:szCs w:val="20"/>
              </w:rPr>
              <w:t>1.05</w:t>
            </w:r>
          </w:p>
        </w:tc>
        <w:tc>
          <w:tcPr>
            <w:tcW w:w="476" w:type="dxa"/>
            <w:tcBorders>
              <w:top w:val="nil"/>
              <w:left w:val="single" w:sz="4" w:space="0" w:color="auto"/>
              <w:bottom w:val="nil"/>
              <w:right w:val="single" w:sz="4" w:space="0" w:color="auto"/>
            </w:tcBorders>
            <w:shd w:val="clear" w:color="auto" w:fill="auto"/>
            <w:noWrap/>
            <w:vAlign w:val="bottom"/>
            <w:hideMark/>
          </w:tcPr>
          <w:p w14:paraId="42F73DE3" w14:textId="77777777" w:rsidR="001A7BA3" w:rsidRPr="00ED673E" w:rsidRDefault="001A7BA3" w:rsidP="007C54BB">
            <w:pPr>
              <w:spacing w:after="0" w:line="240" w:lineRule="auto"/>
              <w:rPr>
                <w:rFonts w:ascii="Times New Roman" w:eastAsia="Times New Roman" w:hAnsi="Times New Roman" w:cs="Times New Roman"/>
                <w:i/>
                <w:iCs/>
                <w:color w:val="000000"/>
                <w:sz w:val="20"/>
                <w:szCs w:val="20"/>
              </w:rPr>
            </w:pPr>
          </w:p>
        </w:tc>
        <w:tc>
          <w:tcPr>
            <w:tcW w:w="1300" w:type="dxa"/>
            <w:tcBorders>
              <w:top w:val="nil"/>
              <w:left w:val="single" w:sz="4" w:space="0" w:color="auto"/>
              <w:bottom w:val="nil"/>
              <w:right w:val="nil"/>
            </w:tcBorders>
            <w:shd w:val="clear" w:color="auto" w:fill="auto"/>
            <w:noWrap/>
            <w:vAlign w:val="center"/>
            <w:hideMark/>
          </w:tcPr>
          <w:p w14:paraId="220E141E" w14:textId="768A84DC"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 B steel</w:t>
            </w:r>
          </w:p>
        </w:tc>
        <w:tc>
          <w:tcPr>
            <w:tcW w:w="1096" w:type="dxa"/>
            <w:tcBorders>
              <w:top w:val="nil"/>
              <w:left w:val="nil"/>
              <w:bottom w:val="nil"/>
              <w:right w:val="nil"/>
            </w:tcBorders>
            <w:shd w:val="clear" w:color="auto" w:fill="auto"/>
            <w:noWrap/>
            <w:vAlign w:val="center"/>
            <w:hideMark/>
          </w:tcPr>
          <w:p w14:paraId="112696E5"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Total</w:t>
            </w:r>
          </w:p>
        </w:tc>
        <w:tc>
          <w:tcPr>
            <w:tcW w:w="1208" w:type="dxa"/>
            <w:tcBorders>
              <w:top w:val="nil"/>
              <w:left w:val="nil"/>
              <w:bottom w:val="nil"/>
              <w:right w:val="single" w:sz="4" w:space="0" w:color="auto"/>
            </w:tcBorders>
            <w:shd w:val="clear" w:color="auto" w:fill="auto"/>
            <w:noWrap/>
            <w:vAlign w:val="center"/>
            <w:hideMark/>
          </w:tcPr>
          <w:p w14:paraId="10779A6C"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0.65 (10)</w:t>
            </w:r>
          </w:p>
        </w:tc>
      </w:tr>
      <w:tr w:rsidR="001A7BA3" w:rsidRPr="00ED673E" w14:paraId="5A13D4CF" w14:textId="77777777" w:rsidTr="002058B4">
        <w:trPr>
          <w:trHeight w:val="300"/>
        </w:trPr>
        <w:tc>
          <w:tcPr>
            <w:tcW w:w="1476" w:type="dxa"/>
            <w:tcBorders>
              <w:top w:val="nil"/>
              <w:left w:val="single" w:sz="4" w:space="0" w:color="auto"/>
              <w:right w:val="nil"/>
            </w:tcBorders>
            <w:shd w:val="clear" w:color="auto" w:fill="auto"/>
            <w:noWrap/>
            <w:vAlign w:val="center"/>
            <w:hideMark/>
          </w:tcPr>
          <w:p w14:paraId="60E88379" w14:textId="16F6BBC7"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Filament</w:t>
            </w:r>
          </w:p>
        </w:tc>
        <w:tc>
          <w:tcPr>
            <w:tcW w:w="1136" w:type="dxa"/>
            <w:tcBorders>
              <w:top w:val="nil"/>
              <w:left w:val="nil"/>
              <w:right w:val="nil"/>
            </w:tcBorders>
            <w:shd w:val="clear" w:color="auto" w:fill="auto"/>
            <w:noWrap/>
            <w:vAlign w:val="center"/>
            <w:hideMark/>
          </w:tcPr>
          <w:p w14:paraId="5308B137"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 kDa</w:t>
            </w:r>
          </w:p>
        </w:tc>
        <w:tc>
          <w:tcPr>
            <w:tcW w:w="1076" w:type="dxa"/>
            <w:tcBorders>
              <w:top w:val="nil"/>
              <w:left w:val="nil"/>
              <w:right w:val="nil"/>
            </w:tcBorders>
            <w:shd w:val="clear" w:color="auto" w:fill="auto"/>
            <w:noWrap/>
            <w:vAlign w:val="center"/>
            <w:hideMark/>
          </w:tcPr>
          <w:p w14:paraId="0F837947"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871 (6.0)</w:t>
            </w:r>
          </w:p>
        </w:tc>
        <w:tc>
          <w:tcPr>
            <w:tcW w:w="1016" w:type="dxa"/>
            <w:tcBorders>
              <w:top w:val="nil"/>
              <w:left w:val="nil"/>
              <w:right w:val="single" w:sz="4" w:space="0" w:color="auto"/>
            </w:tcBorders>
            <w:shd w:val="clear" w:color="auto" w:fill="auto"/>
            <w:noWrap/>
            <w:vAlign w:val="center"/>
            <w:hideMark/>
          </w:tcPr>
          <w:p w14:paraId="41D05AA8" w14:textId="77777777" w:rsidR="001A7BA3" w:rsidRPr="00ED673E" w:rsidRDefault="001A7BA3" w:rsidP="007C54BB">
            <w:pPr>
              <w:spacing w:after="0" w:line="240" w:lineRule="auto"/>
              <w:rPr>
                <w:rFonts w:ascii="Times New Roman" w:eastAsia="Times New Roman" w:hAnsi="Times New Roman" w:cs="Times New Roman"/>
                <w:i/>
                <w:iCs/>
                <w:color w:val="000000"/>
                <w:sz w:val="20"/>
                <w:szCs w:val="20"/>
              </w:rPr>
            </w:pPr>
            <w:r w:rsidRPr="00ED673E">
              <w:rPr>
                <w:rFonts w:ascii="Times New Roman" w:eastAsia="Times New Roman" w:hAnsi="Times New Roman" w:cs="Times New Roman"/>
                <w:i/>
                <w:iCs/>
                <w:color w:val="000000"/>
                <w:sz w:val="20"/>
                <w:szCs w:val="20"/>
              </w:rPr>
              <w:t>1.47 (50)</w:t>
            </w:r>
          </w:p>
        </w:tc>
        <w:tc>
          <w:tcPr>
            <w:tcW w:w="476" w:type="dxa"/>
            <w:tcBorders>
              <w:top w:val="nil"/>
              <w:left w:val="single" w:sz="4" w:space="0" w:color="auto"/>
              <w:bottom w:val="nil"/>
              <w:right w:val="single" w:sz="4" w:space="0" w:color="auto"/>
            </w:tcBorders>
            <w:shd w:val="clear" w:color="auto" w:fill="auto"/>
            <w:noWrap/>
            <w:vAlign w:val="bottom"/>
            <w:hideMark/>
          </w:tcPr>
          <w:p w14:paraId="7132ABE8" w14:textId="77777777" w:rsidR="001A7BA3" w:rsidRPr="00ED673E" w:rsidRDefault="001A7BA3" w:rsidP="007C54BB">
            <w:pPr>
              <w:spacing w:after="0" w:line="240" w:lineRule="auto"/>
              <w:rPr>
                <w:rFonts w:ascii="Times New Roman" w:eastAsia="Times New Roman" w:hAnsi="Times New Roman" w:cs="Times New Roman"/>
                <w:i/>
                <w:iCs/>
                <w:color w:val="000000"/>
                <w:sz w:val="20"/>
                <w:szCs w:val="20"/>
              </w:rPr>
            </w:pPr>
          </w:p>
        </w:tc>
        <w:tc>
          <w:tcPr>
            <w:tcW w:w="1300" w:type="dxa"/>
            <w:tcBorders>
              <w:top w:val="nil"/>
              <w:left w:val="single" w:sz="4" w:space="0" w:color="auto"/>
              <w:bottom w:val="nil"/>
              <w:right w:val="nil"/>
            </w:tcBorders>
            <w:shd w:val="clear" w:color="auto" w:fill="auto"/>
            <w:noWrap/>
            <w:vAlign w:val="center"/>
            <w:hideMark/>
          </w:tcPr>
          <w:p w14:paraId="3FF9CB0F" w14:textId="405B6492" w:rsidR="001A7BA3" w:rsidRPr="00ED673E" w:rsidRDefault="002058B4" w:rsidP="007C54B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Filament</w:t>
            </w:r>
          </w:p>
        </w:tc>
        <w:tc>
          <w:tcPr>
            <w:tcW w:w="1096" w:type="dxa"/>
            <w:tcBorders>
              <w:top w:val="nil"/>
              <w:left w:val="nil"/>
              <w:bottom w:val="nil"/>
              <w:right w:val="nil"/>
            </w:tcBorders>
            <w:shd w:val="clear" w:color="auto" w:fill="auto"/>
            <w:noWrap/>
            <w:vAlign w:val="center"/>
            <w:hideMark/>
          </w:tcPr>
          <w:p w14:paraId="6CEFC7F4"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 kDa</w:t>
            </w:r>
          </w:p>
        </w:tc>
        <w:tc>
          <w:tcPr>
            <w:tcW w:w="1208" w:type="dxa"/>
            <w:tcBorders>
              <w:top w:val="nil"/>
              <w:left w:val="nil"/>
              <w:bottom w:val="nil"/>
              <w:right w:val="single" w:sz="4" w:space="0" w:color="auto"/>
            </w:tcBorders>
            <w:shd w:val="clear" w:color="auto" w:fill="auto"/>
            <w:noWrap/>
            <w:vAlign w:val="center"/>
            <w:hideMark/>
          </w:tcPr>
          <w:p w14:paraId="45D6BCBF"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0.90 (19)</w:t>
            </w:r>
          </w:p>
        </w:tc>
      </w:tr>
      <w:tr w:rsidR="001A7BA3" w:rsidRPr="00ED673E" w14:paraId="5F150C40" w14:textId="77777777" w:rsidTr="002058B4">
        <w:trPr>
          <w:trHeight w:val="300"/>
        </w:trPr>
        <w:tc>
          <w:tcPr>
            <w:tcW w:w="1476" w:type="dxa"/>
            <w:tcBorders>
              <w:top w:val="nil"/>
              <w:left w:val="single" w:sz="4" w:space="0" w:color="auto"/>
              <w:bottom w:val="single" w:sz="4" w:space="0" w:color="auto"/>
              <w:right w:val="nil"/>
            </w:tcBorders>
            <w:shd w:val="clear" w:color="auto" w:fill="auto"/>
            <w:noWrap/>
            <w:vAlign w:val="center"/>
            <w:hideMark/>
          </w:tcPr>
          <w:p w14:paraId="45D7F8D8"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136" w:type="dxa"/>
            <w:tcBorders>
              <w:top w:val="nil"/>
              <w:left w:val="nil"/>
              <w:bottom w:val="single" w:sz="4" w:space="0" w:color="auto"/>
              <w:right w:val="nil"/>
            </w:tcBorders>
            <w:shd w:val="clear" w:color="auto" w:fill="auto"/>
            <w:noWrap/>
            <w:vAlign w:val="center"/>
            <w:hideMark/>
          </w:tcPr>
          <w:p w14:paraId="097242AD"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roofErr w:type="spellStart"/>
            <w:r w:rsidRPr="00ED673E">
              <w:rPr>
                <w:rFonts w:ascii="Times New Roman" w:eastAsia="Times New Roman" w:hAnsi="Times New Roman" w:cs="Times New Roman"/>
                <w:color w:val="000000"/>
                <w:sz w:val="20"/>
                <w:szCs w:val="20"/>
              </w:rPr>
              <w:t>Dissolv</w:t>
            </w:r>
            <w:proofErr w:type="spellEnd"/>
            <w:r w:rsidRPr="00ED673E">
              <w:rPr>
                <w:rFonts w:ascii="Times New Roman" w:eastAsia="Times New Roman" w:hAnsi="Times New Roman" w:cs="Times New Roman"/>
                <w:color w:val="000000"/>
                <w:sz w:val="20"/>
                <w:szCs w:val="20"/>
              </w:rPr>
              <w:t>. %</w:t>
            </w:r>
          </w:p>
        </w:tc>
        <w:tc>
          <w:tcPr>
            <w:tcW w:w="1076" w:type="dxa"/>
            <w:tcBorders>
              <w:top w:val="nil"/>
              <w:left w:val="nil"/>
              <w:bottom w:val="single" w:sz="4" w:space="0" w:color="auto"/>
              <w:right w:val="nil"/>
            </w:tcBorders>
            <w:shd w:val="clear" w:color="auto" w:fill="auto"/>
            <w:noWrap/>
            <w:vAlign w:val="center"/>
            <w:hideMark/>
          </w:tcPr>
          <w:p w14:paraId="7F748FE8"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35C1A5CD"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476" w:type="dxa"/>
            <w:tcBorders>
              <w:top w:val="nil"/>
              <w:left w:val="single" w:sz="4" w:space="0" w:color="auto"/>
              <w:bottom w:val="nil"/>
              <w:right w:val="single" w:sz="4" w:space="0" w:color="auto"/>
            </w:tcBorders>
            <w:shd w:val="clear" w:color="auto" w:fill="auto"/>
            <w:noWrap/>
            <w:vAlign w:val="bottom"/>
            <w:hideMark/>
          </w:tcPr>
          <w:p w14:paraId="61028050"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300" w:type="dxa"/>
            <w:tcBorders>
              <w:top w:val="nil"/>
              <w:left w:val="single" w:sz="4" w:space="0" w:color="auto"/>
              <w:bottom w:val="single" w:sz="4" w:space="0" w:color="auto"/>
              <w:right w:val="nil"/>
            </w:tcBorders>
            <w:shd w:val="clear" w:color="auto" w:fill="auto"/>
            <w:noWrap/>
            <w:vAlign w:val="center"/>
            <w:hideMark/>
          </w:tcPr>
          <w:p w14:paraId="38016AE8"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 </w:t>
            </w:r>
          </w:p>
        </w:tc>
        <w:tc>
          <w:tcPr>
            <w:tcW w:w="1096" w:type="dxa"/>
            <w:tcBorders>
              <w:top w:val="nil"/>
              <w:left w:val="nil"/>
              <w:bottom w:val="single" w:sz="4" w:space="0" w:color="auto"/>
              <w:right w:val="nil"/>
            </w:tcBorders>
            <w:shd w:val="clear" w:color="auto" w:fill="auto"/>
            <w:noWrap/>
            <w:vAlign w:val="center"/>
            <w:hideMark/>
          </w:tcPr>
          <w:p w14:paraId="296F2B10"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roofErr w:type="spellStart"/>
            <w:r w:rsidRPr="00ED673E">
              <w:rPr>
                <w:rFonts w:ascii="Times New Roman" w:eastAsia="Times New Roman" w:hAnsi="Times New Roman" w:cs="Times New Roman"/>
                <w:color w:val="000000"/>
                <w:sz w:val="20"/>
                <w:szCs w:val="20"/>
              </w:rPr>
              <w:t>Dissolv</w:t>
            </w:r>
            <w:proofErr w:type="spellEnd"/>
            <w:r w:rsidRPr="00ED673E">
              <w:rPr>
                <w:rFonts w:ascii="Times New Roman" w:eastAsia="Times New Roman" w:hAnsi="Times New Roman" w:cs="Times New Roman"/>
                <w:color w:val="000000"/>
                <w:sz w:val="20"/>
                <w:szCs w:val="20"/>
              </w:rPr>
              <w:t>. %</w:t>
            </w:r>
          </w:p>
        </w:tc>
        <w:tc>
          <w:tcPr>
            <w:tcW w:w="1208" w:type="dxa"/>
            <w:tcBorders>
              <w:top w:val="nil"/>
              <w:left w:val="nil"/>
              <w:bottom w:val="single" w:sz="4" w:space="0" w:color="auto"/>
              <w:right w:val="single" w:sz="4" w:space="0" w:color="auto"/>
            </w:tcBorders>
            <w:shd w:val="clear" w:color="auto" w:fill="auto"/>
            <w:noWrap/>
            <w:vAlign w:val="center"/>
            <w:hideMark/>
          </w:tcPr>
          <w:p w14:paraId="28D3C40E"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r>
      <w:tr w:rsidR="001A7BA3" w:rsidRPr="00ED673E" w14:paraId="6FD5B526" w14:textId="77777777" w:rsidTr="002058B4">
        <w:trPr>
          <w:trHeight w:val="300"/>
        </w:trPr>
        <w:tc>
          <w:tcPr>
            <w:tcW w:w="1476" w:type="dxa"/>
            <w:tcBorders>
              <w:top w:val="single" w:sz="4" w:space="0" w:color="auto"/>
              <w:left w:val="single" w:sz="4" w:space="0" w:color="auto"/>
              <w:bottom w:val="nil"/>
              <w:right w:val="nil"/>
            </w:tcBorders>
            <w:shd w:val="clear" w:color="auto" w:fill="auto"/>
            <w:noWrap/>
            <w:vAlign w:val="center"/>
            <w:hideMark/>
          </w:tcPr>
          <w:p w14:paraId="4583D1CF" w14:textId="4FA6E69B"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 A bronze</w:t>
            </w:r>
          </w:p>
        </w:tc>
        <w:tc>
          <w:tcPr>
            <w:tcW w:w="1136" w:type="dxa"/>
            <w:tcBorders>
              <w:top w:val="single" w:sz="4" w:space="0" w:color="auto"/>
              <w:left w:val="nil"/>
              <w:bottom w:val="nil"/>
              <w:right w:val="nil"/>
            </w:tcBorders>
            <w:shd w:val="clear" w:color="auto" w:fill="auto"/>
            <w:noWrap/>
            <w:vAlign w:val="center"/>
            <w:hideMark/>
          </w:tcPr>
          <w:p w14:paraId="6D14D4E1"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Total</w:t>
            </w:r>
          </w:p>
        </w:tc>
        <w:tc>
          <w:tcPr>
            <w:tcW w:w="1076" w:type="dxa"/>
            <w:tcBorders>
              <w:top w:val="single" w:sz="4" w:space="0" w:color="auto"/>
              <w:left w:val="nil"/>
              <w:bottom w:val="nil"/>
              <w:right w:val="nil"/>
            </w:tcBorders>
            <w:shd w:val="clear" w:color="auto" w:fill="auto"/>
            <w:noWrap/>
            <w:vAlign w:val="center"/>
            <w:hideMark/>
          </w:tcPr>
          <w:p w14:paraId="53379E0B"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584 (20)</w:t>
            </w:r>
          </w:p>
        </w:tc>
        <w:tc>
          <w:tcPr>
            <w:tcW w:w="1016" w:type="dxa"/>
            <w:tcBorders>
              <w:top w:val="single" w:sz="4" w:space="0" w:color="auto"/>
              <w:left w:val="nil"/>
              <w:bottom w:val="nil"/>
              <w:right w:val="single" w:sz="4" w:space="0" w:color="auto"/>
            </w:tcBorders>
            <w:shd w:val="clear" w:color="auto" w:fill="auto"/>
            <w:noWrap/>
            <w:vAlign w:val="center"/>
            <w:hideMark/>
          </w:tcPr>
          <w:p w14:paraId="17B6F1D4"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72.2 (20)</w:t>
            </w:r>
          </w:p>
        </w:tc>
        <w:tc>
          <w:tcPr>
            <w:tcW w:w="476" w:type="dxa"/>
            <w:tcBorders>
              <w:top w:val="nil"/>
              <w:left w:val="single" w:sz="4" w:space="0" w:color="auto"/>
              <w:bottom w:val="nil"/>
              <w:right w:val="single" w:sz="4" w:space="0" w:color="auto"/>
            </w:tcBorders>
            <w:shd w:val="clear" w:color="auto" w:fill="auto"/>
            <w:noWrap/>
            <w:vAlign w:val="bottom"/>
            <w:hideMark/>
          </w:tcPr>
          <w:p w14:paraId="6067FFB8"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single" w:sz="4" w:space="0" w:color="auto"/>
              <w:bottom w:val="single" w:sz="4" w:space="0" w:color="auto"/>
              <w:right w:val="nil"/>
            </w:tcBorders>
            <w:shd w:val="clear" w:color="auto" w:fill="auto"/>
            <w:noWrap/>
            <w:vAlign w:val="center"/>
            <w:hideMark/>
          </w:tcPr>
          <w:p w14:paraId="10CA2E68" w14:textId="08B73F82" w:rsidR="001A7BA3" w:rsidRPr="00ED673E" w:rsidRDefault="00936D2C"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 C Filament</w:t>
            </w:r>
          </w:p>
        </w:tc>
        <w:tc>
          <w:tcPr>
            <w:tcW w:w="1096" w:type="dxa"/>
            <w:tcBorders>
              <w:top w:val="nil"/>
              <w:left w:val="nil"/>
              <w:bottom w:val="single" w:sz="4" w:space="0" w:color="auto"/>
              <w:right w:val="nil"/>
            </w:tcBorders>
            <w:shd w:val="clear" w:color="auto" w:fill="auto"/>
            <w:noWrap/>
            <w:vAlign w:val="center"/>
            <w:hideMark/>
          </w:tcPr>
          <w:p w14:paraId="37630939"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Total</w:t>
            </w:r>
          </w:p>
        </w:tc>
        <w:tc>
          <w:tcPr>
            <w:tcW w:w="1208" w:type="dxa"/>
            <w:tcBorders>
              <w:top w:val="nil"/>
              <w:left w:val="nil"/>
              <w:bottom w:val="single" w:sz="4" w:space="0" w:color="auto"/>
              <w:right w:val="single" w:sz="4" w:space="0" w:color="auto"/>
            </w:tcBorders>
            <w:shd w:val="clear" w:color="auto" w:fill="auto"/>
            <w:noWrap/>
            <w:vAlign w:val="center"/>
            <w:hideMark/>
          </w:tcPr>
          <w:p w14:paraId="6D65A772"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0.18 (8.5)</w:t>
            </w:r>
          </w:p>
        </w:tc>
      </w:tr>
      <w:tr w:rsidR="001A7BA3" w:rsidRPr="00ED673E" w14:paraId="27A635C4" w14:textId="77777777" w:rsidTr="002058B4">
        <w:trPr>
          <w:trHeight w:val="300"/>
        </w:trPr>
        <w:tc>
          <w:tcPr>
            <w:tcW w:w="1476" w:type="dxa"/>
            <w:tcBorders>
              <w:top w:val="nil"/>
              <w:left w:val="single" w:sz="4" w:space="0" w:color="auto"/>
              <w:bottom w:val="nil"/>
              <w:right w:val="nil"/>
            </w:tcBorders>
            <w:shd w:val="clear" w:color="auto" w:fill="auto"/>
            <w:noWrap/>
            <w:vAlign w:val="center"/>
            <w:hideMark/>
          </w:tcPr>
          <w:p w14:paraId="74937301" w14:textId="1CB2F94C"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Filament</w:t>
            </w:r>
          </w:p>
        </w:tc>
        <w:tc>
          <w:tcPr>
            <w:tcW w:w="1136" w:type="dxa"/>
            <w:tcBorders>
              <w:top w:val="nil"/>
              <w:left w:val="nil"/>
              <w:bottom w:val="nil"/>
              <w:right w:val="nil"/>
            </w:tcBorders>
            <w:shd w:val="clear" w:color="auto" w:fill="auto"/>
            <w:noWrap/>
            <w:vAlign w:val="center"/>
            <w:hideMark/>
          </w:tcPr>
          <w:p w14:paraId="57AFE579"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 kDa</w:t>
            </w:r>
          </w:p>
        </w:tc>
        <w:tc>
          <w:tcPr>
            <w:tcW w:w="1076" w:type="dxa"/>
            <w:tcBorders>
              <w:top w:val="nil"/>
              <w:left w:val="nil"/>
              <w:bottom w:val="nil"/>
              <w:right w:val="nil"/>
            </w:tcBorders>
            <w:shd w:val="clear" w:color="auto" w:fill="auto"/>
            <w:noWrap/>
            <w:vAlign w:val="center"/>
            <w:hideMark/>
          </w:tcPr>
          <w:p w14:paraId="12033365"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728 (3.5)</w:t>
            </w:r>
          </w:p>
        </w:tc>
        <w:tc>
          <w:tcPr>
            <w:tcW w:w="1016" w:type="dxa"/>
            <w:tcBorders>
              <w:top w:val="nil"/>
              <w:left w:val="nil"/>
              <w:bottom w:val="nil"/>
              <w:right w:val="single" w:sz="4" w:space="0" w:color="auto"/>
            </w:tcBorders>
            <w:shd w:val="clear" w:color="auto" w:fill="auto"/>
            <w:noWrap/>
            <w:vAlign w:val="center"/>
            <w:hideMark/>
          </w:tcPr>
          <w:p w14:paraId="1FD75467"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86.3 (4.0)</w:t>
            </w:r>
          </w:p>
        </w:tc>
        <w:tc>
          <w:tcPr>
            <w:tcW w:w="476" w:type="dxa"/>
            <w:tcBorders>
              <w:top w:val="nil"/>
              <w:left w:val="single" w:sz="4" w:space="0" w:color="auto"/>
              <w:bottom w:val="nil"/>
              <w:right w:val="nil"/>
            </w:tcBorders>
            <w:shd w:val="clear" w:color="auto" w:fill="auto"/>
            <w:noWrap/>
            <w:vAlign w:val="bottom"/>
            <w:hideMark/>
          </w:tcPr>
          <w:p w14:paraId="22CDBB6D"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499C0D6D"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02BBFDB8"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208" w:type="dxa"/>
            <w:tcBorders>
              <w:top w:val="nil"/>
              <w:left w:val="nil"/>
              <w:bottom w:val="nil"/>
              <w:right w:val="nil"/>
            </w:tcBorders>
            <w:shd w:val="clear" w:color="auto" w:fill="auto"/>
            <w:noWrap/>
            <w:vAlign w:val="bottom"/>
            <w:hideMark/>
          </w:tcPr>
          <w:p w14:paraId="01013DA3" w14:textId="77777777" w:rsidR="001A7BA3" w:rsidRPr="00ED673E" w:rsidRDefault="001A7BA3" w:rsidP="007C54BB">
            <w:pPr>
              <w:spacing w:after="0" w:line="240" w:lineRule="auto"/>
              <w:rPr>
                <w:rFonts w:ascii="Times New Roman" w:eastAsia="Times New Roman" w:hAnsi="Times New Roman" w:cs="Times New Roman"/>
                <w:sz w:val="20"/>
                <w:szCs w:val="20"/>
              </w:rPr>
            </w:pPr>
          </w:p>
        </w:tc>
      </w:tr>
      <w:tr w:rsidR="001A7BA3" w:rsidRPr="00ED673E" w14:paraId="0BB3FF37" w14:textId="77777777" w:rsidTr="002058B4">
        <w:trPr>
          <w:trHeight w:val="300"/>
        </w:trPr>
        <w:tc>
          <w:tcPr>
            <w:tcW w:w="1476" w:type="dxa"/>
            <w:tcBorders>
              <w:top w:val="nil"/>
              <w:left w:val="single" w:sz="4" w:space="0" w:color="auto"/>
              <w:bottom w:val="single" w:sz="4" w:space="0" w:color="auto"/>
              <w:right w:val="nil"/>
            </w:tcBorders>
            <w:shd w:val="clear" w:color="auto" w:fill="auto"/>
            <w:noWrap/>
            <w:vAlign w:val="center"/>
            <w:hideMark/>
          </w:tcPr>
          <w:p w14:paraId="2E69565F"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nil"/>
            </w:tcBorders>
            <w:shd w:val="clear" w:color="auto" w:fill="auto"/>
            <w:noWrap/>
            <w:vAlign w:val="center"/>
            <w:hideMark/>
          </w:tcPr>
          <w:p w14:paraId="1A234DB9"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roofErr w:type="spellStart"/>
            <w:r w:rsidRPr="00ED673E">
              <w:rPr>
                <w:rFonts w:ascii="Times New Roman" w:eastAsia="Times New Roman" w:hAnsi="Times New Roman" w:cs="Times New Roman"/>
                <w:color w:val="000000"/>
                <w:sz w:val="20"/>
                <w:szCs w:val="20"/>
              </w:rPr>
              <w:t>Dissolv</w:t>
            </w:r>
            <w:proofErr w:type="spellEnd"/>
            <w:r w:rsidRPr="00ED673E">
              <w:rPr>
                <w:rFonts w:ascii="Times New Roman" w:eastAsia="Times New Roman" w:hAnsi="Times New Roman" w:cs="Times New Roman"/>
                <w:color w:val="000000"/>
                <w:sz w:val="20"/>
                <w:szCs w:val="20"/>
              </w:rPr>
              <w:t>. %</w:t>
            </w:r>
          </w:p>
        </w:tc>
        <w:tc>
          <w:tcPr>
            <w:tcW w:w="1076" w:type="dxa"/>
            <w:tcBorders>
              <w:top w:val="nil"/>
              <w:left w:val="nil"/>
              <w:bottom w:val="single" w:sz="4" w:space="0" w:color="auto"/>
              <w:right w:val="nil"/>
            </w:tcBorders>
            <w:shd w:val="clear" w:color="auto" w:fill="auto"/>
            <w:noWrap/>
            <w:vAlign w:val="center"/>
            <w:hideMark/>
          </w:tcPr>
          <w:p w14:paraId="57696DD0"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02A69E38"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c>
          <w:tcPr>
            <w:tcW w:w="476" w:type="dxa"/>
            <w:tcBorders>
              <w:top w:val="nil"/>
              <w:left w:val="single" w:sz="4" w:space="0" w:color="auto"/>
              <w:bottom w:val="nil"/>
              <w:right w:val="nil"/>
            </w:tcBorders>
            <w:shd w:val="clear" w:color="auto" w:fill="auto"/>
            <w:noWrap/>
            <w:vAlign w:val="bottom"/>
            <w:hideMark/>
          </w:tcPr>
          <w:p w14:paraId="4D107773"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0BC35DF6"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60F84F0D"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208" w:type="dxa"/>
            <w:tcBorders>
              <w:top w:val="nil"/>
              <w:left w:val="nil"/>
              <w:bottom w:val="nil"/>
              <w:right w:val="nil"/>
            </w:tcBorders>
            <w:shd w:val="clear" w:color="auto" w:fill="auto"/>
            <w:noWrap/>
            <w:vAlign w:val="bottom"/>
            <w:hideMark/>
          </w:tcPr>
          <w:p w14:paraId="30FD97C4" w14:textId="77777777" w:rsidR="001A7BA3" w:rsidRPr="00ED673E" w:rsidRDefault="001A7BA3" w:rsidP="007C54BB">
            <w:pPr>
              <w:spacing w:after="0" w:line="240" w:lineRule="auto"/>
              <w:rPr>
                <w:rFonts w:ascii="Times New Roman" w:eastAsia="Times New Roman" w:hAnsi="Times New Roman" w:cs="Times New Roman"/>
                <w:sz w:val="20"/>
                <w:szCs w:val="20"/>
              </w:rPr>
            </w:pPr>
          </w:p>
        </w:tc>
      </w:tr>
      <w:tr w:rsidR="001A7BA3" w:rsidRPr="00ED673E" w14:paraId="37FB99E2" w14:textId="77777777" w:rsidTr="002058B4">
        <w:trPr>
          <w:trHeight w:val="300"/>
        </w:trPr>
        <w:tc>
          <w:tcPr>
            <w:tcW w:w="1476" w:type="dxa"/>
            <w:tcBorders>
              <w:top w:val="nil"/>
              <w:left w:val="single" w:sz="4" w:space="0" w:color="auto"/>
              <w:bottom w:val="nil"/>
              <w:right w:val="nil"/>
            </w:tcBorders>
            <w:shd w:val="clear" w:color="auto" w:fill="auto"/>
            <w:noWrap/>
            <w:vAlign w:val="center"/>
            <w:hideMark/>
          </w:tcPr>
          <w:p w14:paraId="13529FA0" w14:textId="3AA09353" w:rsidR="001A7BA3" w:rsidRPr="00ED673E" w:rsidRDefault="002058B4"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 B bronze</w:t>
            </w:r>
          </w:p>
        </w:tc>
        <w:tc>
          <w:tcPr>
            <w:tcW w:w="1136" w:type="dxa"/>
            <w:tcBorders>
              <w:top w:val="nil"/>
              <w:left w:val="nil"/>
              <w:bottom w:val="nil"/>
              <w:right w:val="nil"/>
            </w:tcBorders>
            <w:shd w:val="clear" w:color="auto" w:fill="auto"/>
            <w:noWrap/>
            <w:vAlign w:val="center"/>
            <w:hideMark/>
          </w:tcPr>
          <w:p w14:paraId="63C26AE8"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Total</w:t>
            </w:r>
          </w:p>
        </w:tc>
        <w:tc>
          <w:tcPr>
            <w:tcW w:w="1076" w:type="dxa"/>
            <w:tcBorders>
              <w:top w:val="nil"/>
              <w:left w:val="nil"/>
              <w:bottom w:val="nil"/>
              <w:right w:val="nil"/>
            </w:tcBorders>
            <w:shd w:val="clear" w:color="auto" w:fill="auto"/>
            <w:noWrap/>
            <w:vAlign w:val="center"/>
            <w:hideMark/>
          </w:tcPr>
          <w:p w14:paraId="348C1F72"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1092 (2.7)</w:t>
            </w:r>
          </w:p>
        </w:tc>
        <w:tc>
          <w:tcPr>
            <w:tcW w:w="1016" w:type="dxa"/>
            <w:tcBorders>
              <w:top w:val="nil"/>
              <w:left w:val="nil"/>
              <w:bottom w:val="nil"/>
              <w:right w:val="single" w:sz="4" w:space="0" w:color="auto"/>
            </w:tcBorders>
            <w:shd w:val="clear" w:color="auto" w:fill="auto"/>
            <w:noWrap/>
            <w:vAlign w:val="center"/>
            <w:hideMark/>
          </w:tcPr>
          <w:p w14:paraId="7E9F3818"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121 (1.3)</w:t>
            </w:r>
          </w:p>
        </w:tc>
        <w:tc>
          <w:tcPr>
            <w:tcW w:w="476" w:type="dxa"/>
            <w:tcBorders>
              <w:top w:val="nil"/>
              <w:left w:val="single" w:sz="4" w:space="0" w:color="auto"/>
              <w:bottom w:val="nil"/>
              <w:right w:val="nil"/>
            </w:tcBorders>
            <w:shd w:val="clear" w:color="auto" w:fill="auto"/>
            <w:noWrap/>
            <w:vAlign w:val="bottom"/>
            <w:hideMark/>
          </w:tcPr>
          <w:p w14:paraId="3D37EF33"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25E04262"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275F6EB0"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208" w:type="dxa"/>
            <w:tcBorders>
              <w:top w:val="nil"/>
              <w:left w:val="nil"/>
              <w:bottom w:val="nil"/>
              <w:right w:val="nil"/>
            </w:tcBorders>
            <w:shd w:val="clear" w:color="auto" w:fill="auto"/>
            <w:noWrap/>
            <w:vAlign w:val="bottom"/>
            <w:hideMark/>
          </w:tcPr>
          <w:p w14:paraId="13261B8D" w14:textId="77777777" w:rsidR="001A7BA3" w:rsidRPr="00ED673E" w:rsidRDefault="001A7BA3" w:rsidP="007C54BB">
            <w:pPr>
              <w:spacing w:after="0" w:line="240" w:lineRule="auto"/>
              <w:rPr>
                <w:rFonts w:ascii="Times New Roman" w:eastAsia="Times New Roman" w:hAnsi="Times New Roman" w:cs="Times New Roman"/>
                <w:sz w:val="20"/>
                <w:szCs w:val="20"/>
              </w:rPr>
            </w:pPr>
          </w:p>
        </w:tc>
      </w:tr>
      <w:tr w:rsidR="001A7BA3" w:rsidRPr="00ED673E" w14:paraId="3DA6E8CD" w14:textId="77777777" w:rsidTr="002058B4">
        <w:trPr>
          <w:trHeight w:val="300"/>
        </w:trPr>
        <w:tc>
          <w:tcPr>
            <w:tcW w:w="1476" w:type="dxa"/>
            <w:tcBorders>
              <w:top w:val="nil"/>
              <w:left w:val="single" w:sz="4" w:space="0" w:color="auto"/>
              <w:bottom w:val="nil"/>
              <w:right w:val="nil"/>
            </w:tcBorders>
            <w:shd w:val="clear" w:color="auto" w:fill="auto"/>
            <w:noWrap/>
            <w:vAlign w:val="center"/>
            <w:hideMark/>
          </w:tcPr>
          <w:p w14:paraId="4A4B4CA4" w14:textId="4652E5D5" w:rsidR="001A7BA3" w:rsidRPr="00ED673E" w:rsidRDefault="002058B4" w:rsidP="007C54B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Filament</w:t>
            </w:r>
          </w:p>
        </w:tc>
        <w:tc>
          <w:tcPr>
            <w:tcW w:w="1136" w:type="dxa"/>
            <w:tcBorders>
              <w:top w:val="nil"/>
              <w:left w:val="nil"/>
              <w:bottom w:val="nil"/>
              <w:right w:val="nil"/>
            </w:tcBorders>
            <w:shd w:val="clear" w:color="auto" w:fill="auto"/>
            <w:noWrap/>
            <w:vAlign w:val="center"/>
            <w:hideMark/>
          </w:tcPr>
          <w:p w14:paraId="45C80BBD"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 kDa</w:t>
            </w:r>
          </w:p>
        </w:tc>
        <w:tc>
          <w:tcPr>
            <w:tcW w:w="1076" w:type="dxa"/>
            <w:tcBorders>
              <w:top w:val="nil"/>
              <w:left w:val="nil"/>
              <w:bottom w:val="nil"/>
              <w:right w:val="nil"/>
            </w:tcBorders>
            <w:shd w:val="clear" w:color="auto" w:fill="auto"/>
            <w:noWrap/>
            <w:vAlign w:val="center"/>
            <w:hideMark/>
          </w:tcPr>
          <w:p w14:paraId="26773B89"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1454 (2.6)</w:t>
            </w:r>
          </w:p>
        </w:tc>
        <w:tc>
          <w:tcPr>
            <w:tcW w:w="1016" w:type="dxa"/>
            <w:tcBorders>
              <w:top w:val="nil"/>
              <w:left w:val="nil"/>
              <w:bottom w:val="nil"/>
              <w:right w:val="single" w:sz="4" w:space="0" w:color="auto"/>
            </w:tcBorders>
            <w:shd w:val="clear" w:color="auto" w:fill="auto"/>
            <w:noWrap/>
            <w:vAlign w:val="center"/>
            <w:hideMark/>
          </w:tcPr>
          <w:p w14:paraId="4733C37F"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146 (3.1)</w:t>
            </w:r>
          </w:p>
        </w:tc>
        <w:tc>
          <w:tcPr>
            <w:tcW w:w="476" w:type="dxa"/>
            <w:tcBorders>
              <w:top w:val="nil"/>
              <w:left w:val="single" w:sz="4" w:space="0" w:color="auto"/>
              <w:bottom w:val="nil"/>
              <w:right w:val="nil"/>
            </w:tcBorders>
            <w:shd w:val="clear" w:color="auto" w:fill="auto"/>
            <w:noWrap/>
            <w:vAlign w:val="bottom"/>
            <w:hideMark/>
          </w:tcPr>
          <w:p w14:paraId="27DFB8FA"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4CC8207E"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34935B2A"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208" w:type="dxa"/>
            <w:tcBorders>
              <w:top w:val="nil"/>
              <w:left w:val="nil"/>
              <w:bottom w:val="nil"/>
              <w:right w:val="nil"/>
            </w:tcBorders>
            <w:shd w:val="clear" w:color="auto" w:fill="auto"/>
            <w:noWrap/>
            <w:vAlign w:val="bottom"/>
            <w:hideMark/>
          </w:tcPr>
          <w:p w14:paraId="141D287C" w14:textId="77777777" w:rsidR="001A7BA3" w:rsidRPr="00ED673E" w:rsidRDefault="001A7BA3" w:rsidP="007C54BB">
            <w:pPr>
              <w:spacing w:after="0" w:line="240" w:lineRule="auto"/>
              <w:rPr>
                <w:rFonts w:ascii="Times New Roman" w:eastAsia="Times New Roman" w:hAnsi="Times New Roman" w:cs="Times New Roman"/>
                <w:sz w:val="20"/>
                <w:szCs w:val="20"/>
              </w:rPr>
            </w:pPr>
          </w:p>
        </w:tc>
      </w:tr>
      <w:tr w:rsidR="001A7BA3" w:rsidRPr="00ED673E" w14:paraId="66D28023" w14:textId="77777777" w:rsidTr="002058B4">
        <w:trPr>
          <w:trHeight w:val="300"/>
        </w:trPr>
        <w:tc>
          <w:tcPr>
            <w:tcW w:w="1476" w:type="dxa"/>
            <w:tcBorders>
              <w:top w:val="nil"/>
              <w:left w:val="single" w:sz="4" w:space="0" w:color="auto"/>
              <w:bottom w:val="single" w:sz="4" w:space="0" w:color="auto"/>
              <w:right w:val="nil"/>
            </w:tcBorders>
            <w:shd w:val="clear" w:color="auto" w:fill="auto"/>
            <w:noWrap/>
            <w:vAlign w:val="center"/>
            <w:hideMark/>
          </w:tcPr>
          <w:p w14:paraId="473DCC73"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nil"/>
            </w:tcBorders>
            <w:shd w:val="clear" w:color="auto" w:fill="auto"/>
            <w:noWrap/>
            <w:vAlign w:val="center"/>
            <w:hideMark/>
          </w:tcPr>
          <w:p w14:paraId="28D938A9"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roofErr w:type="spellStart"/>
            <w:r w:rsidRPr="00ED673E">
              <w:rPr>
                <w:rFonts w:ascii="Times New Roman" w:eastAsia="Times New Roman" w:hAnsi="Times New Roman" w:cs="Times New Roman"/>
                <w:color w:val="000000"/>
                <w:sz w:val="20"/>
                <w:szCs w:val="20"/>
              </w:rPr>
              <w:t>Dissolv</w:t>
            </w:r>
            <w:proofErr w:type="spellEnd"/>
            <w:r w:rsidRPr="00ED673E">
              <w:rPr>
                <w:rFonts w:ascii="Times New Roman" w:eastAsia="Times New Roman" w:hAnsi="Times New Roman" w:cs="Times New Roman"/>
                <w:color w:val="000000"/>
                <w:sz w:val="20"/>
                <w:szCs w:val="20"/>
              </w:rPr>
              <w:t>. %</w:t>
            </w:r>
          </w:p>
        </w:tc>
        <w:tc>
          <w:tcPr>
            <w:tcW w:w="1076" w:type="dxa"/>
            <w:tcBorders>
              <w:top w:val="nil"/>
              <w:left w:val="nil"/>
              <w:bottom w:val="single" w:sz="4" w:space="0" w:color="auto"/>
              <w:right w:val="nil"/>
            </w:tcBorders>
            <w:shd w:val="clear" w:color="auto" w:fill="auto"/>
            <w:noWrap/>
            <w:vAlign w:val="center"/>
            <w:hideMark/>
          </w:tcPr>
          <w:p w14:paraId="305F7FEA"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5ABB09A6"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100</w:t>
            </w:r>
          </w:p>
        </w:tc>
        <w:tc>
          <w:tcPr>
            <w:tcW w:w="476" w:type="dxa"/>
            <w:tcBorders>
              <w:top w:val="nil"/>
              <w:left w:val="single" w:sz="4" w:space="0" w:color="auto"/>
              <w:bottom w:val="nil"/>
              <w:right w:val="nil"/>
            </w:tcBorders>
            <w:shd w:val="clear" w:color="auto" w:fill="auto"/>
            <w:noWrap/>
            <w:vAlign w:val="bottom"/>
            <w:hideMark/>
          </w:tcPr>
          <w:p w14:paraId="546E16BF"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1E6B7761"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1BCF7D7C"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208" w:type="dxa"/>
            <w:tcBorders>
              <w:top w:val="nil"/>
              <w:left w:val="nil"/>
              <w:bottom w:val="nil"/>
              <w:right w:val="nil"/>
            </w:tcBorders>
            <w:shd w:val="clear" w:color="auto" w:fill="auto"/>
            <w:noWrap/>
            <w:vAlign w:val="bottom"/>
            <w:hideMark/>
          </w:tcPr>
          <w:p w14:paraId="020DCF33" w14:textId="77777777" w:rsidR="001A7BA3" w:rsidRPr="00ED673E" w:rsidRDefault="001A7BA3" w:rsidP="007C54BB">
            <w:pPr>
              <w:spacing w:after="0" w:line="240" w:lineRule="auto"/>
              <w:rPr>
                <w:rFonts w:ascii="Times New Roman" w:eastAsia="Times New Roman" w:hAnsi="Times New Roman" w:cs="Times New Roman"/>
                <w:sz w:val="20"/>
                <w:szCs w:val="20"/>
              </w:rPr>
            </w:pPr>
          </w:p>
        </w:tc>
      </w:tr>
      <w:tr w:rsidR="001A7BA3" w:rsidRPr="00ED673E" w14:paraId="0C8D5AA0" w14:textId="77777777" w:rsidTr="002058B4">
        <w:trPr>
          <w:trHeight w:val="300"/>
        </w:trPr>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348AA9CA" w14:textId="489AF9DE" w:rsidR="001A7BA3" w:rsidRPr="00ED673E" w:rsidRDefault="00936D2C" w:rsidP="007C54B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 C Filament</w:t>
            </w:r>
          </w:p>
        </w:tc>
        <w:tc>
          <w:tcPr>
            <w:tcW w:w="1136" w:type="dxa"/>
            <w:tcBorders>
              <w:top w:val="single" w:sz="4" w:space="0" w:color="auto"/>
              <w:left w:val="nil"/>
              <w:bottom w:val="single" w:sz="4" w:space="0" w:color="auto"/>
              <w:right w:val="nil"/>
            </w:tcBorders>
            <w:shd w:val="clear" w:color="auto" w:fill="auto"/>
            <w:noWrap/>
            <w:vAlign w:val="center"/>
            <w:hideMark/>
          </w:tcPr>
          <w:p w14:paraId="46A08A84"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Total</w:t>
            </w:r>
          </w:p>
        </w:tc>
        <w:tc>
          <w:tcPr>
            <w:tcW w:w="1076" w:type="dxa"/>
            <w:tcBorders>
              <w:top w:val="single" w:sz="4" w:space="0" w:color="auto"/>
              <w:left w:val="nil"/>
              <w:bottom w:val="single" w:sz="4" w:space="0" w:color="auto"/>
              <w:right w:val="nil"/>
            </w:tcBorders>
            <w:shd w:val="clear" w:color="auto" w:fill="auto"/>
            <w:noWrap/>
            <w:vAlign w:val="center"/>
            <w:hideMark/>
          </w:tcPr>
          <w:p w14:paraId="17EEC585"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0.72 (47)</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3E1C3172"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r w:rsidRPr="00ED673E">
              <w:rPr>
                <w:rFonts w:ascii="Times New Roman" w:eastAsia="Times New Roman" w:hAnsi="Times New Roman" w:cs="Times New Roman"/>
                <w:color w:val="000000"/>
                <w:sz w:val="20"/>
                <w:szCs w:val="20"/>
              </w:rPr>
              <w:t>&lt; MDL</w:t>
            </w:r>
          </w:p>
        </w:tc>
        <w:tc>
          <w:tcPr>
            <w:tcW w:w="476" w:type="dxa"/>
            <w:tcBorders>
              <w:top w:val="nil"/>
              <w:left w:val="single" w:sz="4" w:space="0" w:color="auto"/>
              <w:bottom w:val="nil"/>
              <w:right w:val="nil"/>
            </w:tcBorders>
            <w:shd w:val="clear" w:color="auto" w:fill="auto"/>
            <w:noWrap/>
            <w:vAlign w:val="bottom"/>
            <w:hideMark/>
          </w:tcPr>
          <w:p w14:paraId="5AA1A9BF" w14:textId="77777777" w:rsidR="001A7BA3" w:rsidRPr="00ED673E" w:rsidRDefault="001A7BA3" w:rsidP="007C54BB">
            <w:pPr>
              <w:spacing w:after="0" w:line="240" w:lineRule="auto"/>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06F9DB3B"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3A5C2DEA" w14:textId="77777777" w:rsidR="001A7BA3" w:rsidRPr="00ED673E" w:rsidRDefault="001A7BA3" w:rsidP="007C54BB">
            <w:pPr>
              <w:spacing w:after="0" w:line="240" w:lineRule="auto"/>
              <w:rPr>
                <w:rFonts w:ascii="Times New Roman" w:eastAsia="Times New Roman" w:hAnsi="Times New Roman" w:cs="Times New Roman"/>
                <w:sz w:val="20"/>
                <w:szCs w:val="20"/>
              </w:rPr>
            </w:pPr>
          </w:p>
        </w:tc>
        <w:tc>
          <w:tcPr>
            <w:tcW w:w="1208" w:type="dxa"/>
            <w:tcBorders>
              <w:top w:val="nil"/>
              <w:left w:val="nil"/>
              <w:bottom w:val="nil"/>
              <w:right w:val="nil"/>
            </w:tcBorders>
            <w:shd w:val="clear" w:color="auto" w:fill="auto"/>
            <w:noWrap/>
            <w:vAlign w:val="bottom"/>
            <w:hideMark/>
          </w:tcPr>
          <w:p w14:paraId="7D5A4EC8" w14:textId="77777777" w:rsidR="001A7BA3" w:rsidRPr="00ED673E" w:rsidRDefault="001A7BA3" w:rsidP="007C54BB">
            <w:pPr>
              <w:spacing w:after="0" w:line="240" w:lineRule="auto"/>
              <w:rPr>
                <w:rFonts w:ascii="Times New Roman" w:eastAsia="Times New Roman" w:hAnsi="Times New Roman" w:cs="Times New Roman"/>
                <w:sz w:val="20"/>
                <w:szCs w:val="20"/>
              </w:rPr>
            </w:pPr>
          </w:p>
        </w:tc>
      </w:tr>
    </w:tbl>
    <w:p w14:paraId="25DA6B4B" w14:textId="77777777" w:rsidR="001A7BA3" w:rsidRDefault="001A7BA3" w:rsidP="001A7BA3">
      <w:pPr>
        <w:spacing w:line="240" w:lineRule="auto"/>
        <w:ind w:right="-270"/>
        <w:contextualSpacing/>
        <w:rPr>
          <w:rFonts w:ascii="Times New Roman" w:hAnsi="Times New Roman" w:cs="Times New Roman"/>
          <w:b/>
          <w:bCs/>
        </w:rPr>
      </w:pPr>
    </w:p>
    <w:p w14:paraId="4752D471" w14:textId="77777777" w:rsidR="001A7BA3" w:rsidRDefault="001A7BA3" w:rsidP="001A7BA3">
      <w:pPr>
        <w:spacing w:line="240" w:lineRule="auto"/>
        <w:ind w:left="-720" w:right="-270"/>
        <w:contextualSpacing/>
        <w:rPr>
          <w:rFonts w:ascii="Times New Roman" w:hAnsi="Times New Roman" w:cs="Times New Roman"/>
          <w:b/>
          <w:bCs/>
        </w:rPr>
      </w:pPr>
    </w:p>
    <w:p w14:paraId="3490493E" w14:textId="77777777" w:rsidR="001A7BA3" w:rsidRDefault="001A7BA3" w:rsidP="00320257">
      <w:pPr>
        <w:spacing w:line="240" w:lineRule="auto"/>
        <w:ind w:right="-274"/>
        <w:contextualSpacing/>
        <w:rPr>
          <w:rFonts w:ascii="Times New Roman" w:hAnsi="Times New Roman" w:cs="Times New Roman"/>
          <w:b/>
          <w:bCs/>
        </w:rPr>
      </w:pPr>
    </w:p>
    <w:p w14:paraId="1E568EFD" w14:textId="63DE98B6" w:rsidR="001A7BA3" w:rsidRDefault="001A7BA3" w:rsidP="00320257">
      <w:pPr>
        <w:spacing w:line="240" w:lineRule="auto"/>
        <w:ind w:right="-274"/>
        <w:contextualSpacing/>
        <w:rPr>
          <w:rFonts w:ascii="Times New Roman" w:hAnsi="Times New Roman" w:cs="Times New Roman"/>
          <w:b/>
          <w:bCs/>
        </w:rPr>
      </w:pPr>
      <w:r w:rsidRPr="00CB18C6">
        <w:rPr>
          <w:rFonts w:ascii="Times New Roman" w:hAnsi="Times New Roman" w:cs="Times New Roman"/>
          <w:b/>
          <w:bCs/>
        </w:rPr>
        <w:t>Figure S</w:t>
      </w:r>
      <w:r>
        <w:rPr>
          <w:rFonts w:ascii="Times New Roman" w:hAnsi="Times New Roman" w:cs="Times New Roman"/>
          <w:b/>
          <w:bCs/>
        </w:rPr>
        <w:t>5</w:t>
      </w:r>
      <w:r w:rsidRPr="00CB18C6">
        <w:rPr>
          <w:rFonts w:ascii="Times New Roman" w:hAnsi="Times New Roman" w:cs="Times New Roman"/>
        </w:rPr>
        <w:t>.</w:t>
      </w:r>
      <w:r>
        <w:rPr>
          <w:rFonts w:ascii="Times New Roman" w:hAnsi="Times New Roman" w:cs="Times New Roman"/>
        </w:rPr>
        <w:t xml:space="preserve"> </w:t>
      </w:r>
      <w:r w:rsidRPr="0020501D">
        <w:rPr>
          <w:rFonts w:ascii="Times New Roman" w:hAnsi="Times New Roman" w:cs="Times New Roman"/>
        </w:rPr>
        <w:t xml:space="preserve">Normalized Cu Ka XANES </w:t>
      </w:r>
      <w:r>
        <w:rPr>
          <w:rFonts w:ascii="Times New Roman" w:hAnsi="Times New Roman" w:cs="Times New Roman"/>
        </w:rPr>
        <w:t>spectrum</w:t>
      </w:r>
      <w:r w:rsidRPr="0020501D">
        <w:rPr>
          <w:rFonts w:ascii="Times New Roman" w:hAnsi="Times New Roman" w:cs="Times New Roman"/>
        </w:rPr>
        <w:t xml:space="preserve"> </w:t>
      </w:r>
      <w:r>
        <w:rPr>
          <w:rFonts w:ascii="Times New Roman" w:hAnsi="Times New Roman" w:cs="Times New Roman"/>
        </w:rPr>
        <w:t>(aqueous sample)</w:t>
      </w:r>
      <w:r w:rsidRPr="00CB18C6">
        <w:rPr>
          <w:rFonts w:ascii="Times New Roman" w:hAnsi="Times New Roman" w:cs="Times New Roman"/>
        </w:rPr>
        <w:t xml:space="preserve"> </w:t>
      </w:r>
      <w:r>
        <w:rPr>
          <w:rFonts w:ascii="Times New Roman" w:hAnsi="Times New Roman" w:cs="Times New Roman"/>
        </w:rPr>
        <w:t xml:space="preserve">from </w:t>
      </w:r>
      <w:r w:rsidR="00320257">
        <w:rPr>
          <w:rFonts w:ascii="Times New Roman" w:hAnsi="Times New Roman" w:cs="Times New Roman"/>
        </w:rPr>
        <w:t>Man. A</w:t>
      </w:r>
      <w:r w:rsidRPr="00CB18C6">
        <w:rPr>
          <w:rFonts w:ascii="Times New Roman" w:hAnsi="Times New Roman" w:cs="Times New Roman"/>
        </w:rPr>
        <w:t xml:space="preserve"> copper filament</w:t>
      </w:r>
      <w:r>
        <w:rPr>
          <w:rFonts w:ascii="Times New Roman" w:hAnsi="Times New Roman" w:cs="Times New Roman"/>
        </w:rPr>
        <w:t xml:space="preserve"> after 1-hour exposure to artificial sweat (</w:t>
      </w:r>
      <w:proofErr w:type="spellStart"/>
      <w:r>
        <w:rPr>
          <w:rFonts w:ascii="Times New Roman" w:hAnsi="Times New Roman" w:cs="Times New Roman"/>
        </w:rPr>
        <w:t>ISOb</w:t>
      </w:r>
      <w:proofErr w:type="spellEnd"/>
      <w:r>
        <w:rPr>
          <w:rFonts w:ascii="Times New Roman" w:hAnsi="Times New Roman" w:cs="Times New Roman"/>
        </w:rPr>
        <w:t>) along with reference compounds.</w:t>
      </w:r>
    </w:p>
    <w:p w14:paraId="2F7A9662" w14:textId="65E90EB6" w:rsidR="001A7BA3" w:rsidRDefault="00320257" w:rsidP="00320257">
      <w:pPr>
        <w:spacing w:line="240" w:lineRule="auto"/>
        <w:ind w:left="-90" w:right="-274"/>
        <w:contextualSpacing/>
        <w:rPr>
          <w:rFonts w:ascii="Times New Roman" w:hAnsi="Times New Roman" w:cs="Times New Roman"/>
          <w:b/>
          <w:bCs/>
        </w:rPr>
      </w:pPr>
      <w:r>
        <w:rPr>
          <w:noProof/>
        </w:rPr>
        <w:lastRenderedPageBreak/>
        <w:drawing>
          <wp:inline distT="0" distB="0" distL="0" distR="0" wp14:anchorId="32C31F2D" wp14:editId="6568C768">
            <wp:extent cx="4295554" cy="393812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1756" cy="3952978"/>
                    </a:xfrm>
                    <a:prstGeom prst="rect">
                      <a:avLst/>
                    </a:prstGeom>
                    <a:noFill/>
                    <a:ln>
                      <a:noFill/>
                    </a:ln>
                  </pic:spPr>
                </pic:pic>
              </a:graphicData>
            </a:graphic>
          </wp:inline>
        </w:drawing>
      </w:r>
    </w:p>
    <w:p w14:paraId="3833BC9C" w14:textId="77777777" w:rsidR="001A7BA3" w:rsidRDefault="001A7BA3" w:rsidP="001A7BA3">
      <w:pPr>
        <w:rPr>
          <w:rFonts w:ascii="Times New Roman" w:hAnsi="Times New Roman" w:cs="Times New Roman"/>
        </w:rPr>
        <w:sectPr w:rsidR="001A7BA3">
          <w:pgSz w:w="12240" w:h="15840"/>
          <w:pgMar w:top="1440" w:right="1440" w:bottom="1440" w:left="1440" w:header="720" w:footer="720" w:gutter="0"/>
          <w:cols w:space="720"/>
          <w:docGrid w:linePitch="360"/>
        </w:sectPr>
      </w:pPr>
    </w:p>
    <w:p w14:paraId="33D776ED" w14:textId="77777777" w:rsidR="001A7BA3" w:rsidRDefault="001A7BA3" w:rsidP="001A7BA3">
      <w:pPr>
        <w:ind w:left="-540"/>
        <w:rPr>
          <w:rFonts w:ascii="Times New Roman" w:hAnsi="Times New Roman" w:cs="Times New Roman"/>
        </w:rPr>
      </w:pPr>
    </w:p>
    <w:p w14:paraId="6BFA3C29" w14:textId="0EDF4CE3" w:rsidR="001A7BA3" w:rsidRDefault="002862B3" w:rsidP="001A7BA3">
      <w:pPr>
        <w:ind w:left="-540"/>
        <w:rPr>
          <w:rFonts w:ascii="Times New Roman" w:hAnsi="Times New Roman" w:cs="Times New Roman"/>
        </w:rPr>
      </w:pPr>
      <w:r>
        <w:rPr>
          <w:noProof/>
        </w:rPr>
        <w:drawing>
          <wp:inline distT="0" distB="0" distL="0" distR="0" wp14:anchorId="53737CF0" wp14:editId="6D0295CA">
            <wp:extent cx="8665535" cy="4338463"/>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88336" cy="4349878"/>
                    </a:xfrm>
                    <a:prstGeom prst="rect">
                      <a:avLst/>
                    </a:prstGeom>
                    <a:noFill/>
                    <a:ln>
                      <a:noFill/>
                    </a:ln>
                  </pic:spPr>
                </pic:pic>
              </a:graphicData>
            </a:graphic>
          </wp:inline>
        </w:drawing>
      </w:r>
    </w:p>
    <w:p w14:paraId="79E2D778" w14:textId="4FA6D0EB" w:rsidR="001A7BA3" w:rsidRDefault="001A7BA3" w:rsidP="001A7BA3">
      <w:pPr>
        <w:ind w:left="-540"/>
        <w:rPr>
          <w:rFonts w:ascii="Times New Roman" w:hAnsi="Times New Roman" w:cs="Times New Roman"/>
        </w:rPr>
      </w:pPr>
    </w:p>
    <w:p w14:paraId="0E710A10" w14:textId="77777777" w:rsidR="001A7BA3" w:rsidRDefault="001A7BA3" w:rsidP="001A7BA3">
      <w:pPr>
        <w:rPr>
          <w:rFonts w:ascii="Times New Roman" w:hAnsi="Times New Roman" w:cs="Times New Roman"/>
        </w:rPr>
      </w:pPr>
    </w:p>
    <w:p w14:paraId="219BB7D8" w14:textId="77777777" w:rsidR="001A7BA3" w:rsidRDefault="001A7BA3" w:rsidP="001A7BA3">
      <w:pPr>
        <w:rPr>
          <w:rFonts w:ascii="Times New Roman" w:hAnsi="Times New Roman" w:cs="Times New Roman"/>
        </w:rPr>
        <w:sectPr w:rsidR="001A7BA3" w:rsidSect="009F6D32">
          <w:pgSz w:w="15840" w:h="12240" w:orient="landscape"/>
          <w:pgMar w:top="1440" w:right="1440" w:bottom="1440" w:left="1440" w:header="720" w:footer="720" w:gutter="0"/>
          <w:cols w:space="720"/>
          <w:docGrid w:linePitch="360"/>
        </w:sectPr>
      </w:pPr>
    </w:p>
    <w:p w14:paraId="6DE89D80" w14:textId="5A73028E" w:rsidR="001A7BA3" w:rsidRDefault="001A7BA3" w:rsidP="00164AA2">
      <w:pPr>
        <w:spacing w:line="240" w:lineRule="auto"/>
        <w:contextualSpacing/>
        <w:rPr>
          <w:rFonts w:ascii="Times New Roman" w:hAnsi="Times New Roman" w:cs="Times New Roman"/>
          <w:b/>
          <w:bCs/>
          <w:noProof/>
        </w:rPr>
      </w:pPr>
      <w:r w:rsidRPr="00F137E1">
        <w:rPr>
          <w:rFonts w:ascii="Times New Roman" w:hAnsi="Times New Roman" w:cs="Times New Roman"/>
          <w:b/>
          <w:bCs/>
          <w:noProof/>
        </w:rPr>
        <w:lastRenderedPageBreak/>
        <w:t>Table S8</w:t>
      </w:r>
      <w:r>
        <w:rPr>
          <w:rFonts w:ascii="Times New Roman" w:hAnsi="Times New Roman" w:cs="Times New Roman"/>
          <w:b/>
          <w:bCs/>
          <w:noProof/>
        </w:rPr>
        <w:t xml:space="preserve">. </w:t>
      </w:r>
      <w:r>
        <w:rPr>
          <w:rFonts w:ascii="Times New Roman" w:hAnsi="Times New Roman" w:cs="Times New Roman"/>
          <w:noProof/>
        </w:rPr>
        <w:t>Zero-order release rates, K</w:t>
      </w:r>
      <w:r w:rsidRPr="00592E04">
        <w:rPr>
          <w:rFonts w:ascii="Times New Roman" w:hAnsi="Times New Roman" w:cs="Times New Roman"/>
          <w:noProof/>
          <w:vertAlign w:val="subscript"/>
        </w:rPr>
        <w:t>0</w:t>
      </w:r>
      <w:r>
        <w:rPr>
          <w:rFonts w:ascii="Times New Roman" w:hAnsi="Times New Roman" w:cs="Times New Roman"/>
          <w:noProof/>
        </w:rPr>
        <w:t xml:space="preserve">, in different solutions for </w:t>
      </w:r>
      <w:r w:rsidRPr="009161FA">
        <w:rPr>
          <w:rFonts w:ascii="Times New Roman" w:hAnsi="Times New Roman" w:cs="Times New Roman"/>
          <w:i/>
          <w:iCs/>
          <w:noProof/>
        </w:rPr>
        <w:t>p</w:t>
      </w:r>
      <w:r>
        <w:rPr>
          <w:rFonts w:ascii="Times New Roman" w:hAnsi="Times New Roman" w:cs="Times New Roman"/>
          <w:noProof/>
        </w:rPr>
        <w:t xml:space="preserve"> ≤ 0.10.  K</w:t>
      </w:r>
      <w:r w:rsidRPr="00DF4037">
        <w:rPr>
          <w:rFonts w:ascii="Times New Roman" w:hAnsi="Times New Roman" w:cs="Times New Roman"/>
          <w:noProof/>
          <w:vertAlign w:val="subscript"/>
        </w:rPr>
        <w:t>0</w:t>
      </w:r>
      <w:r>
        <w:rPr>
          <w:rFonts w:ascii="Times New Roman" w:hAnsi="Times New Roman" w:cs="Times New Roman"/>
          <w:noProof/>
        </w:rPr>
        <w:t>, mg h</w:t>
      </w:r>
      <w:r w:rsidRPr="00DF4037">
        <w:rPr>
          <w:rFonts w:ascii="Times New Roman" w:hAnsi="Times New Roman" w:cs="Times New Roman"/>
          <w:noProof/>
          <w:vertAlign w:val="superscript"/>
        </w:rPr>
        <w:t>-1</w:t>
      </w:r>
      <w:r>
        <w:rPr>
          <w:rFonts w:ascii="Times New Roman" w:hAnsi="Times New Roman" w:cs="Times New Roman"/>
          <w:noProof/>
        </w:rPr>
        <w:t>, 5cm cube represents the rate of release for a 5 cm cube with 150 cm</w:t>
      </w:r>
      <w:r w:rsidRPr="00DF4037">
        <w:rPr>
          <w:rFonts w:ascii="Times New Roman" w:hAnsi="Times New Roman" w:cs="Times New Roman"/>
          <w:noProof/>
          <w:vertAlign w:val="superscript"/>
        </w:rPr>
        <w:t>2</w:t>
      </w:r>
      <w:r>
        <w:rPr>
          <w:rFonts w:ascii="Times New Roman" w:hAnsi="Times New Roman" w:cs="Times New Roman"/>
          <w:noProof/>
        </w:rPr>
        <w:t xml:space="preserve"> surface area over 1 hour.</w:t>
      </w:r>
      <w:r>
        <w:rPr>
          <w:rFonts w:ascii="Times New Roman" w:hAnsi="Times New Roman" w:cs="Times New Roman"/>
          <w:b/>
          <w:bCs/>
          <w:noProof/>
        </w:rPr>
        <w:t xml:space="preserve"> </w:t>
      </w:r>
    </w:p>
    <w:p w14:paraId="0935F0A2" w14:textId="77777777" w:rsidR="00164AA2" w:rsidRPr="00F137E1" w:rsidRDefault="00164AA2" w:rsidP="00164AA2">
      <w:pPr>
        <w:spacing w:line="240" w:lineRule="auto"/>
        <w:contextualSpacing/>
        <w:rPr>
          <w:rFonts w:ascii="Times New Roman" w:hAnsi="Times New Roman" w:cs="Times New Roman"/>
          <w:b/>
          <w:bCs/>
          <w:noProof/>
        </w:rPr>
      </w:pPr>
    </w:p>
    <w:p w14:paraId="0FEF3502" w14:textId="14793335" w:rsidR="001A7BA3" w:rsidRDefault="00164AA2" w:rsidP="00164AA2">
      <w:pPr>
        <w:spacing w:line="240" w:lineRule="auto"/>
        <w:contextualSpacing/>
        <w:rPr>
          <w:rFonts w:ascii="Times New Roman" w:hAnsi="Times New Roman" w:cs="Times New Roman"/>
          <w:b/>
          <w:bCs/>
        </w:rPr>
      </w:pPr>
      <w:r>
        <w:rPr>
          <w:noProof/>
        </w:rPr>
        <w:drawing>
          <wp:inline distT="0" distB="0" distL="0" distR="0" wp14:anchorId="068B1D06" wp14:editId="15DE4D99">
            <wp:extent cx="5943600" cy="76911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66D14ACB" w14:textId="77777777" w:rsidR="001A7BA3" w:rsidRDefault="001A7BA3" w:rsidP="00164AA2">
      <w:pPr>
        <w:spacing w:line="240" w:lineRule="auto"/>
        <w:contextualSpacing/>
        <w:rPr>
          <w:b/>
          <w:bCs/>
        </w:rPr>
      </w:pPr>
    </w:p>
    <w:p w14:paraId="062F2903" w14:textId="77777777" w:rsidR="001A7BA3" w:rsidRDefault="001A7BA3" w:rsidP="001A7BA3">
      <w:pPr>
        <w:ind w:left="-540"/>
      </w:pPr>
    </w:p>
    <w:p w14:paraId="5A4514B5" w14:textId="77777777" w:rsidR="001A7BA3" w:rsidRDefault="001A7BA3" w:rsidP="001A7BA3">
      <w:pPr>
        <w:ind w:left="-540"/>
        <w:rPr>
          <w:b/>
          <w:bCs/>
        </w:rPr>
      </w:pPr>
      <w:r>
        <w:rPr>
          <w:b/>
          <w:bCs/>
          <w:noProof/>
        </w:rPr>
        <mc:AlternateContent>
          <mc:Choice Requires="wpg">
            <w:drawing>
              <wp:anchor distT="0" distB="0" distL="114300" distR="114300" simplePos="0" relativeHeight="251660288" behindDoc="0" locked="0" layoutInCell="1" allowOverlap="1" wp14:anchorId="62540238" wp14:editId="4BE61315">
                <wp:simplePos x="0" y="0"/>
                <wp:positionH relativeFrom="column">
                  <wp:posOffset>-344384</wp:posOffset>
                </wp:positionH>
                <wp:positionV relativeFrom="paragraph">
                  <wp:posOffset>0</wp:posOffset>
                </wp:positionV>
                <wp:extent cx="6259062" cy="2343150"/>
                <wp:effectExtent l="0" t="0" r="8890" b="0"/>
                <wp:wrapNone/>
                <wp:docPr id="21" name="Group 21"/>
                <wp:cNvGraphicFramePr/>
                <a:graphic xmlns:a="http://schemas.openxmlformats.org/drawingml/2006/main">
                  <a:graphicData uri="http://schemas.microsoft.com/office/word/2010/wordprocessingGroup">
                    <wpg:wgp>
                      <wpg:cNvGrpSpPr/>
                      <wpg:grpSpPr>
                        <a:xfrm>
                          <a:off x="0" y="0"/>
                          <a:ext cx="6259062" cy="2343150"/>
                          <a:chOff x="0" y="0"/>
                          <a:chExt cx="6259062" cy="2343150"/>
                        </a:xfrm>
                      </wpg:grpSpPr>
                      <wpg:grpSp>
                        <wpg:cNvPr id="22" name="Group 22"/>
                        <wpg:cNvGrpSpPr/>
                        <wpg:grpSpPr>
                          <a:xfrm>
                            <a:off x="0" y="0"/>
                            <a:ext cx="6259062" cy="2343150"/>
                            <a:chOff x="0" y="0"/>
                            <a:chExt cx="6259062" cy="2343150"/>
                          </a:xfrm>
                        </wpg:grpSpPr>
                        <wpg:grpSp>
                          <wpg:cNvPr id="24" name="Group 24"/>
                          <wpg:cNvGrpSpPr/>
                          <wpg:grpSpPr>
                            <a:xfrm>
                              <a:off x="0" y="0"/>
                              <a:ext cx="6259062" cy="2343150"/>
                              <a:chOff x="0" y="0"/>
                              <a:chExt cx="6259062" cy="2343150"/>
                            </a:xfrm>
                          </wpg:grpSpPr>
                          <pic:pic xmlns:pic="http://schemas.openxmlformats.org/drawingml/2006/picture">
                            <pic:nvPicPr>
                              <pic:cNvPr id="25" name="Picture 2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pic:pic xmlns:pic="http://schemas.openxmlformats.org/drawingml/2006/picture">
                            <pic:nvPicPr>
                              <pic:cNvPr id="26" name="Picture 2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125972" y="0"/>
                                <a:ext cx="3133090" cy="2340610"/>
                              </a:xfrm>
                              <a:prstGeom prst="rect">
                                <a:avLst/>
                              </a:prstGeom>
                              <a:noFill/>
                              <a:ln>
                                <a:noFill/>
                              </a:ln>
                            </pic:spPr>
                          </pic:pic>
                        </wpg:grpSp>
                        <wps:wsp>
                          <wps:cNvPr id="28" name="Text Box 2"/>
                          <wps:cNvSpPr txBox="1">
                            <a:spLocks noChangeArrowheads="1"/>
                          </wps:cNvSpPr>
                          <wps:spPr bwMode="auto">
                            <a:xfrm>
                              <a:off x="106878" y="71252"/>
                              <a:ext cx="358140" cy="325755"/>
                            </a:xfrm>
                            <a:prstGeom prst="rect">
                              <a:avLst/>
                            </a:prstGeom>
                            <a:noFill/>
                            <a:ln w="9525">
                              <a:noFill/>
                              <a:miter lim="800000"/>
                              <a:headEnd/>
                              <a:tailEnd/>
                            </a:ln>
                          </wps:spPr>
                          <wps:txbx>
                            <w:txbxContent>
                              <w:p w14:paraId="65EC6013" w14:textId="77777777" w:rsidR="001A7BA3" w:rsidRPr="00832637" w:rsidRDefault="001A7BA3" w:rsidP="001A7BA3">
                                <w:pPr>
                                  <w:rPr>
                                    <w:b/>
                                    <w:bCs/>
                                    <w:color w:val="FFFFFF" w:themeColor="background1"/>
                                    <w:sz w:val="28"/>
                                    <w:szCs w:val="28"/>
                                  </w:rPr>
                                </w:pPr>
                                <w:r w:rsidRPr="00832637">
                                  <w:rPr>
                                    <w:b/>
                                    <w:bCs/>
                                    <w:color w:val="FFFFFF" w:themeColor="background1"/>
                                    <w:sz w:val="28"/>
                                    <w:szCs w:val="28"/>
                                  </w:rPr>
                                  <w:t>A.</w:t>
                                </w:r>
                              </w:p>
                            </w:txbxContent>
                          </wps:txbx>
                          <wps:bodyPr rot="0" vert="horz" wrap="square" lIns="91440" tIns="45720" rIns="91440" bIns="45720" anchor="t" anchorCtr="0">
                            <a:noAutofit/>
                          </wps:bodyPr>
                        </wps:wsp>
                      </wpg:grpSp>
                      <wps:wsp>
                        <wps:cNvPr id="29" name="Text Box 2"/>
                        <wps:cNvSpPr txBox="1">
                          <a:spLocks noChangeArrowheads="1"/>
                        </wps:cNvSpPr>
                        <wps:spPr bwMode="auto">
                          <a:xfrm>
                            <a:off x="3241963" y="71252"/>
                            <a:ext cx="358140" cy="325755"/>
                          </a:xfrm>
                          <a:prstGeom prst="rect">
                            <a:avLst/>
                          </a:prstGeom>
                          <a:noFill/>
                          <a:ln w="9525">
                            <a:noFill/>
                            <a:miter lim="800000"/>
                            <a:headEnd/>
                            <a:tailEnd/>
                          </a:ln>
                        </wps:spPr>
                        <wps:txbx>
                          <w:txbxContent>
                            <w:p w14:paraId="6F80C085" w14:textId="77777777" w:rsidR="001A7BA3" w:rsidRPr="00832637" w:rsidRDefault="001A7BA3" w:rsidP="001A7BA3">
                              <w:pPr>
                                <w:rPr>
                                  <w:b/>
                                  <w:bCs/>
                                  <w:color w:val="FFFFFF" w:themeColor="background1"/>
                                  <w:sz w:val="28"/>
                                  <w:szCs w:val="28"/>
                                </w:rPr>
                              </w:pPr>
                              <w:r>
                                <w:rPr>
                                  <w:b/>
                                  <w:bCs/>
                                  <w:color w:val="FFFFFF" w:themeColor="background1"/>
                                  <w:sz w:val="28"/>
                                  <w:szCs w:val="28"/>
                                </w:rPr>
                                <w:t>B</w:t>
                              </w:r>
                              <w:r w:rsidRPr="00832637">
                                <w:rPr>
                                  <w:b/>
                                  <w:bCs/>
                                  <w:color w:val="FFFFFF" w:themeColor="background1"/>
                                  <w:sz w:val="28"/>
                                  <w:szCs w:val="28"/>
                                </w:rPr>
                                <w:t>.</w:t>
                              </w:r>
                            </w:p>
                          </w:txbxContent>
                        </wps:txbx>
                        <wps:bodyPr rot="0" vert="horz" wrap="square" lIns="91440" tIns="45720" rIns="91440" bIns="45720" anchor="t" anchorCtr="0">
                          <a:noAutofit/>
                        </wps:bodyPr>
                      </wps:wsp>
                    </wpg:wgp>
                  </a:graphicData>
                </a:graphic>
              </wp:anchor>
            </w:drawing>
          </mc:Choice>
          <mc:Fallback>
            <w:pict>
              <v:group w14:anchorId="62540238" id="Group 21" o:spid="_x0000_s1026" style="position:absolute;left:0;text-align:left;margin-left:-27.1pt;margin-top:0;width:492.85pt;height:184.5pt;z-index:251660288" coordsize="62590,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dpbmRv&#10;d3MgUGhvdG8gRWRpdG9yIDEwLjAuMTAwMTEuMTYzODQAV2luZG93cyBQaG90byBFZGl0b3IgMTAu&#10;MC4xMDAxMS4xNjM4NAAyMDIyOjEwOjI0IDEyOjI2OjI1AAAGkAMAAgAAABQAABEckAQAAgAAABQA&#10;ABEwkpEAAgAAAAMwMAAAkpIAAgAAAAMwMAAAoAEAAwAAAAEAAQAA6hwABwAACAwAAAkQ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V2luZG93cyBQaG90byBFZGl0b3IgMTAuMC4x&#10;MDAxMS4xNjM4NDwveG1wOkNyZWF0b3JUb29sPjx4bXA6Q3JlYXRlRGF0ZT4yMDIxLTA3LTE0VDEy&#10;OjA5OjE2PC94bXA6Q3JlYXRlRGF0ZT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B4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">
                <v:group id="Group 22" o:spid="_x0000_s1027" style="position:absolute;width:62590;height:23431" coordsize="62590,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4" o:spid="_x0000_s1028" style="position:absolute;width:62590;height:23431" coordsize="62590,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width:31242;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">
                      <v:imagedata r:id="rId43" o:title=""/>
                    </v:shape>
                    <v:shape id="Picture 26" o:spid="_x0000_s1030" type="#_x0000_t75" style="position:absolute;left:31259;width:31331;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">
                      <v:imagedata r:id="rId44" o:title=""/>
                    </v:shape>
                  </v:group>
                  <v:shapetype id="_x0000_t202" coordsize="21600,21600" o:spt="202" path="m,l,21600r21600,l21600,xe">
                    <v:stroke joinstyle="miter"/>
                    <v:path gradientshapeok="t" o:connecttype="rect"/>
                  </v:shapetype>
                  <v:shape id="Text Box 2" o:spid="_x0000_s1031" type="#_x0000_t202" style="position:absolute;left:1068;top:712;width:358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5EC6013" w14:textId="77777777" w:rsidR="001A7BA3" w:rsidRPr="00832637" w:rsidRDefault="001A7BA3" w:rsidP="001A7BA3">
                          <w:pPr>
                            <w:rPr>
                              <w:b/>
                              <w:bCs/>
                              <w:color w:val="FFFFFF" w:themeColor="background1"/>
                              <w:sz w:val="28"/>
                              <w:szCs w:val="28"/>
                            </w:rPr>
                          </w:pPr>
                          <w:r w:rsidRPr="00832637">
                            <w:rPr>
                              <w:b/>
                              <w:bCs/>
                              <w:color w:val="FFFFFF" w:themeColor="background1"/>
                              <w:sz w:val="28"/>
                              <w:szCs w:val="28"/>
                            </w:rPr>
                            <w:t>A.</w:t>
                          </w:r>
                        </w:p>
                      </w:txbxContent>
                    </v:textbox>
                  </v:shape>
                </v:group>
                <v:shape id="Text Box 2" o:spid="_x0000_s1032" type="#_x0000_t202" style="position:absolute;left:32419;top:712;width:358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F80C085" w14:textId="77777777" w:rsidR="001A7BA3" w:rsidRPr="00832637" w:rsidRDefault="001A7BA3" w:rsidP="001A7BA3">
                        <w:pPr>
                          <w:rPr>
                            <w:b/>
                            <w:bCs/>
                            <w:color w:val="FFFFFF" w:themeColor="background1"/>
                            <w:sz w:val="28"/>
                            <w:szCs w:val="28"/>
                          </w:rPr>
                        </w:pPr>
                        <w:r>
                          <w:rPr>
                            <w:b/>
                            <w:bCs/>
                            <w:color w:val="FFFFFF" w:themeColor="background1"/>
                            <w:sz w:val="28"/>
                            <w:szCs w:val="28"/>
                          </w:rPr>
                          <w:t>B</w:t>
                        </w:r>
                        <w:r w:rsidRPr="00832637">
                          <w:rPr>
                            <w:b/>
                            <w:bCs/>
                            <w:color w:val="FFFFFF" w:themeColor="background1"/>
                            <w:sz w:val="28"/>
                            <w:szCs w:val="28"/>
                          </w:rPr>
                          <w:t>.</w:t>
                        </w:r>
                      </w:p>
                    </w:txbxContent>
                  </v:textbox>
                </v:shape>
              </v:group>
            </w:pict>
          </mc:Fallback>
        </mc:AlternateContent>
      </w:r>
    </w:p>
    <w:p w14:paraId="27383B92" w14:textId="77777777" w:rsidR="001A7BA3" w:rsidRDefault="001A7BA3" w:rsidP="001A7BA3">
      <w:pPr>
        <w:ind w:left="-540"/>
      </w:pPr>
    </w:p>
    <w:p w14:paraId="33522562" w14:textId="77777777" w:rsidR="001A7BA3" w:rsidRPr="00FE1FCA" w:rsidRDefault="001A7BA3" w:rsidP="001A7BA3"/>
    <w:p w14:paraId="7170F62B" w14:textId="77777777" w:rsidR="001A7BA3" w:rsidRPr="00FE1FCA" w:rsidRDefault="001A7BA3" w:rsidP="001A7BA3"/>
    <w:p w14:paraId="15A0BA19" w14:textId="77777777" w:rsidR="001A7BA3" w:rsidRPr="00FE1FCA" w:rsidRDefault="001A7BA3" w:rsidP="001A7BA3"/>
    <w:p w14:paraId="521008E7" w14:textId="77777777" w:rsidR="001A7BA3" w:rsidRPr="00FE1FCA" w:rsidRDefault="001A7BA3" w:rsidP="001A7BA3"/>
    <w:p w14:paraId="4C326C1F" w14:textId="77777777" w:rsidR="001A7BA3" w:rsidRPr="00FE1FCA" w:rsidRDefault="001A7BA3" w:rsidP="001A7BA3"/>
    <w:p w14:paraId="456AB1CF" w14:textId="77777777" w:rsidR="001A7BA3" w:rsidRDefault="001A7BA3" w:rsidP="001A7BA3"/>
    <w:p w14:paraId="29343628" w14:textId="77777777" w:rsidR="001A7BA3" w:rsidRDefault="001A7BA3" w:rsidP="001A7BA3">
      <w:pPr>
        <w:ind w:left="-540"/>
        <w:rPr>
          <w:rFonts w:ascii="Times New Roman" w:hAnsi="Times New Roman" w:cs="Times New Roman"/>
          <w:b/>
          <w:bCs/>
        </w:rPr>
      </w:pPr>
    </w:p>
    <w:p w14:paraId="530E5BD8" w14:textId="3859FC21" w:rsidR="001A7BA3" w:rsidRPr="006E1090" w:rsidRDefault="001A7BA3" w:rsidP="001A7BA3">
      <w:pPr>
        <w:ind w:left="-540"/>
        <w:rPr>
          <w:rFonts w:ascii="Times New Roman" w:hAnsi="Times New Roman" w:cs="Times New Roman"/>
        </w:rPr>
      </w:pPr>
      <w:r w:rsidRPr="00F527C6">
        <w:rPr>
          <w:rFonts w:ascii="Times New Roman" w:hAnsi="Times New Roman" w:cs="Times New Roman"/>
          <w:b/>
          <w:bCs/>
        </w:rPr>
        <w:t>Figure S</w:t>
      </w:r>
      <w:r>
        <w:rPr>
          <w:rFonts w:ascii="Times New Roman" w:hAnsi="Times New Roman" w:cs="Times New Roman"/>
          <w:b/>
          <w:bCs/>
        </w:rPr>
        <w:t>6</w:t>
      </w:r>
      <w:r w:rsidRPr="00F527C6">
        <w:rPr>
          <w:rFonts w:ascii="Times New Roman" w:hAnsi="Times New Roman" w:cs="Times New Roman"/>
          <w:b/>
          <w:bCs/>
        </w:rPr>
        <w:t xml:space="preserve">. </w:t>
      </w:r>
      <w:r w:rsidRPr="00F527C6">
        <w:rPr>
          <w:rFonts w:ascii="Times New Roman" w:hAnsi="Times New Roman" w:cs="Times New Roman"/>
        </w:rPr>
        <w:t xml:space="preserve">SEM images of </w:t>
      </w:r>
      <w:r w:rsidR="00C501F3">
        <w:rPr>
          <w:rFonts w:ascii="Times New Roman" w:hAnsi="Times New Roman" w:cs="Times New Roman"/>
        </w:rPr>
        <w:t>Man. B</w:t>
      </w:r>
      <w:r w:rsidRPr="00F527C6">
        <w:rPr>
          <w:rFonts w:ascii="Times New Roman" w:hAnsi="Times New Roman" w:cs="Times New Roman"/>
        </w:rPr>
        <w:t xml:space="preserve"> </w:t>
      </w:r>
      <w:r w:rsidR="00C501F3">
        <w:rPr>
          <w:rFonts w:ascii="Times New Roman" w:hAnsi="Times New Roman" w:cs="Times New Roman"/>
        </w:rPr>
        <w:t>c</w:t>
      </w:r>
      <w:r w:rsidRPr="00F527C6">
        <w:rPr>
          <w:rFonts w:ascii="Times New Roman" w:hAnsi="Times New Roman" w:cs="Times New Roman"/>
        </w:rPr>
        <w:t xml:space="preserve">opper filament both </w:t>
      </w:r>
      <w:r>
        <w:rPr>
          <w:rFonts w:ascii="Times New Roman" w:hAnsi="Times New Roman" w:cs="Times New Roman"/>
        </w:rPr>
        <w:t xml:space="preserve">A) </w:t>
      </w:r>
      <w:r w:rsidRPr="00F527C6">
        <w:rPr>
          <w:rFonts w:ascii="Times New Roman" w:hAnsi="Times New Roman" w:cs="Times New Roman"/>
        </w:rPr>
        <w:t xml:space="preserve">raw and </w:t>
      </w:r>
      <w:r>
        <w:rPr>
          <w:rFonts w:ascii="Times New Roman" w:hAnsi="Times New Roman" w:cs="Times New Roman"/>
        </w:rPr>
        <w:t xml:space="preserve">B) </w:t>
      </w:r>
      <w:r w:rsidRPr="00F527C6">
        <w:rPr>
          <w:rFonts w:ascii="Times New Roman" w:hAnsi="Times New Roman" w:cs="Times New Roman"/>
        </w:rPr>
        <w:t xml:space="preserve">printed.  Red boxes show holes in raw filament surface where metal particles likely were.  </w:t>
      </w:r>
    </w:p>
    <w:p w14:paraId="68E659F6" w14:textId="77777777" w:rsidR="001A7BA3" w:rsidRDefault="001A7BA3" w:rsidP="001A7BA3">
      <w:pPr>
        <w:spacing w:line="240" w:lineRule="auto"/>
        <w:contextualSpacing/>
        <w:rPr>
          <w:rFonts w:ascii="Times New Roman" w:hAnsi="Times New Roman" w:cs="Times New Roman"/>
          <w:b/>
          <w:bCs/>
        </w:rPr>
      </w:pPr>
    </w:p>
    <w:p w14:paraId="6816332B" w14:textId="77777777" w:rsidR="001A7BA3" w:rsidRDefault="001A7BA3" w:rsidP="001A7BA3">
      <w:pPr>
        <w:spacing w:line="240" w:lineRule="auto"/>
        <w:ind w:left="-540"/>
        <w:contextualSpacing/>
        <w:rPr>
          <w:rFonts w:ascii="Times New Roman" w:hAnsi="Times New Roman" w:cs="Times New Roman"/>
          <w:b/>
          <w:bCs/>
        </w:rPr>
      </w:pPr>
    </w:p>
    <w:p w14:paraId="79B95AA1" w14:textId="4B5C2929" w:rsidR="001A7BA3" w:rsidRPr="00C154E6" w:rsidRDefault="001A7BA3" w:rsidP="00C501F3">
      <w:pPr>
        <w:spacing w:line="240" w:lineRule="auto"/>
        <w:ind w:left="-540"/>
        <w:contextualSpacing/>
        <w:rPr>
          <w:rFonts w:ascii="Times New Roman" w:hAnsi="Times New Roman" w:cs="Times New Roman"/>
        </w:rPr>
      </w:pPr>
      <w:r w:rsidRPr="00C154E6">
        <w:rPr>
          <w:rFonts w:ascii="Times New Roman" w:hAnsi="Times New Roman" w:cs="Times New Roman"/>
          <w:b/>
          <w:bCs/>
        </w:rPr>
        <w:t>Table S</w:t>
      </w:r>
      <w:r>
        <w:rPr>
          <w:rFonts w:ascii="Times New Roman" w:hAnsi="Times New Roman" w:cs="Times New Roman"/>
          <w:b/>
          <w:bCs/>
        </w:rPr>
        <w:t>9</w:t>
      </w:r>
      <w:r w:rsidRPr="00C154E6">
        <w:rPr>
          <w:rFonts w:ascii="Times New Roman" w:hAnsi="Times New Roman" w:cs="Times New Roman"/>
          <w:b/>
          <w:bCs/>
        </w:rPr>
        <w:t xml:space="preserve">. </w:t>
      </w:r>
      <w:r w:rsidRPr="00C154E6">
        <w:rPr>
          <w:rFonts w:ascii="Times New Roman" w:hAnsi="Times New Roman" w:cs="Times New Roman"/>
        </w:rPr>
        <w:t>Average metal release over 2-hour extraction period in H</w:t>
      </w:r>
      <w:r w:rsidRPr="00C154E6">
        <w:rPr>
          <w:rFonts w:ascii="Times New Roman" w:hAnsi="Times New Roman" w:cs="Times New Roman"/>
          <w:vertAlign w:val="subscript"/>
        </w:rPr>
        <w:t>2</w:t>
      </w:r>
      <w:r w:rsidRPr="00C154E6">
        <w:rPr>
          <w:rFonts w:ascii="Times New Roman" w:hAnsi="Times New Roman" w:cs="Times New Roman"/>
        </w:rPr>
        <w:t>O following UV degradation (</w:t>
      </w:r>
      <w:r w:rsidRPr="00C154E6">
        <w:rPr>
          <w:rFonts w:ascii="Times New Roman" w:hAnsi="Times New Roman" w:cs="Times New Roman"/>
          <w:i/>
          <w:iCs/>
        </w:rPr>
        <w:t>n</w:t>
      </w:r>
      <w:r w:rsidRPr="00C154E6">
        <w:rPr>
          <w:rFonts w:ascii="Times New Roman" w:hAnsi="Times New Roman" w:cs="Times New Roman"/>
        </w:rPr>
        <w:t xml:space="preserve"> = 3).  Concentrations in ppm, with CV in parathesis (%).  Long dash, </w:t>
      </w:r>
      <w:proofErr w:type="gramStart"/>
      <w:r w:rsidRPr="00C154E6">
        <w:rPr>
          <w:rFonts w:ascii="Times New Roman" w:hAnsi="Times New Roman" w:cs="Times New Roman"/>
        </w:rPr>
        <w:t>– ,</w:t>
      </w:r>
      <w:proofErr w:type="gramEnd"/>
      <w:r w:rsidRPr="00C154E6">
        <w:rPr>
          <w:rFonts w:ascii="Times New Roman" w:hAnsi="Times New Roman" w:cs="Times New Roman"/>
        </w:rPr>
        <w:t xml:space="preserve"> signifies a measurement was not taken. </w:t>
      </w:r>
      <w:r w:rsidR="00CD64A6">
        <w:rPr>
          <w:rFonts w:ascii="Times New Roman" w:hAnsi="Times New Roman" w:cs="Times New Roman"/>
        </w:rPr>
        <w:t>&lt; MRL signifies below method reporting limit.</w:t>
      </w:r>
      <w:r w:rsidRPr="00C154E6">
        <w:rPr>
          <w:rFonts w:ascii="Times New Roman" w:hAnsi="Times New Roman" w:cs="Times New Roman"/>
        </w:rPr>
        <w:t xml:space="preserve"> </w:t>
      </w:r>
      <w:r w:rsidR="00C501F3">
        <w:rPr>
          <w:rFonts w:ascii="Times New Roman" w:hAnsi="Times New Roman" w:cs="Times New Roman"/>
        </w:rPr>
        <w:t xml:space="preserve">* </w:t>
      </w:r>
      <w:r w:rsidRPr="00C154E6">
        <w:rPr>
          <w:rFonts w:ascii="Times New Roman" w:hAnsi="Times New Roman" w:cs="Times New Roman"/>
        </w:rPr>
        <w:t xml:space="preserve">0.45 um and 10 kDa samples </w:t>
      </w:r>
      <w:r w:rsidR="00C501F3">
        <w:rPr>
          <w:rFonts w:ascii="Times New Roman" w:hAnsi="Times New Roman" w:cs="Times New Roman"/>
        </w:rPr>
        <w:t>were taken at</w:t>
      </w:r>
      <w:r w:rsidRPr="00C154E6">
        <w:rPr>
          <w:rFonts w:ascii="Times New Roman" w:hAnsi="Times New Roman" w:cs="Times New Roman"/>
        </w:rPr>
        <w:t xml:space="preserve"> 120 minutes.</w:t>
      </w:r>
    </w:p>
    <w:tbl>
      <w:tblPr>
        <w:tblStyle w:val="TableGrid"/>
        <w:tblW w:w="9953"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079"/>
        <w:gridCol w:w="1079"/>
        <w:gridCol w:w="1079"/>
        <w:gridCol w:w="1264"/>
        <w:gridCol w:w="1040"/>
        <w:gridCol w:w="1173"/>
        <w:gridCol w:w="1040"/>
        <w:gridCol w:w="58"/>
        <w:gridCol w:w="1145"/>
        <w:gridCol w:w="8"/>
      </w:tblGrid>
      <w:tr w:rsidR="001A7BA3" w:rsidRPr="00F25A42" w14:paraId="40DAC8C4" w14:textId="77777777" w:rsidTr="007C54BB">
        <w:trPr>
          <w:gridAfter w:val="1"/>
          <w:wAfter w:w="8" w:type="dxa"/>
          <w:trHeight w:val="341"/>
        </w:trPr>
        <w:tc>
          <w:tcPr>
            <w:tcW w:w="988" w:type="dxa"/>
            <w:tcBorders>
              <w:top w:val="double" w:sz="4" w:space="0" w:color="auto"/>
              <w:left w:val="single" w:sz="4" w:space="0" w:color="auto"/>
              <w:bottom w:val="single" w:sz="4" w:space="0" w:color="auto"/>
              <w:right w:val="single" w:sz="4" w:space="0" w:color="auto"/>
            </w:tcBorders>
            <w:vAlign w:val="bottom"/>
          </w:tcPr>
          <w:p w14:paraId="56D6CA13"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Fila.</w:t>
            </w:r>
          </w:p>
        </w:tc>
        <w:tc>
          <w:tcPr>
            <w:tcW w:w="2158" w:type="dxa"/>
            <w:gridSpan w:val="2"/>
            <w:tcBorders>
              <w:top w:val="double" w:sz="4" w:space="0" w:color="auto"/>
              <w:left w:val="single" w:sz="4" w:space="0" w:color="auto"/>
              <w:bottom w:val="single" w:sz="4" w:space="0" w:color="auto"/>
              <w:right w:val="single" w:sz="4" w:space="0" w:color="auto"/>
            </w:tcBorders>
            <w:vAlign w:val="bottom"/>
          </w:tcPr>
          <w:p w14:paraId="091310D9" w14:textId="77777777" w:rsidR="001A7BA3" w:rsidRPr="00F25A42" w:rsidRDefault="001A7BA3" w:rsidP="007C54BB">
            <w:pPr>
              <w:contextualSpacing/>
              <w:jc w:val="center"/>
              <w:rPr>
                <w:rFonts w:ascii="Times New Roman" w:hAnsi="Times New Roman" w:cs="Times New Roman"/>
                <w:sz w:val="20"/>
                <w:szCs w:val="20"/>
              </w:rPr>
            </w:pPr>
            <w:r w:rsidRPr="00F25A42">
              <w:rPr>
                <w:rFonts w:ascii="Times New Roman" w:hAnsi="Times New Roman" w:cs="Times New Roman"/>
                <w:sz w:val="20"/>
                <w:szCs w:val="20"/>
              </w:rPr>
              <w:t>C</w:t>
            </w:r>
            <w:r>
              <w:rPr>
                <w:rFonts w:ascii="Times New Roman" w:hAnsi="Times New Roman" w:cs="Times New Roman"/>
                <w:sz w:val="20"/>
                <w:szCs w:val="20"/>
              </w:rPr>
              <w:t>opper</w:t>
            </w:r>
          </w:p>
        </w:tc>
        <w:tc>
          <w:tcPr>
            <w:tcW w:w="4556" w:type="dxa"/>
            <w:gridSpan w:val="4"/>
            <w:tcBorders>
              <w:top w:val="double" w:sz="4" w:space="0" w:color="auto"/>
              <w:left w:val="single" w:sz="4" w:space="0" w:color="auto"/>
              <w:bottom w:val="single" w:sz="4" w:space="0" w:color="auto"/>
              <w:right w:val="single" w:sz="4" w:space="0" w:color="auto"/>
            </w:tcBorders>
            <w:vAlign w:val="bottom"/>
          </w:tcPr>
          <w:p w14:paraId="3B7A156C"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Bronze</w:t>
            </w:r>
          </w:p>
        </w:tc>
        <w:tc>
          <w:tcPr>
            <w:tcW w:w="2243" w:type="dxa"/>
            <w:gridSpan w:val="3"/>
            <w:tcBorders>
              <w:top w:val="double" w:sz="4" w:space="0" w:color="auto"/>
              <w:left w:val="single" w:sz="4" w:space="0" w:color="auto"/>
              <w:bottom w:val="single" w:sz="4" w:space="0" w:color="auto"/>
              <w:right w:val="double" w:sz="4" w:space="0" w:color="auto"/>
            </w:tcBorders>
            <w:vAlign w:val="bottom"/>
          </w:tcPr>
          <w:p w14:paraId="559499BD" w14:textId="69F3BBC1" w:rsidR="001A7BA3" w:rsidRPr="00F25A42" w:rsidRDefault="00C501F3" w:rsidP="007C54BB">
            <w:pPr>
              <w:contextualSpacing/>
              <w:jc w:val="center"/>
              <w:rPr>
                <w:rFonts w:ascii="Times New Roman" w:hAnsi="Times New Roman" w:cs="Times New Roman"/>
                <w:sz w:val="20"/>
                <w:szCs w:val="20"/>
              </w:rPr>
            </w:pPr>
            <w:r>
              <w:rPr>
                <w:rFonts w:ascii="Times New Roman" w:hAnsi="Times New Roman" w:cs="Times New Roman"/>
                <w:sz w:val="20"/>
                <w:szCs w:val="20"/>
              </w:rPr>
              <w:t xml:space="preserve">Stainless </w:t>
            </w:r>
            <w:r w:rsidR="001A7BA3">
              <w:rPr>
                <w:rFonts w:ascii="Times New Roman" w:hAnsi="Times New Roman" w:cs="Times New Roman"/>
                <w:sz w:val="20"/>
                <w:szCs w:val="20"/>
              </w:rPr>
              <w:t>Steel</w:t>
            </w:r>
          </w:p>
        </w:tc>
      </w:tr>
      <w:tr w:rsidR="001A7BA3" w:rsidRPr="00F25A42" w14:paraId="18EEDE5E" w14:textId="77777777" w:rsidTr="007C54BB">
        <w:trPr>
          <w:gridAfter w:val="1"/>
          <w:wAfter w:w="8" w:type="dxa"/>
          <w:trHeight w:val="341"/>
        </w:trPr>
        <w:tc>
          <w:tcPr>
            <w:tcW w:w="988" w:type="dxa"/>
            <w:tcBorders>
              <w:top w:val="single" w:sz="4" w:space="0" w:color="auto"/>
              <w:left w:val="single" w:sz="4" w:space="0" w:color="auto"/>
              <w:bottom w:val="single" w:sz="8" w:space="0" w:color="auto"/>
              <w:right w:val="single" w:sz="4" w:space="0" w:color="auto"/>
            </w:tcBorders>
            <w:vAlign w:val="bottom"/>
          </w:tcPr>
          <w:p w14:paraId="2454F0A1" w14:textId="77777777" w:rsidR="001A7BA3"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Manu.</w:t>
            </w:r>
          </w:p>
        </w:tc>
        <w:tc>
          <w:tcPr>
            <w:tcW w:w="1079" w:type="dxa"/>
            <w:tcBorders>
              <w:top w:val="single" w:sz="4" w:space="0" w:color="auto"/>
              <w:left w:val="single" w:sz="4" w:space="0" w:color="auto"/>
              <w:bottom w:val="single" w:sz="8" w:space="0" w:color="auto"/>
            </w:tcBorders>
            <w:vAlign w:val="bottom"/>
          </w:tcPr>
          <w:p w14:paraId="69A019C4" w14:textId="03FC499B" w:rsidR="001A7BA3" w:rsidRPr="00F25A42" w:rsidRDefault="00C501F3" w:rsidP="007C54BB">
            <w:pPr>
              <w:contextualSpacing/>
              <w:jc w:val="center"/>
              <w:rPr>
                <w:rFonts w:ascii="Times New Roman" w:hAnsi="Times New Roman" w:cs="Times New Roman"/>
                <w:sz w:val="20"/>
                <w:szCs w:val="20"/>
              </w:rPr>
            </w:pPr>
            <w:r>
              <w:rPr>
                <w:rFonts w:ascii="Times New Roman" w:hAnsi="Times New Roman" w:cs="Times New Roman"/>
                <w:sz w:val="20"/>
                <w:szCs w:val="20"/>
              </w:rPr>
              <w:t>Man. A</w:t>
            </w:r>
          </w:p>
        </w:tc>
        <w:tc>
          <w:tcPr>
            <w:tcW w:w="1079" w:type="dxa"/>
            <w:tcBorders>
              <w:top w:val="single" w:sz="4" w:space="0" w:color="auto"/>
              <w:bottom w:val="single" w:sz="8" w:space="0" w:color="auto"/>
              <w:right w:val="single" w:sz="4" w:space="0" w:color="auto"/>
            </w:tcBorders>
            <w:vAlign w:val="bottom"/>
          </w:tcPr>
          <w:p w14:paraId="3E0966C5" w14:textId="6ABFA017" w:rsidR="001A7BA3" w:rsidRDefault="00C501F3" w:rsidP="007C54BB">
            <w:pPr>
              <w:contextualSpacing/>
              <w:jc w:val="center"/>
              <w:rPr>
                <w:rFonts w:ascii="Times New Roman" w:hAnsi="Times New Roman" w:cs="Times New Roman"/>
                <w:sz w:val="20"/>
                <w:szCs w:val="20"/>
              </w:rPr>
            </w:pPr>
            <w:r>
              <w:rPr>
                <w:rFonts w:ascii="Times New Roman" w:hAnsi="Times New Roman" w:cs="Times New Roman"/>
                <w:sz w:val="20"/>
                <w:szCs w:val="20"/>
              </w:rPr>
              <w:t>Man. B</w:t>
            </w:r>
          </w:p>
        </w:tc>
        <w:tc>
          <w:tcPr>
            <w:tcW w:w="1079" w:type="dxa"/>
            <w:tcBorders>
              <w:top w:val="single" w:sz="4" w:space="0" w:color="auto"/>
              <w:left w:val="single" w:sz="4" w:space="0" w:color="auto"/>
              <w:bottom w:val="single" w:sz="8" w:space="0" w:color="auto"/>
            </w:tcBorders>
            <w:vAlign w:val="bottom"/>
          </w:tcPr>
          <w:p w14:paraId="09B862FE" w14:textId="175C9BE7" w:rsidR="001A7BA3" w:rsidRPr="00F25A42" w:rsidRDefault="00C501F3" w:rsidP="007C54BB">
            <w:pPr>
              <w:ind w:left="-100"/>
              <w:contextualSpacing/>
              <w:jc w:val="center"/>
              <w:rPr>
                <w:rFonts w:ascii="Times New Roman" w:hAnsi="Times New Roman" w:cs="Times New Roman"/>
                <w:sz w:val="20"/>
                <w:szCs w:val="20"/>
              </w:rPr>
            </w:pPr>
            <w:r>
              <w:rPr>
                <w:rFonts w:ascii="Times New Roman" w:hAnsi="Times New Roman" w:cs="Times New Roman"/>
                <w:sz w:val="20"/>
                <w:szCs w:val="20"/>
              </w:rPr>
              <w:t>Man. A</w:t>
            </w:r>
          </w:p>
        </w:tc>
        <w:tc>
          <w:tcPr>
            <w:tcW w:w="1264" w:type="dxa"/>
            <w:tcBorders>
              <w:top w:val="single" w:sz="4" w:space="0" w:color="auto"/>
              <w:bottom w:val="single" w:sz="8" w:space="0" w:color="auto"/>
            </w:tcBorders>
            <w:vAlign w:val="bottom"/>
          </w:tcPr>
          <w:p w14:paraId="01BA726F" w14:textId="1C47B941" w:rsidR="001A7BA3" w:rsidRPr="00F25A42" w:rsidRDefault="00C501F3" w:rsidP="007C54BB">
            <w:pPr>
              <w:ind w:left="-120"/>
              <w:contextualSpacing/>
              <w:jc w:val="center"/>
              <w:rPr>
                <w:rFonts w:ascii="Times New Roman" w:hAnsi="Times New Roman" w:cs="Times New Roman"/>
                <w:sz w:val="20"/>
                <w:szCs w:val="20"/>
              </w:rPr>
            </w:pPr>
            <w:r>
              <w:rPr>
                <w:rFonts w:ascii="Times New Roman" w:hAnsi="Times New Roman" w:cs="Times New Roman"/>
                <w:sz w:val="20"/>
                <w:szCs w:val="20"/>
              </w:rPr>
              <w:t>Man. B</w:t>
            </w:r>
          </w:p>
        </w:tc>
        <w:tc>
          <w:tcPr>
            <w:tcW w:w="1040" w:type="dxa"/>
            <w:tcBorders>
              <w:top w:val="single" w:sz="4" w:space="0" w:color="auto"/>
              <w:bottom w:val="single" w:sz="8" w:space="0" w:color="auto"/>
            </w:tcBorders>
            <w:vAlign w:val="bottom"/>
          </w:tcPr>
          <w:p w14:paraId="68C4BCBA" w14:textId="36E0F978" w:rsidR="001A7BA3" w:rsidRPr="00F25A42" w:rsidRDefault="00C501F3" w:rsidP="007C54BB">
            <w:pPr>
              <w:ind w:left="-130"/>
              <w:contextualSpacing/>
              <w:jc w:val="center"/>
              <w:rPr>
                <w:rFonts w:ascii="Times New Roman" w:hAnsi="Times New Roman" w:cs="Times New Roman"/>
                <w:sz w:val="20"/>
                <w:szCs w:val="20"/>
              </w:rPr>
            </w:pPr>
            <w:r>
              <w:rPr>
                <w:rFonts w:ascii="Times New Roman" w:hAnsi="Times New Roman" w:cs="Times New Roman"/>
                <w:sz w:val="20"/>
                <w:szCs w:val="20"/>
              </w:rPr>
              <w:t>Man. A</w:t>
            </w:r>
          </w:p>
        </w:tc>
        <w:tc>
          <w:tcPr>
            <w:tcW w:w="1173" w:type="dxa"/>
            <w:tcBorders>
              <w:top w:val="single" w:sz="4" w:space="0" w:color="auto"/>
              <w:bottom w:val="single" w:sz="8" w:space="0" w:color="auto"/>
              <w:right w:val="single" w:sz="4" w:space="0" w:color="auto"/>
            </w:tcBorders>
            <w:vAlign w:val="bottom"/>
          </w:tcPr>
          <w:p w14:paraId="5E891273" w14:textId="52F6B80F" w:rsidR="001A7BA3" w:rsidRPr="00F25A42" w:rsidRDefault="00C501F3" w:rsidP="007C54BB">
            <w:pPr>
              <w:ind w:left="-150"/>
              <w:contextualSpacing/>
              <w:jc w:val="center"/>
              <w:rPr>
                <w:rFonts w:ascii="Times New Roman" w:hAnsi="Times New Roman" w:cs="Times New Roman"/>
                <w:sz w:val="20"/>
                <w:szCs w:val="20"/>
              </w:rPr>
            </w:pPr>
            <w:r>
              <w:rPr>
                <w:rFonts w:ascii="Times New Roman" w:hAnsi="Times New Roman" w:cs="Times New Roman"/>
                <w:sz w:val="20"/>
                <w:szCs w:val="20"/>
              </w:rPr>
              <w:t>Man. B</w:t>
            </w:r>
          </w:p>
        </w:tc>
        <w:tc>
          <w:tcPr>
            <w:tcW w:w="1040" w:type="dxa"/>
            <w:tcBorders>
              <w:top w:val="single" w:sz="4" w:space="0" w:color="auto"/>
              <w:left w:val="single" w:sz="4" w:space="0" w:color="auto"/>
              <w:bottom w:val="single" w:sz="8" w:space="0" w:color="auto"/>
            </w:tcBorders>
            <w:vAlign w:val="bottom"/>
          </w:tcPr>
          <w:p w14:paraId="4B959F51" w14:textId="3C14816E" w:rsidR="001A7BA3" w:rsidRPr="00F25A42" w:rsidRDefault="00C501F3" w:rsidP="007C54BB">
            <w:pPr>
              <w:ind w:left="-196"/>
              <w:contextualSpacing/>
              <w:jc w:val="center"/>
              <w:rPr>
                <w:rFonts w:ascii="Times New Roman" w:hAnsi="Times New Roman" w:cs="Times New Roman"/>
                <w:sz w:val="20"/>
                <w:szCs w:val="20"/>
              </w:rPr>
            </w:pPr>
            <w:r>
              <w:rPr>
                <w:rFonts w:ascii="Times New Roman" w:hAnsi="Times New Roman" w:cs="Times New Roman"/>
                <w:sz w:val="20"/>
                <w:szCs w:val="20"/>
              </w:rPr>
              <w:t>Man. A</w:t>
            </w:r>
          </w:p>
        </w:tc>
        <w:tc>
          <w:tcPr>
            <w:tcW w:w="1203" w:type="dxa"/>
            <w:gridSpan w:val="2"/>
            <w:tcBorders>
              <w:top w:val="single" w:sz="4" w:space="0" w:color="auto"/>
              <w:bottom w:val="single" w:sz="8" w:space="0" w:color="auto"/>
              <w:right w:val="double" w:sz="4" w:space="0" w:color="auto"/>
            </w:tcBorders>
            <w:vAlign w:val="bottom"/>
          </w:tcPr>
          <w:p w14:paraId="460DC296" w14:textId="17F0E5F6" w:rsidR="001A7BA3" w:rsidRPr="00F25A42" w:rsidRDefault="00C501F3" w:rsidP="007C54BB">
            <w:pPr>
              <w:ind w:left="-90"/>
              <w:contextualSpacing/>
              <w:jc w:val="center"/>
              <w:rPr>
                <w:rFonts w:ascii="Times New Roman" w:hAnsi="Times New Roman" w:cs="Times New Roman"/>
                <w:sz w:val="20"/>
                <w:szCs w:val="20"/>
              </w:rPr>
            </w:pPr>
            <w:r>
              <w:rPr>
                <w:rFonts w:ascii="Times New Roman" w:hAnsi="Times New Roman" w:cs="Times New Roman"/>
                <w:sz w:val="20"/>
                <w:szCs w:val="20"/>
              </w:rPr>
              <w:t>Man. B</w:t>
            </w:r>
          </w:p>
        </w:tc>
      </w:tr>
      <w:tr w:rsidR="001A7BA3" w:rsidRPr="00F25A42" w14:paraId="76051BBF" w14:textId="77777777" w:rsidTr="007C54BB">
        <w:trPr>
          <w:gridAfter w:val="1"/>
          <w:wAfter w:w="8" w:type="dxa"/>
          <w:trHeight w:val="341"/>
        </w:trPr>
        <w:tc>
          <w:tcPr>
            <w:tcW w:w="988" w:type="dxa"/>
            <w:tcBorders>
              <w:top w:val="single" w:sz="8" w:space="0" w:color="auto"/>
              <w:left w:val="single" w:sz="4" w:space="0" w:color="auto"/>
              <w:bottom w:val="single" w:sz="8" w:space="0" w:color="auto"/>
              <w:right w:val="single" w:sz="4" w:space="0" w:color="auto"/>
            </w:tcBorders>
            <w:vAlign w:val="bottom"/>
          </w:tcPr>
          <w:p w14:paraId="1ED588E1"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Metal</w:t>
            </w:r>
          </w:p>
        </w:tc>
        <w:tc>
          <w:tcPr>
            <w:tcW w:w="2158" w:type="dxa"/>
            <w:gridSpan w:val="2"/>
            <w:tcBorders>
              <w:top w:val="single" w:sz="8" w:space="0" w:color="auto"/>
              <w:left w:val="single" w:sz="4" w:space="0" w:color="auto"/>
              <w:bottom w:val="single" w:sz="8" w:space="0" w:color="auto"/>
              <w:right w:val="single" w:sz="4" w:space="0" w:color="auto"/>
            </w:tcBorders>
            <w:vAlign w:val="bottom"/>
          </w:tcPr>
          <w:p w14:paraId="00F0D338"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Cu</w:t>
            </w:r>
          </w:p>
        </w:tc>
        <w:tc>
          <w:tcPr>
            <w:tcW w:w="2343" w:type="dxa"/>
            <w:gridSpan w:val="2"/>
            <w:tcBorders>
              <w:top w:val="single" w:sz="8" w:space="0" w:color="auto"/>
              <w:left w:val="single" w:sz="4" w:space="0" w:color="auto"/>
              <w:bottom w:val="single" w:sz="8" w:space="0" w:color="auto"/>
            </w:tcBorders>
            <w:vAlign w:val="bottom"/>
          </w:tcPr>
          <w:p w14:paraId="31E3B6A7"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Cu</w:t>
            </w:r>
          </w:p>
        </w:tc>
        <w:tc>
          <w:tcPr>
            <w:tcW w:w="2213" w:type="dxa"/>
            <w:gridSpan w:val="2"/>
            <w:tcBorders>
              <w:top w:val="single" w:sz="8" w:space="0" w:color="auto"/>
              <w:bottom w:val="single" w:sz="8" w:space="0" w:color="auto"/>
              <w:right w:val="single" w:sz="4" w:space="0" w:color="auto"/>
            </w:tcBorders>
            <w:vAlign w:val="bottom"/>
          </w:tcPr>
          <w:p w14:paraId="07E2FE10"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Sn</w:t>
            </w:r>
          </w:p>
        </w:tc>
        <w:tc>
          <w:tcPr>
            <w:tcW w:w="2243" w:type="dxa"/>
            <w:gridSpan w:val="3"/>
            <w:tcBorders>
              <w:top w:val="single" w:sz="8" w:space="0" w:color="auto"/>
              <w:left w:val="single" w:sz="4" w:space="0" w:color="auto"/>
              <w:bottom w:val="single" w:sz="8" w:space="0" w:color="auto"/>
              <w:right w:val="double" w:sz="4" w:space="0" w:color="auto"/>
            </w:tcBorders>
            <w:vAlign w:val="bottom"/>
          </w:tcPr>
          <w:p w14:paraId="2A395F2D" w14:textId="77777777" w:rsidR="001A7BA3" w:rsidRPr="00F25A42" w:rsidRDefault="001A7BA3" w:rsidP="007C54BB">
            <w:pPr>
              <w:contextualSpacing/>
              <w:jc w:val="center"/>
              <w:rPr>
                <w:rFonts w:ascii="Times New Roman" w:hAnsi="Times New Roman" w:cs="Times New Roman"/>
                <w:sz w:val="20"/>
                <w:szCs w:val="20"/>
              </w:rPr>
            </w:pPr>
            <w:r w:rsidRPr="00F25A42">
              <w:rPr>
                <w:rFonts w:ascii="Times New Roman" w:hAnsi="Times New Roman" w:cs="Times New Roman"/>
                <w:sz w:val="20"/>
                <w:szCs w:val="20"/>
              </w:rPr>
              <w:t>C</w:t>
            </w:r>
            <w:r>
              <w:rPr>
                <w:rFonts w:ascii="Times New Roman" w:hAnsi="Times New Roman" w:cs="Times New Roman"/>
                <w:sz w:val="20"/>
                <w:szCs w:val="20"/>
              </w:rPr>
              <w:t>r</w:t>
            </w:r>
          </w:p>
        </w:tc>
      </w:tr>
      <w:tr w:rsidR="001A7BA3" w:rsidRPr="00F25A42" w14:paraId="22D20CFF" w14:textId="77777777" w:rsidTr="007C54BB">
        <w:trPr>
          <w:trHeight w:val="341"/>
        </w:trPr>
        <w:tc>
          <w:tcPr>
            <w:tcW w:w="988" w:type="dxa"/>
            <w:tcBorders>
              <w:top w:val="single" w:sz="4" w:space="0" w:color="auto"/>
              <w:left w:val="single" w:sz="4" w:space="0" w:color="auto"/>
              <w:right w:val="single" w:sz="4" w:space="0" w:color="auto"/>
            </w:tcBorders>
            <w:vAlign w:val="bottom"/>
          </w:tcPr>
          <w:p w14:paraId="3D066124"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Minutes</w:t>
            </w:r>
          </w:p>
        </w:tc>
        <w:tc>
          <w:tcPr>
            <w:tcW w:w="8965" w:type="dxa"/>
            <w:gridSpan w:val="10"/>
            <w:tcBorders>
              <w:top w:val="single" w:sz="4" w:space="0" w:color="auto"/>
              <w:left w:val="single" w:sz="4" w:space="0" w:color="auto"/>
              <w:right w:val="double" w:sz="4" w:space="0" w:color="auto"/>
            </w:tcBorders>
            <w:vAlign w:val="center"/>
          </w:tcPr>
          <w:p w14:paraId="38C96FC8" w14:textId="77777777" w:rsidR="001A7BA3" w:rsidRPr="0048077F" w:rsidRDefault="001A7BA3" w:rsidP="007C54BB">
            <w:pPr>
              <w:contextualSpacing/>
              <w:jc w:val="center"/>
              <w:rPr>
                <w:rFonts w:ascii="Times New Roman" w:hAnsi="Times New Roman" w:cs="Times New Roman"/>
                <w:sz w:val="20"/>
                <w:szCs w:val="20"/>
                <w:vertAlign w:val="superscript"/>
              </w:rPr>
            </w:pPr>
            <w:r>
              <w:rPr>
                <w:rFonts w:ascii="Times New Roman" w:hAnsi="Times New Roman" w:cs="Times New Roman"/>
                <w:sz w:val="20"/>
                <w:szCs w:val="20"/>
              </w:rPr>
              <w:t>Filament,</w:t>
            </w:r>
            <w:r w:rsidRPr="0048077F">
              <w:rPr>
                <w:rFonts w:ascii="Times New Roman" w:hAnsi="Times New Roman" w:cs="Times New Roman"/>
                <w:sz w:val="20"/>
                <w:szCs w:val="20"/>
              </w:rPr>
              <w:t xml:space="preserve"> </w:t>
            </w:r>
            <w:r>
              <w:rPr>
                <w:rFonts w:ascii="Times New Roman" w:hAnsi="Times New Roman" w:cs="Times New Roman"/>
                <w:sz w:val="20"/>
                <w:szCs w:val="20"/>
              </w:rPr>
              <w:t>ppm</w:t>
            </w:r>
          </w:p>
        </w:tc>
      </w:tr>
      <w:tr w:rsidR="001A7BA3" w:rsidRPr="00F25A42" w14:paraId="36B350A8" w14:textId="77777777" w:rsidTr="007C54BB">
        <w:trPr>
          <w:gridAfter w:val="1"/>
          <w:wAfter w:w="8" w:type="dxa"/>
          <w:trHeight w:val="341"/>
        </w:trPr>
        <w:tc>
          <w:tcPr>
            <w:tcW w:w="988" w:type="dxa"/>
            <w:tcBorders>
              <w:top w:val="single" w:sz="4" w:space="0" w:color="auto"/>
              <w:left w:val="single" w:sz="4" w:space="0" w:color="auto"/>
              <w:right w:val="single" w:sz="4" w:space="0" w:color="auto"/>
            </w:tcBorders>
            <w:vAlign w:val="center"/>
          </w:tcPr>
          <w:p w14:paraId="6F495518"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15</w:t>
            </w:r>
          </w:p>
        </w:tc>
        <w:tc>
          <w:tcPr>
            <w:tcW w:w="1079" w:type="dxa"/>
            <w:tcBorders>
              <w:top w:val="single" w:sz="4" w:space="0" w:color="auto"/>
              <w:left w:val="single" w:sz="4" w:space="0" w:color="auto"/>
            </w:tcBorders>
            <w:vAlign w:val="center"/>
          </w:tcPr>
          <w:p w14:paraId="6B527E57"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283 (5.0)</w:t>
            </w:r>
          </w:p>
        </w:tc>
        <w:tc>
          <w:tcPr>
            <w:tcW w:w="1079" w:type="dxa"/>
            <w:tcBorders>
              <w:top w:val="single" w:sz="4" w:space="0" w:color="auto"/>
              <w:right w:val="single" w:sz="4" w:space="0" w:color="auto"/>
            </w:tcBorders>
            <w:vAlign w:val="center"/>
          </w:tcPr>
          <w:p w14:paraId="56C5BCED" w14:textId="77777777" w:rsidR="001A7BA3" w:rsidRPr="008D33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189 (57)</w:t>
            </w:r>
          </w:p>
        </w:tc>
        <w:tc>
          <w:tcPr>
            <w:tcW w:w="1079" w:type="dxa"/>
            <w:tcBorders>
              <w:top w:val="single" w:sz="4" w:space="0" w:color="auto"/>
              <w:left w:val="single" w:sz="4" w:space="0" w:color="auto"/>
            </w:tcBorders>
            <w:vAlign w:val="center"/>
          </w:tcPr>
          <w:p w14:paraId="7AEDAA88"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707 (46)</w:t>
            </w:r>
          </w:p>
        </w:tc>
        <w:tc>
          <w:tcPr>
            <w:tcW w:w="1264" w:type="dxa"/>
            <w:tcBorders>
              <w:top w:val="single" w:sz="4" w:space="0" w:color="auto"/>
            </w:tcBorders>
            <w:vAlign w:val="center"/>
          </w:tcPr>
          <w:p w14:paraId="0AB42CD4"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109 (9.6)</w:t>
            </w:r>
          </w:p>
        </w:tc>
        <w:tc>
          <w:tcPr>
            <w:tcW w:w="1040" w:type="dxa"/>
            <w:tcBorders>
              <w:top w:val="single" w:sz="4" w:space="0" w:color="auto"/>
            </w:tcBorders>
            <w:vAlign w:val="center"/>
          </w:tcPr>
          <w:p w14:paraId="3D287996"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83.2 (47)</w:t>
            </w:r>
          </w:p>
        </w:tc>
        <w:tc>
          <w:tcPr>
            <w:tcW w:w="1173" w:type="dxa"/>
            <w:tcBorders>
              <w:top w:val="single" w:sz="4" w:space="0" w:color="auto"/>
              <w:right w:val="single" w:sz="4" w:space="0" w:color="auto"/>
            </w:tcBorders>
            <w:vAlign w:val="center"/>
          </w:tcPr>
          <w:p w14:paraId="54CD4EA6"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13.3 (9.4)</w:t>
            </w:r>
          </w:p>
        </w:tc>
        <w:tc>
          <w:tcPr>
            <w:tcW w:w="1098" w:type="dxa"/>
            <w:gridSpan w:val="2"/>
            <w:tcBorders>
              <w:top w:val="single" w:sz="4" w:space="0" w:color="auto"/>
              <w:left w:val="single" w:sz="4" w:space="0" w:color="auto"/>
            </w:tcBorders>
            <w:vAlign w:val="center"/>
          </w:tcPr>
          <w:p w14:paraId="634F2A5E"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13.3 (25)</w:t>
            </w:r>
          </w:p>
        </w:tc>
        <w:tc>
          <w:tcPr>
            <w:tcW w:w="1145" w:type="dxa"/>
            <w:tcBorders>
              <w:top w:val="single" w:sz="4" w:space="0" w:color="auto"/>
              <w:right w:val="double" w:sz="4" w:space="0" w:color="auto"/>
            </w:tcBorders>
            <w:vAlign w:val="center"/>
          </w:tcPr>
          <w:p w14:paraId="6F193FD9"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0.46 (30)</w:t>
            </w:r>
          </w:p>
        </w:tc>
      </w:tr>
      <w:tr w:rsidR="001A7BA3" w:rsidRPr="00F25A42" w14:paraId="2998D417" w14:textId="77777777" w:rsidTr="007C54BB">
        <w:trPr>
          <w:gridAfter w:val="1"/>
          <w:wAfter w:w="8" w:type="dxa"/>
          <w:trHeight w:val="341"/>
        </w:trPr>
        <w:tc>
          <w:tcPr>
            <w:tcW w:w="988" w:type="dxa"/>
            <w:tcBorders>
              <w:left w:val="single" w:sz="4" w:space="0" w:color="auto"/>
              <w:right w:val="single" w:sz="4" w:space="0" w:color="auto"/>
            </w:tcBorders>
            <w:vAlign w:val="center"/>
          </w:tcPr>
          <w:p w14:paraId="182A1B5E"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30</w:t>
            </w:r>
          </w:p>
        </w:tc>
        <w:tc>
          <w:tcPr>
            <w:tcW w:w="1079" w:type="dxa"/>
            <w:tcBorders>
              <w:left w:val="single" w:sz="4" w:space="0" w:color="auto"/>
            </w:tcBorders>
            <w:vAlign w:val="center"/>
          </w:tcPr>
          <w:p w14:paraId="2268B2ED"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1475 (40)</w:t>
            </w:r>
          </w:p>
        </w:tc>
        <w:tc>
          <w:tcPr>
            <w:tcW w:w="1079" w:type="dxa"/>
            <w:tcBorders>
              <w:right w:val="single" w:sz="4" w:space="0" w:color="auto"/>
            </w:tcBorders>
            <w:vAlign w:val="center"/>
          </w:tcPr>
          <w:p w14:paraId="25A4F668"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534 (29)</w:t>
            </w:r>
          </w:p>
        </w:tc>
        <w:tc>
          <w:tcPr>
            <w:tcW w:w="1079" w:type="dxa"/>
            <w:tcBorders>
              <w:left w:val="single" w:sz="4" w:space="0" w:color="auto"/>
            </w:tcBorders>
            <w:vAlign w:val="center"/>
          </w:tcPr>
          <w:p w14:paraId="448DB21F"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1526 (3.7)</w:t>
            </w:r>
          </w:p>
        </w:tc>
        <w:tc>
          <w:tcPr>
            <w:tcW w:w="1264" w:type="dxa"/>
            <w:vAlign w:val="center"/>
          </w:tcPr>
          <w:p w14:paraId="0AF72DE6" w14:textId="77777777" w:rsidR="001A7BA3" w:rsidRPr="00706C55"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213 (39)</w:t>
            </w:r>
          </w:p>
        </w:tc>
        <w:tc>
          <w:tcPr>
            <w:tcW w:w="1040" w:type="dxa"/>
            <w:vAlign w:val="center"/>
          </w:tcPr>
          <w:p w14:paraId="47A893D7"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177 (2.8)</w:t>
            </w:r>
          </w:p>
        </w:tc>
        <w:tc>
          <w:tcPr>
            <w:tcW w:w="1173" w:type="dxa"/>
            <w:tcBorders>
              <w:right w:val="single" w:sz="4" w:space="0" w:color="auto"/>
            </w:tcBorders>
            <w:vAlign w:val="center"/>
          </w:tcPr>
          <w:p w14:paraId="293C7D4B"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26.3 (40)</w:t>
            </w:r>
          </w:p>
        </w:tc>
        <w:tc>
          <w:tcPr>
            <w:tcW w:w="1098" w:type="dxa"/>
            <w:gridSpan w:val="2"/>
            <w:tcBorders>
              <w:left w:val="single" w:sz="4" w:space="0" w:color="auto"/>
            </w:tcBorders>
            <w:vAlign w:val="center"/>
          </w:tcPr>
          <w:p w14:paraId="109F6617"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44.5 (34)</w:t>
            </w:r>
          </w:p>
        </w:tc>
        <w:tc>
          <w:tcPr>
            <w:tcW w:w="1145" w:type="dxa"/>
            <w:tcBorders>
              <w:right w:val="double" w:sz="4" w:space="0" w:color="auto"/>
            </w:tcBorders>
            <w:vAlign w:val="center"/>
          </w:tcPr>
          <w:p w14:paraId="4E1C2A8A"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0.49 (75)</w:t>
            </w:r>
          </w:p>
        </w:tc>
      </w:tr>
      <w:tr w:rsidR="001A7BA3" w:rsidRPr="00F25A42" w14:paraId="500F697B" w14:textId="77777777" w:rsidTr="007C54BB">
        <w:trPr>
          <w:gridAfter w:val="1"/>
          <w:wAfter w:w="8" w:type="dxa"/>
          <w:trHeight w:val="341"/>
        </w:trPr>
        <w:tc>
          <w:tcPr>
            <w:tcW w:w="988" w:type="dxa"/>
            <w:tcBorders>
              <w:left w:val="single" w:sz="4" w:space="0" w:color="auto"/>
              <w:right w:val="single" w:sz="4" w:space="0" w:color="auto"/>
            </w:tcBorders>
            <w:vAlign w:val="center"/>
          </w:tcPr>
          <w:p w14:paraId="670D35AB"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60</w:t>
            </w:r>
          </w:p>
        </w:tc>
        <w:tc>
          <w:tcPr>
            <w:tcW w:w="1079" w:type="dxa"/>
            <w:tcBorders>
              <w:left w:val="single" w:sz="4" w:space="0" w:color="auto"/>
            </w:tcBorders>
            <w:vAlign w:val="center"/>
          </w:tcPr>
          <w:p w14:paraId="00D0CD9F" w14:textId="77777777" w:rsidR="001A7BA3" w:rsidRPr="00E6272F" w:rsidRDefault="001A7BA3" w:rsidP="007C54BB">
            <w:pPr>
              <w:contextualSpacing/>
              <w:jc w:val="center"/>
              <w:rPr>
                <w:rFonts w:ascii="Times New Roman" w:hAnsi="Times New Roman" w:cs="Times New Roman"/>
                <w:sz w:val="20"/>
                <w:szCs w:val="20"/>
                <w:vertAlign w:val="superscript"/>
              </w:rPr>
            </w:pPr>
            <w:r>
              <w:rPr>
                <w:rFonts w:ascii="Times New Roman" w:hAnsi="Times New Roman" w:cs="Times New Roman"/>
                <w:sz w:val="20"/>
                <w:szCs w:val="20"/>
              </w:rPr>
              <w:t>1674 (45)</w:t>
            </w:r>
          </w:p>
        </w:tc>
        <w:tc>
          <w:tcPr>
            <w:tcW w:w="1079" w:type="dxa"/>
            <w:tcBorders>
              <w:right w:val="single" w:sz="4" w:space="0" w:color="auto"/>
            </w:tcBorders>
            <w:vAlign w:val="center"/>
          </w:tcPr>
          <w:p w14:paraId="656D00D6"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1121 (56)</w:t>
            </w:r>
          </w:p>
        </w:tc>
        <w:tc>
          <w:tcPr>
            <w:tcW w:w="1079" w:type="dxa"/>
            <w:tcBorders>
              <w:left w:val="single" w:sz="4" w:space="0" w:color="auto"/>
            </w:tcBorders>
            <w:vAlign w:val="center"/>
          </w:tcPr>
          <w:p w14:paraId="21C5F4CD"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4959 (65)</w:t>
            </w:r>
          </w:p>
        </w:tc>
        <w:tc>
          <w:tcPr>
            <w:tcW w:w="1264" w:type="dxa"/>
            <w:vAlign w:val="center"/>
          </w:tcPr>
          <w:p w14:paraId="424D205C"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1230 (84)</w:t>
            </w:r>
          </w:p>
        </w:tc>
        <w:tc>
          <w:tcPr>
            <w:tcW w:w="1040" w:type="dxa"/>
            <w:vAlign w:val="center"/>
          </w:tcPr>
          <w:p w14:paraId="23DF32A1"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535 (62)</w:t>
            </w:r>
          </w:p>
        </w:tc>
        <w:tc>
          <w:tcPr>
            <w:tcW w:w="1173" w:type="dxa"/>
            <w:tcBorders>
              <w:right w:val="single" w:sz="4" w:space="0" w:color="auto"/>
            </w:tcBorders>
            <w:vAlign w:val="center"/>
          </w:tcPr>
          <w:p w14:paraId="44A60FB9"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145 (81)</w:t>
            </w:r>
          </w:p>
        </w:tc>
        <w:tc>
          <w:tcPr>
            <w:tcW w:w="1098" w:type="dxa"/>
            <w:gridSpan w:val="2"/>
            <w:tcBorders>
              <w:left w:val="single" w:sz="4" w:space="0" w:color="auto"/>
            </w:tcBorders>
            <w:vAlign w:val="center"/>
          </w:tcPr>
          <w:p w14:paraId="31B5FFC1"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40.9 (0.4)</w:t>
            </w:r>
          </w:p>
        </w:tc>
        <w:tc>
          <w:tcPr>
            <w:tcW w:w="1145" w:type="dxa"/>
            <w:tcBorders>
              <w:right w:val="double" w:sz="4" w:space="0" w:color="auto"/>
            </w:tcBorders>
            <w:vAlign w:val="center"/>
          </w:tcPr>
          <w:p w14:paraId="2E2156E5"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0.46 (20)</w:t>
            </w:r>
          </w:p>
        </w:tc>
      </w:tr>
      <w:tr w:rsidR="001A7BA3" w:rsidRPr="00F25A42" w14:paraId="2F783FE4" w14:textId="77777777" w:rsidTr="007C54BB">
        <w:trPr>
          <w:gridAfter w:val="1"/>
          <w:wAfter w:w="8" w:type="dxa"/>
          <w:trHeight w:val="341"/>
        </w:trPr>
        <w:tc>
          <w:tcPr>
            <w:tcW w:w="988" w:type="dxa"/>
            <w:tcBorders>
              <w:left w:val="single" w:sz="4" w:space="0" w:color="auto"/>
              <w:bottom w:val="single" w:sz="4" w:space="0" w:color="auto"/>
              <w:right w:val="single" w:sz="4" w:space="0" w:color="auto"/>
            </w:tcBorders>
            <w:vAlign w:val="center"/>
          </w:tcPr>
          <w:p w14:paraId="7A4E68CD"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120</w:t>
            </w:r>
          </w:p>
        </w:tc>
        <w:tc>
          <w:tcPr>
            <w:tcW w:w="1079" w:type="dxa"/>
            <w:tcBorders>
              <w:left w:val="single" w:sz="4" w:space="0" w:color="auto"/>
              <w:bottom w:val="single" w:sz="4" w:space="0" w:color="auto"/>
            </w:tcBorders>
            <w:vAlign w:val="center"/>
          </w:tcPr>
          <w:p w14:paraId="2D176780"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2096 (43)</w:t>
            </w:r>
          </w:p>
        </w:tc>
        <w:tc>
          <w:tcPr>
            <w:tcW w:w="1079" w:type="dxa"/>
            <w:tcBorders>
              <w:bottom w:val="single" w:sz="4" w:space="0" w:color="auto"/>
              <w:right w:val="single" w:sz="4" w:space="0" w:color="auto"/>
            </w:tcBorders>
            <w:vAlign w:val="center"/>
          </w:tcPr>
          <w:p w14:paraId="75EA6A0C" w14:textId="77777777" w:rsidR="001A7BA3" w:rsidRPr="008D33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3850 (40)</w:t>
            </w:r>
          </w:p>
        </w:tc>
        <w:tc>
          <w:tcPr>
            <w:tcW w:w="1079" w:type="dxa"/>
            <w:tcBorders>
              <w:left w:val="single" w:sz="4" w:space="0" w:color="auto"/>
              <w:bottom w:val="single" w:sz="4" w:space="0" w:color="auto"/>
            </w:tcBorders>
            <w:vAlign w:val="center"/>
          </w:tcPr>
          <w:p w14:paraId="3CF33250"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9066 (66)</w:t>
            </w:r>
          </w:p>
        </w:tc>
        <w:tc>
          <w:tcPr>
            <w:tcW w:w="1264" w:type="dxa"/>
            <w:tcBorders>
              <w:bottom w:val="single" w:sz="4" w:space="0" w:color="auto"/>
            </w:tcBorders>
            <w:vAlign w:val="center"/>
          </w:tcPr>
          <w:p w14:paraId="58DE0CE4"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4311 (42)</w:t>
            </w:r>
          </w:p>
        </w:tc>
        <w:tc>
          <w:tcPr>
            <w:tcW w:w="1040" w:type="dxa"/>
            <w:tcBorders>
              <w:bottom w:val="single" w:sz="4" w:space="0" w:color="auto"/>
            </w:tcBorders>
            <w:vAlign w:val="center"/>
          </w:tcPr>
          <w:p w14:paraId="59A15AE5"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972 (69)</w:t>
            </w:r>
          </w:p>
        </w:tc>
        <w:tc>
          <w:tcPr>
            <w:tcW w:w="1173" w:type="dxa"/>
            <w:tcBorders>
              <w:bottom w:val="single" w:sz="4" w:space="0" w:color="auto"/>
              <w:right w:val="single" w:sz="4" w:space="0" w:color="auto"/>
            </w:tcBorders>
            <w:vAlign w:val="center"/>
          </w:tcPr>
          <w:p w14:paraId="1E28FBC1"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495 (39)</w:t>
            </w:r>
          </w:p>
        </w:tc>
        <w:tc>
          <w:tcPr>
            <w:tcW w:w="1098" w:type="dxa"/>
            <w:gridSpan w:val="2"/>
            <w:tcBorders>
              <w:left w:val="single" w:sz="4" w:space="0" w:color="auto"/>
              <w:bottom w:val="single" w:sz="4" w:space="0" w:color="auto"/>
            </w:tcBorders>
            <w:vAlign w:val="center"/>
          </w:tcPr>
          <w:p w14:paraId="254ED88E"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46.8 (48)</w:t>
            </w:r>
          </w:p>
        </w:tc>
        <w:tc>
          <w:tcPr>
            <w:tcW w:w="1145" w:type="dxa"/>
            <w:tcBorders>
              <w:bottom w:val="single" w:sz="4" w:space="0" w:color="auto"/>
              <w:right w:val="double" w:sz="4" w:space="0" w:color="auto"/>
            </w:tcBorders>
            <w:vAlign w:val="center"/>
          </w:tcPr>
          <w:p w14:paraId="5CD69753" w14:textId="77777777" w:rsidR="001A7BA3" w:rsidRPr="00B66001" w:rsidRDefault="001A7BA3" w:rsidP="007C54BB">
            <w:pPr>
              <w:contextualSpacing/>
              <w:jc w:val="center"/>
              <w:rPr>
                <w:rFonts w:ascii="Times New Roman" w:hAnsi="Times New Roman" w:cs="Times New Roman"/>
                <w:i/>
                <w:iCs/>
                <w:sz w:val="20"/>
                <w:szCs w:val="20"/>
              </w:rPr>
            </w:pPr>
            <w:r w:rsidRPr="005149A7">
              <w:rPr>
                <w:rFonts w:ascii="Times New Roman" w:hAnsi="Times New Roman" w:cs="Times New Roman"/>
                <w:sz w:val="20"/>
                <w:szCs w:val="20"/>
              </w:rPr>
              <w:t>0.81 (8.8</w:t>
            </w:r>
            <w:r>
              <w:rPr>
                <w:rFonts w:ascii="Times New Roman" w:hAnsi="Times New Roman" w:cs="Times New Roman"/>
                <w:i/>
                <w:iCs/>
                <w:sz w:val="20"/>
                <w:szCs w:val="20"/>
              </w:rPr>
              <w:t>)</w:t>
            </w:r>
          </w:p>
        </w:tc>
      </w:tr>
      <w:tr w:rsidR="001A7BA3" w:rsidRPr="00F25A42" w14:paraId="347BA9F7" w14:textId="77777777" w:rsidTr="007C54BB">
        <w:trPr>
          <w:gridAfter w:val="1"/>
          <w:wAfter w:w="8" w:type="dxa"/>
          <w:trHeight w:val="341"/>
        </w:trPr>
        <w:tc>
          <w:tcPr>
            <w:tcW w:w="988" w:type="dxa"/>
            <w:tcBorders>
              <w:top w:val="single" w:sz="4" w:space="0" w:color="auto"/>
              <w:left w:val="single" w:sz="4" w:space="0" w:color="auto"/>
              <w:right w:val="single" w:sz="4" w:space="0" w:color="auto"/>
            </w:tcBorders>
            <w:vAlign w:val="center"/>
          </w:tcPr>
          <w:p w14:paraId="3337E785" w14:textId="77777777" w:rsidR="001A7BA3"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0.45 um*</w:t>
            </w:r>
          </w:p>
        </w:tc>
        <w:tc>
          <w:tcPr>
            <w:tcW w:w="1079" w:type="dxa"/>
            <w:tcBorders>
              <w:top w:val="single" w:sz="4" w:space="0" w:color="auto"/>
              <w:left w:val="single" w:sz="4" w:space="0" w:color="auto"/>
            </w:tcBorders>
            <w:vAlign w:val="center"/>
          </w:tcPr>
          <w:p w14:paraId="02B99D0E"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079" w:type="dxa"/>
            <w:tcBorders>
              <w:top w:val="single" w:sz="4" w:space="0" w:color="auto"/>
            </w:tcBorders>
            <w:vAlign w:val="center"/>
          </w:tcPr>
          <w:p w14:paraId="25CADD5B" w14:textId="77777777" w:rsidR="001A7BA3" w:rsidRPr="00120E0B" w:rsidRDefault="001A7BA3" w:rsidP="007C54BB">
            <w:pPr>
              <w:contextualSpacing/>
              <w:jc w:val="center"/>
              <w:rPr>
                <w:rFonts w:ascii="Times New Roman" w:hAnsi="Times New Roman" w:cs="Times New Roman"/>
                <w:i/>
                <w:iCs/>
                <w:sz w:val="20"/>
                <w:szCs w:val="20"/>
              </w:rPr>
            </w:pPr>
            <w:r>
              <w:rPr>
                <w:rFonts w:ascii="Times New Roman" w:hAnsi="Times New Roman" w:cs="Times New Roman"/>
                <w:sz w:val="20"/>
                <w:szCs w:val="20"/>
              </w:rPr>
              <w:t>—</w:t>
            </w:r>
          </w:p>
        </w:tc>
        <w:tc>
          <w:tcPr>
            <w:tcW w:w="1079" w:type="dxa"/>
            <w:tcBorders>
              <w:top w:val="single" w:sz="4" w:space="0" w:color="auto"/>
            </w:tcBorders>
            <w:vAlign w:val="center"/>
          </w:tcPr>
          <w:p w14:paraId="729AB989"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64" w:type="dxa"/>
            <w:tcBorders>
              <w:top w:val="single" w:sz="4" w:space="0" w:color="auto"/>
            </w:tcBorders>
            <w:vAlign w:val="center"/>
          </w:tcPr>
          <w:p w14:paraId="34CCA692"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040" w:type="dxa"/>
            <w:tcBorders>
              <w:top w:val="single" w:sz="4" w:space="0" w:color="auto"/>
            </w:tcBorders>
            <w:vAlign w:val="center"/>
          </w:tcPr>
          <w:p w14:paraId="2A1EF4CD"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173" w:type="dxa"/>
            <w:tcBorders>
              <w:top w:val="single" w:sz="4" w:space="0" w:color="auto"/>
            </w:tcBorders>
            <w:vAlign w:val="center"/>
          </w:tcPr>
          <w:p w14:paraId="00A21413"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098" w:type="dxa"/>
            <w:gridSpan w:val="2"/>
            <w:tcBorders>
              <w:top w:val="single" w:sz="4" w:space="0" w:color="auto"/>
            </w:tcBorders>
            <w:vAlign w:val="center"/>
          </w:tcPr>
          <w:p w14:paraId="64E8C7D6"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&lt; MRL</w:t>
            </w:r>
          </w:p>
        </w:tc>
        <w:tc>
          <w:tcPr>
            <w:tcW w:w="1145" w:type="dxa"/>
            <w:tcBorders>
              <w:top w:val="single" w:sz="4" w:space="0" w:color="auto"/>
              <w:right w:val="single" w:sz="4" w:space="0" w:color="auto"/>
            </w:tcBorders>
            <w:vAlign w:val="center"/>
          </w:tcPr>
          <w:p w14:paraId="514739A7" w14:textId="77777777" w:rsidR="001A7BA3" w:rsidRPr="005149A7"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0.2 (2.2)</w:t>
            </w:r>
          </w:p>
        </w:tc>
      </w:tr>
      <w:tr w:rsidR="001A7BA3" w:rsidRPr="00F25A42" w14:paraId="2E478DEF" w14:textId="77777777" w:rsidTr="007C54BB">
        <w:trPr>
          <w:gridAfter w:val="1"/>
          <w:wAfter w:w="8" w:type="dxa"/>
          <w:trHeight w:val="341"/>
        </w:trPr>
        <w:tc>
          <w:tcPr>
            <w:tcW w:w="988" w:type="dxa"/>
            <w:tcBorders>
              <w:left w:val="single" w:sz="4" w:space="0" w:color="auto"/>
              <w:bottom w:val="single" w:sz="4" w:space="0" w:color="auto"/>
              <w:right w:val="single" w:sz="4" w:space="0" w:color="auto"/>
            </w:tcBorders>
            <w:vAlign w:val="center"/>
          </w:tcPr>
          <w:p w14:paraId="07342A99" w14:textId="77777777" w:rsidR="001A7BA3"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10kDa*</w:t>
            </w:r>
          </w:p>
        </w:tc>
        <w:tc>
          <w:tcPr>
            <w:tcW w:w="1079" w:type="dxa"/>
            <w:tcBorders>
              <w:left w:val="single" w:sz="4" w:space="0" w:color="auto"/>
              <w:bottom w:val="single" w:sz="4" w:space="0" w:color="auto"/>
            </w:tcBorders>
            <w:vAlign w:val="center"/>
          </w:tcPr>
          <w:p w14:paraId="7752D618"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74.3 (2.3)</w:t>
            </w:r>
          </w:p>
        </w:tc>
        <w:tc>
          <w:tcPr>
            <w:tcW w:w="1079" w:type="dxa"/>
            <w:tcBorders>
              <w:bottom w:val="single" w:sz="4" w:space="0" w:color="auto"/>
            </w:tcBorders>
            <w:vAlign w:val="center"/>
          </w:tcPr>
          <w:p w14:paraId="3FEC3E7F" w14:textId="77777777" w:rsidR="001A7BA3" w:rsidRPr="008D33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31.9 (8.0)</w:t>
            </w:r>
          </w:p>
        </w:tc>
        <w:tc>
          <w:tcPr>
            <w:tcW w:w="1079" w:type="dxa"/>
            <w:tcBorders>
              <w:bottom w:val="single" w:sz="4" w:space="0" w:color="auto"/>
            </w:tcBorders>
            <w:vAlign w:val="center"/>
          </w:tcPr>
          <w:p w14:paraId="652657A4"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64" w:type="dxa"/>
            <w:tcBorders>
              <w:bottom w:val="single" w:sz="4" w:space="0" w:color="auto"/>
            </w:tcBorders>
            <w:vAlign w:val="center"/>
          </w:tcPr>
          <w:p w14:paraId="0AFD0FB0"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23.7 (8.8)</w:t>
            </w:r>
          </w:p>
        </w:tc>
        <w:tc>
          <w:tcPr>
            <w:tcW w:w="1040" w:type="dxa"/>
            <w:tcBorders>
              <w:bottom w:val="single" w:sz="4" w:space="0" w:color="auto"/>
            </w:tcBorders>
            <w:vAlign w:val="center"/>
          </w:tcPr>
          <w:p w14:paraId="294F9600"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173" w:type="dxa"/>
            <w:tcBorders>
              <w:bottom w:val="single" w:sz="4" w:space="0" w:color="auto"/>
            </w:tcBorders>
            <w:vAlign w:val="center"/>
          </w:tcPr>
          <w:p w14:paraId="6D3A4747"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&lt; MRL</w:t>
            </w:r>
          </w:p>
        </w:tc>
        <w:tc>
          <w:tcPr>
            <w:tcW w:w="1098" w:type="dxa"/>
            <w:gridSpan w:val="2"/>
            <w:tcBorders>
              <w:bottom w:val="single" w:sz="4" w:space="0" w:color="auto"/>
            </w:tcBorders>
            <w:vAlign w:val="center"/>
          </w:tcPr>
          <w:p w14:paraId="6FCD615B"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&lt; MRL</w:t>
            </w:r>
          </w:p>
        </w:tc>
        <w:tc>
          <w:tcPr>
            <w:tcW w:w="1145" w:type="dxa"/>
            <w:tcBorders>
              <w:bottom w:val="single" w:sz="4" w:space="0" w:color="auto"/>
              <w:right w:val="single" w:sz="4" w:space="0" w:color="auto"/>
            </w:tcBorders>
            <w:vAlign w:val="center"/>
          </w:tcPr>
          <w:p w14:paraId="351CD5EC" w14:textId="77777777" w:rsidR="001A7BA3" w:rsidRPr="005149A7"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0.2 (4.0)</w:t>
            </w:r>
          </w:p>
        </w:tc>
      </w:tr>
      <w:tr w:rsidR="001A7BA3" w:rsidRPr="00F25A42" w14:paraId="7D9A91AD" w14:textId="77777777" w:rsidTr="007C54BB">
        <w:trPr>
          <w:trHeight w:val="341"/>
        </w:trPr>
        <w:tc>
          <w:tcPr>
            <w:tcW w:w="988" w:type="dxa"/>
            <w:tcBorders>
              <w:top w:val="single" w:sz="4" w:space="0" w:color="auto"/>
              <w:left w:val="single" w:sz="4" w:space="0" w:color="auto"/>
              <w:right w:val="single" w:sz="4" w:space="0" w:color="auto"/>
            </w:tcBorders>
            <w:vAlign w:val="bottom"/>
          </w:tcPr>
          <w:p w14:paraId="0A1CE371"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Minutes</w:t>
            </w:r>
          </w:p>
        </w:tc>
        <w:tc>
          <w:tcPr>
            <w:tcW w:w="8965" w:type="dxa"/>
            <w:gridSpan w:val="10"/>
            <w:tcBorders>
              <w:top w:val="single" w:sz="4" w:space="0" w:color="auto"/>
              <w:left w:val="single" w:sz="4" w:space="0" w:color="auto"/>
              <w:right w:val="double" w:sz="4" w:space="0" w:color="auto"/>
            </w:tcBorders>
            <w:vAlign w:val="center"/>
          </w:tcPr>
          <w:p w14:paraId="114E22D2"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Printed, ppm</w:t>
            </w:r>
          </w:p>
        </w:tc>
      </w:tr>
      <w:tr w:rsidR="001A7BA3" w:rsidRPr="00F25A42" w14:paraId="5004A4E8" w14:textId="77777777" w:rsidTr="007C54BB">
        <w:trPr>
          <w:gridAfter w:val="1"/>
          <w:wAfter w:w="8" w:type="dxa"/>
          <w:trHeight w:val="341"/>
        </w:trPr>
        <w:tc>
          <w:tcPr>
            <w:tcW w:w="988" w:type="dxa"/>
            <w:tcBorders>
              <w:top w:val="single" w:sz="4" w:space="0" w:color="auto"/>
              <w:left w:val="single" w:sz="4" w:space="0" w:color="auto"/>
              <w:right w:val="single" w:sz="4" w:space="0" w:color="auto"/>
            </w:tcBorders>
            <w:vAlign w:val="center"/>
          </w:tcPr>
          <w:p w14:paraId="2DD38D50"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15</w:t>
            </w:r>
          </w:p>
        </w:tc>
        <w:tc>
          <w:tcPr>
            <w:tcW w:w="1079" w:type="dxa"/>
            <w:tcBorders>
              <w:top w:val="single" w:sz="4" w:space="0" w:color="auto"/>
              <w:left w:val="single" w:sz="4" w:space="0" w:color="auto"/>
            </w:tcBorders>
            <w:vAlign w:val="center"/>
          </w:tcPr>
          <w:p w14:paraId="27E10C75"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186 (39)</w:t>
            </w:r>
          </w:p>
        </w:tc>
        <w:tc>
          <w:tcPr>
            <w:tcW w:w="1079" w:type="dxa"/>
            <w:tcBorders>
              <w:top w:val="single" w:sz="4" w:space="0" w:color="auto"/>
              <w:right w:val="single" w:sz="4" w:space="0" w:color="auto"/>
            </w:tcBorders>
            <w:vAlign w:val="center"/>
          </w:tcPr>
          <w:p w14:paraId="7FA7A889"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187 (20)</w:t>
            </w:r>
          </w:p>
        </w:tc>
        <w:tc>
          <w:tcPr>
            <w:tcW w:w="1079" w:type="dxa"/>
            <w:tcBorders>
              <w:top w:val="single" w:sz="4" w:space="0" w:color="auto"/>
              <w:left w:val="single" w:sz="4" w:space="0" w:color="auto"/>
            </w:tcBorders>
            <w:vAlign w:val="center"/>
          </w:tcPr>
          <w:p w14:paraId="5DF98D46"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117 (40)</w:t>
            </w:r>
          </w:p>
        </w:tc>
        <w:tc>
          <w:tcPr>
            <w:tcW w:w="1264" w:type="dxa"/>
            <w:tcBorders>
              <w:top w:val="single" w:sz="4" w:space="0" w:color="auto"/>
            </w:tcBorders>
            <w:vAlign w:val="center"/>
          </w:tcPr>
          <w:p w14:paraId="49AD99DC"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4.1 (2.5)</w:t>
            </w:r>
          </w:p>
        </w:tc>
        <w:tc>
          <w:tcPr>
            <w:tcW w:w="1040" w:type="dxa"/>
            <w:tcBorders>
              <w:top w:val="single" w:sz="4" w:space="0" w:color="auto"/>
            </w:tcBorders>
            <w:vAlign w:val="center"/>
          </w:tcPr>
          <w:p w14:paraId="23F46830"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11.9 (45)</w:t>
            </w:r>
          </w:p>
        </w:tc>
        <w:tc>
          <w:tcPr>
            <w:tcW w:w="1173" w:type="dxa"/>
            <w:tcBorders>
              <w:top w:val="single" w:sz="4" w:space="0" w:color="auto"/>
              <w:right w:val="single" w:sz="4" w:space="0" w:color="auto"/>
            </w:tcBorders>
            <w:vAlign w:val="center"/>
          </w:tcPr>
          <w:p w14:paraId="724DB60D"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0.33 (0.8)</w:t>
            </w:r>
          </w:p>
        </w:tc>
        <w:tc>
          <w:tcPr>
            <w:tcW w:w="1098" w:type="dxa"/>
            <w:gridSpan w:val="2"/>
            <w:tcBorders>
              <w:top w:val="single" w:sz="4" w:space="0" w:color="auto"/>
              <w:left w:val="single" w:sz="4" w:space="0" w:color="auto"/>
            </w:tcBorders>
            <w:vAlign w:val="center"/>
          </w:tcPr>
          <w:p w14:paraId="2A4E0EE7"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9.4 (14)</w:t>
            </w:r>
          </w:p>
        </w:tc>
        <w:tc>
          <w:tcPr>
            <w:tcW w:w="1145" w:type="dxa"/>
            <w:tcBorders>
              <w:top w:val="single" w:sz="4" w:space="0" w:color="auto"/>
              <w:right w:val="double" w:sz="4" w:space="0" w:color="auto"/>
            </w:tcBorders>
            <w:vAlign w:val="center"/>
          </w:tcPr>
          <w:p w14:paraId="0F9E8944"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0.23 (53)</w:t>
            </w:r>
          </w:p>
        </w:tc>
      </w:tr>
      <w:tr w:rsidR="001A7BA3" w:rsidRPr="00F25A42" w14:paraId="244AF13F" w14:textId="77777777" w:rsidTr="007C54BB">
        <w:trPr>
          <w:gridAfter w:val="1"/>
          <w:wAfter w:w="8" w:type="dxa"/>
          <w:trHeight w:val="341"/>
        </w:trPr>
        <w:tc>
          <w:tcPr>
            <w:tcW w:w="988" w:type="dxa"/>
            <w:tcBorders>
              <w:left w:val="single" w:sz="4" w:space="0" w:color="auto"/>
              <w:right w:val="single" w:sz="4" w:space="0" w:color="auto"/>
            </w:tcBorders>
            <w:vAlign w:val="center"/>
          </w:tcPr>
          <w:p w14:paraId="5D3742C1"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30</w:t>
            </w:r>
          </w:p>
        </w:tc>
        <w:tc>
          <w:tcPr>
            <w:tcW w:w="1079" w:type="dxa"/>
            <w:tcBorders>
              <w:left w:val="single" w:sz="4" w:space="0" w:color="auto"/>
            </w:tcBorders>
            <w:vAlign w:val="center"/>
          </w:tcPr>
          <w:p w14:paraId="2C08C43A"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263 (16)</w:t>
            </w:r>
          </w:p>
        </w:tc>
        <w:tc>
          <w:tcPr>
            <w:tcW w:w="1079" w:type="dxa"/>
            <w:tcBorders>
              <w:right w:val="single" w:sz="4" w:space="0" w:color="auto"/>
            </w:tcBorders>
            <w:vAlign w:val="center"/>
          </w:tcPr>
          <w:p w14:paraId="675C9DF0"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660 (48)</w:t>
            </w:r>
          </w:p>
        </w:tc>
        <w:tc>
          <w:tcPr>
            <w:tcW w:w="1079" w:type="dxa"/>
            <w:tcBorders>
              <w:left w:val="single" w:sz="4" w:space="0" w:color="auto"/>
            </w:tcBorders>
            <w:vAlign w:val="center"/>
          </w:tcPr>
          <w:p w14:paraId="6723FB38"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518 (51)</w:t>
            </w:r>
          </w:p>
        </w:tc>
        <w:tc>
          <w:tcPr>
            <w:tcW w:w="1264" w:type="dxa"/>
            <w:vAlign w:val="center"/>
          </w:tcPr>
          <w:p w14:paraId="6A6976EC" w14:textId="77777777" w:rsidR="001A7BA3" w:rsidRPr="00706C55"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46 (6.7)</w:t>
            </w:r>
          </w:p>
        </w:tc>
        <w:tc>
          <w:tcPr>
            <w:tcW w:w="1040" w:type="dxa"/>
            <w:vAlign w:val="center"/>
          </w:tcPr>
          <w:p w14:paraId="6B0424EE"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57.5 (55)</w:t>
            </w:r>
          </w:p>
        </w:tc>
        <w:tc>
          <w:tcPr>
            <w:tcW w:w="1173" w:type="dxa"/>
            <w:tcBorders>
              <w:right w:val="single" w:sz="4" w:space="0" w:color="auto"/>
            </w:tcBorders>
            <w:vAlign w:val="center"/>
          </w:tcPr>
          <w:p w14:paraId="1909BF91"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3.53 (8.9)</w:t>
            </w:r>
          </w:p>
        </w:tc>
        <w:tc>
          <w:tcPr>
            <w:tcW w:w="1098" w:type="dxa"/>
            <w:gridSpan w:val="2"/>
            <w:tcBorders>
              <w:left w:val="single" w:sz="4" w:space="0" w:color="auto"/>
            </w:tcBorders>
            <w:vAlign w:val="center"/>
          </w:tcPr>
          <w:p w14:paraId="2606CFF4"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15 (6.9)</w:t>
            </w:r>
          </w:p>
        </w:tc>
        <w:tc>
          <w:tcPr>
            <w:tcW w:w="1145" w:type="dxa"/>
            <w:tcBorders>
              <w:right w:val="double" w:sz="4" w:space="0" w:color="auto"/>
            </w:tcBorders>
            <w:vAlign w:val="center"/>
          </w:tcPr>
          <w:p w14:paraId="6E6498E8"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0.41 (64)</w:t>
            </w:r>
          </w:p>
        </w:tc>
      </w:tr>
      <w:tr w:rsidR="001A7BA3" w:rsidRPr="00F25A42" w14:paraId="2D150A9F" w14:textId="77777777" w:rsidTr="007C54BB">
        <w:trPr>
          <w:gridAfter w:val="1"/>
          <w:wAfter w:w="8" w:type="dxa"/>
          <w:trHeight w:val="341"/>
        </w:trPr>
        <w:tc>
          <w:tcPr>
            <w:tcW w:w="988" w:type="dxa"/>
            <w:tcBorders>
              <w:left w:val="single" w:sz="4" w:space="0" w:color="auto"/>
              <w:right w:val="single" w:sz="4" w:space="0" w:color="auto"/>
            </w:tcBorders>
            <w:vAlign w:val="center"/>
          </w:tcPr>
          <w:p w14:paraId="6A15C631"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60</w:t>
            </w:r>
          </w:p>
        </w:tc>
        <w:tc>
          <w:tcPr>
            <w:tcW w:w="1079" w:type="dxa"/>
            <w:tcBorders>
              <w:left w:val="single" w:sz="4" w:space="0" w:color="auto"/>
            </w:tcBorders>
            <w:vAlign w:val="center"/>
          </w:tcPr>
          <w:p w14:paraId="60612A81"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2030 (46)</w:t>
            </w:r>
          </w:p>
        </w:tc>
        <w:tc>
          <w:tcPr>
            <w:tcW w:w="1079" w:type="dxa"/>
            <w:tcBorders>
              <w:right w:val="single" w:sz="4" w:space="0" w:color="auto"/>
            </w:tcBorders>
            <w:vAlign w:val="center"/>
          </w:tcPr>
          <w:p w14:paraId="0AA87580"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376 (46)</w:t>
            </w:r>
          </w:p>
        </w:tc>
        <w:tc>
          <w:tcPr>
            <w:tcW w:w="1079" w:type="dxa"/>
            <w:tcBorders>
              <w:left w:val="single" w:sz="4" w:space="0" w:color="auto"/>
            </w:tcBorders>
            <w:vAlign w:val="center"/>
          </w:tcPr>
          <w:p w14:paraId="7BB072C8"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457 (22)</w:t>
            </w:r>
          </w:p>
        </w:tc>
        <w:tc>
          <w:tcPr>
            <w:tcW w:w="1264" w:type="dxa"/>
            <w:vAlign w:val="center"/>
          </w:tcPr>
          <w:p w14:paraId="3B306734"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233 (30)</w:t>
            </w:r>
          </w:p>
        </w:tc>
        <w:tc>
          <w:tcPr>
            <w:tcW w:w="1040" w:type="dxa"/>
            <w:vAlign w:val="center"/>
          </w:tcPr>
          <w:p w14:paraId="4AF41C2B"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51.6 (25)</w:t>
            </w:r>
          </w:p>
        </w:tc>
        <w:tc>
          <w:tcPr>
            <w:tcW w:w="1173" w:type="dxa"/>
            <w:tcBorders>
              <w:right w:val="single" w:sz="4" w:space="0" w:color="auto"/>
            </w:tcBorders>
            <w:vAlign w:val="center"/>
          </w:tcPr>
          <w:p w14:paraId="11E97524"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25.2 (28)</w:t>
            </w:r>
          </w:p>
        </w:tc>
        <w:tc>
          <w:tcPr>
            <w:tcW w:w="1098" w:type="dxa"/>
            <w:gridSpan w:val="2"/>
            <w:tcBorders>
              <w:left w:val="single" w:sz="4" w:space="0" w:color="auto"/>
            </w:tcBorders>
            <w:vAlign w:val="center"/>
          </w:tcPr>
          <w:p w14:paraId="443F9F8C"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18.1 (5.2)</w:t>
            </w:r>
          </w:p>
        </w:tc>
        <w:tc>
          <w:tcPr>
            <w:tcW w:w="1145" w:type="dxa"/>
            <w:tcBorders>
              <w:right w:val="double" w:sz="4" w:space="0" w:color="auto"/>
            </w:tcBorders>
            <w:vAlign w:val="center"/>
          </w:tcPr>
          <w:p w14:paraId="57D8A3E9"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0.85 (40)</w:t>
            </w:r>
          </w:p>
        </w:tc>
      </w:tr>
      <w:tr w:rsidR="001A7BA3" w:rsidRPr="00F25A42" w14:paraId="29195FF0" w14:textId="77777777" w:rsidTr="007C54BB">
        <w:trPr>
          <w:gridAfter w:val="1"/>
          <w:wAfter w:w="8" w:type="dxa"/>
          <w:trHeight w:val="341"/>
        </w:trPr>
        <w:tc>
          <w:tcPr>
            <w:tcW w:w="988" w:type="dxa"/>
            <w:tcBorders>
              <w:left w:val="single" w:sz="4" w:space="0" w:color="auto"/>
              <w:bottom w:val="single" w:sz="4" w:space="0" w:color="auto"/>
              <w:right w:val="single" w:sz="4" w:space="0" w:color="auto"/>
            </w:tcBorders>
            <w:vAlign w:val="center"/>
          </w:tcPr>
          <w:p w14:paraId="1B453B99" w14:textId="77777777" w:rsidR="001A7BA3" w:rsidRPr="00F25A42"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120</w:t>
            </w:r>
          </w:p>
        </w:tc>
        <w:tc>
          <w:tcPr>
            <w:tcW w:w="1079" w:type="dxa"/>
            <w:tcBorders>
              <w:left w:val="single" w:sz="4" w:space="0" w:color="auto"/>
              <w:bottom w:val="single" w:sz="4" w:space="0" w:color="auto"/>
            </w:tcBorders>
            <w:vAlign w:val="center"/>
          </w:tcPr>
          <w:p w14:paraId="4A0C1B26"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1449 (73)</w:t>
            </w:r>
          </w:p>
        </w:tc>
        <w:tc>
          <w:tcPr>
            <w:tcW w:w="1079" w:type="dxa"/>
            <w:tcBorders>
              <w:bottom w:val="single" w:sz="4" w:space="0" w:color="auto"/>
              <w:right w:val="single" w:sz="4" w:space="0" w:color="auto"/>
            </w:tcBorders>
            <w:vAlign w:val="center"/>
          </w:tcPr>
          <w:p w14:paraId="4D7A4DFB"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280 (6.9)</w:t>
            </w:r>
          </w:p>
        </w:tc>
        <w:tc>
          <w:tcPr>
            <w:tcW w:w="1079" w:type="dxa"/>
            <w:tcBorders>
              <w:left w:val="single" w:sz="4" w:space="0" w:color="auto"/>
              <w:bottom w:val="single" w:sz="4" w:space="0" w:color="auto"/>
            </w:tcBorders>
            <w:vAlign w:val="center"/>
          </w:tcPr>
          <w:p w14:paraId="680E7378"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712 (52)</w:t>
            </w:r>
          </w:p>
        </w:tc>
        <w:tc>
          <w:tcPr>
            <w:tcW w:w="1264" w:type="dxa"/>
            <w:tcBorders>
              <w:bottom w:val="single" w:sz="4" w:space="0" w:color="auto"/>
            </w:tcBorders>
            <w:vAlign w:val="center"/>
          </w:tcPr>
          <w:p w14:paraId="0D70A1E8"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159.4 (44.6)</w:t>
            </w:r>
          </w:p>
        </w:tc>
        <w:tc>
          <w:tcPr>
            <w:tcW w:w="1040" w:type="dxa"/>
            <w:tcBorders>
              <w:bottom w:val="single" w:sz="4" w:space="0" w:color="auto"/>
            </w:tcBorders>
            <w:vAlign w:val="center"/>
          </w:tcPr>
          <w:p w14:paraId="34FFF68E"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79.5 (56)</w:t>
            </w:r>
          </w:p>
        </w:tc>
        <w:tc>
          <w:tcPr>
            <w:tcW w:w="1173" w:type="dxa"/>
            <w:tcBorders>
              <w:bottom w:val="single" w:sz="4" w:space="0" w:color="auto"/>
              <w:right w:val="single" w:sz="4" w:space="0" w:color="auto"/>
            </w:tcBorders>
            <w:vAlign w:val="center"/>
          </w:tcPr>
          <w:p w14:paraId="5AA2850B"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15.0 (46)</w:t>
            </w:r>
          </w:p>
        </w:tc>
        <w:tc>
          <w:tcPr>
            <w:tcW w:w="1098" w:type="dxa"/>
            <w:gridSpan w:val="2"/>
            <w:tcBorders>
              <w:left w:val="single" w:sz="4" w:space="0" w:color="auto"/>
              <w:bottom w:val="single" w:sz="4" w:space="0" w:color="auto"/>
            </w:tcBorders>
            <w:vAlign w:val="center"/>
          </w:tcPr>
          <w:p w14:paraId="27D6E092"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25.0 (20)</w:t>
            </w:r>
          </w:p>
        </w:tc>
        <w:tc>
          <w:tcPr>
            <w:tcW w:w="1145" w:type="dxa"/>
            <w:tcBorders>
              <w:bottom w:val="single" w:sz="4" w:space="0" w:color="auto"/>
              <w:right w:val="double" w:sz="4" w:space="0" w:color="auto"/>
            </w:tcBorders>
            <w:vAlign w:val="center"/>
          </w:tcPr>
          <w:p w14:paraId="79721841" w14:textId="77777777" w:rsidR="001A7BA3" w:rsidRPr="00F25A42"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1.77 (24)</w:t>
            </w:r>
          </w:p>
        </w:tc>
      </w:tr>
      <w:tr w:rsidR="001A7BA3" w:rsidRPr="00F25A42" w14:paraId="2B4C473E" w14:textId="77777777" w:rsidTr="007C54BB">
        <w:trPr>
          <w:gridAfter w:val="1"/>
          <w:wAfter w:w="8" w:type="dxa"/>
          <w:trHeight w:val="341"/>
        </w:trPr>
        <w:tc>
          <w:tcPr>
            <w:tcW w:w="988" w:type="dxa"/>
            <w:tcBorders>
              <w:top w:val="single" w:sz="4" w:space="0" w:color="auto"/>
              <w:left w:val="single" w:sz="4" w:space="0" w:color="auto"/>
              <w:right w:val="single" w:sz="4" w:space="0" w:color="auto"/>
            </w:tcBorders>
            <w:vAlign w:val="center"/>
          </w:tcPr>
          <w:p w14:paraId="4D824A6F" w14:textId="77777777" w:rsidR="001A7BA3"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0.45 um*</w:t>
            </w:r>
          </w:p>
        </w:tc>
        <w:tc>
          <w:tcPr>
            <w:tcW w:w="1079" w:type="dxa"/>
            <w:tcBorders>
              <w:top w:val="single" w:sz="4" w:space="0" w:color="auto"/>
              <w:left w:val="single" w:sz="4" w:space="0" w:color="auto"/>
            </w:tcBorders>
            <w:vAlign w:val="center"/>
          </w:tcPr>
          <w:p w14:paraId="1A6E72C5"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95.7 (6.8)</w:t>
            </w:r>
          </w:p>
        </w:tc>
        <w:tc>
          <w:tcPr>
            <w:tcW w:w="1079" w:type="dxa"/>
            <w:tcBorders>
              <w:top w:val="single" w:sz="4" w:space="0" w:color="auto"/>
              <w:right w:val="single" w:sz="4" w:space="0" w:color="auto"/>
            </w:tcBorders>
            <w:vAlign w:val="center"/>
          </w:tcPr>
          <w:p w14:paraId="1A35BF5E"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49.7 (2.2)</w:t>
            </w:r>
          </w:p>
        </w:tc>
        <w:tc>
          <w:tcPr>
            <w:tcW w:w="1079" w:type="dxa"/>
            <w:tcBorders>
              <w:top w:val="single" w:sz="4" w:space="0" w:color="auto"/>
              <w:left w:val="single" w:sz="4" w:space="0" w:color="auto"/>
            </w:tcBorders>
            <w:vAlign w:val="center"/>
          </w:tcPr>
          <w:p w14:paraId="1AFB3DC9"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46.7 (3.0)</w:t>
            </w:r>
          </w:p>
        </w:tc>
        <w:tc>
          <w:tcPr>
            <w:tcW w:w="1264" w:type="dxa"/>
            <w:tcBorders>
              <w:top w:val="single" w:sz="4" w:space="0" w:color="auto"/>
            </w:tcBorders>
            <w:vAlign w:val="center"/>
          </w:tcPr>
          <w:p w14:paraId="337E0A2F"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31.5 (4.8)</w:t>
            </w:r>
          </w:p>
        </w:tc>
        <w:tc>
          <w:tcPr>
            <w:tcW w:w="1040" w:type="dxa"/>
            <w:tcBorders>
              <w:top w:val="single" w:sz="4" w:space="0" w:color="auto"/>
            </w:tcBorders>
            <w:vAlign w:val="center"/>
          </w:tcPr>
          <w:p w14:paraId="05596F77"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0.35 (13)</w:t>
            </w:r>
          </w:p>
        </w:tc>
        <w:tc>
          <w:tcPr>
            <w:tcW w:w="1173" w:type="dxa"/>
            <w:tcBorders>
              <w:top w:val="single" w:sz="4" w:space="0" w:color="auto"/>
              <w:right w:val="single" w:sz="4" w:space="0" w:color="auto"/>
            </w:tcBorders>
            <w:vAlign w:val="center"/>
          </w:tcPr>
          <w:p w14:paraId="5315D928"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&lt; MRL</w:t>
            </w:r>
          </w:p>
        </w:tc>
        <w:tc>
          <w:tcPr>
            <w:tcW w:w="1098" w:type="dxa"/>
            <w:gridSpan w:val="2"/>
            <w:tcBorders>
              <w:top w:val="single" w:sz="4" w:space="0" w:color="auto"/>
              <w:left w:val="single" w:sz="4" w:space="0" w:color="auto"/>
            </w:tcBorders>
            <w:vAlign w:val="center"/>
          </w:tcPr>
          <w:p w14:paraId="0838C4D4"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&lt; MRL</w:t>
            </w:r>
          </w:p>
        </w:tc>
        <w:tc>
          <w:tcPr>
            <w:tcW w:w="1145" w:type="dxa"/>
            <w:tcBorders>
              <w:top w:val="single" w:sz="4" w:space="0" w:color="auto"/>
              <w:right w:val="double" w:sz="4" w:space="0" w:color="auto"/>
            </w:tcBorders>
            <w:vAlign w:val="center"/>
          </w:tcPr>
          <w:p w14:paraId="04E39EB5"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1.42 (17)</w:t>
            </w:r>
          </w:p>
        </w:tc>
      </w:tr>
      <w:tr w:rsidR="001A7BA3" w:rsidRPr="00F25A42" w14:paraId="1871E5E0" w14:textId="77777777" w:rsidTr="007C54BB">
        <w:trPr>
          <w:gridAfter w:val="1"/>
          <w:wAfter w:w="8" w:type="dxa"/>
          <w:trHeight w:val="341"/>
        </w:trPr>
        <w:tc>
          <w:tcPr>
            <w:tcW w:w="988" w:type="dxa"/>
            <w:tcBorders>
              <w:left w:val="single" w:sz="4" w:space="0" w:color="auto"/>
              <w:bottom w:val="double" w:sz="4" w:space="0" w:color="auto"/>
              <w:right w:val="single" w:sz="4" w:space="0" w:color="auto"/>
            </w:tcBorders>
            <w:vAlign w:val="center"/>
          </w:tcPr>
          <w:p w14:paraId="2855E5EC" w14:textId="77777777" w:rsidR="001A7BA3" w:rsidRDefault="001A7BA3" w:rsidP="007C54BB">
            <w:pPr>
              <w:contextualSpacing/>
              <w:jc w:val="right"/>
              <w:rPr>
                <w:rFonts w:ascii="Times New Roman" w:hAnsi="Times New Roman" w:cs="Times New Roman"/>
                <w:sz w:val="20"/>
                <w:szCs w:val="20"/>
              </w:rPr>
            </w:pPr>
            <w:r>
              <w:rPr>
                <w:rFonts w:ascii="Times New Roman" w:hAnsi="Times New Roman" w:cs="Times New Roman"/>
                <w:sz w:val="20"/>
                <w:szCs w:val="20"/>
              </w:rPr>
              <w:t>10kDa*</w:t>
            </w:r>
          </w:p>
        </w:tc>
        <w:tc>
          <w:tcPr>
            <w:tcW w:w="1079" w:type="dxa"/>
            <w:tcBorders>
              <w:left w:val="single" w:sz="4" w:space="0" w:color="auto"/>
              <w:bottom w:val="double" w:sz="4" w:space="0" w:color="auto"/>
            </w:tcBorders>
            <w:vAlign w:val="center"/>
          </w:tcPr>
          <w:p w14:paraId="026264C2"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88.5 (7.7)</w:t>
            </w:r>
          </w:p>
        </w:tc>
        <w:tc>
          <w:tcPr>
            <w:tcW w:w="1079" w:type="dxa"/>
            <w:tcBorders>
              <w:bottom w:val="double" w:sz="4" w:space="0" w:color="auto"/>
              <w:right w:val="single" w:sz="4" w:space="0" w:color="auto"/>
            </w:tcBorders>
            <w:vAlign w:val="center"/>
          </w:tcPr>
          <w:p w14:paraId="13C007AC"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44.2 (8.0)</w:t>
            </w:r>
          </w:p>
        </w:tc>
        <w:tc>
          <w:tcPr>
            <w:tcW w:w="1079" w:type="dxa"/>
            <w:tcBorders>
              <w:left w:val="single" w:sz="4" w:space="0" w:color="auto"/>
              <w:bottom w:val="double" w:sz="4" w:space="0" w:color="auto"/>
            </w:tcBorders>
            <w:vAlign w:val="center"/>
          </w:tcPr>
          <w:p w14:paraId="48F316DF"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39.3 (5.9)</w:t>
            </w:r>
          </w:p>
        </w:tc>
        <w:tc>
          <w:tcPr>
            <w:tcW w:w="1264" w:type="dxa"/>
            <w:tcBorders>
              <w:bottom w:val="double" w:sz="4" w:space="0" w:color="auto"/>
            </w:tcBorders>
            <w:vAlign w:val="center"/>
          </w:tcPr>
          <w:p w14:paraId="30C13B22"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31.3 (6.4)</w:t>
            </w:r>
          </w:p>
        </w:tc>
        <w:tc>
          <w:tcPr>
            <w:tcW w:w="1040" w:type="dxa"/>
            <w:tcBorders>
              <w:bottom w:val="double" w:sz="4" w:space="0" w:color="auto"/>
            </w:tcBorders>
            <w:vAlign w:val="center"/>
          </w:tcPr>
          <w:p w14:paraId="00066431"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&lt; MRL</w:t>
            </w:r>
          </w:p>
        </w:tc>
        <w:tc>
          <w:tcPr>
            <w:tcW w:w="1173" w:type="dxa"/>
            <w:tcBorders>
              <w:bottom w:val="double" w:sz="4" w:space="0" w:color="auto"/>
              <w:right w:val="single" w:sz="4" w:space="0" w:color="auto"/>
            </w:tcBorders>
            <w:vAlign w:val="center"/>
          </w:tcPr>
          <w:p w14:paraId="103E614E"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0.31 (34)</w:t>
            </w:r>
          </w:p>
        </w:tc>
        <w:tc>
          <w:tcPr>
            <w:tcW w:w="1098" w:type="dxa"/>
            <w:gridSpan w:val="2"/>
            <w:tcBorders>
              <w:left w:val="single" w:sz="4" w:space="0" w:color="auto"/>
              <w:bottom w:val="double" w:sz="4" w:space="0" w:color="auto"/>
            </w:tcBorders>
            <w:vAlign w:val="center"/>
          </w:tcPr>
          <w:p w14:paraId="442794F9"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&lt; MRL</w:t>
            </w:r>
          </w:p>
        </w:tc>
        <w:tc>
          <w:tcPr>
            <w:tcW w:w="1145" w:type="dxa"/>
            <w:tcBorders>
              <w:bottom w:val="double" w:sz="4" w:space="0" w:color="auto"/>
              <w:right w:val="double" w:sz="4" w:space="0" w:color="auto"/>
            </w:tcBorders>
            <w:vAlign w:val="center"/>
          </w:tcPr>
          <w:p w14:paraId="3D8AFF53" w14:textId="77777777" w:rsidR="001A7BA3" w:rsidRDefault="001A7BA3" w:rsidP="007C54BB">
            <w:pPr>
              <w:contextualSpacing/>
              <w:jc w:val="center"/>
              <w:rPr>
                <w:rFonts w:ascii="Times New Roman" w:hAnsi="Times New Roman" w:cs="Times New Roman"/>
                <w:sz w:val="20"/>
                <w:szCs w:val="20"/>
              </w:rPr>
            </w:pPr>
            <w:r>
              <w:rPr>
                <w:rFonts w:ascii="Times New Roman" w:hAnsi="Times New Roman" w:cs="Times New Roman"/>
                <w:sz w:val="20"/>
                <w:szCs w:val="20"/>
              </w:rPr>
              <w:t>1.55 (18)</w:t>
            </w:r>
          </w:p>
        </w:tc>
      </w:tr>
    </w:tbl>
    <w:p w14:paraId="4ED8575B" w14:textId="60BCFEBB" w:rsidR="002C29E8" w:rsidRPr="001A7BA3" w:rsidRDefault="002C29E8" w:rsidP="003B24D9">
      <w:pPr>
        <w:autoSpaceDE w:val="0"/>
        <w:autoSpaceDN w:val="0"/>
        <w:adjustRightInd w:val="0"/>
        <w:spacing w:after="0" w:line="240" w:lineRule="auto"/>
        <w:rPr>
          <w:rFonts w:ascii="Times New Roman" w:hAnsi="Times New Roman" w:cs="Times New Roman"/>
          <w:b/>
          <w:bCs/>
          <w:color w:val="000000"/>
          <w:sz w:val="24"/>
          <w:szCs w:val="24"/>
        </w:rPr>
      </w:pPr>
    </w:p>
    <w:sectPr w:rsidR="002C29E8" w:rsidRPr="001A7BA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Wade, Anna" w:date="2023-05-19T16:31:00Z" w:initials="WA">
    <w:p w14:paraId="08F74BCF" w14:textId="0D5805C6" w:rsidR="00C501F3" w:rsidRDefault="00C501F3">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F74B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222D5" w16cex:dateUtc="2023-05-19T2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F74BCF" w16cid:durableId="281222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1E17"/>
    <w:multiLevelType w:val="hybridMultilevel"/>
    <w:tmpl w:val="DACC4CE4"/>
    <w:lvl w:ilvl="0" w:tplc="2EBC60B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22660"/>
    <w:multiLevelType w:val="hybridMultilevel"/>
    <w:tmpl w:val="986AB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C365CA"/>
    <w:multiLevelType w:val="hybridMultilevel"/>
    <w:tmpl w:val="39B42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06047D"/>
    <w:multiLevelType w:val="hybridMultilevel"/>
    <w:tmpl w:val="C42A03F6"/>
    <w:lvl w:ilvl="0" w:tplc="D1F8C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7903007">
    <w:abstractNumId w:val="3"/>
  </w:num>
  <w:num w:numId="2" w16cid:durableId="912741775">
    <w:abstractNumId w:val="0"/>
  </w:num>
  <w:num w:numId="3" w16cid:durableId="1820339966">
    <w:abstractNumId w:val="2"/>
  </w:num>
  <w:num w:numId="4" w16cid:durableId="6596990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de, Anna">
    <w15:presenceInfo w15:providerId="AD" w15:userId="S::Wade.Anna@epa.gov::52c53b17-0ec7-4909-a3c9-6b7935231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ped2swaxxr2yeetwq5d2sdffax2dsd5axf&quot;&gt;3DPrint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5&lt;/item&gt;&lt;item&gt;38&lt;/item&gt;&lt;item&gt;39&lt;/item&gt;&lt;item&gt;40&lt;/item&gt;&lt;item&gt;41&lt;/item&gt;&lt;item&gt;42&lt;/item&gt;&lt;item&gt;43&lt;/item&gt;&lt;item&gt;44&lt;/item&gt;&lt;item&gt;46&lt;/item&gt;&lt;item&gt;47&lt;/item&gt;&lt;item&gt;48&lt;/item&gt;&lt;item&gt;49&lt;/item&gt;&lt;item&gt;50&lt;/item&gt;&lt;item&gt;51&lt;/item&gt;&lt;item&gt;52&lt;/item&gt;&lt;item&gt;53&lt;/item&gt;&lt;item&gt;55&lt;/item&gt;&lt;item&gt;56&lt;/item&gt;&lt;item&gt;57&lt;/item&gt;&lt;item&gt;58&lt;/item&gt;&lt;item&gt;59&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record-ids&gt;&lt;/item&gt;&lt;/Libraries&gt;"/>
  </w:docVars>
  <w:rsids>
    <w:rsidRoot w:val="00873236"/>
    <w:rsid w:val="00000FA3"/>
    <w:rsid w:val="00004BF6"/>
    <w:rsid w:val="000055B3"/>
    <w:rsid w:val="000060D7"/>
    <w:rsid w:val="000130D7"/>
    <w:rsid w:val="0001459B"/>
    <w:rsid w:val="00014788"/>
    <w:rsid w:val="00014852"/>
    <w:rsid w:val="00014C8E"/>
    <w:rsid w:val="000158CF"/>
    <w:rsid w:val="000163B0"/>
    <w:rsid w:val="00017A0C"/>
    <w:rsid w:val="00020268"/>
    <w:rsid w:val="00020842"/>
    <w:rsid w:val="000219E6"/>
    <w:rsid w:val="00023C38"/>
    <w:rsid w:val="000243C2"/>
    <w:rsid w:val="00024FF5"/>
    <w:rsid w:val="00026D79"/>
    <w:rsid w:val="000303F4"/>
    <w:rsid w:val="00030483"/>
    <w:rsid w:val="00030F40"/>
    <w:rsid w:val="00033CDA"/>
    <w:rsid w:val="000351D3"/>
    <w:rsid w:val="00035260"/>
    <w:rsid w:val="00035E41"/>
    <w:rsid w:val="00036137"/>
    <w:rsid w:val="000362D2"/>
    <w:rsid w:val="0003655B"/>
    <w:rsid w:val="00036EC7"/>
    <w:rsid w:val="0003744C"/>
    <w:rsid w:val="00040B13"/>
    <w:rsid w:val="00040B2D"/>
    <w:rsid w:val="00040E31"/>
    <w:rsid w:val="00040EF7"/>
    <w:rsid w:val="0004275D"/>
    <w:rsid w:val="00043A3E"/>
    <w:rsid w:val="00043E59"/>
    <w:rsid w:val="00045D4B"/>
    <w:rsid w:val="000503BD"/>
    <w:rsid w:val="00050D77"/>
    <w:rsid w:val="00050DE4"/>
    <w:rsid w:val="00051B0D"/>
    <w:rsid w:val="0005317B"/>
    <w:rsid w:val="0005490D"/>
    <w:rsid w:val="00055072"/>
    <w:rsid w:val="0005686C"/>
    <w:rsid w:val="00057249"/>
    <w:rsid w:val="00060344"/>
    <w:rsid w:val="00061022"/>
    <w:rsid w:val="00061DFE"/>
    <w:rsid w:val="00063584"/>
    <w:rsid w:val="00065D62"/>
    <w:rsid w:val="00066300"/>
    <w:rsid w:val="00066AB1"/>
    <w:rsid w:val="000679DA"/>
    <w:rsid w:val="000702B3"/>
    <w:rsid w:val="00070BF6"/>
    <w:rsid w:val="0007204E"/>
    <w:rsid w:val="0007239A"/>
    <w:rsid w:val="00073DA3"/>
    <w:rsid w:val="0007635C"/>
    <w:rsid w:val="000776CE"/>
    <w:rsid w:val="00077C65"/>
    <w:rsid w:val="00080B6D"/>
    <w:rsid w:val="0008131B"/>
    <w:rsid w:val="000820D7"/>
    <w:rsid w:val="00083F73"/>
    <w:rsid w:val="00084C12"/>
    <w:rsid w:val="00085D25"/>
    <w:rsid w:val="0008642D"/>
    <w:rsid w:val="000870A4"/>
    <w:rsid w:val="000907FE"/>
    <w:rsid w:val="00090BB8"/>
    <w:rsid w:val="00093057"/>
    <w:rsid w:val="00094289"/>
    <w:rsid w:val="000949B4"/>
    <w:rsid w:val="00097DB0"/>
    <w:rsid w:val="00097DBC"/>
    <w:rsid w:val="000A06BD"/>
    <w:rsid w:val="000A1391"/>
    <w:rsid w:val="000A194B"/>
    <w:rsid w:val="000A1C26"/>
    <w:rsid w:val="000A24A9"/>
    <w:rsid w:val="000A4C2B"/>
    <w:rsid w:val="000A6D4F"/>
    <w:rsid w:val="000A6F76"/>
    <w:rsid w:val="000B04C3"/>
    <w:rsid w:val="000B0616"/>
    <w:rsid w:val="000B07C2"/>
    <w:rsid w:val="000B19E8"/>
    <w:rsid w:val="000B6011"/>
    <w:rsid w:val="000B6B83"/>
    <w:rsid w:val="000B7540"/>
    <w:rsid w:val="000B7A1F"/>
    <w:rsid w:val="000B7A81"/>
    <w:rsid w:val="000C092E"/>
    <w:rsid w:val="000C147C"/>
    <w:rsid w:val="000C3E90"/>
    <w:rsid w:val="000C4714"/>
    <w:rsid w:val="000C49BF"/>
    <w:rsid w:val="000C527B"/>
    <w:rsid w:val="000C6ADA"/>
    <w:rsid w:val="000D1A1D"/>
    <w:rsid w:val="000D1C50"/>
    <w:rsid w:val="000D2850"/>
    <w:rsid w:val="000D32C7"/>
    <w:rsid w:val="000D5187"/>
    <w:rsid w:val="000E0A56"/>
    <w:rsid w:val="000E1788"/>
    <w:rsid w:val="000E1965"/>
    <w:rsid w:val="000E2D03"/>
    <w:rsid w:val="000E44B5"/>
    <w:rsid w:val="000E4DC7"/>
    <w:rsid w:val="000E5EB2"/>
    <w:rsid w:val="000E5EF7"/>
    <w:rsid w:val="000E665E"/>
    <w:rsid w:val="000E799C"/>
    <w:rsid w:val="000E7ACA"/>
    <w:rsid w:val="000F1B88"/>
    <w:rsid w:val="000F3DF2"/>
    <w:rsid w:val="000F401D"/>
    <w:rsid w:val="000F5295"/>
    <w:rsid w:val="000F5DC8"/>
    <w:rsid w:val="000F7B35"/>
    <w:rsid w:val="00101807"/>
    <w:rsid w:val="001045D2"/>
    <w:rsid w:val="00104DEF"/>
    <w:rsid w:val="00105240"/>
    <w:rsid w:val="001059E8"/>
    <w:rsid w:val="00106F0A"/>
    <w:rsid w:val="00110B16"/>
    <w:rsid w:val="00110D60"/>
    <w:rsid w:val="00110F9A"/>
    <w:rsid w:val="00114130"/>
    <w:rsid w:val="00114580"/>
    <w:rsid w:val="0011461F"/>
    <w:rsid w:val="00115349"/>
    <w:rsid w:val="0011690F"/>
    <w:rsid w:val="00117113"/>
    <w:rsid w:val="00120915"/>
    <w:rsid w:val="00121192"/>
    <w:rsid w:val="0012167F"/>
    <w:rsid w:val="001227C6"/>
    <w:rsid w:val="00123106"/>
    <w:rsid w:val="00123255"/>
    <w:rsid w:val="00124DA9"/>
    <w:rsid w:val="00124F86"/>
    <w:rsid w:val="00125035"/>
    <w:rsid w:val="001261AF"/>
    <w:rsid w:val="00127429"/>
    <w:rsid w:val="00127BFE"/>
    <w:rsid w:val="00127EC9"/>
    <w:rsid w:val="00132745"/>
    <w:rsid w:val="001328AA"/>
    <w:rsid w:val="00133E42"/>
    <w:rsid w:val="00140E12"/>
    <w:rsid w:val="001410FF"/>
    <w:rsid w:val="001415A8"/>
    <w:rsid w:val="00143B76"/>
    <w:rsid w:val="001444D9"/>
    <w:rsid w:val="001460B6"/>
    <w:rsid w:val="0014701E"/>
    <w:rsid w:val="00151925"/>
    <w:rsid w:val="00154E9F"/>
    <w:rsid w:val="001559B8"/>
    <w:rsid w:val="0015653E"/>
    <w:rsid w:val="001571CB"/>
    <w:rsid w:val="00157AA0"/>
    <w:rsid w:val="001600D1"/>
    <w:rsid w:val="0016076C"/>
    <w:rsid w:val="00162827"/>
    <w:rsid w:val="00162BA4"/>
    <w:rsid w:val="00164AA2"/>
    <w:rsid w:val="00164FCE"/>
    <w:rsid w:val="00165D89"/>
    <w:rsid w:val="00167748"/>
    <w:rsid w:val="00167803"/>
    <w:rsid w:val="00167982"/>
    <w:rsid w:val="00172812"/>
    <w:rsid w:val="00173617"/>
    <w:rsid w:val="0017447C"/>
    <w:rsid w:val="0017448A"/>
    <w:rsid w:val="001745B9"/>
    <w:rsid w:val="00175A1C"/>
    <w:rsid w:val="00175EBE"/>
    <w:rsid w:val="00176C5F"/>
    <w:rsid w:val="00177691"/>
    <w:rsid w:val="00180369"/>
    <w:rsid w:val="001815E8"/>
    <w:rsid w:val="00181792"/>
    <w:rsid w:val="0018265A"/>
    <w:rsid w:val="001848BA"/>
    <w:rsid w:val="001858AA"/>
    <w:rsid w:val="00186464"/>
    <w:rsid w:val="00186E02"/>
    <w:rsid w:val="001870FE"/>
    <w:rsid w:val="00190BDA"/>
    <w:rsid w:val="00191403"/>
    <w:rsid w:val="00194B30"/>
    <w:rsid w:val="00196A3B"/>
    <w:rsid w:val="001A061E"/>
    <w:rsid w:val="001A1B5E"/>
    <w:rsid w:val="001A47B2"/>
    <w:rsid w:val="001A565B"/>
    <w:rsid w:val="001A71BD"/>
    <w:rsid w:val="001A7BA3"/>
    <w:rsid w:val="001B0D65"/>
    <w:rsid w:val="001B0F77"/>
    <w:rsid w:val="001B1166"/>
    <w:rsid w:val="001B1290"/>
    <w:rsid w:val="001B38F9"/>
    <w:rsid w:val="001B4822"/>
    <w:rsid w:val="001B5A75"/>
    <w:rsid w:val="001B6E7B"/>
    <w:rsid w:val="001B6F3A"/>
    <w:rsid w:val="001B7C79"/>
    <w:rsid w:val="001C19DA"/>
    <w:rsid w:val="001C2443"/>
    <w:rsid w:val="001C3EA3"/>
    <w:rsid w:val="001C4FF1"/>
    <w:rsid w:val="001C64B3"/>
    <w:rsid w:val="001D24AA"/>
    <w:rsid w:val="001D3BD1"/>
    <w:rsid w:val="001D4A13"/>
    <w:rsid w:val="001D57B9"/>
    <w:rsid w:val="001D57E4"/>
    <w:rsid w:val="001D61D8"/>
    <w:rsid w:val="001D6F28"/>
    <w:rsid w:val="001D721A"/>
    <w:rsid w:val="001D796A"/>
    <w:rsid w:val="001E0D1A"/>
    <w:rsid w:val="001E1DA1"/>
    <w:rsid w:val="001E286A"/>
    <w:rsid w:val="001E31A0"/>
    <w:rsid w:val="001E5EA0"/>
    <w:rsid w:val="001E6D13"/>
    <w:rsid w:val="001E7068"/>
    <w:rsid w:val="001E7A0A"/>
    <w:rsid w:val="001E7CC5"/>
    <w:rsid w:val="001F105D"/>
    <w:rsid w:val="001F2280"/>
    <w:rsid w:val="001F2BAC"/>
    <w:rsid w:val="001F2D9A"/>
    <w:rsid w:val="001F3331"/>
    <w:rsid w:val="001F3EF9"/>
    <w:rsid w:val="001F59EB"/>
    <w:rsid w:val="001F5C27"/>
    <w:rsid w:val="001F5DA7"/>
    <w:rsid w:val="001F671C"/>
    <w:rsid w:val="0020148D"/>
    <w:rsid w:val="002053A2"/>
    <w:rsid w:val="002058B4"/>
    <w:rsid w:val="00207929"/>
    <w:rsid w:val="00207ABA"/>
    <w:rsid w:val="00211855"/>
    <w:rsid w:val="002134C6"/>
    <w:rsid w:val="00213527"/>
    <w:rsid w:val="00214740"/>
    <w:rsid w:val="00215857"/>
    <w:rsid w:val="00215CDC"/>
    <w:rsid w:val="00215DF2"/>
    <w:rsid w:val="0022028B"/>
    <w:rsid w:val="0022056A"/>
    <w:rsid w:val="00221114"/>
    <w:rsid w:val="002215F3"/>
    <w:rsid w:val="00221EE9"/>
    <w:rsid w:val="00221FA4"/>
    <w:rsid w:val="00222295"/>
    <w:rsid w:val="00222E33"/>
    <w:rsid w:val="00223348"/>
    <w:rsid w:val="002236D7"/>
    <w:rsid w:val="00224264"/>
    <w:rsid w:val="00224749"/>
    <w:rsid w:val="00225214"/>
    <w:rsid w:val="00225B2C"/>
    <w:rsid w:val="00225CC8"/>
    <w:rsid w:val="00225D10"/>
    <w:rsid w:val="00226B7D"/>
    <w:rsid w:val="00227A83"/>
    <w:rsid w:val="00230F37"/>
    <w:rsid w:val="00231892"/>
    <w:rsid w:val="00231AFB"/>
    <w:rsid w:val="00231E7E"/>
    <w:rsid w:val="00232FD8"/>
    <w:rsid w:val="00233E50"/>
    <w:rsid w:val="00234052"/>
    <w:rsid w:val="00234BF6"/>
    <w:rsid w:val="00235A88"/>
    <w:rsid w:val="00240827"/>
    <w:rsid w:val="00240F10"/>
    <w:rsid w:val="00241061"/>
    <w:rsid w:val="002416EF"/>
    <w:rsid w:val="0024294D"/>
    <w:rsid w:val="00245054"/>
    <w:rsid w:val="00245A46"/>
    <w:rsid w:val="00252010"/>
    <w:rsid w:val="002538EE"/>
    <w:rsid w:val="0025499F"/>
    <w:rsid w:val="00254A1E"/>
    <w:rsid w:val="002558A7"/>
    <w:rsid w:val="002567A5"/>
    <w:rsid w:val="0025752C"/>
    <w:rsid w:val="00257F63"/>
    <w:rsid w:val="00267D68"/>
    <w:rsid w:val="0027028C"/>
    <w:rsid w:val="00270BB8"/>
    <w:rsid w:val="00272C2D"/>
    <w:rsid w:val="0027335D"/>
    <w:rsid w:val="002753AD"/>
    <w:rsid w:val="00275786"/>
    <w:rsid w:val="00275A0D"/>
    <w:rsid w:val="00277B72"/>
    <w:rsid w:val="00280998"/>
    <w:rsid w:val="00281226"/>
    <w:rsid w:val="00281B53"/>
    <w:rsid w:val="00281EBE"/>
    <w:rsid w:val="00282A8F"/>
    <w:rsid w:val="002862B3"/>
    <w:rsid w:val="00287E76"/>
    <w:rsid w:val="002906BC"/>
    <w:rsid w:val="00290F53"/>
    <w:rsid w:val="002912F7"/>
    <w:rsid w:val="002919F4"/>
    <w:rsid w:val="00292471"/>
    <w:rsid w:val="0029360F"/>
    <w:rsid w:val="00293E95"/>
    <w:rsid w:val="00294974"/>
    <w:rsid w:val="0029526F"/>
    <w:rsid w:val="0029553A"/>
    <w:rsid w:val="002959D0"/>
    <w:rsid w:val="0029617F"/>
    <w:rsid w:val="002971A5"/>
    <w:rsid w:val="002974EB"/>
    <w:rsid w:val="002A2757"/>
    <w:rsid w:val="002A3342"/>
    <w:rsid w:val="002A35B9"/>
    <w:rsid w:val="002A4006"/>
    <w:rsid w:val="002A42DF"/>
    <w:rsid w:val="002A4AF6"/>
    <w:rsid w:val="002A4FE7"/>
    <w:rsid w:val="002A5ACB"/>
    <w:rsid w:val="002A5EE9"/>
    <w:rsid w:val="002B45AA"/>
    <w:rsid w:val="002B4FD3"/>
    <w:rsid w:val="002B5A44"/>
    <w:rsid w:val="002B61D6"/>
    <w:rsid w:val="002B6EE4"/>
    <w:rsid w:val="002B7BF6"/>
    <w:rsid w:val="002C17A9"/>
    <w:rsid w:val="002C1CD9"/>
    <w:rsid w:val="002C29E8"/>
    <w:rsid w:val="002C2B97"/>
    <w:rsid w:val="002C355B"/>
    <w:rsid w:val="002C3701"/>
    <w:rsid w:val="002C38C1"/>
    <w:rsid w:val="002C4E0D"/>
    <w:rsid w:val="002C5C65"/>
    <w:rsid w:val="002C6780"/>
    <w:rsid w:val="002C699B"/>
    <w:rsid w:val="002C7EA7"/>
    <w:rsid w:val="002D1302"/>
    <w:rsid w:val="002D2BF1"/>
    <w:rsid w:val="002D4A1B"/>
    <w:rsid w:val="002D5E97"/>
    <w:rsid w:val="002D7E28"/>
    <w:rsid w:val="002E19A7"/>
    <w:rsid w:val="002E1BD2"/>
    <w:rsid w:val="002E470B"/>
    <w:rsid w:val="002E5FF4"/>
    <w:rsid w:val="002E6A64"/>
    <w:rsid w:val="002E6F65"/>
    <w:rsid w:val="002E6FB2"/>
    <w:rsid w:val="002E7B99"/>
    <w:rsid w:val="002F0471"/>
    <w:rsid w:val="002F1379"/>
    <w:rsid w:val="002F1BB0"/>
    <w:rsid w:val="002F1FB1"/>
    <w:rsid w:val="002F207D"/>
    <w:rsid w:val="002F7FBD"/>
    <w:rsid w:val="0030176E"/>
    <w:rsid w:val="0030393C"/>
    <w:rsid w:val="003040D2"/>
    <w:rsid w:val="00304117"/>
    <w:rsid w:val="00304D1F"/>
    <w:rsid w:val="00304FA8"/>
    <w:rsid w:val="00305020"/>
    <w:rsid w:val="00305702"/>
    <w:rsid w:val="00306AC9"/>
    <w:rsid w:val="0030706D"/>
    <w:rsid w:val="00307F3B"/>
    <w:rsid w:val="0031103D"/>
    <w:rsid w:val="00311138"/>
    <w:rsid w:val="00312109"/>
    <w:rsid w:val="00313E0D"/>
    <w:rsid w:val="00314B62"/>
    <w:rsid w:val="00314EC7"/>
    <w:rsid w:val="0031694E"/>
    <w:rsid w:val="00320257"/>
    <w:rsid w:val="00320735"/>
    <w:rsid w:val="003219CE"/>
    <w:rsid w:val="00321E35"/>
    <w:rsid w:val="003239B0"/>
    <w:rsid w:val="00323F66"/>
    <w:rsid w:val="00325ADE"/>
    <w:rsid w:val="00326187"/>
    <w:rsid w:val="00326243"/>
    <w:rsid w:val="003269DD"/>
    <w:rsid w:val="00326F76"/>
    <w:rsid w:val="00330081"/>
    <w:rsid w:val="00331058"/>
    <w:rsid w:val="00332135"/>
    <w:rsid w:val="00332416"/>
    <w:rsid w:val="00334F17"/>
    <w:rsid w:val="00335624"/>
    <w:rsid w:val="00335944"/>
    <w:rsid w:val="00335B3C"/>
    <w:rsid w:val="003361C8"/>
    <w:rsid w:val="00337530"/>
    <w:rsid w:val="00337932"/>
    <w:rsid w:val="00340831"/>
    <w:rsid w:val="00340B7F"/>
    <w:rsid w:val="00340C4E"/>
    <w:rsid w:val="00340DB3"/>
    <w:rsid w:val="003413C5"/>
    <w:rsid w:val="00342C2A"/>
    <w:rsid w:val="00342EE2"/>
    <w:rsid w:val="003432B3"/>
    <w:rsid w:val="0034571E"/>
    <w:rsid w:val="00345C9C"/>
    <w:rsid w:val="003517B1"/>
    <w:rsid w:val="00351844"/>
    <w:rsid w:val="00353371"/>
    <w:rsid w:val="00353FEF"/>
    <w:rsid w:val="00357BDB"/>
    <w:rsid w:val="00362F2B"/>
    <w:rsid w:val="00364A69"/>
    <w:rsid w:val="00364CDD"/>
    <w:rsid w:val="00365203"/>
    <w:rsid w:val="00365C0E"/>
    <w:rsid w:val="00366EFD"/>
    <w:rsid w:val="00367B5E"/>
    <w:rsid w:val="00375608"/>
    <w:rsid w:val="00375F95"/>
    <w:rsid w:val="00376152"/>
    <w:rsid w:val="00382FEA"/>
    <w:rsid w:val="003839EE"/>
    <w:rsid w:val="003843ED"/>
    <w:rsid w:val="0039034A"/>
    <w:rsid w:val="00393B70"/>
    <w:rsid w:val="00393BEA"/>
    <w:rsid w:val="00393DDF"/>
    <w:rsid w:val="00394018"/>
    <w:rsid w:val="00394808"/>
    <w:rsid w:val="00394ABF"/>
    <w:rsid w:val="00394CE6"/>
    <w:rsid w:val="003956F3"/>
    <w:rsid w:val="00395CF1"/>
    <w:rsid w:val="00396E26"/>
    <w:rsid w:val="00397284"/>
    <w:rsid w:val="003979B5"/>
    <w:rsid w:val="003A34A7"/>
    <w:rsid w:val="003A4149"/>
    <w:rsid w:val="003A4B57"/>
    <w:rsid w:val="003A7EB1"/>
    <w:rsid w:val="003B012A"/>
    <w:rsid w:val="003B24D9"/>
    <w:rsid w:val="003B2B76"/>
    <w:rsid w:val="003B2F67"/>
    <w:rsid w:val="003B3685"/>
    <w:rsid w:val="003B3B25"/>
    <w:rsid w:val="003B58D8"/>
    <w:rsid w:val="003B7FC1"/>
    <w:rsid w:val="003C2B6F"/>
    <w:rsid w:val="003C2D12"/>
    <w:rsid w:val="003C3497"/>
    <w:rsid w:val="003C6F87"/>
    <w:rsid w:val="003C7369"/>
    <w:rsid w:val="003C797A"/>
    <w:rsid w:val="003D104A"/>
    <w:rsid w:val="003D22F8"/>
    <w:rsid w:val="003D34BE"/>
    <w:rsid w:val="003D5780"/>
    <w:rsid w:val="003E2BBB"/>
    <w:rsid w:val="003E2C87"/>
    <w:rsid w:val="003E2DBC"/>
    <w:rsid w:val="003E3069"/>
    <w:rsid w:val="003E3245"/>
    <w:rsid w:val="003E3D84"/>
    <w:rsid w:val="003E5169"/>
    <w:rsid w:val="003E5755"/>
    <w:rsid w:val="003E6DDF"/>
    <w:rsid w:val="003E7EA3"/>
    <w:rsid w:val="003F06D4"/>
    <w:rsid w:val="003F0E7A"/>
    <w:rsid w:val="003F1046"/>
    <w:rsid w:val="003F1107"/>
    <w:rsid w:val="003F1F33"/>
    <w:rsid w:val="003F2240"/>
    <w:rsid w:val="003F4042"/>
    <w:rsid w:val="003F79A3"/>
    <w:rsid w:val="004009EF"/>
    <w:rsid w:val="00400D9E"/>
    <w:rsid w:val="0040393E"/>
    <w:rsid w:val="00404760"/>
    <w:rsid w:val="00405F6D"/>
    <w:rsid w:val="004064C8"/>
    <w:rsid w:val="004069E8"/>
    <w:rsid w:val="00406FE9"/>
    <w:rsid w:val="0041020C"/>
    <w:rsid w:val="00414C02"/>
    <w:rsid w:val="00415B4D"/>
    <w:rsid w:val="00415E8A"/>
    <w:rsid w:val="00420483"/>
    <w:rsid w:val="00423521"/>
    <w:rsid w:val="00423D72"/>
    <w:rsid w:val="0042538F"/>
    <w:rsid w:val="004260F2"/>
    <w:rsid w:val="00426929"/>
    <w:rsid w:val="00427625"/>
    <w:rsid w:val="004308F1"/>
    <w:rsid w:val="00431DF2"/>
    <w:rsid w:val="0043371C"/>
    <w:rsid w:val="00433756"/>
    <w:rsid w:val="00433DA0"/>
    <w:rsid w:val="00433F95"/>
    <w:rsid w:val="00435DF2"/>
    <w:rsid w:val="00436B1C"/>
    <w:rsid w:val="004372A5"/>
    <w:rsid w:val="00440E54"/>
    <w:rsid w:val="00441463"/>
    <w:rsid w:val="0044296F"/>
    <w:rsid w:val="00442DA6"/>
    <w:rsid w:val="00443B79"/>
    <w:rsid w:val="00445264"/>
    <w:rsid w:val="00445B16"/>
    <w:rsid w:val="00445F0F"/>
    <w:rsid w:val="00446336"/>
    <w:rsid w:val="0044720A"/>
    <w:rsid w:val="00447E85"/>
    <w:rsid w:val="004501D1"/>
    <w:rsid w:val="004504EF"/>
    <w:rsid w:val="0045064D"/>
    <w:rsid w:val="0045072D"/>
    <w:rsid w:val="00452EB0"/>
    <w:rsid w:val="00456FFD"/>
    <w:rsid w:val="00457CEA"/>
    <w:rsid w:val="00460A46"/>
    <w:rsid w:val="00460B1E"/>
    <w:rsid w:val="004615FC"/>
    <w:rsid w:val="00461A2E"/>
    <w:rsid w:val="00463353"/>
    <w:rsid w:val="0046360D"/>
    <w:rsid w:val="00463CA8"/>
    <w:rsid w:val="004645F7"/>
    <w:rsid w:val="00465943"/>
    <w:rsid w:val="00466D0B"/>
    <w:rsid w:val="004674CA"/>
    <w:rsid w:val="00470BE6"/>
    <w:rsid w:val="00471038"/>
    <w:rsid w:val="00472DD6"/>
    <w:rsid w:val="00473232"/>
    <w:rsid w:val="004778AB"/>
    <w:rsid w:val="00480966"/>
    <w:rsid w:val="00480A8B"/>
    <w:rsid w:val="004818AF"/>
    <w:rsid w:val="00483883"/>
    <w:rsid w:val="00484004"/>
    <w:rsid w:val="004844C6"/>
    <w:rsid w:val="004846A7"/>
    <w:rsid w:val="00484B9B"/>
    <w:rsid w:val="004856CC"/>
    <w:rsid w:val="00487226"/>
    <w:rsid w:val="00490D33"/>
    <w:rsid w:val="004911D9"/>
    <w:rsid w:val="004912FF"/>
    <w:rsid w:val="00491CEE"/>
    <w:rsid w:val="00491FB1"/>
    <w:rsid w:val="00492400"/>
    <w:rsid w:val="00492DA1"/>
    <w:rsid w:val="004934E3"/>
    <w:rsid w:val="00496F1B"/>
    <w:rsid w:val="004A0823"/>
    <w:rsid w:val="004A0D32"/>
    <w:rsid w:val="004A3112"/>
    <w:rsid w:val="004A3C76"/>
    <w:rsid w:val="004A424A"/>
    <w:rsid w:val="004A5075"/>
    <w:rsid w:val="004A5212"/>
    <w:rsid w:val="004A5593"/>
    <w:rsid w:val="004A682A"/>
    <w:rsid w:val="004A6A8A"/>
    <w:rsid w:val="004A6B0A"/>
    <w:rsid w:val="004A723B"/>
    <w:rsid w:val="004A7E45"/>
    <w:rsid w:val="004B0788"/>
    <w:rsid w:val="004B1EFA"/>
    <w:rsid w:val="004B233A"/>
    <w:rsid w:val="004B3B09"/>
    <w:rsid w:val="004B3BCA"/>
    <w:rsid w:val="004B4372"/>
    <w:rsid w:val="004B4439"/>
    <w:rsid w:val="004B5592"/>
    <w:rsid w:val="004B69FF"/>
    <w:rsid w:val="004B7E02"/>
    <w:rsid w:val="004C115F"/>
    <w:rsid w:val="004C2762"/>
    <w:rsid w:val="004C2C81"/>
    <w:rsid w:val="004C4B88"/>
    <w:rsid w:val="004C4F19"/>
    <w:rsid w:val="004C5B63"/>
    <w:rsid w:val="004C65EF"/>
    <w:rsid w:val="004C66CE"/>
    <w:rsid w:val="004D1F54"/>
    <w:rsid w:val="004D2575"/>
    <w:rsid w:val="004D2E06"/>
    <w:rsid w:val="004D3469"/>
    <w:rsid w:val="004D4F8F"/>
    <w:rsid w:val="004D5431"/>
    <w:rsid w:val="004D7AB6"/>
    <w:rsid w:val="004D7B80"/>
    <w:rsid w:val="004E4896"/>
    <w:rsid w:val="004E4C20"/>
    <w:rsid w:val="004E56F8"/>
    <w:rsid w:val="004E5C84"/>
    <w:rsid w:val="004F02E4"/>
    <w:rsid w:val="004F0436"/>
    <w:rsid w:val="004F10D1"/>
    <w:rsid w:val="004F1B90"/>
    <w:rsid w:val="004F21FB"/>
    <w:rsid w:val="004F2980"/>
    <w:rsid w:val="004F355E"/>
    <w:rsid w:val="004F3563"/>
    <w:rsid w:val="004F3F6F"/>
    <w:rsid w:val="004F452C"/>
    <w:rsid w:val="004F5328"/>
    <w:rsid w:val="004F5C9F"/>
    <w:rsid w:val="004F5E2A"/>
    <w:rsid w:val="004F6F7D"/>
    <w:rsid w:val="00501B05"/>
    <w:rsid w:val="00503C18"/>
    <w:rsid w:val="00504E63"/>
    <w:rsid w:val="00504FBB"/>
    <w:rsid w:val="00506158"/>
    <w:rsid w:val="00507847"/>
    <w:rsid w:val="00512420"/>
    <w:rsid w:val="00512588"/>
    <w:rsid w:val="00513A45"/>
    <w:rsid w:val="00515009"/>
    <w:rsid w:val="00516B37"/>
    <w:rsid w:val="00522E91"/>
    <w:rsid w:val="00523FCC"/>
    <w:rsid w:val="005244C0"/>
    <w:rsid w:val="005250DD"/>
    <w:rsid w:val="00525703"/>
    <w:rsid w:val="00525E51"/>
    <w:rsid w:val="00525F50"/>
    <w:rsid w:val="0053095C"/>
    <w:rsid w:val="00532370"/>
    <w:rsid w:val="0053257A"/>
    <w:rsid w:val="005328F1"/>
    <w:rsid w:val="00532E4D"/>
    <w:rsid w:val="0053322D"/>
    <w:rsid w:val="005333B5"/>
    <w:rsid w:val="00534A52"/>
    <w:rsid w:val="00534AD5"/>
    <w:rsid w:val="00535EDE"/>
    <w:rsid w:val="00537A5A"/>
    <w:rsid w:val="00537E65"/>
    <w:rsid w:val="00542792"/>
    <w:rsid w:val="00543AF6"/>
    <w:rsid w:val="00543C6B"/>
    <w:rsid w:val="00544B2E"/>
    <w:rsid w:val="00545C93"/>
    <w:rsid w:val="00550AA2"/>
    <w:rsid w:val="00551658"/>
    <w:rsid w:val="0055251B"/>
    <w:rsid w:val="00552FEE"/>
    <w:rsid w:val="005556FF"/>
    <w:rsid w:val="00556992"/>
    <w:rsid w:val="005569E1"/>
    <w:rsid w:val="00557478"/>
    <w:rsid w:val="0056105E"/>
    <w:rsid w:val="0056290B"/>
    <w:rsid w:val="005633C7"/>
    <w:rsid w:val="00564ABA"/>
    <w:rsid w:val="00565824"/>
    <w:rsid w:val="005659AA"/>
    <w:rsid w:val="00565FE9"/>
    <w:rsid w:val="00566FD9"/>
    <w:rsid w:val="00567B6E"/>
    <w:rsid w:val="00576252"/>
    <w:rsid w:val="005769CF"/>
    <w:rsid w:val="0057753E"/>
    <w:rsid w:val="00580244"/>
    <w:rsid w:val="00581843"/>
    <w:rsid w:val="005826C9"/>
    <w:rsid w:val="00583622"/>
    <w:rsid w:val="00583A79"/>
    <w:rsid w:val="00586584"/>
    <w:rsid w:val="00590870"/>
    <w:rsid w:val="00591294"/>
    <w:rsid w:val="00591BFE"/>
    <w:rsid w:val="00591DD9"/>
    <w:rsid w:val="00592BF3"/>
    <w:rsid w:val="00592EC2"/>
    <w:rsid w:val="00592EF2"/>
    <w:rsid w:val="00594775"/>
    <w:rsid w:val="005976EA"/>
    <w:rsid w:val="00597B2C"/>
    <w:rsid w:val="005A0830"/>
    <w:rsid w:val="005A2CBC"/>
    <w:rsid w:val="005A2D62"/>
    <w:rsid w:val="005A4045"/>
    <w:rsid w:val="005A7355"/>
    <w:rsid w:val="005B165D"/>
    <w:rsid w:val="005B231B"/>
    <w:rsid w:val="005B2C07"/>
    <w:rsid w:val="005B337C"/>
    <w:rsid w:val="005B439A"/>
    <w:rsid w:val="005B5BCA"/>
    <w:rsid w:val="005C21CB"/>
    <w:rsid w:val="005C40B1"/>
    <w:rsid w:val="005C5767"/>
    <w:rsid w:val="005C5CE6"/>
    <w:rsid w:val="005C5FB4"/>
    <w:rsid w:val="005D0030"/>
    <w:rsid w:val="005D056E"/>
    <w:rsid w:val="005D1A0A"/>
    <w:rsid w:val="005D2882"/>
    <w:rsid w:val="005D2C99"/>
    <w:rsid w:val="005D2F68"/>
    <w:rsid w:val="005D3BAE"/>
    <w:rsid w:val="005D51D2"/>
    <w:rsid w:val="005D5E0B"/>
    <w:rsid w:val="005D68B9"/>
    <w:rsid w:val="005D7219"/>
    <w:rsid w:val="005D7323"/>
    <w:rsid w:val="005E08B5"/>
    <w:rsid w:val="005E1571"/>
    <w:rsid w:val="005E1875"/>
    <w:rsid w:val="005E18BE"/>
    <w:rsid w:val="005E4875"/>
    <w:rsid w:val="005E54CB"/>
    <w:rsid w:val="005E6B36"/>
    <w:rsid w:val="005E7A38"/>
    <w:rsid w:val="005E7D8B"/>
    <w:rsid w:val="005E7FDA"/>
    <w:rsid w:val="005F09CE"/>
    <w:rsid w:val="00601184"/>
    <w:rsid w:val="006024C1"/>
    <w:rsid w:val="00602778"/>
    <w:rsid w:val="0060300E"/>
    <w:rsid w:val="00604126"/>
    <w:rsid w:val="00604515"/>
    <w:rsid w:val="00604F6C"/>
    <w:rsid w:val="006070A4"/>
    <w:rsid w:val="00610214"/>
    <w:rsid w:val="00610F05"/>
    <w:rsid w:val="0061179F"/>
    <w:rsid w:val="006131A2"/>
    <w:rsid w:val="00613F15"/>
    <w:rsid w:val="006142B6"/>
    <w:rsid w:val="00614A3B"/>
    <w:rsid w:val="0061512B"/>
    <w:rsid w:val="00615723"/>
    <w:rsid w:val="00615C43"/>
    <w:rsid w:val="006161F4"/>
    <w:rsid w:val="00616E02"/>
    <w:rsid w:val="00617157"/>
    <w:rsid w:val="006201BD"/>
    <w:rsid w:val="0062092A"/>
    <w:rsid w:val="00620F1E"/>
    <w:rsid w:val="006226EE"/>
    <w:rsid w:val="00622B31"/>
    <w:rsid w:val="00623699"/>
    <w:rsid w:val="00624626"/>
    <w:rsid w:val="00624D71"/>
    <w:rsid w:val="00624DBF"/>
    <w:rsid w:val="006253AD"/>
    <w:rsid w:val="006267B3"/>
    <w:rsid w:val="00627FBA"/>
    <w:rsid w:val="0063161F"/>
    <w:rsid w:val="00632D27"/>
    <w:rsid w:val="00633697"/>
    <w:rsid w:val="0063380C"/>
    <w:rsid w:val="00634164"/>
    <w:rsid w:val="006346B8"/>
    <w:rsid w:val="00634836"/>
    <w:rsid w:val="00634FDA"/>
    <w:rsid w:val="00635920"/>
    <w:rsid w:val="00637792"/>
    <w:rsid w:val="00640E48"/>
    <w:rsid w:val="00641902"/>
    <w:rsid w:val="006476FA"/>
    <w:rsid w:val="00647A84"/>
    <w:rsid w:val="00650053"/>
    <w:rsid w:val="0065407F"/>
    <w:rsid w:val="00654120"/>
    <w:rsid w:val="00656D88"/>
    <w:rsid w:val="00662965"/>
    <w:rsid w:val="00662B37"/>
    <w:rsid w:val="0066399D"/>
    <w:rsid w:val="0066511D"/>
    <w:rsid w:val="00665386"/>
    <w:rsid w:val="00665E08"/>
    <w:rsid w:val="00672A56"/>
    <w:rsid w:val="0067378D"/>
    <w:rsid w:val="00675A83"/>
    <w:rsid w:val="006776CE"/>
    <w:rsid w:val="006801C6"/>
    <w:rsid w:val="0068098E"/>
    <w:rsid w:val="00682E78"/>
    <w:rsid w:val="00683C73"/>
    <w:rsid w:val="0068401A"/>
    <w:rsid w:val="006841E9"/>
    <w:rsid w:val="0068434B"/>
    <w:rsid w:val="00685BA4"/>
    <w:rsid w:val="00692823"/>
    <w:rsid w:val="00693CA5"/>
    <w:rsid w:val="00694A38"/>
    <w:rsid w:val="00694C06"/>
    <w:rsid w:val="00694C6B"/>
    <w:rsid w:val="00695FB7"/>
    <w:rsid w:val="00695FCE"/>
    <w:rsid w:val="00697B48"/>
    <w:rsid w:val="006A1683"/>
    <w:rsid w:val="006A4D7F"/>
    <w:rsid w:val="006A6E7B"/>
    <w:rsid w:val="006A7586"/>
    <w:rsid w:val="006B12C0"/>
    <w:rsid w:val="006B2026"/>
    <w:rsid w:val="006B2647"/>
    <w:rsid w:val="006B30E1"/>
    <w:rsid w:val="006B3818"/>
    <w:rsid w:val="006B3DD3"/>
    <w:rsid w:val="006B4D1A"/>
    <w:rsid w:val="006B4D1D"/>
    <w:rsid w:val="006B4E93"/>
    <w:rsid w:val="006B4ED5"/>
    <w:rsid w:val="006B4F0C"/>
    <w:rsid w:val="006C169D"/>
    <w:rsid w:val="006C4751"/>
    <w:rsid w:val="006C4DC1"/>
    <w:rsid w:val="006C6564"/>
    <w:rsid w:val="006D0E83"/>
    <w:rsid w:val="006D0FE3"/>
    <w:rsid w:val="006D1591"/>
    <w:rsid w:val="006D2675"/>
    <w:rsid w:val="006D2AD3"/>
    <w:rsid w:val="006D54BE"/>
    <w:rsid w:val="006D640B"/>
    <w:rsid w:val="006D6476"/>
    <w:rsid w:val="006D72D8"/>
    <w:rsid w:val="006D7D85"/>
    <w:rsid w:val="006E1626"/>
    <w:rsid w:val="006E2191"/>
    <w:rsid w:val="006E47B8"/>
    <w:rsid w:val="006E57CA"/>
    <w:rsid w:val="006E58DB"/>
    <w:rsid w:val="006E5ACE"/>
    <w:rsid w:val="006E5FC1"/>
    <w:rsid w:val="006E6859"/>
    <w:rsid w:val="006E7A07"/>
    <w:rsid w:val="006F0038"/>
    <w:rsid w:val="006F1AAB"/>
    <w:rsid w:val="006F28B0"/>
    <w:rsid w:val="006F5DFB"/>
    <w:rsid w:val="0070026A"/>
    <w:rsid w:val="00703B10"/>
    <w:rsid w:val="00704E87"/>
    <w:rsid w:val="007056FD"/>
    <w:rsid w:val="00705B4E"/>
    <w:rsid w:val="00707B72"/>
    <w:rsid w:val="0071165E"/>
    <w:rsid w:val="00712017"/>
    <w:rsid w:val="007121E1"/>
    <w:rsid w:val="007129CF"/>
    <w:rsid w:val="00714EC5"/>
    <w:rsid w:val="00714ECE"/>
    <w:rsid w:val="00714FD3"/>
    <w:rsid w:val="00715E20"/>
    <w:rsid w:val="00716287"/>
    <w:rsid w:val="007164AD"/>
    <w:rsid w:val="007170FF"/>
    <w:rsid w:val="007209BB"/>
    <w:rsid w:val="007217AD"/>
    <w:rsid w:val="0072490F"/>
    <w:rsid w:val="00725D02"/>
    <w:rsid w:val="00726301"/>
    <w:rsid w:val="00727887"/>
    <w:rsid w:val="007278C9"/>
    <w:rsid w:val="00730E08"/>
    <w:rsid w:val="00731C53"/>
    <w:rsid w:val="007324CB"/>
    <w:rsid w:val="00732DA0"/>
    <w:rsid w:val="00740A43"/>
    <w:rsid w:val="00743034"/>
    <w:rsid w:val="00744B27"/>
    <w:rsid w:val="00751C12"/>
    <w:rsid w:val="007529FB"/>
    <w:rsid w:val="007546FA"/>
    <w:rsid w:val="007547D9"/>
    <w:rsid w:val="00754CA0"/>
    <w:rsid w:val="007554A1"/>
    <w:rsid w:val="00756E9E"/>
    <w:rsid w:val="00760231"/>
    <w:rsid w:val="00760EAD"/>
    <w:rsid w:val="0076210B"/>
    <w:rsid w:val="0076268E"/>
    <w:rsid w:val="00764197"/>
    <w:rsid w:val="00764DEE"/>
    <w:rsid w:val="00767529"/>
    <w:rsid w:val="0077202D"/>
    <w:rsid w:val="00772154"/>
    <w:rsid w:val="00772A4A"/>
    <w:rsid w:val="0077369D"/>
    <w:rsid w:val="00773BB0"/>
    <w:rsid w:val="007742F5"/>
    <w:rsid w:val="00774692"/>
    <w:rsid w:val="0077516C"/>
    <w:rsid w:val="0078062B"/>
    <w:rsid w:val="00781548"/>
    <w:rsid w:val="00785D76"/>
    <w:rsid w:val="00786EC6"/>
    <w:rsid w:val="00787BB3"/>
    <w:rsid w:val="007915CB"/>
    <w:rsid w:val="00792BA2"/>
    <w:rsid w:val="00796660"/>
    <w:rsid w:val="007971D4"/>
    <w:rsid w:val="007A0885"/>
    <w:rsid w:val="007A34A3"/>
    <w:rsid w:val="007A368E"/>
    <w:rsid w:val="007A428F"/>
    <w:rsid w:val="007A4880"/>
    <w:rsid w:val="007B0B53"/>
    <w:rsid w:val="007B34AA"/>
    <w:rsid w:val="007B3B7C"/>
    <w:rsid w:val="007B66A2"/>
    <w:rsid w:val="007B6C12"/>
    <w:rsid w:val="007B7D76"/>
    <w:rsid w:val="007C0327"/>
    <w:rsid w:val="007C0CA9"/>
    <w:rsid w:val="007C39F2"/>
    <w:rsid w:val="007C4CF4"/>
    <w:rsid w:val="007C5A94"/>
    <w:rsid w:val="007D068A"/>
    <w:rsid w:val="007D1A07"/>
    <w:rsid w:val="007D1F05"/>
    <w:rsid w:val="007D36F5"/>
    <w:rsid w:val="007D3863"/>
    <w:rsid w:val="007D4699"/>
    <w:rsid w:val="007D59A2"/>
    <w:rsid w:val="007D6297"/>
    <w:rsid w:val="007D676C"/>
    <w:rsid w:val="007D6F1E"/>
    <w:rsid w:val="007E3A41"/>
    <w:rsid w:val="007E4CE7"/>
    <w:rsid w:val="007E4F50"/>
    <w:rsid w:val="007F03D8"/>
    <w:rsid w:val="007F12CC"/>
    <w:rsid w:val="007F3248"/>
    <w:rsid w:val="007F3A9B"/>
    <w:rsid w:val="007F3E6B"/>
    <w:rsid w:val="007F5499"/>
    <w:rsid w:val="007F5BA4"/>
    <w:rsid w:val="007F5D00"/>
    <w:rsid w:val="007F7BD3"/>
    <w:rsid w:val="0080052F"/>
    <w:rsid w:val="00800966"/>
    <w:rsid w:val="00801767"/>
    <w:rsid w:val="00801E54"/>
    <w:rsid w:val="00803ABE"/>
    <w:rsid w:val="00803D0F"/>
    <w:rsid w:val="00804574"/>
    <w:rsid w:val="00804934"/>
    <w:rsid w:val="00804ED8"/>
    <w:rsid w:val="00805009"/>
    <w:rsid w:val="008053CE"/>
    <w:rsid w:val="008065EB"/>
    <w:rsid w:val="0080745E"/>
    <w:rsid w:val="00811438"/>
    <w:rsid w:val="00811A2A"/>
    <w:rsid w:val="0081523E"/>
    <w:rsid w:val="00816E96"/>
    <w:rsid w:val="00820BA2"/>
    <w:rsid w:val="00821431"/>
    <w:rsid w:val="00822C6A"/>
    <w:rsid w:val="00823194"/>
    <w:rsid w:val="00824650"/>
    <w:rsid w:val="00824A75"/>
    <w:rsid w:val="008251E1"/>
    <w:rsid w:val="008264E4"/>
    <w:rsid w:val="00826631"/>
    <w:rsid w:val="00826E1A"/>
    <w:rsid w:val="008304A5"/>
    <w:rsid w:val="0083148D"/>
    <w:rsid w:val="00831A9E"/>
    <w:rsid w:val="008341A4"/>
    <w:rsid w:val="008362F2"/>
    <w:rsid w:val="00836FA6"/>
    <w:rsid w:val="008378A2"/>
    <w:rsid w:val="00842E1C"/>
    <w:rsid w:val="00843885"/>
    <w:rsid w:val="00843AAC"/>
    <w:rsid w:val="00844D7F"/>
    <w:rsid w:val="00856A95"/>
    <w:rsid w:val="00856CEA"/>
    <w:rsid w:val="0085793C"/>
    <w:rsid w:val="00857C2B"/>
    <w:rsid w:val="00861292"/>
    <w:rsid w:val="00861F1B"/>
    <w:rsid w:val="00863015"/>
    <w:rsid w:val="008635C2"/>
    <w:rsid w:val="00863A4D"/>
    <w:rsid w:val="008642DB"/>
    <w:rsid w:val="00866129"/>
    <w:rsid w:val="008672CD"/>
    <w:rsid w:val="00871887"/>
    <w:rsid w:val="00872CCF"/>
    <w:rsid w:val="00873232"/>
    <w:rsid w:val="00873236"/>
    <w:rsid w:val="008736ED"/>
    <w:rsid w:val="00874294"/>
    <w:rsid w:val="00874311"/>
    <w:rsid w:val="00874758"/>
    <w:rsid w:val="00874BAF"/>
    <w:rsid w:val="00874F62"/>
    <w:rsid w:val="00875725"/>
    <w:rsid w:val="00876886"/>
    <w:rsid w:val="00876D5C"/>
    <w:rsid w:val="00876D96"/>
    <w:rsid w:val="008803EE"/>
    <w:rsid w:val="00880AA7"/>
    <w:rsid w:val="008816C8"/>
    <w:rsid w:val="00882004"/>
    <w:rsid w:val="00882682"/>
    <w:rsid w:val="00883025"/>
    <w:rsid w:val="008834A8"/>
    <w:rsid w:val="00884971"/>
    <w:rsid w:val="00885028"/>
    <w:rsid w:val="00885C5C"/>
    <w:rsid w:val="00885D58"/>
    <w:rsid w:val="00886DE5"/>
    <w:rsid w:val="00887767"/>
    <w:rsid w:val="00890259"/>
    <w:rsid w:val="00892EA8"/>
    <w:rsid w:val="00893A05"/>
    <w:rsid w:val="00893CB7"/>
    <w:rsid w:val="00895D61"/>
    <w:rsid w:val="00896193"/>
    <w:rsid w:val="00896727"/>
    <w:rsid w:val="00897E8F"/>
    <w:rsid w:val="008A13B2"/>
    <w:rsid w:val="008A15EF"/>
    <w:rsid w:val="008A27CE"/>
    <w:rsid w:val="008A636C"/>
    <w:rsid w:val="008B22C1"/>
    <w:rsid w:val="008B269A"/>
    <w:rsid w:val="008B328C"/>
    <w:rsid w:val="008B3344"/>
    <w:rsid w:val="008B5595"/>
    <w:rsid w:val="008B720E"/>
    <w:rsid w:val="008C1059"/>
    <w:rsid w:val="008C185A"/>
    <w:rsid w:val="008C2B71"/>
    <w:rsid w:val="008C4174"/>
    <w:rsid w:val="008C4BDE"/>
    <w:rsid w:val="008C548C"/>
    <w:rsid w:val="008C7F2E"/>
    <w:rsid w:val="008D60C7"/>
    <w:rsid w:val="008D6E73"/>
    <w:rsid w:val="008E21AF"/>
    <w:rsid w:val="008E4C7A"/>
    <w:rsid w:val="008E7281"/>
    <w:rsid w:val="008E7386"/>
    <w:rsid w:val="008E7DBE"/>
    <w:rsid w:val="008E7EFB"/>
    <w:rsid w:val="008F23A5"/>
    <w:rsid w:val="008F4B98"/>
    <w:rsid w:val="008F4F97"/>
    <w:rsid w:val="008F6337"/>
    <w:rsid w:val="009005E5"/>
    <w:rsid w:val="009016ED"/>
    <w:rsid w:val="00902B00"/>
    <w:rsid w:val="009032B8"/>
    <w:rsid w:val="00904B42"/>
    <w:rsid w:val="009052D9"/>
    <w:rsid w:val="00907168"/>
    <w:rsid w:val="00907B35"/>
    <w:rsid w:val="009104B3"/>
    <w:rsid w:val="00911A23"/>
    <w:rsid w:val="0091209D"/>
    <w:rsid w:val="009144FA"/>
    <w:rsid w:val="00916B34"/>
    <w:rsid w:val="00916F5B"/>
    <w:rsid w:val="00917FE7"/>
    <w:rsid w:val="00917FF6"/>
    <w:rsid w:val="0092149E"/>
    <w:rsid w:val="0092455B"/>
    <w:rsid w:val="00924C08"/>
    <w:rsid w:val="00925FA1"/>
    <w:rsid w:val="00926BF3"/>
    <w:rsid w:val="00927F77"/>
    <w:rsid w:val="0093089F"/>
    <w:rsid w:val="00931505"/>
    <w:rsid w:val="009315AA"/>
    <w:rsid w:val="00931834"/>
    <w:rsid w:val="00931A59"/>
    <w:rsid w:val="009326AD"/>
    <w:rsid w:val="00932B6F"/>
    <w:rsid w:val="00932CF7"/>
    <w:rsid w:val="009331F2"/>
    <w:rsid w:val="00933839"/>
    <w:rsid w:val="00933DF1"/>
    <w:rsid w:val="00935A58"/>
    <w:rsid w:val="00936D2C"/>
    <w:rsid w:val="0094017A"/>
    <w:rsid w:val="009419EB"/>
    <w:rsid w:val="00941A72"/>
    <w:rsid w:val="009421B7"/>
    <w:rsid w:val="00943AC3"/>
    <w:rsid w:val="00944AE7"/>
    <w:rsid w:val="0094721F"/>
    <w:rsid w:val="0094741E"/>
    <w:rsid w:val="0095146B"/>
    <w:rsid w:val="009528DD"/>
    <w:rsid w:val="009529AB"/>
    <w:rsid w:val="00954776"/>
    <w:rsid w:val="009551F4"/>
    <w:rsid w:val="0095521A"/>
    <w:rsid w:val="00955F00"/>
    <w:rsid w:val="00956557"/>
    <w:rsid w:val="00957269"/>
    <w:rsid w:val="00957688"/>
    <w:rsid w:val="00961FA4"/>
    <w:rsid w:val="00962618"/>
    <w:rsid w:val="0096271F"/>
    <w:rsid w:val="009637BC"/>
    <w:rsid w:val="00964054"/>
    <w:rsid w:val="00965040"/>
    <w:rsid w:val="00965072"/>
    <w:rsid w:val="00966287"/>
    <w:rsid w:val="00967ED4"/>
    <w:rsid w:val="00967F3C"/>
    <w:rsid w:val="00971951"/>
    <w:rsid w:val="00972DC0"/>
    <w:rsid w:val="009756F1"/>
    <w:rsid w:val="009757E6"/>
    <w:rsid w:val="00975C90"/>
    <w:rsid w:val="00975F57"/>
    <w:rsid w:val="009767E6"/>
    <w:rsid w:val="00976831"/>
    <w:rsid w:val="00976F7D"/>
    <w:rsid w:val="00977DAE"/>
    <w:rsid w:val="009802E0"/>
    <w:rsid w:val="00980EF7"/>
    <w:rsid w:val="0098185B"/>
    <w:rsid w:val="00981E9A"/>
    <w:rsid w:val="00982024"/>
    <w:rsid w:val="00982483"/>
    <w:rsid w:val="009824FC"/>
    <w:rsid w:val="00982B33"/>
    <w:rsid w:val="00983E6A"/>
    <w:rsid w:val="009849F5"/>
    <w:rsid w:val="009851CE"/>
    <w:rsid w:val="00986C62"/>
    <w:rsid w:val="00987CAE"/>
    <w:rsid w:val="00990BF8"/>
    <w:rsid w:val="00990D1F"/>
    <w:rsid w:val="00993007"/>
    <w:rsid w:val="009933DD"/>
    <w:rsid w:val="00993AC3"/>
    <w:rsid w:val="00994679"/>
    <w:rsid w:val="00994AE9"/>
    <w:rsid w:val="009A0EBC"/>
    <w:rsid w:val="009A149E"/>
    <w:rsid w:val="009A2B00"/>
    <w:rsid w:val="009A30D1"/>
    <w:rsid w:val="009A3326"/>
    <w:rsid w:val="009A38EB"/>
    <w:rsid w:val="009A589E"/>
    <w:rsid w:val="009A7390"/>
    <w:rsid w:val="009A7E3D"/>
    <w:rsid w:val="009B0CE1"/>
    <w:rsid w:val="009B0E21"/>
    <w:rsid w:val="009B1855"/>
    <w:rsid w:val="009B2577"/>
    <w:rsid w:val="009B270B"/>
    <w:rsid w:val="009B5597"/>
    <w:rsid w:val="009B680B"/>
    <w:rsid w:val="009B7559"/>
    <w:rsid w:val="009B7F36"/>
    <w:rsid w:val="009C2DF0"/>
    <w:rsid w:val="009C7028"/>
    <w:rsid w:val="009C78C6"/>
    <w:rsid w:val="009C7DA3"/>
    <w:rsid w:val="009C7DF0"/>
    <w:rsid w:val="009D0657"/>
    <w:rsid w:val="009D22C2"/>
    <w:rsid w:val="009D2697"/>
    <w:rsid w:val="009D3052"/>
    <w:rsid w:val="009E0854"/>
    <w:rsid w:val="009E1C5B"/>
    <w:rsid w:val="009E23E0"/>
    <w:rsid w:val="009E31CA"/>
    <w:rsid w:val="009E3478"/>
    <w:rsid w:val="009E3E1A"/>
    <w:rsid w:val="009E4FA8"/>
    <w:rsid w:val="009E61C9"/>
    <w:rsid w:val="009F0D5E"/>
    <w:rsid w:val="009F0FC6"/>
    <w:rsid w:val="009F1184"/>
    <w:rsid w:val="009F1C01"/>
    <w:rsid w:val="009F1E07"/>
    <w:rsid w:val="009F2757"/>
    <w:rsid w:val="009F2EC6"/>
    <w:rsid w:val="009F380D"/>
    <w:rsid w:val="009F38EC"/>
    <w:rsid w:val="009F673E"/>
    <w:rsid w:val="009F6D3C"/>
    <w:rsid w:val="009F6D81"/>
    <w:rsid w:val="009F710F"/>
    <w:rsid w:val="00A02BA3"/>
    <w:rsid w:val="00A122A2"/>
    <w:rsid w:val="00A13897"/>
    <w:rsid w:val="00A14CAC"/>
    <w:rsid w:val="00A158F7"/>
    <w:rsid w:val="00A15E15"/>
    <w:rsid w:val="00A1631D"/>
    <w:rsid w:val="00A1710A"/>
    <w:rsid w:val="00A17803"/>
    <w:rsid w:val="00A17A82"/>
    <w:rsid w:val="00A20011"/>
    <w:rsid w:val="00A206B8"/>
    <w:rsid w:val="00A2185E"/>
    <w:rsid w:val="00A21F92"/>
    <w:rsid w:val="00A223C0"/>
    <w:rsid w:val="00A23054"/>
    <w:rsid w:val="00A23946"/>
    <w:rsid w:val="00A24CF9"/>
    <w:rsid w:val="00A2649C"/>
    <w:rsid w:val="00A267C9"/>
    <w:rsid w:val="00A2693B"/>
    <w:rsid w:val="00A26E4D"/>
    <w:rsid w:val="00A30EDD"/>
    <w:rsid w:val="00A318B5"/>
    <w:rsid w:val="00A31FBB"/>
    <w:rsid w:val="00A32FB1"/>
    <w:rsid w:val="00A34AA9"/>
    <w:rsid w:val="00A354AB"/>
    <w:rsid w:val="00A360AD"/>
    <w:rsid w:val="00A36EA2"/>
    <w:rsid w:val="00A36EC7"/>
    <w:rsid w:val="00A40B12"/>
    <w:rsid w:val="00A418A6"/>
    <w:rsid w:val="00A4192E"/>
    <w:rsid w:val="00A41D9A"/>
    <w:rsid w:val="00A44A7D"/>
    <w:rsid w:val="00A45005"/>
    <w:rsid w:val="00A45972"/>
    <w:rsid w:val="00A502C1"/>
    <w:rsid w:val="00A50686"/>
    <w:rsid w:val="00A50FF5"/>
    <w:rsid w:val="00A51250"/>
    <w:rsid w:val="00A5194C"/>
    <w:rsid w:val="00A534D8"/>
    <w:rsid w:val="00A560D1"/>
    <w:rsid w:val="00A56499"/>
    <w:rsid w:val="00A56ED7"/>
    <w:rsid w:val="00A5701D"/>
    <w:rsid w:val="00A57090"/>
    <w:rsid w:val="00A57687"/>
    <w:rsid w:val="00A609BE"/>
    <w:rsid w:val="00A60BAD"/>
    <w:rsid w:val="00A61A5C"/>
    <w:rsid w:val="00A64233"/>
    <w:rsid w:val="00A64FEA"/>
    <w:rsid w:val="00A655B6"/>
    <w:rsid w:val="00A66931"/>
    <w:rsid w:val="00A66FC7"/>
    <w:rsid w:val="00A67F67"/>
    <w:rsid w:val="00A722E0"/>
    <w:rsid w:val="00A73A9E"/>
    <w:rsid w:val="00A74720"/>
    <w:rsid w:val="00A7622D"/>
    <w:rsid w:val="00A773FD"/>
    <w:rsid w:val="00A77646"/>
    <w:rsid w:val="00A830F2"/>
    <w:rsid w:val="00A83495"/>
    <w:rsid w:val="00A8356F"/>
    <w:rsid w:val="00A85E54"/>
    <w:rsid w:val="00A86434"/>
    <w:rsid w:val="00A86F92"/>
    <w:rsid w:val="00A87791"/>
    <w:rsid w:val="00A9237A"/>
    <w:rsid w:val="00A92FC2"/>
    <w:rsid w:val="00A94ACF"/>
    <w:rsid w:val="00A94B2C"/>
    <w:rsid w:val="00A95C78"/>
    <w:rsid w:val="00A95EDB"/>
    <w:rsid w:val="00A9612B"/>
    <w:rsid w:val="00A9684D"/>
    <w:rsid w:val="00A9790A"/>
    <w:rsid w:val="00A97B3A"/>
    <w:rsid w:val="00AA1505"/>
    <w:rsid w:val="00AA2AAA"/>
    <w:rsid w:val="00AA3484"/>
    <w:rsid w:val="00AA4842"/>
    <w:rsid w:val="00AB0031"/>
    <w:rsid w:val="00AB08B7"/>
    <w:rsid w:val="00AB2723"/>
    <w:rsid w:val="00AB2FC8"/>
    <w:rsid w:val="00AB4AA6"/>
    <w:rsid w:val="00AB4BCC"/>
    <w:rsid w:val="00AB6EBF"/>
    <w:rsid w:val="00AB76F6"/>
    <w:rsid w:val="00AC22B9"/>
    <w:rsid w:val="00AC2323"/>
    <w:rsid w:val="00AC64DD"/>
    <w:rsid w:val="00AC6739"/>
    <w:rsid w:val="00AC7002"/>
    <w:rsid w:val="00AC7CB0"/>
    <w:rsid w:val="00AD048D"/>
    <w:rsid w:val="00AD06F5"/>
    <w:rsid w:val="00AD2357"/>
    <w:rsid w:val="00AD3C9E"/>
    <w:rsid w:val="00AD6A6D"/>
    <w:rsid w:val="00AD71C0"/>
    <w:rsid w:val="00AD7FE2"/>
    <w:rsid w:val="00AE01C7"/>
    <w:rsid w:val="00AE14F9"/>
    <w:rsid w:val="00AE19E0"/>
    <w:rsid w:val="00AE33AB"/>
    <w:rsid w:val="00AE36E3"/>
    <w:rsid w:val="00AE3D4D"/>
    <w:rsid w:val="00AE4987"/>
    <w:rsid w:val="00AE580F"/>
    <w:rsid w:val="00AE58A9"/>
    <w:rsid w:val="00AE67DB"/>
    <w:rsid w:val="00AF0145"/>
    <w:rsid w:val="00AF3096"/>
    <w:rsid w:val="00AF4C21"/>
    <w:rsid w:val="00AF4CD9"/>
    <w:rsid w:val="00AF7563"/>
    <w:rsid w:val="00B00860"/>
    <w:rsid w:val="00B014C7"/>
    <w:rsid w:val="00B015BD"/>
    <w:rsid w:val="00B0240D"/>
    <w:rsid w:val="00B10D6A"/>
    <w:rsid w:val="00B155F4"/>
    <w:rsid w:val="00B160DF"/>
    <w:rsid w:val="00B17165"/>
    <w:rsid w:val="00B17D60"/>
    <w:rsid w:val="00B20353"/>
    <w:rsid w:val="00B204A2"/>
    <w:rsid w:val="00B2129F"/>
    <w:rsid w:val="00B21F22"/>
    <w:rsid w:val="00B23F8A"/>
    <w:rsid w:val="00B25448"/>
    <w:rsid w:val="00B26AFB"/>
    <w:rsid w:val="00B27204"/>
    <w:rsid w:val="00B27716"/>
    <w:rsid w:val="00B3039D"/>
    <w:rsid w:val="00B30BB0"/>
    <w:rsid w:val="00B31FC9"/>
    <w:rsid w:val="00B32B8C"/>
    <w:rsid w:val="00B34A71"/>
    <w:rsid w:val="00B35B82"/>
    <w:rsid w:val="00B35F99"/>
    <w:rsid w:val="00B35FC2"/>
    <w:rsid w:val="00B37A38"/>
    <w:rsid w:val="00B406F9"/>
    <w:rsid w:val="00B40C10"/>
    <w:rsid w:val="00B413F4"/>
    <w:rsid w:val="00B423FE"/>
    <w:rsid w:val="00B42D0C"/>
    <w:rsid w:val="00B42EFF"/>
    <w:rsid w:val="00B44BD0"/>
    <w:rsid w:val="00B450A2"/>
    <w:rsid w:val="00B46817"/>
    <w:rsid w:val="00B50953"/>
    <w:rsid w:val="00B50E6A"/>
    <w:rsid w:val="00B51535"/>
    <w:rsid w:val="00B51688"/>
    <w:rsid w:val="00B52228"/>
    <w:rsid w:val="00B53891"/>
    <w:rsid w:val="00B540DB"/>
    <w:rsid w:val="00B54801"/>
    <w:rsid w:val="00B60B10"/>
    <w:rsid w:val="00B61998"/>
    <w:rsid w:val="00B62BE5"/>
    <w:rsid w:val="00B63FB9"/>
    <w:rsid w:val="00B64CB3"/>
    <w:rsid w:val="00B65758"/>
    <w:rsid w:val="00B65CC4"/>
    <w:rsid w:val="00B65EB5"/>
    <w:rsid w:val="00B66882"/>
    <w:rsid w:val="00B67683"/>
    <w:rsid w:val="00B67C81"/>
    <w:rsid w:val="00B712AE"/>
    <w:rsid w:val="00B726F5"/>
    <w:rsid w:val="00B72F98"/>
    <w:rsid w:val="00B7347E"/>
    <w:rsid w:val="00B7538A"/>
    <w:rsid w:val="00B76CF8"/>
    <w:rsid w:val="00B778A3"/>
    <w:rsid w:val="00B800F7"/>
    <w:rsid w:val="00B811C5"/>
    <w:rsid w:val="00B8137A"/>
    <w:rsid w:val="00B82D2E"/>
    <w:rsid w:val="00B8442E"/>
    <w:rsid w:val="00B863E5"/>
    <w:rsid w:val="00B87AB7"/>
    <w:rsid w:val="00B92C56"/>
    <w:rsid w:val="00B92DC5"/>
    <w:rsid w:val="00B930E9"/>
    <w:rsid w:val="00B93D3A"/>
    <w:rsid w:val="00B940F2"/>
    <w:rsid w:val="00B9449F"/>
    <w:rsid w:val="00B94EBE"/>
    <w:rsid w:val="00B96265"/>
    <w:rsid w:val="00B97DDF"/>
    <w:rsid w:val="00BA0906"/>
    <w:rsid w:val="00BA159B"/>
    <w:rsid w:val="00BA28AE"/>
    <w:rsid w:val="00BA2A7E"/>
    <w:rsid w:val="00BA5A89"/>
    <w:rsid w:val="00BA6DB0"/>
    <w:rsid w:val="00BB09A4"/>
    <w:rsid w:val="00BB43E7"/>
    <w:rsid w:val="00BB51DC"/>
    <w:rsid w:val="00BB5BA7"/>
    <w:rsid w:val="00BB6DDB"/>
    <w:rsid w:val="00BC0ED4"/>
    <w:rsid w:val="00BC655B"/>
    <w:rsid w:val="00BC6D82"/>
    <w:rsid w:val="00BD082E"/>
    <w:rsid w:val="00BD153B"/>
    <w:rsid w:val="00BD1B74"/>
    <w:rsid w:val="00BD2C77"/>
    <w:rsid w:val="00BD489D"/>
    <w:rsid w:val="00BD50B6"/>
    <w:rsid w:val="00BD51F5"/>
    <w:rsid w:val="00BD5E93"/>
    <w:rsid w:val="00BD5F9A"/>
    <w:rsid w:val="00BD6224"/>
    <w:rsid w:val="00BE249F"/>
    <w:rsid w:val="00BE2DBD"/>
    <w:rsid w:val="00BE2FC0"/>
    <w:rsid w:val="00BE34DB"/>
    <w:rsid w:val="00BE3A1C"/>
    <w:rsid w:val="00BE3B4A"/>
    <w:rsid w:val="00BE4348"/>
    <w:rsid w:val="00BE5CD2"/>
    <w:rsid w:val="00BE74AF"/>
    <w:rsid w:val="00BE78AF"/>
    <w:rsid w:val="00BE7910"/>
    <w:rsid w:val="00BF234A"/>
    <w:rsid w:val="00BF51B9"/>
    <w:rsid w:val="00BF5930"/>
    <w:rsid w:val="00BF6B8B"/>
    <w:rsid w:val="00BF706F"/>
    <w:rsid w:val="00BF7878"/>
    <w:rsid w:val="00C004C7"/>
    <w:rsid w:val="00C01E37"/>
    <w:rsid w:val="00C03F9D"/>
    <w:rsid w:val="00C04176"/>
    <w:rsid w:val="00C05885"/>
    <w:rsid w:val="00C06821"/>
    <w:rsid w:val="00C06C98"/>
    <w:rsid w:val="00C07B3D"/>
    <w:rsid w:val="00C1071D"/>
    <w:rsid w:val="00C11709"/>
    <w:rsid w:val="00C11ADB"/>
    <w:rsid w:val="00C11D23"/>
    <w:rsid w:val="00C121C1"/>
    <w:rsid w:val="00C13A8B"/>
    <w:rsid w:val="00C13C05"/>
    <w:rsid w:val="00C13F91"/>
    <w:rsid w:val="00C149EB"/>
    <w:rsid w:val="00C15289"/>
    <w:rsid w:val="00C15CD9"/>
    <w:rsid w:val="00C176C3"/>
    <w:rsid w:val="00C227AC"/>
    <w:rsid w:val="00C230DF"/>
    <w:rsid w:val="00C24A87"/>
    <w:rsid w:val="00C26163"/>
    <w:rsid w:val="00C264F9"/>
    <w:rsid w:val="00C2709C"/>
    <w:rsid w:val="00C3304B"/>
    <w:rsid w:val="00C33A7C"/>
    <w:rsid w:val="00C35380"/>
    <w:rsid w:val="00C35713"/>
    <w:rsid w:val="00C35C3E"/>
    <w:rsid w:val="00C3710C"/>
    <w:rsid w:val="00C3758F"/>
    <w:rsid w:val="00C40F0F"/>
    <w:rsid w:val="00C4125B"/>
    <w:rsid w:val="00C41ED8"/>
    <w:rsid w:val="00C439EE"/>
    <w:rsid w:val="00C43D33"/>
    <w:rsid w:val="00C44161"/>
    <w:rsid w:val="00C447AE"/>
    <w:rsid w:val="00C44971"/>
    <w:rsid w:val="00C45B70"/>
    <w:rsid w:val="00C47676"/>
    <w:rsid w:val="00C501F3"/>
    <w:rsid w:val="00C516A3"/>
    <w:rsid w:val="00C51966"/>
    <w:rsid w:val="00C51B6F"/>
    <w:rsid w:val="00C52F8C"/>
    <w:rsid w:val="00C54A6F"/>
    <w:rsid w:val="00C54ACC"/>
    <w:rsid w:val="00C55C97"/>
    <w:rsid w:val="00C55FA8"/>
    <w:rsid w:val="00C56EF1"/>
    <w:rsid w:val="00C61E04"/>
    <w:rsid w:val="00C61F56"/>
    <w:rsid w:val="00C62534"/>
    <w:rsid w:val="00C635FD"/>
    <w:rsid w:val="00C6455E"/>
    <w:rsid w:val="00C67404"/>
    <w:rsid w:val="00C6782A"/>
    <w:rsid w:val="00C71A9C"/>
    <w:rsid w:val="00C73D7F"/>
    <w:rsid w:val="00C75F4F"/>
    <w:rsid w:val="00C76195"/>
    <w:rsid w:val="00C76C1F"/>
    <w:rsid w:val="00C82171"/>
    <w:rsid w:val="00C82B59"/>
    <w:rsid w:val="00C83A3C"/>
    <w:rsid w:val="00C83CFD"/>
    <w:rsid w:val="00C84E1D"/>
    <w:rsid w:val="00C85A7B"/>
    <w:rsid w:val="00C86AE5"/>
    <w:rsid w:val="00C87210"/>
    <w:rsid w:val="00C876A6"/>
    <w:rsid w:val="00C904E0"/>
    <w:rsid w:val="00C9403D"/>
    <w:rsid w:val="00C9412C"/>
    <w:rsid w:val="00C9463B"/>
    <w:rsid w:val="00C9621F"/>
    <w:rsid w:val="00C97CE9"/>
    <w:rsid w:val="00CA0A10"/>
    <w:rsid w:val="00CA1591"/>
    <w:rsid w:val="00CA4149"/>
    <w:rsid w:val="00CA65D2"/>
    <w:rsid w:val="00CA6FA3"/>
    <w:rsid w:val="00CA79B0"/>
    <w:rsid w:val="00CA7CF3"/>
    <w:rsid w:val="00CB0895"/>
    <w:rsid w:val="00CB1AB7"/>
    <w:rsid w:val="00CB2F2F"/>
    <w:rsid w:val="00CB3573"/>
    <w:rsid w:val="00CB3AAE"/>
    <w:rsid w:val="00CB4B9D"/>
    <w:rsid w:val="00CB63E8"/>
    <w:rsid w:val="00CB6E6C"/>
    <w:rsid w:val="00CC07A5"/>
    <w:rsid w:val="00CC1708"/>
    <w:rsid w:val="00CC2857"/>
    <w:rsid w:val="00CC3C8A"/>
    <w:rsid w:val="00CC4C34"/>
    <w:rsid w:val="00CC6F2D"/>
    <w:rsid w:val="00CC6FF6"/>
    <w:rsid w:val="00CD0A4C"/>
    <w:rsid w:val="00CD1ACF"/>
    <w:rsid w:val="00CD2113"/>
    <w:rsid w:val="00CD41F4"/>
    <w:rsid w:val="00CD490E"/>
    <w:rsid w:val="00CD64A6"/>
    <w:rsid w:val="00CD68D6"/>
    <w:rsid w:val="00CD6EF2"/>
    <w:rsid w:val="00CE11AB"/>
    <w:rsid w:val="00CE229D"/>
    <w:rsid w:val="00CE2495"/>
    <w:rsid w:val="00CE271A"/>
    <w:rsid w:val="00CE309D"/>
    <w:rsid w:val="00CE38A5"/>
    <w:rsid w:val="00CE3B36"/>
    <w:rsid w:val="00CE4C06"/>
    <w:rsid w:val="00CE63DD"/>
    <w:rsid w:val="00CE788E"/>
    <w:rsid w:val="00CF268B"/>
    <w:rsid w:val="00CF414C"/>
    <w:rsid w:val="00CF4290"/>
    <w:rsid w:val="00CF642D"/>
    <w:rsid w:val="00CF774F"/>
    <w:rsid w:val="00CF79C2"/>
    <w:rsid w:val="00D018FB"/>
    <w:rsid w:val="00D040B5"/>
    <w:rsid w:val="00D0442C"/>
    <w:rsid w:val="00D063B2"/>
    <w:rsid w:val="00D0703D"/>
    <w:rsid w:val="00D10BBA"/>
    <w:rsid w:val="00D11CD0"/>
    <w:rsid w:val="00D12607"/>
    <w:rsid w:val="00D12D97"/>
    <w:rsid w:val="00D1482E"/>
    <w:rsid w:val="00D15EDB"/>
    <w:rsid w:val="00D1613D"/>
    <w:rsid w:val="00D17466"/>
    <w:rsid w:val="00D1799C"/>
    <w:rsid w:val="00D20827"/>
    <w:rsid w:val="00D20BFE"/>
    <w:rsid w:val="00D21D01"/>
    <w:rsid w:val="00D25E32"/>
    <w:rsid w:val="00D26333"/>
    <w:rsid w:val="00D30C56"/>
    <w:rsid w:val="00D31046"/>
    <w:rsid w:val="00D3119D"/>
    <w:rsid w:val="00D35590"/>
    <w:rsid w:val="00D35AED"/>
    <w:rsid w:val="00D369E4"/>
    <w:rsid w:val="00D41230"/>
    <w:rsid w:val="00D41F75"/>
    <w:rsid w:val="00D448DB"/>
    <w:rsid w:val="00D47983"/>
    <w:rsid w:val="00D51DFA"/>
    <w:rsid w:val="00D52298"/>
    <w:rsid w:val="00D530EC"/>
    <w:rsid w:val="00D542B9"/>
    <w:rsid w:val="00D54432"/>
    <w:rsid w:val="00D550DA"/>
    <w:rsid w:val="00D57D46"/>
    <w:rsid w:val="00D60FA0"/>
    <w:rsid w:val="00D6182B"/>
    <w:rsid w:val="00D62985"/>
    <w:rsid w:val="00D64C64"/>
    <w:rsid w:val="00D6560A"/>
    <w:rsid w:val="00D65753"/>
    <w:rsid w:val="00D70EB7"/>
    <w:rsid w:val="00D71114"/>
    <w:rsid w:val="00D711D9"/>
    <w:rsid w:val="00D71E6B"/>
    <w:rsid w:val="00D72580"/>
    <w:rsid w:val="00D72B7E"/>
    <w:rsid w:val="00D73013"/>
    <w:rsid w:val="00D740A7"/>
    <w:rsid w:val="00D74C1E"/>
    <w:rsid w:val="00D75442"/>
    <w:rsid w:val="00D7553E"/>
    <w:rsid w:val="00D7689B"/>
    <w:rsid w:val="00D817DD"/>
    <w:rsid w:val="00D8294B"/>
    <w:rsid w:val="00D84B00"/>
    <w:rsid w:val="00D854D7"/>
    <w:rsid w:val="00D8748D"/>
    <w:rsid w:val="00D906FF"/>
    <w:rsid w:val="00D90D2E"/>
    <w:rsid w:val="00D9233C"/>
    <w:rsid w:val="00D9359F"/>
    <w:rsid w:val="00D93DF9"/>
    <w:rsid w:val="00D942B4"/>
    <w:rsid w:val="00D96064"/>
    <w:rsid w:val="00D96E61"/>
    <w:rsid w:val="00DA42A5"/>
    <w:rsid w:val="00DA672C"/>
    <w:rsid w:val="00DA67B1"/>
    <w:rsid w:val="00DA7619"/>
    <w:rsid w:val="00DA7840"/>
    <w:rsid w:val="00DB0732"/>
    <w:rsid w:val="00DB07C3"/>
    <w:rsid w:val="00DB0845"/>
    <w:rsid w:val="00DB27E1"/>
    <w:rsid w:val="00DB39C2"/>
    <w:rsid w:val="00DB4087"/>
    <w:rsid w:val="00DB4C8F"/>
    <w:rsid w:val="00DB653A"/>
    <w:rsid w:val="00DC0278"/>
    <w:rsid w:val="00DC0C35"/>
    <w:rsid w:val="00DC1901"/>
    <w:rsid w:val="00DC2082"/>
    <w:rsid w:val="00DC2A31"/>
    <w:rsid w:val="00DC60FF"/>
    <w:rsid w:val="00DD04F9"/>
    <w:rsid w:val="00DD0D8A"/>
    <w:rsid w:val="00DD24C2"/>
    <w:rsid w:val="00DD33B7"/>
    <w:rsid w:val="00DD3DF7"/>
    <w:rsid w:val="00DD4288"/>
    <w:rsid w:val="00DD77BE"/>
    <w:rsid w:val="00DE02C5"/>
    <w:rsid w:val="00DE0DD6"/>
    <w:rsid w:val="00DE0EFB"/>
    <w:rsid w:val="00DE1B58"/>
    <w:rsid w:val="00DE1F7A"/>
    <w:rsid w:val="00DE2275"/>
    <w:rsid w:val="00DE2736"/>
    <w:rsid w:val="00DE29B6"/>
    <w:rsid w:val="00DE327E"/>
    <w:rsid w:val="00DE3F25"/>
    <w:rsid w:val="00DE4155"/>
    <w:rsid w:val="00DE5520"/>
    <w:rsid w:val="00DE601A"/>
    <w:rsid w:val="00DE6976"/>
    <w:rsid w:val="00DE6C33"/>
    <w:rsid w:val="00DE7BB4"/>
    <w:rsid w:val="00DF0563"/>
    <w:rsid w:val="00DF0F73"/>
    <w:rsid w:val="00DF1A28"/>
    <w:rsid w:val="00DF29AF"/>
    <w:rsid w:val="00DF3AFA"/>
    <w:rsid w:val="00DF3D3C"/>
    <w:rsid w:val="00DF4437"/>
    <w:rsid w:val="00DF4C0D"/>
    <w:rsid w:val="00DF4D8F"/>
    <w:rsid w:val="00DF624F"/>
    <w:rsid w:val="00DF6345"/>
    <w:rsid w:val="00DF6CAA"/>
    <w:rsid w:val="00E000F3"/>
    <w:rsid w:val="00E00A69"/>
    <w:rsid w:val="00E00D28"/>
    <w:rsid w:val="00E01ED6"/>
    <w:rsid w:val="00E02541"/>
    <w:rsid w:val="00E03230"/>
    <w:rsid w:val="00E03DBD"/>
    <w:rsid w:val="00E0454A"/>
    <w:rsid w:val="00E065CD"/>
    <w:rsid w:val="00E06A9B"/>
    <w:rsid w:val="00E070A9"/>
    <w:rsid w:val="00E10FD2"/>
    <w:rsid w:val="00E114AE"/>
    <w:rsid w:val="00E12207"/>
    <w:rsid w:val="00E12D55"/>
    <w:rsid w:val="00E14621"/>
    <w:rsid w:val="00E15A5B"/>
    <w:rsid w:val="00E15E54"/>
    <w:rsid w:val="00E1624E"/>
    <w:rsid w:val="00E17813"/>
    <w:rsid w:val="00E17DD0"/>
    <w:rsid w:val="00E206D2"/>
    <w:rsid w:val="00E22C86"/>
    <w:rsid w:val="00E23D35"/>
    <w:rsid w:val="00E247B9"/>
    <w:rsid w:val="00E26911"/>
    <w:rsid w:val="00E270FA"/>
    <w:rsid w:val="00E27FA6"/>
    <w:rsid w:val="00E31720"/>
    <w:rsid w:val="00E31FD4"/>
    <w:rsid w:val="00E32330"/>
    <w:rsid w:val="00E32A0A"/>
    <w:rsid w:val="00E3316F"/>
    <w:rsid w:val="00E33D0C"/>
    <w:rsid w:val="00E41F84"/>
    <w:rsid w:val="00E42A71"/>
    <w:rsid w:val="00E43491"/>
    <w:rsid w:val="00E46783"/>
    <w:rsid w:val="00E46BE7"/>
    <w:rsid w:val="00E473AC"/>
    <w:rsid w:val="00E47790"/>
    <w:rsid w:val="00E4788F"/>
    <w:rsid w:val="00E51FC0"/>
    <w:rsid w:val="00E5240A"/>
    <w:rsid w:val="00E52C2F"/>
    <w:rsid w:val="00E54057"/>
    <w:rsid w:val="00E555DB"/>
    <w:rsid w:val="00E56A48"/>
    <w:rsid w:val="00E600FC"/>
    <w:rsid w:val="00E603DC"/>
    <w:rsid w:val="00E62176"/>
    <w:rsid w:val="00E62B10"/>
    <w:rsid w:val="00E64540"/>
    <w:rsid w:val="00E64D70"/>
    <w:rsid w:val="00E6506C"/>
    <w:rsid w:val="00E66A87"/>
    <w:rsid w:val="00E67630"/>
    <w:rsid w:val="00E67674"/>
    <w:rsid w:val="00E67F42"/>
    <w:rsid w:val="00E67FE9"/>
    <w:rsid w:val="00E70666"/>
    <w:rsid w:val="00E714E2"/>
    <w:rsid w:val="00E71C7C"/>
    <w:rsid w:val="00E71E1E"/>
    <w:rsid w:val="00E7275C"/>
    <w:rsid w:val="00E73433"/>
    <w:rsid w:val="00E73ACF"/>
    <w:rsid w:val="00E7455A"/>
    <w:rsid w:val="00E77F0D"/>
    <w:rsid w:val="00E77FE8"/>
    <w:rsid w:val="00E81A87"/>
    <w:rsid w:val="00E81BCA"/>
    <w:rsid w:val="00E822E7"/>
    <w:rsid w:val="00E83F1B"/>
    <w:rsid w:val="00E8403D"/>
    <w:rsid w:val="00E86D64"/>
    <w:rsid w:val="00E874AD"/>
    <w:rsid w:val="00E94EF1"/>
    <w:rsid w:val="00E964C3"/>
    <w:rsid w:val="00E97D5F"/>
    <w:rsid w:val="00EA088E"/>
    <w:rsid w:val="00EA1D26"/>
    <w:rsid w:val="00EA36E1"/>
    <w:rsid w:val="00EA379A"/>
    <w:rsid w:val="00EA6B64"/>
    <w:rsid w:val="00EA7B7A"/>
    <w:rsid w:val="00EA7D6C"/>
    <w:rsid w:val="00EA7DC1"/>
    <w:rsid w:val="00EA7DFD"/>
    <w:rsid w:val="00EB338A"/>
    <w:rsid w:val="00EB344F"/>
    <w:rsid w:val="00EB3F3E"/>
    <w:rsid w:val="00EB40AA"/>
    <w:rsid w:val="00EB6A9C"/>
    <w:rsid w:val="00EC19EA"/>
    <w:rsid w:val="00EC1A01"/>
    <w:rsid w:val="00EC2403"/>
    <w:rsid w:val="00EC4DBA"/>
    <w:rsid w:val="00EC6133"/>
    <w:rsid w:val="00ED478E"/>
    <w:rsid w:val="00ED5A11"/>
    <w:rsid w:val="00EE0467"/>
    <w:rsid w:val="00EE1465"/>
    <w:rsid w:val="00EE1C33"/>
    <w:rsid w:val="00EE1CC8"/>
    <w:rsid w:val="00EE3EE4"/>
    <w:rsid w:val="00EF0363"/>
    <w:rsid w:val="00EF2BF7"/>
    <w:rsid w:val="00EF332D"/>
    <w:rsid w:val="00EF3E6F"/>
    <w:rsid w:val="00EF417D"/>
    <w:rsid w:val="00EF57B0"/>
    <w:rsid w:val="00EF6055"/>
    <w:rsid w:val="00F0107D"/>
    <w:rsid w:val="00F01EA9"/>
    <w:rsid w:val="00F02436"/>
    <w:rsid w:val="00F03985"/>
    <w:rsid w:val="00F053FE"/>
    <w:rsid w:val="00F07CE9"/>
    <w:rsid w:val="00F07FB3"/>
    <w:rsid w:val="00F1120B"/>
    <w:rsid w:val="00F11445"/>
    <w:rsid w:val="00F11C9F"/>
    <w:rsid w:val="00F12FAC"/>
    <w:rsid w:val="00F17707"/>
    <w:rsid w:val="00F21157"/>
    <w:rsid w:val="00F215AA"/>
    <w:rsid w:val="00F24E20"/>
    <w:rsid w:val="00F24F9D"/>
    <w:rsid w:val="00F26814"/>
    <w:rsid w:val="00F30520"/>
    <w:rsid w:val="00F324E3"/>
    <w:rsid w:val="00F3272D"/>
    <w:rsid w:val="00F33552"/>
    <w:rsid w:val="00F35194"/>
    <w:rsid w:val="00F35699"/>
    <w:rsid w:val="00F356EB"/>
    <w:rsid w:val="00F36815"/>
    <w:rsid w:val="00F40892"/>
    <w:rsid w:val="00F40BBF"/>
    <w:rsid w:val="00F412F1"/>
    <w:rsid w:val="00F437A9"/>
    <w:rsid w:val="00F4609C"/>
    <w:rsid w:val="00F46ADF"/>
    <w:rsid w:val="00F47F96"/>
    <w:rsid w:val="00F508CF"/>
    <w:rsid w:val="00F5305E"/>
    <w:rsid w:val="00F54026"/>
    <w:rsid w:val="00F55522"/>
    <w:rsid w:val="00F56C5D"/>
    <w:rsid w:val="00F57098"/>
    <w:rsid w:val="00F57EFD"/>
    <w:rsid w:val="00F63818"/>
    <w:rsid w:val="00F63870"/>
    <w:rsid w:val="00F646D2"/>
    <w:rsid w:val="00F662AA"/>
    <w:rsid w:val="00F662CD"/>
    <w:rsid w:val="00F70F61"/>
    <w:rsid w:val="00F7203B"/>
    <w:rsid w:val="00F720EA"/>
    <w:rsid w:val="00F73DEC"/>
    <w:rsid w:val="00F73F0C"/>
    <w:rsid w:val="00F75323"/>
    <w:rsid w:val="00F76AA9"/>
    <w:rsid w:val="00F770A2"/>
    <w:rsid w:val="00F779A1"/>
    <w:rsid w:val="00F80D54"/>
    <w:rsid w:val="00F82AE9"/>
    <w:rsid w:val="00F82DCC"/>
    <w:rsid w:val="00F83962"/>
    <w:rsid w:val="00F83D1B"/>
    <w:rsid w:val="00F840C4"/>
    <w:rsid w:val="00F84163"/>
    <w:rsid w:val="00F852A6"/>
    <w:rsid w:val="00F85669"/>
    <w:rsid w:val="00F8620F"/>
    <w:rsid w:val="00F86FB1"/>
    <w:rsid w:val="00F87071"/>
    <w:rsid w:val="00F90A96"/>
    <w:rsid w:val="00F922EA"/>
    <w:rsid w:val="00F931FA"/>
    <w:rsid w:val="00F93749"/>
    <w:rsid w:val="00F93BFA"/>
    <w:rsid w:val="00F941EE"/>
    <w:rsid w:val="00F94F33"/>
    <w:rsid w:val="00F96729"/>
    <w:rsid w:val="00F96DEB"/>
    <w:rsid w:val="00F97E3B"/>
    <w:rsid w:val="00FA0607"/>
    <w:rsid w:val="00FA28A2"/>
    <w:rsid w:val="00FA30BA"/>
    <w:rsid w:val="00FA524D"/>
    <w:rsid w:val="00FA6BCF"/>
    <w:rsid w:val="00FA7490"/>
    <w:rsid w:val="00FA7C98"/>
    <w:rsid w:val="00FA7FD6"/>
    <w:rsid w:val="00FB1277"/>
    <w:rsid w:val="00FB4852"/>
    <w:rsid w:val="00FB62EC"/>
    <w:rsid w:val="00FC190D"/>
    <w:rsid w:val="00FC1D41"/>
    <w:rsid w:val="00FC22C6"/>
    <w:rsid w:val="00FC2937"/>
    <w:rsid w:val="00FC3EAE"/>
    <w:rsid w:val="00FC6511"/>
    <w:rsid w:val="00FC702B"/>
    <w:rsid w:val="00FD1443"/>
    <w:rsid w:val="00FD170E"/>
    <w:rsid w:val="00FD1AB9"/>
    <w:rsid w:val="00FD1E7C"/>
    <w:rsid w:val="00FD3257"/>
    <w:rsid w:val="00FD5786"/>
    <w:rsid w:val="00FD6638"/>
    <w:rsid w:val="00FE0AA0"/>
    <w:rsid w:val="00FE0FBE"/>
    <w:rsid w:val="00FE1345"/>
    <w:rsid w:val="00FE2749"/>
    <w:rsid w:val="00FE339B"/>
    <w:rsid w:val="00FE490D"/>
    <w:rsid w:val="00FE58E1"/>
    <w:rsid w:val="00FE7190"/>
    <w:rsid w:val="00FE78D7"/>
    <w:rsid w:val="00FF4008"/>
    <w:rsid w:val="00FF4AAB"/>
    <w:rsid w:val="00FF4AAE"/>
    <w:rsid w:val="00FF4E5B"/>
    <w:rsid w:val="00FF5509"/>
    <w:rsid w:val="00FF7B1E"/>
    <w:rsid w:val="00FF7BDB"/>
    <w:rsid w:val="00FF7D3A"/>
    <w:rsid w:val="027C9455"/>
    <w:rsid w:val="027E728B"/>
    <w:rsid w:val="03673298"/>
    <w:rsid w:val="041864B6"/>
    <w:rsid w:val="046CE35E"/>
    <w:rsid w:val="05043A23"/>
    <w:rsid w:val="0576DF1A"/>
    <w:rsid w:val="06BBAA6A"/>
    <w:rsid w:val="07500578"/>
    <w:rsid w:val="0780CC38"/>
    <w:rsid w:val="09D7AB46"/>
    <w:rsid w:val="0BA4847B"/>
    <w:rsid w:val="0C24A64F"/>
    <w:rsid w:val="0C28A8CB"/>
    <w:rsid w:val="0C99BC6A"/>
    <w:rsid w:val="0CE55ABF"/>
    <w:rsid w:val="0D9E6678"/>
    <w:rsid w:val="0F94CEF3"/>
    <w:rsid w:val="11C87E80"/>
    <w:rsid w:val="12003AA2"/>
    <w:rsid w:val="128F7AC6"/>
    <w:rsid w:val="142782E7"/>
    <w:rsid w:val="142CCFAF"/>
    <w:rsid w:val="174BEA97"/>
    <w:rsid w:val="17797AD5"/>
    <w:rsid w:val="17E96ED3"/>
    <w:rsid w:val="17F97C4D"/>
    <w:rsid w:val="185A323A"/>
    <w:rsid w:val="18B47937"/>
    <w:rsid w:val="1A6369FA"/>
    <w:rsid w:val="1AA298E8"/>
    <w:rsid w:val="1B0B469C"/>
    <w:rsid w:val="1B84F7F6"/>
    <w:rsid w:val="1B918CF7"/>
    <w:rsid w:val="1C399A65"/>
    <w:rsid w:val="1DCBD315"/>
    <w:rsid w:val="1E3E6EC7"/>
    <w:rsid w:val="1EFE6377"/>
    <w:rsid w:val="1F4996D0"/>
    <w:rsid w:val="1F81E607"/>
    <w:rsid w:val="1FE0A197"/>
    <w:rsid w:val="200136FB"/>
    <w:rsid w:val="207AFFF6"/>
    <w:rsid w:val="20879F1A"/>
    <w:rsid w:val="209A33D8"/>
    <w:rsid w:val="20F1C048"/>
    <w:rsid w:val="21873636"/>
    <w:rsid w:val="232E73A9"/>
    <w:rsid w:val="2417F202"/>
    <w:rsid w:val="24CA440A"/>
    <w:rsid w:val="259DCB6F"/>
    <w:rsid w:val="25F9C7EB"/>
    <w:rsid w:val="2670787F"/>
    <w:rsid w:val="28728788"/>
    <w:rsid w:val="2A98A28E"/>
    <w:rsid w:val="2B6A77B5"/>
    <w:rsid w:val="2BD25869"/>
    <w:rsid w:val="2C5E958C"/>
    <w:rsid w:val="2D32C346"/>
    <w:rsid w:val="2EC62926"/>
    <w:rsid w:val="3061F987"/>
    <w:rsid w:val="30BE65B5"/>
    <w:rsid w:val="31B15B7E"/>
    <w:rsid w:val="32A8599B"/>
    <w:rsid w:val="34165B6E"/>
    <w:rsid w:val="343E8184"/>
    <w:rsid w:val="3449953D"/>
    <w:rsid w:val="34CD6695"/>
    <w:rsid w:val="3874F8F2"/>
    <w:rsid w:val="392A48CD"/>
    <w:rsid w:val="3AB1FFFE"/>
    <w:rsid w:val="3AE23F39"/>
    <w:rsid w:val="3BEAEBB6"/>
    <w:rsid w:val="3C0EC75E"/>
    <w:rsid w:val="3CF50BAF"/>
    <w:rsid w:val="3DBBE08C"/>
    <w:rsid w:val="3DF72917"/>
    <w:rsid w:val="3E6B2C40"/>
    <w:rsid w:val="3E930807"/>
    <w:rsid w:val="3F3A3BC9"/>
    <w:rsid w:val="4044665C"/>
    <w:rsid w:val="404AFC09"/>
    <w:rsid w:val="404C511D"/>
    <w:rsid w:val="4063DD0F"/>
    <w:rsid w:val="407701AB"/>
    <w:rsid w:val="418A7702"/>
    <w:rsid w:val="41B81419"/>
    <w:rsid w:val="42013BA7"/>
    <w:rsid w:val="4202B2DB"/>
    <w:rsid w:val="421D82E6"/>
    <w:rsid w:val="42DF1592"/>
    <w:rsid w:val="444F8661"/>
    <w:rsid w:val="45A50156"/>
    <w:rsid w:val="472C2551"/>
    <w:rsid w:val="4784A7BE"/>
    <w:rsid w:val="47A5C282"/>
    <w:rsid w:val="47A7BAC0"/>
    <w:rsid w:val="481ABF0E"/>
    <w:rsid w:val="4974CF46"/>
    <w:rsid w:val="4AD62AA4"/>
    <w:rsid w:val="4B590212"/>
    <w:rsid w:val="4B63AA3F"/>
    <w:rsid w:val="4B70B393"/>
    <w:rsid w:val="4BA99521"/>
    <w:rsid w:val="4C08FD06"/>
    <w:rsid w:val="4C9D5814"/>
    <w:rsid w:val="4CEF509E"/>
    <w:rsid w:val="4D06FD6C"/>
    <w:rsid w:val="4D292E99"/>
    <w:rsid w:val="4E083152"/>
    <w:rsid w:val="4E4B11A5"/>
    <w:rsid w:val="4E61CFD9"/>
    <w:rsid w:val="50BE66EF"/>
    <w:rsid w:val="5109C872"/>
    <w:rsid w:val="51262A75"/>
    <w:rsid w:val="51EF1C12"/>
    <w:rsid w:val="523FB6E5"/>
    <w:rsid w:val="5260F657"/>
    <w:rsid w:val="536D93D0"/>
    <w:rsid w:val="53CBE00A"/>
    <w:rsid w:val="54FC24E9"/>
    <w:rsid w:val="55A65F62"/>
    <w:rsid w:val="5607D0BB"/>
    <w:rsid w:val="56C80BB2"/>
    <w:rsid w:val="5760285A"/>
    <w:rsid w:val="579B924E"/>
    <w:rsid w:val="5854834D"/>
    <w:rsid w:val="5A06A8D4"/>
    <w:rsid w:val="5BA46DAB"/>
    <w:rsid w:val="5CCB2984"/>
    <w:rsid w:val="5D666712"/>
    <w:rsid w:val="5DB97825"/>
    <w:rsid w:val="5DF59CEC"/>
    <w:rsid w:val="5E696DF3"/>
    <w:rsid w:val="5EA4B67E"/>
    <w:rsid w:val="5EDAA1E0"/>
    <w:rsid w:val="6042A70A"/>
    <w:rsid w:val="6121305E"/>
    <w:rsid w:val="61473360"/>
    <w:rsid w:val="61533CCA"/>
    <w:rsid w:val="62CB104D"/>
    <w:rsid w:val="646C3184"/>
    <w:rsid w:val="654309DD"/>
    <w:rsid w:val="65693DAB"/>
    <w:rsid w:val="65A91B4A"/>
    <w:rsid w:val="66101C73"/>
    <w:rsid w:val="684F2855"/>
    <w:rsid w:val="6917C557"/>
    <w:rsid w:val="6A0799D0"/>
    <w:rsid w:val="6A90C5FC"/>
    <w:rsid w:val="6B14A6EA"/>
    <w:rsid w:val="6C0732B3"/>
    <w:rsid w:val="6D2C1A9E"/>
    <w:rsid w:val="6DB72287"/>
    <w:rsid w:val="6E9097C0"/>
    <w:rsid w:val="6EF56BDD"/>
    <w:rsid w:val="6F5932FC"/>
    <w:rsid w:val="6FB3D3B3"/>
    <w:rsid w:val="703EBC0A"/>
    <w:rsid w:val="70902089"/>
    <w:rsid w:val="71933E24"/>
    <w:rsid w:val="72DD0793"/>
    <w:rsid w:val="74861FB8"/>
    <w:rsid w:val="748782AC"/>
    <w:rsid w:val="757B9269"/>
    <w:rsid w:val="7644A786"/>
    <w:rsid w:val="765F4717"/>
    <w:rsid w:val="76B9AA06"/>
    <w:rsid w:val="76D1F53F"/>
    <w:rsid w:val="7806EBCF"/>
    <w:rsid w:val="794C4917"/>
    <w:rsid w:val="79854FB2"/>
    <w:rsid w:val="7A3CD264"/>
    <w:rsid w:val="7AFEFE80"/>
    <w:rsid w:val="7B08DC67"/>
    <w:rsid w:val="7B0C152E"/>
    <w:rsid w:val="7B816BA6"/>
    <w:rsid w:val="7BFBD733"/>
    <w:rsid w:val="7C9C0E48"/>
    <w:rsid w:val="7CB74160"/>
    <w:rsid w:val="7DBE7814"/>
    <w:rsid w:val="7DFC6A6C"/>
    <w:rsid w:val="7E1C5E6F"/>
    <w:rsid w:val="7FEAC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2B8A"/>
  <w15:chartTrackingRefBased/>
  <w15:docId w15:val="{09832ED3-337E-4B54-AC9F-8353D8E8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23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236"/>
    <w:pPr>
      <w:ind w:left="720"/>
      <w:contextualSpacing/>
    </w:pPr>
  </w:style>
  <w:style w:type="paragraph" w:customStyle="1" w:styleId="EndNoteBibliographyTitle">
    <w:name w:val="EndNote Bibliography Title"/>
    <w:basedOn w:val="Normal"/>
    <w:link w:val="EndNoteBibliographyTitleChar"/>
    <w:rsid w:val="001C19D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C19DA"/>
    <w:rPr>
      <w:rFonts w:ascii="Calibri" w:hAnsi="Calibri" w:cs="Calibri"/>
      <w:noProof/>
    </w:rPr>
  </w:style>
  <w:style w:type="paragraph" w:customStyle="1" w:styleId="EndNoteBibliography">
    <w:name w:val="EndNote Bibliography"/>
    <w:basedOn w:val="Normal"/>
    <w:link w:val="EndNoteBibliographyChar"/>
    <w:rsid w:val="001C19D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C19DA"/>
    <w:rPr>
      <w:rFonts w:ascii="Calibri" w:hAnsi="Calibri" w:cs="Calibri"/>
      <w:noProof/>
    </w:rPr>
  </w:style>
  <w:style w:type="character" w:styleId="Hyperlink">
    <w:name w:val="Hyperlink"/>
    <w:basedOn w:val="DefaultParagraphFont"/>
    <w:uiPriority w:val="99"/>
    <w:unhideWhenUsed/>
    <w:rsid w:val="00D040B5"/>
    <w:rPr>
      <w:color w:val="0563C1" w:themeColor="hyperlink"/>
      <w:u w:val="single"/>
    </w:rPr>
  </w:style>
  <w:style w:type="character" w:styleId="UnresolvedMention">
    <w:name w:val="Unresolved Mention"/>
    <w:basedOn w:val="DefaultParagraphFont"/>
    <w:uiPriority w:val="99"/>
    <w:semiHidden/>
    <w:unhideWhenUsed/>
    <w:rsid w:val="00D040B5"/>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23D72"/>
    <w:rPr>
      <w:sz w:val="16"/>
      <w:szCs w:val="16"/>
    </w:rPr>
  </w:style>
  <w:style w:type="paragraph" w:styleId="CommentText">
    <w:name w:val="annotation text"/>
    <w:basedOn w:val="Normal"/>
    <w:link w:val="CommentTextChar"/>
    <w:uiPriority w:val="99"/>
    <w:semiHidden/>
    <w:unhideWhenUsed/>
    <w:rsid w:val="00423D72"/>
    <w:pPr>
      <w:spacing w:line="240" w:lineRule="auto"/>
    </w:pPr>
    <w:rPr>
      <w:sz w:val="20"/>
      <w:szCs w:val="20"/>
    </w:rPr>
  </w:style>
  <w:style w:type="character" w:customStyle="1" w:styleId="CommentTextChar">
    <w:name w:val="Comment Text Char"/>
    <w:basedOn w:val="DefaultParagraphFont"/>
    <w:link w:val="CommentText"/>
    <w:uiPriority w:val="99"/>
    <w:semiHidden/>
    <w:rsid w:val="00423D72"/>
    <w:rPr>
      <w:sz w:val="20"/>
      <w:szCs w:val="20"/>
    </w:rPr>
  </w:style>
  <w:style w:type="paragraph" w:styleId="CommentSubject">
    <w:name w:val="annotation subject"/>
    <w:basedOn w:val="CommentText"/>
    <w:next w:val="CommentText"/>
    <w:link w:val="CommentSubjectChar"/>
    <w:uiPriority w:val="99"/>
    <w:semiHidden/>
    <w:unhideWhenUsed/>
    <w:rsid w:val="00423D72"/>
    <w:rPr>
      <w:b/>
      <w:bCs/>
    </w:rPr>
  </w:style>
  <w:style w:type="character" w:customStyle="1" w:styleId="CommentSubjectChar">
    <w:name w:val="Comment Subject Char"/>
    <w:basedOn w:val="CommentTextChar"/>
    <w:link w:val="CommentSubject"/>
    <w:uiPriority w:val="99"/>
    <w:semiHidden/>
    <w:rsid w:val="00423D72"/>
    <w:rPr>
      <w:b/>
      <w:bCs/>
      <w:sz w:val="20"/>
      <w:szCs w:val="20"/>
    </w:rPr>
  </w:style>
  <w:style w:type="paragraph" w:styleId="Revision">
    <w:name w:val="Revision"/>
    <w:hidden/>
    <w:uiPriority w:val="99"/>
    <w:semiHidden/>
    <w:rsid w:val="00D063B2"/>
    <w:pPr>
      <w:spacing w:after="0" w:line="240" w:lineRule="auto"/>
    </w:pPr>
  </w:style>
  <w:style w:type="paragraph" w:styleId="Header">
    <w:name w:val="header"/>
    <w:basedOn w:val="Normal"/>
    <w:link w:val="HeaderChar"/>
    <w:uiPriority w:val="99"/>
    <w:unhideWhenUsed/>
    <w:rsid w:val="001A7B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BA3"/>
  </w:style>
  <w:style w:type="paragraph" w:styleId="Footer">
    <w:name w:val="footer"/>
    <w:basedOn w:val="Normal"/>
    <w:link w:val="FooterChar"/>
    <w:uiPriority w:val="99"/>
    <w:unhideWhenUsed/>
    <w:rsid w:val="001A7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BA3"/>
  </w:style>
  <w:style w:type="character" w:styleId="FollowedHyperlink">
    <w:name w:val="FollowedHyperlink"/>
    <w:basedOn w:val="DefaultParagraphFont"/>
    <w:uiPriority w:val="99"/>
    <w:semiHidden/>
    <w:unhideWhenUsed/>
    <w:rsid w:val="001A7B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41426">
      <w:bodyDiv w:val="1"/>
      <w:marLeft w:val="0"/>
      <w:marRight w:val="0"/>
      <w:marTop w:val="0"/>
      <w:marBottom w:val="0"/>
      <w:divBdr>
        <w:top w:val="none" w:sz="0" w:space="0" w:color="auto"/>
        <w:left w:val="none" w:sz="0" w:space="0" w:color="auto"/>
        <w:bottom w:val="none" w:sz="0" w:space="0" w:color="auto"/>
        <w:right w:val="none" w:sz="0" w:space="0" w:color="auto"/>
      </w:divBdr>
    </w:div>
    <w:div w:id="207566683">
      <w:bodyDiv w:val="1"/>
      <w:marLeft w:val="0"/>
      <w:marRight w:val="0"/>
      <w:marTop w:val="0"/>
      <w:marBottom w:val="0"/>
      <w:divBdr>
        <w:top w:val="none" w:sz="0" w:space="0" w:color="auto"/>
        <w:left w:val="none" w:sz="0" w:space="0" w:color="auto"/>
        <w:bottom w:val="none" w:sz="0" w:space="0" w:color="auto"/>
        <w:right w:val="none" w:sz="0" w:space="0" w:color="auto"/>
      </w:divBdr>
    </w:div>
    <w:div w:id="475875324">
      <w:bodyDiv w:val="1"/>
      <w:marLeft w:val="0"/>
      <w:marRight w:val="0"/>
      <w:marTop w:val="0"/>
      <w:marBottom w:val="0"/>
      <w:divBdr>
        <w:top w:val="none" w:sz="0" w:space="0" w:color="auto"/>
        <w:left w:val="none" w:sz="0" w:space="0" w:color="auto"/>
        <w:bottom w:val="none" w:sz="0" w:space="0" w:color="auto"/>
        <w:right w:val="none" w:sz="0" w:space="0" w:color="auto"/>
      </w:divBdr>
    </w:div>
    <w:div w:id="479346984">
      <w:bodyDiv w:val="1"/>
      <w:marLeft w:val="0"/>
      <w:marRight w:val="0"/>
      <w:marTop w:val="0"/>
      <w:marBottom w:val="0"/>
      <w:divBdr>
        <w:top w:val="none" w:sz="0" w:space="0" w:color="auto"/>
        <w:left w:val="none" w:sz="0" w:space="0" w:color="auto"/>
        <w:bottom w:val="none" w:sz="0" w:space="0" w:color="auto"/>
        <w:right w:val="none" w:sz="0" w:space="0" w:color="auto"/>
      </w:divBdr>
    </w:div>
    <w:div w:id="731394319">
      <w:bodyDiv w:val="1"/>
      <w:marLeft w:val="0"/>
      <w:marRight w:val="0"/>
      <w:marTop w:val="0"/>
      <w:marBottom w:val="0"/>
      <w:divBdr>
        <w:top w:val="none" w:sz="0" w:space="0" w:color="auto"/>
        <w:left w:val="none" w:sz="0" w:space="0" w:color="auto"/>
        <w:bottom w:val="none" w:sz="0" w:space="0" w:color="auto"/>
        <w:right w:val="none" w:sz="0" w:space="0" w:color="auto"/>
      </w:divBdr>
    </w:div>
    <w:div w:id="964585053">
      <w:bodyDiv w:val="1"/>
      <w:marLeft w:val="0"/>
      <w:marRight w:val="0"/>
      <w:marTop w:val="0"/>
      <w:marBottom w:val="0"/>
      <w:divBdr>
        <w:top w:val="none" w:sz="0" w:space="0" w:color="auto"/>
        <w:left w:val="none" w:sz="0" w:space="0" w:color="auto"/>
        <w:bottom w:val="none" w:sz="0" w:space="0" w:color="auto"/>
        <w:right w:val="none" w:sz="0" w:space="0" w:color="auto"/>
      </w:divBdr>
    </w:div>
    <w:div w:id="1085616897">
      <w:bodyDiv w:val="1"/>
      <w:marLeft w:val="0"/>
      <w:marRight w:val="0"/>
      <w:marTop w:val="0"/>
      <w:marBottom w:val="0"/>
      <w:divBdr>
        <w:top w:val="none" w:sz="0" w:space="0" w:color="auto"/>
        <w:left w:val="none" w:sz="0" w:space="0" w:color="auto"/>
        <w:bottom w:val="none" w:sz="0" w:space="0" w:color="auto"/>
        <w:right w:val="none" w:sz="0" w:space="0" w:color="auto"/>
      </w:divBdr>
    </w:div>
    <w:div w:id="1155030000">
      <w:bodyDiv w:val="1"/>
      <w:marLeft w:val="0"/>
      <w:marRight w:val="0"/>
      <w:marTop w:val="0"/>
      <w:marBottom w:val="0"/>
      <w:divBdr>
        <w:top w:val="none" w:sz="0" w:space="0" w:color="auto"/>
        <w:left w:val="none" w:sz="0" w:space="0" w:color="auto"/>
        <w:bottom w:val="none" w:sz="0" w:space="0" w:color="auto"/>
        <w:right w:val="none" w:sz="0" w:space="0" w:color="auto"/>
      </w:divBdr>
    </w:div>
    <w:div w:id="1435244459">
      <w:bodyDiv w:val="1"/>
      <w:marLeft w:val="0"/>
      <w:marRight w:val="0"/>
      <w:marTop w:val="0"/>
      <w:marBottom w:val="0"/>
      <w:divBdr>
        <w:top w:val="none" w:sz="0" w:space="0" w:color="auto"/>
        <w:left w:val="none" w:sz="0" w:space="0" w:color="auto"/>
        <w:bottom w:val="none" w:sz="0" w:space="0" w:color="auto"/>
        <w:right w:val="none" w:sz="0" w:space="0" w:color="auto"/>
      </w:divBdr>
    </w:div>
    <w:div w:id="1922399132">
      <w:bodyDiv w:val="1"/>
      <w:marLeft w:val="0"/>
      <w:marRight w:val="0"/>
      <w:marTop w:val="0"/>
      <w:marBottom w:val="0"/>
      <w:divBdr>
        <w:top w:val="none" w:sz="0" w:space="0" w:color="auto"/>
        <w:left w:val="none" w:sz="0" w:space="0" w:color="auto"/>
        <w:bottom w:val="none" w:sz="0" w:space="0" w:color="auto"/>
        <w:right w:val="none" w:sz="0" w:space="0" w:color="auto"/>
      </w:divBdr>
    </w:div>
    <w:div w:id="1951475278">
      <w:bodyDiv w:val="1"/>
      <w:marLeft w:val="0"/>
      <w:marRight w:val="0"/>
      <w:marTop w:val="0"/>
      <w:marBottom w:val="0"/>
      <w:divBdr>
        <w:top w:val="none" w:sz="0" w:space="0" w:color="auto"/>
        <w:left w:val="none" w:sz="0" w:space="0" w:color="auto"/>
        <w:bottom w:val="none" w:sz="0" w:space="0" w:color="auto"/>
        <w:right w:val="none" w:sz="0" w:space="0" w:color="auto"/>
      </w:divBdr>
    </w:div>
    <w:div w:id="2001151072">
      <w:bodyDiv w:val="1"/>
      <w:marLeft w:val="0"/>
      <w:marRight w:val="0"/>
      <w:marTop w:val="0"/>
      <w:marBottom w:val="0"/>
      <w:divBdr>
        <w:top w:val="none" w:sz="0" w:space="0" w:color="auto"/>
        <w:left w:val="none" w:sz="0" w:space="0" w:color="auto"/>
        <w:bottom w:val="none" w:sz="0" w:space="0" w:color="auto"/>
        <w:right w:val="none" w:sz="0" w:space="0" w:color="auto"/>
      </w:divBdr>
    </w:div>
    <w:div w:id="2004431672">
      <w:bodyDiv w:val="1"/>
      <w:marLeft w:val="0"/>
      <w:marRight w:val="0"/>
      <w:marTop w:val="0"/>
      <w:marBottom w:val="0"/>
      <w:divBdr>
        <w:top w:val="none" w:sz="0" w:space="0" w:color="auto"/>
        <w:left w:val="none" w:sz="0" w:space="0" w:color="auto"/>
        <w:bottom w:val="none" w:sz="0" w:space="0" w:color="auto"/>
        <w:right w:val="none" w:sz="0" w:space="0" w:color="auto"/>
      </w:divBdr>
    </w:div>
    <w:div w:id="2040158801">
      <w:bodyDiv w:val="1"/>
      <w:marLeft w:val="0"/>
      <w:marRight w:val="0"/>
      <w:marTop w:val="0"/>
      <w:marBottom w:val="0"/>
      <w:divBdr>
        <w:top w:val="none" w:sz="0" w:space="0" w:color="auto"/>
        <w:left w:val="none" w:sz="0" w:space="0" w:color="auto"/>
        <w:bottom w:val="none" w:sz="0" w:space="0" w:color="auto"/>
        <w:right w:val="none" w:sz="0" w:space="0" w:color="auto"/>
      </w:divBdr>
    </w:div>
    <w:div w:id="213262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oi.org/10.1016/j.progpolymsci.2019.101162" TargetMode="External"/><Relationship Id="rId39" Type="http://schemas.openxmlformats.org/officeDocument/2006/relationships/image" Target="media/image15.jpeg"/><Relationship Id="rId21" Type="http://schemas.openxmlformats.org/officeDocument/2006/relationships/hyperlink" Target="https://doi.org/10.1016/j.matdes.2004.02.009" TargetMode="External"/><Relationship Id="rId34" Type="http://schemas.openxmlformats.org/officeDocument/2006/relationships/comments" Target="comments.xml"/><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doi.org/10.1016/j.envpol.2018.09.12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24" Type="http://schemas.openxmlformats.org/officeDocument/2006/relationships/hyperlink" Target="https://doi.org/10.1016/j.scitotenv.2021.152622" TargetMode="External"/><Relationship Id="rId32" Type="http://schemas.openxmlformats.org/officeDocument/2006/relationships/image" Target="media/image12.jpeg"/><Relationship Id="rId37" Type="http://schemas.microsoft.com/office/2018/08/relationships/commentsExtensible" Target="commentsExtensible.xm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hyperlink" Target="http://www.rstudio.com/" TargetMode="External"/><Relationship Id="rId28" Type="http://schemas.openxmlformats.org/officeDocument/2006/relationships/hyperlink" Target="https://thevirtualfoundry.com/2022/06/20/fff-metal-3d-printing-guide/" TargetMode="External"/><Relationship Id="rId36"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hyperlink" Target="https://doi.org/10.1016/j.mtla.2022.101405" TargetMode="External"/><Relationship Id="rId31" Type="http://schemas.openxmlformats.org/officeDocument/2006/relationships/image" Target="media/image11.png"/><Relationship Id="rId44"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hyperlink" Target="https://doi.org/10.1016/j.enmm.2015.07.003" TargetMode="External"/><Relationship Id="rId27" Type="http://schemas.openxmlformats.org/officeDocument/2006/relationships/hyperlink" Target="https://doi.org/10.1016/j.scitotenv.2020.136761" TargetMode="External"/><Relationship Id="rId30" Type="http://schemas.openxmlformats.org/officeDocument/2006/relationships/image" Target="media/image10.jpeg"/><Relationship Id="rId35" Type="http://schemas.microsoft.com/office/2011/relationships/commentsExtended" Target="commentsExtended.xml"/><Relationship Id="rId43" Type="http://schemas.openxmlformats.org/officeDocument/2006/relationships/image" Target="media/image19.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epa.gov/ground-water-and-drinking-water/national-primary-drinking-water-regulation-table" TargetMode="External"/><Relationship Id="rId33" Type="http://schemas.openxmlformats.org/officeDocument/2006/relationships/image" Target="media/image13.jpeg"/><Relationship Id="rId38" Type="http://schemas.openxmlformats.org/officeDocument/2006/relationships/image" Target="media/image14.png"/><Relationship Id="rId46" Type="http://schemas.microsoft.com/office/2011/relationships/people" Target="people.xml"/><Relationship Id="rId20" Type="http://schemas.openxmlformats.org/officeDocument/2006/relationships/hyperlink" Target="https://doi.org/10.1016/j.matpr.2020.02.364" TargetMode="External"/><Relationship Id="rId4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D8E17E17EDCD4491A18BA715254D8B" ma:contentTypeVersion="12" ma:contentTypeDescription="Create a new document." ma:contentTypeScope="" ma:versionID="46ef3fd8adcb3b0c8167880bde095d32">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db210516-f6d4-486a-8adb-ad0f933178ef" xmlns:ns6="47aa74a7-e956-48a5-9574-bc2f93be10bd" targetNamespace="http://schemas.microsoft.com/office/2006/metadata/properties" ma:root="true" ma:fieldsID="f9d7a861d666785df954f12db6620602" ns1:_="" ns2:_="" ns3:_="" ns4:_="" ns5:_="" ns6:_="">
    <xsd:import namespace="http://schemas.microsoft.com/sharepoint/v3"/>
    <xsd:import namespace="4ffa91fb-a0ff-4ac5-b2db-65c790d184a4"/>
    <xsd:import namespace="http://schemas.microsoft.com/sharepoint.v3"/>
    <xsd:import namespace="http://schemas.microsoft.com/sharepoint/v3/fields"/>
    <xsd:import namespace="db210516-f6d4-486a-8adb-ad0f933178ef"/>
    <xsd:import namespace="47aa74a7-e956-48a5-9574-bc2f93be10b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DateTaken" minOccurs="0"/>
                <xsd:element ref="ns5:MediaServiceLocation" minOccurs="0"/>
                <xsd:element ref="ns5:MediaServiceGenerationTime" minOccurs="0"/>
                <xsd:element ref="ns5:MediaServiceEventHashCode" minOccurs="0"/>
                <xsd:element ref="ns5:MediaServiceAutoTags" minOccurs="0"/>
                <xsd:element ref="ns6:SharedWithUsers" minOccurs="0"/>
                <xsd:element ref="ns6:SharedWithDetails" minOccurs="0"/>
                <xsd:element ref="ns5:MediaServiceOCR"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ec788538-a391-4e3c-8d8d-ceb0e1ef9414}" ma:internalName="TaxCatchAllLabel" ma:readOnly="true" ma:showField="CatchAllDataLabel" ma:web="47aa74a7-e956-48a5-9574-bc2f93be10b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ec788538-a391-4e3c-8d8d-ceb0e1ef9414}" ma:internalName="TaxCatchAll" ma:showField="CatchAllData" ma:web="47aa74a7-e956-48a5-9574-bc2f93be10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210516-f6d4-486a-8adb-ad0f933178ef"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aa74a7-e956-48a5-9574-bc2f93be10bd"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lcf76f155ced4ddcb4097134ff3c332f xmlns="db210516-f6d4-486a-8adb-ad0f933178ef">
      <Terms xmlns="http://schemas.microsoft.com/office/infopath/2007/PartnerControls"/>
    </lcf76f155ced4ddcb4097134ff3c332f>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2022-10-07T20:01:47+00:00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4A9BB-F331-4738-AE59-EB0165379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db210516-f6d4-486a-8adb-ad0f933178ef"/>
    <ds:schemaRef ds:uri="47aa74a7-e956-48a5-9574-bc2f93be1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6748C-6B60-4E63-A70E-AE5EA2E0E211}">
  <ds:schemaRefs>
    <ds:schemaRef ds:uri="http://schemas.microsoft.com/office/2006/metadata/properties"/>
    <ds:schemaRef ds:uri="http://purl.org/dc/elements/1.1/"/>
    <ds:schemaRef ds:uri="http://schemas.microsoft.com/sharepoint.v3"/>
    <ds:schemaRef ds:uri="http://purl.org/dc/dcmitype/"/>
    <ds:schemaRef ds:uri="4ffa91fb-a0ff-4ac5-b2db-65c790d184a4"/>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schemas.microsoft.com/sharepoint/v3"/>
    <ds:schemaRef ds:uri="http://purl.org/dc/terms/"/>
    <ds:schemaRef ds:uri="47aa74a7-e956-48a5-9574-bc2f93be10bd"/>
    <ds:schemaRef ds:uri="db210516-f6d4-486a-8adb-ad0f933178ef"/>
    <ds:schemaRef ds:uri="http://schemas.microsoft.com/sharepoint/v3/fields"/>
  </ds:schemaRefs>
</ds:datastoreItem>
</file>

<file path=customXml/itemProps3.xml><?xml version="1.0" encoding="utf-8"?>
<ds:datastoreItem xmlns:ds="http://schemas.openxmlformats.org/officeDocument/2006/customXml" ds:itemID="{9A7BC6EF-F4CC-4775-A4BE-DD7311EEB2F7}">
  <ds:schemaRefs>
    <ds:schemaRef ds:uri="Microsoft.SharePoint.Taxonomy.ContentTypeSync"/>
  </ds:schemaRefs>
</ds:datastoreItem>
</file>

<file path=customXml/itemProps4.xml><?xml version="1.0" encoding="utf-8"?>
<ds:datastoreItem xmlns:ds="http://schemas.openxmlformats.org/officeDocument/2006/customXml" ds:itemID="{57B0FB4A-F9F6-45CF-8D6E-C5CA047E6987}">
  <ds:schemaRefs>
    <ds:schemaRef ds:uri="http://schemas.microsoft.com/sharepoint/v3/contenttype/forms"/>
  </ds:schemaRefs>
</ds:datastoreItem>
</file>

<file path=customXml/itemProps5.xml><?xml version="1.0" encoding="utf-8"?>
<ds:datastoreItem xmlns:ds="http://schemas.openxmlformats.org/officeDocument/2006/customXml" ds:itemID="{F9C05845-D170-4689-BE55-10AFE91F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20502</Words>
  <Characters>116862</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137090</CharactersWithSpaces>
  <SharedDoc>false</SharedDoc>
  <HLinks>
    <vt:vector size="6" baseType="variant">
      <vt:variant>
        <vt:i4>3473510</vt:i4>
      </vt:variant>
      <vt:variant>
        <vt:i4>180</vt:i4>
      </vt:variant>
      <vt:variant>
        <vt:i4>0</vt:i4>
      </vt:variant>
      <vt:variant>
        <vt:i4>5</vt:i4>
      </vt:variant>
      <vt:variant>
        <vt:lpwstr>http://echa.europa.eu/web/guest/coppervoluntary-risk-assessment-reports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Anna</dc:creator>
  <cp:keywords/>
  <dc:description/>
  <cp:lastModifiedBy>Wade, Anna</cp:lastModifiedBy>
  <cp:revision>2</cp:revision>
  <dcterms:created xsi:type="dcterms:W3CDTF">2023-05-30T17:39:00Z</dcterms:created>
  <dcterms:modified xsi:type="dcterms:W3CDTF">2023-05-30T17:39:00Z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0x01010090D8E17E17EDCD4491A18BA715254D8B</vt:lpwstr>
  </property>
  <property fmtid="{D5CDD505-2E9C-101B-9397-08002B2CF9AE}" pid="3" name="TaxKeyword">
    <vt:lpwstr/>
  </property>
  <property fmtid="{D5CDD505-2E9C-101B-9397-08002B2CF9AE}" pid="4" name="MediaServiceImageTags">
    <vt:lpwstr/>
  </property>
  <property fmtid="{D5CDD505-2E9C-101B-9397-08002B2CF9AE}" pid="5" name="e3f09c3df709400db2417a7161762d62">
    <vt:lpwstr/>
  </property>
  <property fmtid="{D5CDD505-2E9C-101B-9397-08002B2CF9AE}" pid="6" name="EPA_x0020_Subject">
    <vt:lpwstr/>
  </property>
  <property fmtid="{D5CDD505-2E9C-101B-9397-08002B2CF9AE}" pid="7" name="Document Type">
    <vt:lpwstr/>
  </property>
  <property fmtid="{D5CDD505-2E9C-101B-9397-08002B2CF9AE}" pid="8" name="EPA Subject">
    <vt:lpwstr/>
  </property>
</Properties>
</file>