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877E4" w14:textId="6F8A6ADA" w:rsidR="00627605" w:rsidRPr="00C74A5D" w:rsidRDefault="00D343AB" w:rsidP="00627605">
      <w:r>
        <w:t xml:space="preserve">This document provides information on the data included within each of the post-processed manuscript files. </w:t>
      </w:r>
    </w:p>
    <w:p w14:paraId="5D1EAF7D" w14:textId="4702F971" w:rsidR="007E2FE4" w:rsidRDefault="007E2FE4" w:rsidP="007E2FE4">
      <w:pPr>
        <w:pStyle w:val="ListParagraph"/>
        <w:numPr>
          <w:ilvl w:val="0"/>
          <w:numId w:val="2"/>
        </w:numPr>
      </w:pPr>
      <w:r>
        <w:t>Figure1_data.dat</w:t>
      </w:r>
    </w:p>
    <w:p w14:paraId="58284023" w14:textId="43F689C6" w:rsidR="00B157F3" w:rsidRDefault="00B157F3" w:rsidP="00B157F3">
      <w:pPr>
        <w:pStyle w:val="ListParagraph"/>
        <w:numPr>
          <w:ilvl w:val="2"/>
          <w:numId w:val="2"/>
        </w:numPr>
      </w:pPr>
      <w:r>
        <w:t>Latitude (</w:t>
      </w:r>
      <w:r w:rsidR="0021050F">
        <w:t xml:space="preserve">decimal </w:t>
      </w:r>
      <w:r>
        <w:t>degrees), longitude (</w:t>
      </w:r>
      <w:r w:rsidR="0021050F">
        <w:t xml:space="preserve">decimal </w:t>
      </w:r>
      <w:r>
        <w:t>degrees), and bottom elevation (m) for model grid</w:t>
      </w:r>
    </w:p>
    <w:p w14:paraId="422E373A" w14:textId="5D948235" w:rsidR="007E2FE4" w:rsidRDefault="007E2FE4" w:rsidP="007E2FE4">
      <w:pPr>
        <w:pStyle w:val="ListParagraph"/>
        <w:numPr>
          <w:ilvl w:val="0"/>
          <w:numId w:val="2"/>
        </w:numPr>
      </w:pPr>
      <w:r>
        <w:t>Figure2_data.dat</w:t>
      </w:r>
    </w:p>
    <w:p w14:paraId="25540385" w14:textId="3839F1CF" w:rsidR="00B157F3" w:rsidRDefault="00B157F3" w:rsidP="00B157F3">
      <w:pPr>
        <w:pStyle w:val="ListParagraph"/>
        <w:numPr>
          <w:ilvl w:val="2"/>
          <w:numId w:val="2"/>
        </w:numPr>
      </w:pPr>
      <w:r>
        <w:t>Observed and modeled water level (m) data from 2016 and 2017 used to calibrate and verify</w:t>
      </w:r>
      <w:r w:rsidR="00804D7E">
        <w:t xml:space="preserve"> the EFDC</w:t>
      </w:r>
      <w:r>
        <w:t xml:space="preserve"> model. Time vector is formatted as a</w:t>
      </w:r>
      <w:r w:rsidRPr="00B157F3">
        <w:t xml:space="preserve"> serial date number</w:t>
      </w:r>
      <w:r>
        <w:t xml:space="preserve"> representing the whole and fractional number of days from </w:t>
      </w:r>
      <w:r w:rsidRPr="00B157F3">
        <w:t>January 0, 0000)</w:t>
      </w:r>
      <w:r>
        <w:t xml:space="preserve">. </w:t>
      </w:r>
    </w:p>
    <w:p w14:paraId="77F779D3" w14:textId="43C8A972" w:rsidR="007E2FE4" w:rsidRDefault="007E2FE4" w:rsidP="007E2FE4">
      <w:pPr>
        <w:pStyle w:val="ListParagraph"/>
        <w:numPr>
          <w:ilvl w:val="0"/>
          <w:numId w:val="2"/>
        </w:numPr>
      </w:pPr>
      <w:r>
        <w:t>Figure3_data.zip</w:t>
      </w:r>
    </w:p>
    <w:p w14:paraId="27A5FEEE" w14:textId="21FE54E3" w:rsidR="007E2FE4" w:rsidRDefault="007E2FE4" w:rsidP="007E2FE4">
      <w:pPr>
        <w:pStyle w:val="ListParagraph"/>
        <w:numPr>
          <w:ilvl w:val="1"/>
          <w:numId w:val="2"/>
        </w:numPr>
      </w:pPr>
      <w:r>
        <w:t>Figure3ab_data.dat</w:t>
      </w:r>
    </w:p>
    <w:p w14:paraId="350B5544" w14:textId="434DE94F" w:rsidR="00804D7E" w:rsidRDefault="00804D7E" w:rsidP="00804D7E">
      <w:pPr>
        <w:pStyle w:val="ListParagraph"/>
        <w:numPr>
          <w:ilvl w:val="2"/>
          <w:numId w:val="2"/>
        </w:numPr>
      </w:pPr>
      <w:r>
        <w:t>Observed (WQM) and modeled bottom salinity (ppt), surface salinity (ppt), bottom temperature (</w:t>
      </w:r>
      <w:r>
        <w:rPr>
          <w:rFonts w:cstheme="minorHAnsi"/>
        </w:rPr>
        <w:t>°</w:t>
      </w:r>
      <w:r>
        <w:t>C) and surface temperature (</w:t>
      </w:r>
      <w:r>
        <w:rPr>
          <w:rFonts w:cstheme="minorHAnsi"/>
        </w:rPr>
        <w:t>°</w:t>
      </w:r>
      <w:r>
        <w:t>C) at P5 in 2016 used to calibrate the model. Time vector is formatted as a</w:t>
      </w:r>
      <w:r w:rsidRPr="00B157F3">
        <w:t xml:space="preserve"> serial date number</w:t>
      </w:r>
      <w:r>
        <w:t xml:space="preserve"> representing the whole and fractional number of days from </w:t>
      </w:r>
      <w:r w:rsidRPr="00B157F3">
        <w:t>January 0, 0000)</w:t>
      </w:r>
      <w:r>
        <w:t xml:space="preserve">. </w:t>
      </w:r>
    </w:p>
    <w:p w14:paraId="30678069" w14:textId="50424E20" w:rsidR="007E2FE4" w:rsidRDefault="007E2FE4" w:rsidP="007E2FE4">
      <w:pPr>
        <w:pStyle w:val="ListParagraph"/>
        <w:numPr>
          <w:ilvl w:val="1"/>
          <w:numId w:val="2"/>
        </w:numPr>
      </w:pPr>
      <w:r>
        <w:t>Figure3cd_data.dat</w:t>
      </w:r>
    </w:p>
    <w:p w14:paraId="1ABBFD7D" w14:textId="6045F0C5" w:rsidR="00804D7E" w:rsidRDefault="00804D7E" w:rsidP="00804D7E">
      <w:pPr>
        <w:pStyle w:val="ListParagraph"/>
        <w:numPr>
          <w:ilvl w:val="2"/>
          <w:numId w:val="2"/>
        </w:numPr>
      </w:pPr>
      <w:r>
        <w:t>Observed (WQM) and modeled bottom salinity (ppt) and bottom temperature (</w:t>
      </w:r>
      <w:r>
        <w:rPr>
          <w:rFonts w:cstheme="minorHAnsi"/>
        </w:rPr>
        <w:t>°</w:t>
      </w:r>
      <w:r>
        <w:t>C) at P5 in 2017 used to</w:t>
      </w:r>
      <w:r w:rsidR="00C56B8F">
        <w:t xml:space="preserve"> validate</w:t>
      </w:r>
      <w:r>
        <w:t xml:space="preserve"> the model. Time vector is formatted as a</w:t>
      </w:r>
      <w:r w:rsidRPr="00B157F3">
        <w:t xml:space="preserve"> serial date number</w:t>
      </w:r>
      <w:r>
        <w:t xml:space="preserve"> representing the whole and fractional number of days from </w:t>
      </w:r>
      <w:r w:rsidRPr="00B157F3">
        <w:t>January 0, 0000)</w:t>
      </w:r>
      <w:r>
        <w:t xml:space="preserve">. </w:t>
      </w:r>
    </w:p>
    <w:p w14:paraId="63423CA7" w14:textId="64FBE473" w:rsidR="007E2FE4" w:rsidRDefault="007E2FE4" w:rsidP="007E2FE4">
      <w:pPr>
        <w:pStyle w:val="ListParagraph"/>
        <w:numPr>
          <w:ilvl w:val="1"/>
          <w:numId w:val="2"/>
        </w:numPr>
      </w:pPr>
      <w:r>
        <w:t>Figure3ef_data.dat</w:t>
      </w:r>
    </w:p>
    <w:p w14:paraId="2E780292" w14:textId="6C0E5872" w:rsidR="00804D7E" w:rsidRDefault="00804D7E" w:rsidP="00804D7E">
      <w:pPr>
        <w:pStyle w:val="ListParagraph"/>
        <w:numPr>
          <w:ilvl w:val="2"/>
          <w:numId w:val="2"/>
        </w:numPr>
      </w:pPr>
      <w:r>
        <w:t>Observed and modeled bottom salinity (ppt), surface salinity (ppt), bottom temperature (</w:t>
      </w:r>
      <w:r>
        <w:rPr>
          <w:rFonts w:cstheme="minorHAnsi"/>
        </w:rPr>
        <w:t>°</w:t>
      </w:r>
      <w:r>
        <w:t>C) and surface temperature (</w:t>
      </w:r>
      <w:r>
        <w:rPr>
          <w:rFonts w:cstheme="minorHAnsi"/>
        </w:rPr>
        <w:t>°</w:t>
      </w:r>
      <w:r>
        <w:t xml:space="preserve">C) for </w:t>
      </w:r>
      <w:r w:rsidR="00C56B8F">
        <w:t xml:space="preserve">193 </w:t>
      </w:r>
      <w:r>
        <w:t>CTD casts collected between January 2016 and October 2017</w:t>
      </w:r>
      <w:r w:rsidR="00C56B8F">
        <w:t xml:space="preserve">. </w:t>
      </w:r>
    </w:p>
    <w:p w14:paraId="516F3D0F" w14:textId="787755DB" w:rsidR="007E2FE4" w:rsidRDefault="007E2FE4" w:rsidP="007E2FE4">
      <w:pPr>
        <w:pStyle w:val="ListParagraph"/>
        <w:numPr>
          <w:ilvl w:val="0"/>
          <w:numId w:val="2"/>
        </w:numPr>
      </w:pPr>
      <w:r>
        <w:t>Figure4_data.zip</w:t>
      </w:r>
    </w:p>
    <w:p w14:paraId="1BA6A630" w14:textId="7D63FDCE" w:rsidR="007E2FE4" w:rsidRDefault="007E2FE4" w:rsidP="007E2FE4">
      <w:pPr>
        <w:pStyle w:val="ListParagraph"/>
        <w:numPr>
          <w:ilvl w:val="1"/>
          <w:numId w:val="2"/>
        </w:numPr>
      </w:pPr>
      <w:r>
        <w:t>Figure4a_data.dat</w:t>
      </w:r>
    </w:p>
    <w:p w14:paraId="000CB35D" w14:textId="2C4F539F" w:rsidR="00C56B8F" w:rsidRDefault="00C56B8F" w:rsidP="004573BE">
      <w:pPr>
        <w:pStyle w:val="ListParagraph"/>
        <w:numPr>
          <w:ilvl w:val="2"/>
          <w:numId w:val="2"/>
        </w:numPr>
      </w:pPr>
      <w:r>
        <w:t xml:space="preserve">Observed and modeled </w:t>
      </w:r>
      <w:r>
        <w:rPr>
          <w:rFonts w:cstheme="minorHAnsi"/>
        </w:rPr>
        <w:t>Δσ</w:t>
      </w:r>
      <w:r>
        <w:rPr>
          <w:vertAlign w:val="subscript"/>
        </w:rPr>
        <w:t>t</w:t>
      </w:r>
      <w:r>
        <w:t xml:space="preserve"> (</w:t>
      </w:r>
      <w:r w:rsidRPr="00C56B8F">
        <w:t>kg m</w:t>
      </w:r>
      <w:r w:rsidRPr="00C56B8F">
        <w:rPr>
          <w:vertAlign w:val="superscript"/>
        </w:rPr>
        <w:t>-3</w:t>
      </w:r>
      <w:r>
        <w:t>) at P5 in 2016 used to calibrate the model</w:t>
      </w:r>
      <w:r w:rsidR="004573BE">
        <w:t>. Time vector is formatted as a</w:t>
      </w:r>
      <w:r w:rsidR="004573BE" w:rsidRPr="00B157F3">
        <w:t xml:space="preserve"> serial date number</w:t>
      </w:r>
      <w:r w:rsidR="004573BE">
        <w:t xml:space="preserve"> representing the whole and fractional number of days from </w:t>
      </w:r>
      <w:r w:rsidR="004573BE" w:rsidRPr="00B157F3">
        <w:t>January 0, 0000)</w:t>
      </w:r>
      <w:r w:rsidR="004573BE">
        <w:t xml:space="preserve">. </w:t>
      </w:r>
    </w:p>
    <w:p w14:paraId="6BAC562B" w14:textId="7632AEB9" w:rsidR="007E2FE4" w:rsidRDefault="007E2FE4" w:rsidP="007E2FE4">
      <w:pPr>
        <w:pStyle w:val="ListParagraph"/>
        <w:numPr>
          <w:ilvl w:val="1"/>
          <w:numId w:val="2"/>
        </w:numPr>
      </w:pPr>
      <w:r>
        <w:t>Figure4b_data.dat</w:t>
      </w:r>
    </w:p>
    <w:p w14:paraId="1165E466" w14:textId="2383DE3E" w:rsidR="00C56B8F" w:rsidRDefault="004573BE" w:rsidP="004573BE">
      <w:pPr>
        <w:pStyle w:val="ListParagraph"/>
        <w:numPr>
          <w:ilvl w:val="2"/>
          <w:numId w:val="2"/>
        </w:numPr>
      </w:pPr>
      <w:r w:rsidRPr="004573BE">
        <w:t>Time-averaged wavelet coherence</w:t>
      </w:r>
      <w:r>
        <w:t xml:space="preserve"> and period (hours)</w:t>
      </w:r>
      <w:r w:rsidRPr="004573BE">
        <w:t xml:space="preserve"> for observed and modeled data</w:t>
      </w:r>
      <w:r>
        <w:t xml:space="preserve"> in </w:t>
      </w:r>
      <w:r w:rsidRPr="004573BE">
        <w:t>Figure4a_data.dat</w:t>
      </w:r>
    </w:p>
    <w:p w14:paraId="4D729F0A" w14:textId="14F1C4F8" w:rsidR="007E2FE4" w:rsidRDefault="007E2FE4" w:rsidP="007E2FE4">
      <w:pPr>
        <w:pStyle w:val="ListParagraph"/>
        <w:numPr>
          <w:ilvl w:val="1"/>
          <w:numId w:val="2"/>
        </w:numPr>
      </w:pPr>
      <w:r>
        <w:t>Figure4c_data.dat</w:t>
      </w:r>
    </w:p>
    <w:p w14:paraId="03FDE189" w14:textId="32F19A7E" w:rsidR="004573BE" w:rsidRDefault="004573BE" w:rsidP="004573BE">
      <w:pPr>
        <w:pStyle w:val="ListParagraph"/>
        <w:numPr>
          <w:ilvl w:val="2"/>
          <w:numId w:val="2"/>
        </w:numPr>
      </w:pPr>
      <w:r>
        <w:t xml:space="preserve">Observed and modeled </w:t>
      </w:r>
      <w:r>
        <w:rPr>
          <w:rFonts w:cstheme="minorHAnsi"/>
        </w:rPr>
        <w:t>Δσ</w:t>
      </w:r>
      <w:r>
        <w:rPr>
          <w:vertAlign w:val="subscript"/>
        </w:rPr>
        <w:t>t</w:t>
      </w:r>
      <w:r>
        <w:t xml:space="preserve"> (</w:t>
      </w:r>
      <w:r w:rsidRPr="00C56B8F">
        <w:t>kg m</w:t>
      </w:r>
      <w:r w:rsidRPr="00C56B8F">
        <w:rPr>
          <w:vertAlign w:val="superscript"/>
        </w:rPr>
        <w:t>-3</w:t>
      </w:r>
      <w:r>
        <w:t xml:space="preserve">) for 193 CTD casts collected between January 2016 and October 2017. </w:t>
      </w:r>
    </w:p>
    <w:p w14:paraId="3373140E" w14:textId="08C0F60B" w:rsidR="007E2FE4" w:rsidRDefault="007E2FE4" w:rsidP="007E2FE4">
      <w:pPr>
        <w:pStyle w:val="ListParagraph"/>
        <w:numPr>
          <w:ilvl w:val="0"/>
          <w:numId w:val="2"/>
        </w:numPr>
      </w:pPr>
      <w:r>
        <w:t>Figure5_data.dat</w:t>
      </w:r>
    </w:p>
    <w:p w14:paraId="6DABAF9A" w14:textId="496A3A29" w:rsidR="004573BE" w:rsidRDefault="004573BE" w:rsidP="004573BE">
      <w:pPr>
        <w:pStyle w:val="ListParagraph"/>
        <w:numPr>
          <w:ilvl w:val="2"/>
          <w:numId w:val="2"/>
        </w:numPr>
      </w:pPr>
      <w:r>
        <w:t xml:space="preserve">Modeled </w:t>
      </w:r>
      <w:r>
        <w:rPr>
          <w:rFonts w:cstheme="minorHAnsi"/>
        </w:rPr>
        <w:t>Δσ</w:t>
      </w:r>
      <w:r>
        <w:rPr>
          <w:vertAlign w:val="subscript"/>
        </w:rPr>
        <w:t>t</w:t>
      </w:r>
      <w:r>
        <w:t xml:space="preserve"> (</w:t>
      </w:r>
      <w:r w:rsidRPr="00C56B8F">
        <w:t>kg m</w:t>
      </w:r>
      <w:r w:rsidRPr="00C56B8F">
        <w:rPr>
          <w:vertAlign w:val="superscript"/>
        </w:rPr>
        <w:t>-3</w:t>
      </w:r>
      <w:r>
        <w:t>) during the 2014 flood for base model and radiative forcing (IR), temperature (T), Discharge (D), sea-level rise (SLR), and wind (W) climate change scenarios. Escambia River discharge (m</w:t>
      </w:r>
      <w:r>
        <w:rPr>
          <w:vertAlign w:val="superscript"/>
        </w:rPr>
        <w:t>3</w:t>
      </w:r>
      <w:r>
        <w:t xml:space="preserve"> s</w:t>
      </w:r>
      <w:r>
        <w:rPr>
          <w:vertAlign w:val="superscript"/>
        </w:rPr>
        <w:t>-1</w:t>
      </w:r>
      <w:r>
        <w:t>)</w:t>
      </w:r>
      <w:r w:rsidR="00321065">
        <w:t xml:space="preserve"> for Base and D scenario, </w:t>
      </w:r>
      <w:r w:rsidR="00321065">
        <w:lastRenderedPageBreak/>
        <w:t>water level (m) for Base and SLR scenario, and North-south (NS) and east-west wind vectors (m s</w:t>
      </w:r>
      <w:r w:rsidR="00321065">
        <w:rPr>
          <w:vertAlign w:val="superscript"/>
        </w:rPr>
        <w:t>-1</w:t>
      </w:r>
      <w:r w:rsidR="00321065">
        <w:t xml:space="preserve">) for Base and W scenario. </w:t>
      </w:r>
      <w:r w:rsidR="007C2C15" w:rsidRPr="007C2C15">
        <w:t>Positive values indicate winds from the south and west</w:t>
      </w:r>
      <w:r w:rsidR="007C2C15">
        <w:t xml:space="preserve">. </w:t>
      </w:r>
    </w:p>
    <w:p w14:paraId="1741CB2D" w14:textId="72AF3298" w:rsidR="007E2FE4" w:rsidRDefault="007E2FE4" w:rsidP="007E2FE4">
      <w:pPr>
        <w:pStyle w:val="ListParagraph"/>
        <w:numPr>
          <w:ilvl w:val="0"/>
          <w:numId w:val="2"/>
        </w:numPr>
      </w:pPr>
      <w:r>
        <w:t>Figure6_data.dat</w:t>
      </w:r>
    </w:p>
    <w:p w14:paraId="4634F29F" w14:textId="2E7D046D" w:rsidR="00321065" w:rsidRDefault="00E12AB4" w:rsidP="00321065">
      <w:pPr>
        <w:pStyle w:val="ListParagraph"/>
        <w:numPr>
          <w:ilvl w:val="2"/>
          <w:numId w:val="2"/>
        </w:numPr>
      </w:pPr>
      <w:r>
        <w:t xml:space="preserve">Along-estuary </w:t>
      </w:r>
      <w:r w:rsidR="00321065">
        <w:t xml:space="preserve">distance (km), depth (m), and salinity (ppt) for Base, D, SLR, and W models at three different times during 2014 flood (March 27, 2014 03:00; April 17, 2014 06:00; April 29, 2014 04:00). Data columns are labeled by subplot. </w:t>
      </w:r>
    </w:p>
    <w:p w14:paraId="54D2443D" w14:textId="4F2DC750" w:rsidR="007E2FE4" w:rsidRDefault="007E2FE4" w:rsidP="007E2FE4">
      <w:pPr>
        <w:pStyle w:val="ListParagraph"/>
        <w:numPr>
          <w:ilvl w:val="0"/>
          <w:numId w:val="2"/>
        </w:numPr>
      </w:pPr>
      <w:r>
        <w:t>Figure7_8_data.dat</w:t>
      </w:r>
    </w:p>
    <w:p w14:paraId="2A441910" w14:textId="6704892D" w:rsidR="00321065" w:rsidRDefault="00321065" w:rsidP="00321065">
      <w:pPr>
        <w:pStyle w:val="ListParagraph"/>
        <w:numPr>
          <w:ilvl w:val="2"/>
          <w:numId w:val="2"/>
        </w:numPr>
      </w:pPr>
      <w:r>
        <w:t xml:space="preserve">Mean daily </w:t>
      </w:r>
      <w:r>
        <w:rPr>
          <w:rFonts w:cstheme="minorHAnsi"/>
        </w:rPr>
        <w:t>Δσ</w:t>
      </w:r>
      <w:r>
        <w:rPr>
          <w:vertAlign w:val="subscript"/>
        </w:rPr>
        <w:t>t</w:t>
      </w:r>
      <w:r>
        <w:t xml:space="preserve"> (</w:t>
      </w:r>
      <w:r w:rsidRPr="00C56B8F">
        <w:t>kg m</w:t>
      </w:r>
      <w:r w:rsidRPr="00C56B8F">
        <w:rPr>
          <w:vertAlign w:val="superscript"/>
        </w:rPr>
        <w:t>-3</w:t>
      </w:r>
      <w:r>
        <w:t xml:space="preserve">) </w:t>
      </w:r>
      <w:r w:rsidR="007C2C15">
        <w:t xml:space="preserve">at P5 </w:t>
      </w:r>
      <w:r>
        <w:t xml:space="preserve">for Base, D, SLR, and W models during 2013 – 2017 as a function of </w:t>
      </w:r>
      <w:r w:rsidR="007C2C15">
        <w:t>mean daily Escambia River Discharge (m</w:t>
      </w:r>
      <w:r w:rsidR="007C2C15">
        <w:rPr>
          <w:vertAlign w:val="superscript"/>
        </w:rPr>
        <w:t>3</w:t>
      </w:r>
      <w:r w:rsidR="007C2C15">
        <w:t xml:space="preserve"> s</w:t>
      </w:r>
      <w:r w:rsidR="007C2C15">
        <w:rPr>
          <w:vertAlign w:val="superscript"/>
        </w:rPr>
        <w:t>-1</w:t>
      </w:r>
      <w:r w:rsidR="007C2C15">
        <w:t>) and maximum southerly wind speed (m s</w:t>
      </w:r>
      <w:r w:rsidR="007C2C15">
        <w:rPr>
          <w:vertAlign w:val="superscript"/>
        </w:rPr>
        <w:t>-1</w:t>
      </w:r>
      <w:r w:rsidR="007C2C15">
        <w:t xml:space="preserve">). </w:t>
      </w:r>
    </w:p>
    <w:p w14:paraId="43631C0B" w14:textId="54323A39" w:rsidR="007E2FE4" w:rsidRDefault="007E2FE4" w:rsidP="007E2FE4">
      <w:pPr>
        <w:pStyle w:val="ListParagraph"/>
        <w:numPr>
          <w:ilvl w:val="0"/>
          <w:numId w:val="2"/>
        </w:numPr>
      </w:pPr>
      <w:r>
        <w:t>Figure9_data.zip</w:t>
      </w:r>
    </w:p>
    <w:p w14:paraId="1BF9F9C2" w14:textId="31F62931" w:rsidR="007E2FE4" w:rsidRDefault="007E2FE4" w:rsidP="007E2FE4">
      <w:pPr>
        <w:pStyle w:val="ListParagraph"/>
        <w:numPr>
          <w:ilvl w:val="1"/>
          <w:numId w:val="2"/>
        </w:numPr>
      </w:pPr>
      <w:r>
        <w:t>Figure9a_d_data.dat</w:t>
      </w:r>
    </w:p>
    <w:p w14:paraId="148748F0" w14:textId="304D0FC8" w:rsidR="007C2C15" w:rsidRDefault="007C2C15" w:rsidP="007C2C15">
      <w:pPr>
        <w:pStyle w:val="ListParagraph"/>
        <w:numPr>
          <w:ilvl w:val="2"/>
          <w:numId w:val="2"/>
        </w:numPr>
      </w:pPr>
      <w:r>
        <w:t>Time series of Escambia River Discharge (m</w:t>
      </w:r>
      <w:r>
        <w:rPr>
          <w:vertAlign w:val="superscript"/>
        </w:rPr>
        <w:t>3</w:t>
      </w:r>
      <w:r>
        <w:t xml:space="preserve"> s</w:t>
      </w:r>
      <w:r>
        <w:rPr>
          <w:vertAlign w:val="superscript"/>
        </w:rPr>
        <w:t>-1</w:t>
      </w:r>
      <w:r>
        <w:t>), North-south (NS) wind vector (m s</w:t>
      </w:r>
      <w:r>
        <w:rPr>
          <w:vertAlign w:val="superscript"/>
        </w:rPr>
        <w:t>-1</w:t>
      </w:r>
      <w:r>
        <w:t>) and east-west wind vector (m s</w:t>
      </w:r>
      <w:r>
        <w:rPr>
          <w:vertAlign w:val="superscript"/>
        </w:rPr>
        <w:t>-1</w:t>
      </w:r>
      <w:r>
        <w:t>) for T+D+SLR+W scenario</w:t>
      </w:r>
      <w:r w:rsidR="0021050F">
        <w:t xml:space="preserve"> during May 2016</w:t>
      </w:r>
      <w:r>
        <w:t xml:space="preserve">. </w:t>
      </w:r>
      <w:r w:rsidRPr="007C2C15">
        <w:t>Positive values indicate winds from the south and west</w:t>
      </w:r>
      <w:r>
        <w:t>.</w:t>
      </w:r>
      <w:r w:rsidRPr="007C2C15">
        <w:t xml:space="preserve"> </w:t>
      </w:r>
      <w:r>
        <w:t>Time vector is formatted as a</w:t>
      </w:r>
      <w:r w:rsidRPr="00B157F3">
        <w:t xml:space="preserve"> serial date number</w:t>
      </w:r>
      <w:r>
        <w:t xml:space="preserve"> representing the whole and fractional number of days from </w:t>
      </w:r>
      <w:r w:rsidRPr="00B157F3">
        <w:t>January 0, 0000)</w:t>
      </w:r>
      <w:r>
        <w:t>.</w:t>
      </w:r>
    </w:p>
    <w:p w14:paraId="209C0A6B" w14:textId="403189D0" w:rsidR="007E2FE4" w:rsidRDefault="007E2FE4" w:rsidP="007E2FE4">
      <w:pPr>
        <w:pStyle w:val="ListParagraph"/>
        <w:numPr>
          <w:ilvl w:val="1"/>
          <w:numId w:val="2"/>
        </w:numPr>
      </w:pPr>
      <w:r>
        <w:t>Figure9e_h_data.dat</w:t>
      </w:r>
    </w:p>
    <w:p w14:paraId="4780C1EF" w14:textId="2A12E888" w:rsidR="007C2C15" w:rsidRDefault="007C2C15" w:rsidP="007C2C15">
      <w:pPr>
        <w:pStyle w:val="ListParagraph"/>
        <w:numPr>
          <w:ilvl w:val="2"/>
          <w:numId w:val="2"/>
        </w:numPr>
      </w:pPr>
      <w:r>
        <w:rPr>
          <w:rFonts w:cstheme="minorHAnsi"/>
        </w:rPr>
        <w:t>Δσ</w:t>
      </w:r>
      <w:r>
        <w:rPr>
          <w:vertAlign w:val="subscript"/>
        </w:rPr>
        <w:t>t</w:t>
      </w:r>
      <w:r>
        <w:t xml:space="preserve"> (</w:t>
      </w:r>
      <w:r w:rsidRPr="00C56B8F">
        <w:t>kg m</w:t>
      </w:r>
      <w:r w:rsidRPr="00C56B8F">
        <w:rPr>
          <w:vertAlign w:val="superscript"/>
        </w:rPr>
        <w:t>-3</w:t>
      </w:r>
      <w:r>
        <w:t xml:space="preserve">) and depth-averaged salinity (ppt) as a function of time and longitudinal distance (km) for Base and </w:t>
      </w:r>
      <w:r w:rsidR="00E54039">
        <w:t>T+D+SLR+W scenario</w:t>
      </w:r>
      <w:r w:rsidR="0021050F">
        <w:t xml:space="preserve"> during May 2016</w:t>
      </w:r>
      <w:r w:rsidR="00E54039">
        <w:t>. Time vector is formatted as a</w:t>
      </w:r>
      <w:r w:rsidR="00E54039" w:rsidRPr="00B157F3">
        <w:t xml:space="preserve"> serial date number</w:t>
      </w:r>
      <w:r w:rsidR="00E54039">
        <w:t xml:space="preserve"> representing the whole and fractional number of days from </w:t>
      </w:r>
      <w:r w:rsidR="00E54039" w:rsidRPr="00B157F3">
        <w:t>January 0, 0000)</w:t>
      </w:r>
      <w:r w:rsidR="00E54039">
        <w:t>.</w:t>
      </w:r>
    </w:p>
    <w:p w14:paraId="66080BD8" w14:textId="3269549C" w:rsidR="007E2FE4" w:rsidRDefault="007E2FE4" w:rsidP="007E2FE4">
      <w:pPr>
        <w:pStyle w:val="ListParagraph"/>
        <w:numPr>
          <w:ilvl w:val="0"/>
          <w:numId w:val="2"/>
        </w:numPr>
      </w:pPr>
      <w:r>
        <w:t>Figure10_data.dat</w:t>
      </w:r>
    </w:p>
    <w:p w14:paraId="0DDFBCF1" w14:textId="7AFF599C" w:rsidR="00E54039" w:rsidRDefault="0021050F" w:rsidP="00E54039">
      <w:pPr>
        <w:pStyle w:val="ListParagraph"/>
        <w:numPr>
          <w:ilvl w:val="2"/>
          <w:numId w:val="2"/>
        </w:numPr>
      </w:pPr>
      <w:r>
        <w:t>Mean d</w:t>
      </w:r>
      <w:r w:rsidR="00E54039">
        <w:t>epth-averaged salinity (ppt)</w:t>
      </w:r>
      <w:r>
        <w:t>, mean depth-averaged temperature (</w:t>
      </w:r>
      <w:r>
        <w:rPr>
          <w:rFonts w:cstheme="minorHAnsi"/>
        </w:rPr>
        <w:t>°</w:t>
      </w:r>
      <w:r>
        <w:t xml:space="preserve">C), and mean </w:t>
      </w:r>
      <w:r>
        <w:rPr>
          <w:rFonts w:cstheme="minorHAnsi"/>
        </w:rPr>
        <w:t>Δσ</w:t>
      </w:r>
      <w:r>
        <w:rPr>
          <w:vertAlign w:val="subscript"/>
        </w:rPr>
        <w:t>t</w:t>
      </w:r>
      <w:r>
        <w:t xml:space="preserve"> (</w:t>
      </w:r>
      <w:r w:rsidRPr="00C56B8F">
        <w:t>kg m</w:t>
      </w:r>
      <w:r w:rsidRPr="00C56B8F">
        <w:rPr>
          <w:vertAlign w:val="superscript"/>
        </w:rPr>
        <w:t>-3</w:t>
      </w:r>
      <w:r>
        <w:t>) for each grid cell with given longitude (decimal degrees) and latitude (decimal degrees) in Base and T+D+SLR+W models</w:t>
      </w:r>
    </w:p>
    <w:p w14:paraId="6028B452" w14:textId="431B9F90" w:rsidR="00D343AB" w:rsidRDefault="007E2FE4" w:rsidP="00D343AB">
      <w:pPr>
        <w:pStyle w:val="ListParagraph"/>
        <w:numPr>
          <w:ilvl w:val="0"/>
          <w:numId w:val="2"/>
        </w:numPr>
      </w:pPr>
      <w:r>
        <w:t>Figure11_data.dat</w:t>
      </w:r>
    </w:p>
    <w:p w14:paraId="0EA9AFCE" w14:textId="2F9B115D" w:rsidR="00595B98" w:rsidRPr="00D343AB" w:rsidRDefault="001446FB" w:rsidP="00595B98">
      <w:pPr>
        <w:pStyle w:val="ListParagraph"/>
        <w:numPr>
          <w:ilvl w:val="2"/>
          <w:numId w:val="2"/>
        </w:numPr>
      </w:pPr>
      <w:r>
        <w:t xml:space="preserve">Time-averaged wavelet coherence between Base and T+D+SLR+W scenario as a function of period (hours) for bottom salinity, surface salinity, bottom temperature, surface temperature, and </w:t>
      </w:r>
      <w:r>
        <w:rPr>
          <w:rFonts w:cstheme="minorHAnsi"/>
        </w:rPr>
        <w:t>Δσ</w:t>
      </w:r>
      <w:r>
        <w:rPr>
          <w:vertAlign w:val="subscript"/>
        </w:rPr>
        <w:t>t</w:t>
      </w:r>
      <w:r>
        <w:t xml:space="preserve">. </w:t>
      </w:r>
    </w:p>
    <w:sectPr w:rsidR="00595B98" w:rsidRPr="00D343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B5E70" w14:textId="77777777" w:rsidR="00D343AB" w:rsidRDefault="00D343AB" w:rsidP="00D343AB">
      <w:pPr>
        <w:spacing w:after="0" w:line="240" w:lineRule="auto"/>
      </w:pPr>
      <w:r>
        <w:separator/>
      </w:r>
    </w:p>
  </w:endnote>
  <w:endnote w:type="continuationSeparator" w:id="0">
    <w:p w14:paraId="2E7856CA" w14:textId="77777777" w:rsidR="00D343AB" w:rsidRDefault="00D343AB" w:rsidP="00D3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FDCAC" w14:textId="77777777" w:rsidR="00D343AB" w:rsidRDefault="00D343AB" w:rsidP="00D343AB">
      <w:pPr>
        <w:spacing w:after="0" w:line="240" w:lineRule="auto"/>
      </w:pPr>
      <w:r>
        <w:separator/>
      </w:r>
    </w:p>
  </w:footnote>
  <w:footnote w:type="continuationSeparator" w:id="0">
    <w:p w14:paraId="63472F15" w14:textId="77777777" w:rsidR="00D343AB" w:rsidRDefault="00D343AB" w:rsidP="00D34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BCFAE" w14:textId="77777777" w:rsidR="00C74A5D" w:rsidRPr="00C74A5D" w:rsidRDefault="00C74A5D" w:rsidP="00C74A5D">
    <w:pPr>
      <w:jc w:val="center"/>
      <w:rPr>
        <w:rFonts w:cstheme="minorHAnsi"/>
        <w:b/>
        <w:bCs/>
        <w:sz w:val="24"/>
        <w:szCs w:val="24"/>
      </w:rPr>
    </w:pPr>
    <w:r w:rsidRPr="00C74A5D">
      <w:rPr>
        <w:rFonts w:cstheme="minorHAnsi"/>
        <w:b/>
        <w:bCs/>
        <w:sz w:val="24"/>
        <w:szCs w:val="24"/>
      </w:rPr>
      <w:t>Impacts of climate change on estuarine hydrodynamics and implications for hypoxia</w:t>
    </w:r>
  </w:p>
  <w:p w14:paraId="46B95714" w14:textId="77777777" w:rsidR="00C74A5D" w:rsidRDefault="00C74A5D" w:rsidP="00C74A5D">
    <w:pPr>
      <w:jc w:val="center"/>
      <w:rPr>
        <w:rFonts w:cstheme="minorHAnsi"/>
        <w:b/>
        <w:bCs/>
        <w:sz w:val="24"/>
        <w:szCs w:val="24"/>
      </w:rPr>
    </w:pPr>
    <w:r w:rsidRPr="00C74A5D">
      <w:rPr>
        <w:rFonts w:cstheme="minorHAnsi"/>
        <w:b/>
        <w:bCs/>
        <w:sz w:val="24"/>
        <w:szCs w:val="24"/>
      </w:rPr>
      <w:t xml:space="preserve"> within a shallow subtropical system</w:t>
    </w:r>
  </w:p>
  <w:p w14:paraId="0290B787" w14:textId="31FF7481" w:rsidR="00D343AB" w:rsidRPr="00D343AB" w:rsidRDefault="00D343AB" w:rsidP="00C74A5D">
    <w:pPr>
      <w:jc w:val="center"/>
      <w:rPr>
        <w:b/>
        <w:bCs/>
      </w:rPr>
    </w:pPr>
    <w:r w:rsidRPr="00D343AB">
      <w:rPr>
        <w:b/>
        <w:bCs/>
      </w:rPr>
      <w:t>Data Dictionary</w:t>
    </w:r>
    <w:r>
      <w:rPr>
        <w:b/>
        <w:bCs/>
      </w:rPr>
      <w:t xml:space="preserve"> – </w:t>
    </w:r>
    <w:r w:rsidR="007E2FE4">
      <w:rPr>
        <w:b/>
        <w:bCs/>
      </w:rPr>
      <w:t>1</w:t>
    </w:r>
    <w:r w:rsidR="00C74A5D">
      <w:rPr>
        <w:b/>
        <w:bCs/>
      </w:rPr>
      <w:t>1</w:t>
    </w:r>
    <w:r w:rsidR="00627605">
      <w:rPr>
        <w:b/>
        <w:bCs/>
      </w:rPr>
      <w:t>/</w:t>
    </w:r>
    <w:r w:rsidR="00C74A5D">
      <w:rPr>
        <w:b/>
        <w:bCs/>
      </w:rPr>
      <w:t>30</w:t>
    </w:r>
    <w:r>
      <w:rPr>
        <w:b/>
        <w:bCs/>
      </w:rPr>
      <w:t>/2021</w:t>
    </w:r>
  </w:p>
  <w:p w14:paraId="421510D9" w14:textId="77777777" w:rsidR="00D343AB" w:rsidRDefault="00D343AB" w:rsidP="00D343A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F4C77"/>
    <w:multiLevelType w:val="hybridMultilevel"/>
    <w:tmpl w:val="5F4E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15A7A"/>
    <w:multiLevelType w:val="hybridMultilevel"/>
    <w:tmpl w:val="AA52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AB"/>
    <w:rsid w:val="001446FB"/>
    <w:rsid w:val="0021050F"/>
    <w:rsid w:val="00321065"/>
    <w:rsid w:val="0036502B"/>
    <w:rsid w:val="004573BE"/>
    <w:rsid w:val="004A5774"/>
    <w:rsid w:val="0051537A"/>
    <w:rsid w:val="00595B98"/>
    <w:rsid w:val="00627605"/>
    <w:rsid w:val="007C2C15"/>
    <w:rsid w:val="007E2FE4"/>
    <w:rsid w:val="00804D7E"/>
    <w:rsid w:val="00964904"/>
    <w:rsid w:val="00B157F3"/>
    <w:rsid w:val="00C21DDF"/>
    <w:rsid w:val="00C56B8F"/>
    <w:rsid w:val="00C74A5D"/>
    <w:rsid w:val="00C856B1"/>
    <w:rsid w:val="00D343AB"/>
    <w:rsid w:val="00E12AB4"/>
    <w:rsid w:val="00E5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ECB7CC"/>
  <w15:chartTrackingRefBased/>
  <w15:docId w15:val="{F0A57C2C-F126-4A90-96D5-907A12BD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3AB"/>
  </w:style>
  <w:style w:type="paragraph" w:styleId="Footer">
    <w:name w:val="footer"/>
    <w:basedOn w:val="Normal"/>
    <w:link w:val="FooterChar"/>
    <w:uiPriority w:val="99"/>
    <w:unhideWhenUsed/>
    <w:rsid w:val="00D34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3AB"/>
  </w:style>
  <w:style w:type="character" w:styleId="Hyperlink">
    <w:name w:val="Hyperlink"/>
    <w:basedOn w:val="DefaultParagraphFont"/>
    <w:uiPriority w:val="99"/>
    <w:unhideWhenUsed/>
    <w:rsid w:val="00D343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3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43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Brandon</dc:creator>
  <cp:keywords/>
  <dc:description/>
  <cp:lastModifiedBy>Duvall, Melissa</cp:lastModifiedBy>
  <cp:revision>15</cp:revision>
  <dcterms:created xsi:type="dcterms:W3CDTF">2021-08-27T13:05:00Z</dcterms:created>
  <dcterms:modified xsi:type="dcterms:W3CDTF">2021-12-01T15:58:00Z</dcterms:modified>
</cp:coreProperties>
</file>