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A4D36" w14:textId="77777777" w:rsidR="00695501" w:rsidRPr="00BB014B" w:rsidRDefault="00695501" w:rsidP="00695501">
      <w:pPr>
        <w:spacing w:line="480" w:lineRule="auto"/>
        <w:rPr>
          <w:rFonts w:ascii="Times" w:hAnsi="Times" w:cs="Times"/>
          <w:sz w:val="40"/>
          <w:szCs w:val="24"/>
        </w:rPr>
      </w:pPr>
      <w:r w:rsidRPr="00BB014B">
        <w:rPr>
          <w:rFonts w:ascii="Times" w:hAnsi="Times" w:cs="Times"/>
          <w:sz w:val="40"/>
          <w:szCs w:val="24"/>
        </w:rPr>
        <w:t>Designing QSARs for parameters of high throughput toxicokinetic models using open-source descriptors</w:t>
      </w:r>
    </w:p>
    <w:p w14:paraId="2250D195" w14:textId="77777777" w:rsidR="00695501" w:rsidRPr="00BB014B" w:rsidRDefault="00695501" w:rsidP="00695501">
      <w:pPr>
        <w:spacing w:after="240" w:line="480" w:lineRule="auto"/>
        <w:rPr>
          <w:rFonts w:ascii="Times" w:hAnsi="Times" w:cs="Times"/>
          <w:i/>
          <w:szCs w:val="24"/>
        </w:rPr>
      </w:pPr>
      <w:r w:rsidRPr="00BB014B">
        <w:rPr>
          <w:rFonts w:ascii="Times" w:hAnsi="Times" w:cs="Times"/>
          <w:i/>
          <w:szCs w:val="24"/>
        </w:rPr>
        <w:t>Daniel Dawson</w:t>
      </w:r>
      <w:r w:rsidRPr="00BB014B">
        <w:rPr>
          <w:rFonts w:ascii="Times" w:hAnsi="Times" w:cs="Times"/>
          <w:i/>
          <w:szCs w:val="24"/>
          <w:vertAlign w:val="superscript"/>
        </w:rPr>
        <w:t>1</w:t>
      </w:r>
      <w:r w:rsidRPr="00BB014B">
        <w:rPr>
          <w:rFonts w:ascii="Times" w:hAnsi="Times" w:cs="Times"/>
          <w:i/>
          <w:szCs w:val="24"/>
        </w:rPr>
        <w:t>, Brandall L. Ingle</w:t>
      </w:r>
      <w:r w:rsidRPr="00BB014B">
        <w:rPr>
          <w:rFonts w:ascii="Times" w:hAnsi="Times" w:cs="Times"/>
          <w:i/>
          <w:szCs w:val="24"/>
          <w:vertAlign w:val="superscript"/>
        </w:rPr>
        <w:t>2</w:t>
      </w:r>
      <w:r w:rsidRPr="00BB014B">
        <w:rPr>
          <w:rFonts w:ascii="Times" w:hAnsi="Times" w:cs="Times"/>
          <w:i/>
          <w:szCs w:val="24"/>
        </w:rPr>
        <w:t>, Katherine A. Phillips</w:t>
      </w:r>
      <w:r w:rsidRPr="00BB014B">
        <w:rPr>
          <w:rFonts w:ascii="Times" w:hAnsi="Times" w:cs="Times"/>
          <w:i/>
          <w:szCs w:val="24"/>
          <w:vertAlign w:val="superscript"/>
        </w:rPr>
        <w:t>1</w:t>
      </w:r>
      <w:r w:rsidRPr="00BB014B">
        <w:rPr>
          <w:rFonts w:ascii="Times" w:hAnsi="Times" w:cs="Times"/>
          <w:i/>
          <w:szCs w:val="24"/>
        </w:rPr>
        <w:t>, John W. Nichols</w:t>
      </w:r>
      <w:r w:rsidRPr="00BB014B">
        <w:rPr>
          <w:rFonts w:ascii="Times" w:hAnsi="Times" w:cs="Times"/>
          <w:i/>
          <w:szCs w:val="24"/>
          <w:vertAlign w:val="superscript"/>
        </w:rPr>
        <w:t>1</w:t>
      </w:r>
      <w:r w:rsidRPr="00BB014B">
        <w:rPr>
          <w:rFonts w:ascii="Times" w:hAnsi="Times" w:cs="Times"/>
          <w:i/>
          <w:szCs w:val="24"/>
        </w:rPr>
        <w:t>, John F. Wambaugh</w:t>
      </w:r>
      <w:r w:rsidRPr="00BB014B">
        <w:rPr>
          <w:rFonts w:ascii="Times" w:hAnsi="Times" w:cs="Times"/>
          <w:i/>
          <w:szCs w:val="24"/>
          <w:vertAlign w:val="superscript"/>
        </w:rPr>
        <w:t>1,</w:t>
      </w:r>
      <w:r w:rsidRPr="00BB014B">
        <w:rPr>
          <w:rFonts w:ascii="Times" w:hAnsi="Times" w:cs="Times"/>
          <w:i/>
          <w:szCs w:val="24"/>
        </w:rPr>
        <w:t xml:space="preserve"> Rogelio Tornero-Velez</w:t>
      </w:r>
      <w:r w:rsidRPr="00BB014B">
        <w:rPr>
          <w:rFonts w:ascii="Times" w:hAnsi="Times" w:cs="Times"/>
          <w:i/>
          <w:szCs w:val="24"/>
          <w:vertAlign w:val="superscript"/>
        </w:rPr>
        <w:t>1*</w:t>
      </w:r>
    </w:p>
    <w:p w14:paraId="1185071D" w14:textId="77777777" w:rsidR="00695501" w:rsidRPr="00BB014B" w:rsidRDefault="00695501" w:rsidP="00695501">
      <w:pPr>
        <w:spacing w:after="240" w:line="480" w:lineRule="auto"/>
        <w:rPr>
          <w:rFonts w:ascii="Times" w:hAnsi="Times" w:cs="Times"/>
          <w:szCs w:val="24"/>
        </w:rPr>
      </w:pPr>
      <w:r w:rsidRPr="00BB014B">
        <w:rPr>
          <w:rFonts w:ascii="Times" w:hAnsi="Times" w:cs="Times"/>
          <w:szCs w:val="24"/>
          <w:vertAlign w:val="superscript"/>
        </w:rPr>
        <w:t>1</w:t>
      </w:r>
      <w:r w:rsidRPr="00BB014B">
        <w:rPr>
          <w:rFonts w:ascii="Times" w:hAnsi="Times" w:cs="Times"/>
          <w:szCs w:val="24"/>
        </w:rPr>
        <w:t xml:space="preserve">U.S. Environmental Protection Agency, Office of Research and Development, Center for Computational Toxicology and Exposure, 109 T.W. Alexander Drive, Research Triangle Park, NC 27709 </w:t>
      </w:r>
    </w:p>
    <w:p w14:paraId="376EB00A" w14:textId="77777777" w:rsidR="00695501" w:rsidRPr="00BB014B" w:rsidRDefault="00695501" w:rsidP="00695501">
      <w:pPr>
        <w:spacing w:after="240" w:line="480" w:lineRule="auto"/>
        <w:rPr>
          <w:rFonts w:ascii="Times" w:hAnsi="Times" w:cs="Times"/>
          <w:szCs w:val="24"/>
        </w:rPr>
      </w:pPr>
      <w:r w:rsidRPr="00BB014B">
        <w:rPr>
          <w:rFonts w:ascii="Times" w:hAnsi="Times" w:cs="Times"/>
          <w:szCs w:val="24"/>
          <w:vertAlign w:val="superscript"/>
        </w:rPr>
        <w:t>2</w:t>
      </w:r>
      <w:r w:rsidRPr="00BB014B">
        <w:rPr>
          <w:rFonts w:ascii="Times" w:hAnsi="Times" w:cs="Times"/>
          <w:szCs w:val="24"/>
        </w:rPr>
        <w:t xml:space="preserve">U.S. Environmental Protection Agency, Office of Research and Development, National Exposure Research Laboratory, 109 T.W. Alexander Drive, Research Triangle Park, NC 27709 </w:t>
      </w:r>
    </w:p>
    <w:p w14:paraId="2F977C4A" w14:textId="7C07FA76" w:rsidR="00275D44" w:rsidRPr="00BB014B" w:rsidRDefault="00695501" w:rsidP="00A55691">
      <w:pPr>
        <w:spacing w:line="240" w:lineRule="auto"/>
        <w:rPr>
          <w:rFonts w:ascii="Times" w:hAnsi="Times" w:cs="Times"/>
          <w:sz w:val="24"/>
          <w:szCs w:val="24"/>
        </w:rPr>
      </w:pPr>
      <w:r w:rsidRPr="00BB014B">
        <w:rPr>
          <w:rFonts w:ascii="Times" w:hAnsi="Times" w:cs="Times"/>
          <w:sz w:val="24"/>
          <w:szCs w:val="24"/>
        </w:rPr>
        <w:t xml:space="preserve">S1. </w:t>
      </w:r>
      <w:r w:rsidR="00250DC9" w:rsidRPr="00BB014B">
        <w:rPr>
          <w:rFonts w:ascii="Times" w:hAnsi="Times" w:cs="Times"/>
          <w:sz w:val="24"/>
          <w:szCs w:val="24"/>
        </w:rPr>
        <w:t xml:space="preserve">Supplemental </w:t>
      </w:r>
      <w:r w:rsidR="004D76DF" w:rsidRPr="00BB014B">
        <w:rPr>
          <w:rFonts w:ascii="Times" w:hAnsi="Times" w:cs="Times"/>
          <w:sz w:val="24"/>
          <w:szCs w:val="24"/>
        </w:rPr>
        <w:t>Methods</w:t>
      </w:r>
      <w:r w:rsidR="006349E7" w:rsidRPr="00BB014B">
        <w:rPr>
          <w:rFonts w:ascii="Times" w:hAnsi="Times" w:cs="Times"/>
          <w:sz w:val="24"/>
          <w:szCs w:val="24"/>
        </w:rPr>
        <w:t xml:space="preserve"> </w:t>
      </w:r>
    </w:p>
    <w:p w14:paraId="451B4E75" w14:textId="309E5B54" w:rsidR="00E8538A" w:rsidRPr="00BB014B" w:rsidRDefault="00E8538A" w:rsidP="00A55691">
      <w:pPr>
        <w:spacing w:line="240" w:lineRule="auto"/>
        <w:rPr>
          <w:rFonts w:ascii="Times" w:hAnsi="Times" w:cs="Times"/>
          <w:sz w:val="24"/>
          <w:szCs w:val="24"/>
        </w:rPr>
      </w:pPr>
      <w:r w:rsidRPr="00BB014B">
        <w:rPr>
          <w:rFonts w:ascii="Times" w:hAnsi="Times" w:cs="Times"/>
          <w:sz w:val="24"/>
          <w:szCs w:val="24"/>
        </w:rPr>
        <w:t>S1</w:t>
      </w:r>
      <w:r w:rsidR="009A5E56" w:rsidRPr="00BB014B">
        <w:rPr>
          <w:rFonts w:ascii="Times" w:hAnsi="Times" w:cs="Times"/>
          <w:sz w:val="24"/>
          <w:szCs w:val="24"/>
        </w:rPr>
        <w:t>.1</w:t>
      </w:r>
      <w:r w:rsidRPr="00BB014B">
        <w:rPr>
          <w:rFonts w:ascii="Times" w:hAnsi="Times" w:cs="Times"/>
          <w:sz w:val="24"/>
          <w:szCs w:val="24"/>
        </w:rPr>
        <w:t xml:space="preserve"> Hepatic Clearance</w:t>
      </w:r>
      <w:r w:rsidR="00021C5F" w:rsidRPr="00BB014B">
        <w:rPr>
          <w:rFonts w:ascii="Times" w:hAnsi="Times" w:cs="Times"/>
          <w:sz w:val="24"/>
          <w:szCs w:val="24"/>
        </w:rPr>
        <w:t xml:space="preserve"> Data Processing</w:t>
      </w:r>
    </w:p>
    <w:p w14:paraId="13A636B4" w14:textId="0DD22468" w:rsidR="00F74C11" w:rsidRPr="00BB014B" w:rsidRDefault="009A5E56" w:rsidP="009A5E56">
      <w:pPr>
        <w:spacing w:line="240" w:lineRule="auto"/>
        <w:rPr>
          <w:rFonts w:ascii="Times" w:hAnsi="Times" w:cs="Times"/>
          <w:sz w:val="24"/>
          <w:szCs w:val="24"/>
        </w:rPr>
      </w:pPr>
      <w:r w:rsidRPr="00BB014B">
        <w:rPr>
          <w:rFonts w:ascii="Times" w:hAnsi="Times" w:cs="Times"/>
          <w:sz w:val="24"/>
          <w:szCs w:val="24"/>
        </w:rPr>
        <w:t xml:space="preserve">S1.1.1: Selecting Chemicals with Only 1st Order Clearance Dynamics </w:t>
      </w:r>
      <w:r w:rsidR="00F74C11" w:rsidRPr="00BB014B">
        <w:rPr>
          <w:rFonts w:ascii="Times" w:hAnsi="Times" w:cs="Times"/>
          <w:szCs w:val="24"/>
        </w:rPr>
        <w:t xml:space="preserve"> </w:t>
      </w:r>
    </w:p>
    <w:p w14:paraId="581D1E77" w14:textId="5DC9FAAC" w:rsidR="00E8538A" w:rsidRPr="00BB014B" w:rsidRDefault="00F74C11" w:rsidP="00E8538A">
      <w:pPr>
        <w:spacing w:after="240" w:line="480" w:lineRule="auto"/>
        <w:rPr>
          <w:rFonts w:ascii="Times" w:hAnsi="Times" w:cs="Times"/>
          <w:szCs w:val="24"/>
        </w:rPr>
      </w:pPr>
      <w:r w:rsidRPr="00BB014B">
        <w:rPr>
          <w:rFonts w:ascii="Times" w:hAnsi="Times" w:cs="Times"/>
          <w:iCs/>
          <w:szCs w:val="24"/>
        </w:rPr>
        <w:tab/>
      </w:r>
      <w:r w:rsidR="00E8538A" w:rsidRPr="00BB014B">
        <w:rPr>
          <w:rFonts w:ascii="Times" w:hAnsi="Times" w:cs="Times"/>
          <w:iCs/>
          <w:szCs w:val="24"/>
        </w:rPr>
        <w:t>Chemicals in the Tox</w:t>
      </w:r>
      <w:r w:rsidR="00066BFE" w:rsidRPr="00BB014B">
        <w:rPr>
          <w:rFonts w:ascii="Times" w:hAnsi="Times" w:cs="Times"/>
          <w:iCs/>
          <w:szCs w:val="24"/>
        </w:rPr>
        <w:t>C</w:t>
      </w:r>
      <w:r w:rsidR="00E8538A" w:rsidRPr="00BB014B">
        <w:rPr>
          <w:rFonts w:ascii="Times" w:hAnsi="Times" w:cs="Times"/>
          <w:iCs/>
          <w:szCs w:val="24"/>
        </w:rPr>
        <w:t xml:space="preserve">ast screening program, hereafter known as the “ToxCast Dataset” included </w:t>
      </w:r>
      <w:r w:rsidR="00E8538A" w:rsidRPr="00BB014B">
        <w:rPr>
          <w:rFonts w:ascii="Times" w:hAnsi="Times" w:cs="Times"/>
          <w:szCs w:val="24"/>
        </w:rPr>
        <w:t>chemicals from a variety of domains that were reported in the literature.</w:t>
      </w:r>
      <w:r w:rsidR="00E8538A" w:rsidRPr="00BB014B">
        <w:rPr>
          <w:rFonts w:ascii="Times" w:hAnsi="Times" w:cs="Times"/>
          <w:szCs w:val="24"/>
        </w:rPr>
        <w:fldChar w:fldCharType="begin">
          <w:fldData xml:space="preserve">PEVuZE5vdGU+PENpdGU+PEF1dGhvcj5Sb3Ryb2ZmPC9BdXRob3I+PFllYXI+MjAxMDwvWWVhcj48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</w:fldData>
        </w:fldChar>
      </w:r>
      <w:r w:rsidR="002C0F72" w:rsidRPr="00BB014B">
        <w:rPr>
          <w:rFonts w:ascii="Times" w:hAnsi="Times" w:cs="Times"/>
          <w:szCs w:val="24"/>
        </w:rPr>
        <w:instrText xml:space="preserve"> ADDIN EN.CITE </w:instrText>
      </w:r>
      <w:r w:rsidR="002C0F72" w:rsidRPr="00BB014B">
        <w:rPr>
          <w:rFonts w:ascii="Times" w:hAnsi="Times" w:cs="Times"/>
          <w:szCs w:val="24"/>
        </w:rPr>
        <w:fldChar w:fldCharType="begin">
          <w:fldData xml:space="preserve">PEVuZE5vdGU+PENpdGU+PEF1dGhvcj5Sb3Ryb2ZmPC9BdXRob3I+PFllYXI+MjAxMDwvWWVhcj48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</w:fldData>
        </w:fldChar>
      </w:r>
      <w:r w:rsidR="002C0F72" w:rsidRPr="00BB014B">
        <w:rPr>
          <w:rFonts w:ascii="Times" w:hAnsi="Times" w:cs="Times"/>
          <w:szCs w:val="24"/>
        </w:rPr>
        <w:instrText xml:space="preserve"> ADDIN EN.CITE.DATA </w:instrText>
      </w:r>
      <w:r w:rsidR="002C0F72" w:rsidRPr="00BB014B">
        <w:rPr>
          <w:rFonts w:ascii="Times" w:hAnsi="Times" w:cs="Times"/>
          <w:szCs w:val="24"/>
        </w:rPr>
      </w:r>
      <w:r w:rsidR="002C0F72" w:rsidRPr="00BB014B">
        <w:rPr>
          <w:rFonts w:ascii="Times" w:hAnsi="Times" w:cs="Times"/>
          <w:szCs w:val="24"/>
        </w:rPr>
        <w:fldChar w:fldCharType="end"/>
      </w:r>
      <w:r w:rsidR="00E8538A" w:rsidRPr="00BB014B">
        <w:rPr>
          <w:rFonts w:ascii="Times" w:hAnsi="Times" w:cs="Times"/>
          <w:szCs w:val="24"/>
        </w:rPr>
      </w:r>
      <w:r w:rsidR="00E8538A" w:rsidRPr="00BB014B">
        <w:rPr>
          <w:rFonts w:ascii="Times" w:hAnsi="Times" w:cs="Times"/>
          <w:szCs w:val="24"/>
        </w:rPr>
        <w:fldChar w:fldCharType="separate"/>
      </w:r>
      <w:r w:rsidR="002C0F72" w:rsidRPr="00BB014B">
        <w:rPr>
          <w:rFonts w:ascii="Times" w:hAnsi="Times" w:cs="Times"/>
          <w:noProof/>
          <w:szCs w:val="24"/>
          <w:vertAlign w:val="superscript"/>
        </w:rPr>
        <w:t>6, 7, 15, 16</w:t>
      </w:r>
      <w:r w:rsidR="00E8538A" w:rsidRPr="00BB014B">
        <w:rPr>
          <w:rFonts w:ascii="Times" w:hAnsi="Times" w:cs="Times"/>
          <w:szCs w:val="24"/>
        </w:rPr>
        <w:fldChar w:fldCharType="end"/>
      </w:r>
      <w:r w:rsidR="00E8538A" w:rsidRPr="00BB014B">
        <w:rPr>
          <w:rFonts w:ascii="Times" w:hAnsi="Times" w:cs="Times"/>
          <w:szCs w:val="24"/>
        </w:rPr>
        <w:t xml:space="preserve"> Values for </w:t>
      </w:r>
      <w:r w:rsidR="00E8538A" w:rsidRPr="00BB014B">
        <w:rPr>
          <w:rFonts w:ascii="Times" w:hAnsi="Times" w:cs="Times"/>
          <w:i/>
          <w:iCs/>
          <w:szCs w:val="24"/>
        </w:rPr>
        <w:t>Cl</w:t>
      </w:r>
      <w:r w:rsidR="00E8538A" w:rsidRPr="00BB014B">
        <w:rPr>
          <w:rFonts w:ascii="Times" w:hAnsi="Times" w:cs="Times"/>
          <w:i/>
          <w:iCs/>
          <w:szCs w:val="24"/>
          <w:vertAlign w:val="subscript"/>
        </w:rPr>
        <w:t>int</w:t>
      </w:r>
      <w:r w:rsidR="00E8538A" w:rsidRPr="00BB014B">
        <w:rPr>
          <w:rFonts w:ascii="Times" w:hAnsi="Times" w:cs="Times"/>
          <w:szCs w:val="24"/>
        </w:rPr>
        <w:t xml:space="preserve"> collected from ToxCast were generated by measuring parent chemical depletion over 2-4 hours (at initial concentrations of 1 and 10</w:t>
      </w:r>
      <w:r w:rsidR="00021C5F" w:rsidRPr="00BB014B">
        <w:rPr>
          <w:rFonts w:ascii="Times" w:hAnsi="Times" w:cs="Times"/>
          <w:szCs w:val="24"/>
        </w:rPr>
        <w:t xml:space="preserve"> µ</w:t>
      </w:r>
      <w:r w:rsidR="00E8538A" w:rsidRPr="00BB014B">
        <w:rPr>
          <w:rFonts w:ascii="Times" w:hAnsi="Times" w:cs="Times"/>
          <w:szCs w:val="24"/>
        </w:rPr>
        <w:t xml:space="preserve">M) in an assay performed using human hepatocytes. </w:t>
      </w:r>
      <w:r w:rsidR="00E8538A" w:rsidRPr="00BB014B">
        <w:rPr>
          <w:rFonts w:ascii="Times" w:hAnsi="Times" w:cs="Times"/>
          <w:szCs w:val="24"/>
        </w:rPr>
        <w:fldChar w:fldCharType="begin">
          <w:fldData xml:space="preserve">PEVuZE5vdGU+PENpdGU+PEF1dGhvcj5Sb3Ryb2ZmPC9BdXRob3I+PFllYXI+MjAxMDwvWWVhcj48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</w:fldData>
        </w:fldChar>
      </w:r>
      <w:r w:rsidR="002C0F72" w:rsidRPr="00BB014B">
        <w:rPr>
          <w:rFonts w:ascii="Times" w:hAnsi="Times" w:cs="Times"/>
          <w:szCs w:val="24"/>
        </w:rPr>
        <w:instrText xml:space="preserve"> ADDIN EN.CITE </w:instrText>
      </w:r>
      <w:r w:rsidR="002C0F72" w:rsidRPr="00BB014B">
        <w:rPr>
          <w:rFonts w:ascii="Times" w:hAnsi="Times" w:cs="Times"/>
          <w:szCs w:val="24"/>
        </w:rPr>
        <w:fldChar w:fldCharType="begin">
          <w:fldData xml:space="preserve">PEVuZE5vdGU+PENpdGU+PEF1dGhvcj5Sb3Ryb2ZmPC9BdXRob3I+PFllYXI+MjAxMDwvWWVhcj48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</w:fldData>
        </w:fldChar>
      </w:r>
      <w:r w:rsidR="002C0F72" w:rsidRPr="00BB014B">
        <w:rPr>
          <w:rFonts w:ascii="Times" w:hAnsi="Times" w:cs="Times"/>
          <w:szCs w:val="24"/>
        </w:rPr>
        <w:instrText xml:space="preserve"> ADDIN EN.CITE.DATA </w:instrText>
      </w:r>
      <w:r w:rsidR="002C0F72" w:rsidRPr="00BB014B">
        <w:rPr>
          <w:rFonts w:ascii="Times" w:hAnsi="Times" w:cs="Times"/>
          <w:szCs w:val="24"/>
        </w:rPr>
      </w:r>
      <w:r w:rsidR="002C0F72" w:rsidRPr="00BB014B">
        <w:rPr>
          <w:rFonts w:ascii="Times" w:hAnsi="Times" w:cs="Times"/>
          <w:szCs w:val="24"/>
        </w:rPr>
        <w:fldChar w:fldCharType="end"/>
      </w:r>
      <w:r w:rsidR="00E8538A" w:rsidRPr="00BB014B">
        <w:rPr>
          <w:rFonts w:ascii="Times" w:hAnsi="Times" w:cs="Times"/>
          <w:szCs w:val="24"/>
        </w:rPr>
      </w:r>
      <w:r w:rsidR="00E8538A" w:rsidRPr="00BB014B">
        <w:rPr>
          <w:rFonts w:ascii="Times" w:hAnsi="Times" w:cs="Times"/>
          <w:szCs w:val="24"/>
        </w:rPr>
        <w:fldChar w:fldCharType="separate"/>
      </w:r>
      <w:r w:rsidR="002C0F72" w:rsidRPr="00BB014B">
        <w:rPr>
          <w:rFonts w:ascii="Times" w:hAnsi="Times" w:cs="Times"/>
          <w:noProof/>
          <w:szCs w:val="24"/>
          <w:vertAlign w:val="superscript"/>
        </w:rPr>
        <w:t>6, 15-17</w:t>
      </w:r>
      <w:r w:rsidR="00E8538A" w:rsidRPr="00BB014B">
        <w:rPr>
          <w:rFonts w:ascii="Times" w:hAnsi="Times" w:cs="Times"/>
          <w:szCs w:val="24"/>
        </w:rPr>
        <w:fldChar w:fldCharType="end"/>
      </w:r>
      <w:r w:rsidR="00E8538A" w:rsidRPr="00BB014B">
        <w:rPr>
          <w:rFonts w:ascii="Times" w:hAnsi="Times" w:cs="Times"/>
          <w:szCs w:val="24"/>
        </w:rPr>
        <w:t xml:space="preserve"> Insufficient information was available in these assays to estimate non-linear clearance dynamics (e.g., Michaelis-</w:t>
      </w:r>
      <w:proofErr w:type="spellStart"/>
      <w:r w:rsidR="00E8538A" w:rsidRPr="00BB014B">
        <w:rPr>
          <w:rFonts w:ascii="Times" w:hAnsi="Times" w:cs="Times"/>
          <w:szCs w:val="24"/>
        </w:rPr>
        <w:t>Menton</w:t>
      </w:r>
      <w:proofErr w:type="spellEnd"/>
      <w:r w:rsidR="00E8538A" w:rsidRPr="00BB014B">
        <w:rPr>
          <w:rFonts w:ascii="Times" w:hAnsi="Times" w:cs="Times"/>
          <w:szCs w:val="24"/>
        </w:rPr>
        <w:t xml:space="preserve"> behavior). Therefore, we attempted to include only chemicals for which data appeared to be collected under first-order conditions (i.e., linear) conditions by considering chemicals for which the clearance rate measured at 1 </w:t>
      </w:r>
      <w:r w:rsidR="00184EAF" w:rsidRPr="00BB014B">
        <w:rPr>
          <w:rFonts w:ascii="Times" w:hAnsi="Times" w:cs="Times"/>
          <w:szCs w:val="24"/>
        </w:rPr>
        <w:t>µ</w:t>
      </w:r>
      <w:r w:rsidR="00E8538A" w:rsidRPr="00BB014B">
        <w:rPr>
          <w:rFonts w:ascii="Times" w:hAnsi="Times" w:cs="Times"/>
          <w:szCs w:val="24"/>
        </w:rPr>
        <w:t xml:space="preserve">M was less than or equal to the rate at 10 </w:t>
      </w:r>
      <w:r w:rsidR="00184EAF" w:rsidRPr="00BB014B">
        <w:rPr>
          <w:rFonts w:ascii="Times" w:hAnsi="Times" w:cs="Times"/>
          <w:szCs w:val="24"/>
        </w:rPr>
        <w:t>µ</w:t>
      </w:r>
      <w:r w:rsidR="00E8538A" w:rsidRPr="00BB014B">
        <w:rPr>
          <w:rFonts w:ascii="Times" w:hAnsi="Times" w:cs="Times"/>
          <w:szCs w:val="24"/>
        </w:rPr>
        <w:t>M (895). Then, the average value of these two values was taken.</w:t>
      </w:r>
      <w:r w:rsidR="006349E7" w:rsidRPr="00BB014B">
        <w:rPr>
          <w:rFonts w:ascii="Times" w:hAnsi="Times" w:cs="Times"/>
          <w:szCs w:val="24"/>
        </w:rPr>
        <w:t xml:space="preserve"> </w:t>
      </w:r>
    </w:p>
    <w:p w14:paraId="4F9D9D1B" w14:textId="77777777" w:rsidR="009A5E56" w:rsidRPr="00BB014B" w:rsidRDefault="009A5E56" w:rsidP="00E8538A">
      <w:pPr>
        <w:spacing w:after="240" w:line="480" w:lineRule="auto"/>
        <w:rPr>
          <w:rFonts w:ascii="Times" w:hAnsi="Times" w:cs="Times"/>
          <w:szCs w:val="24"/>
        </w:rPr>
      </w:pPr>
    </w:p>
    <w:p w14:paraId="76BEF327" w14:textId="77ADFDE0" w:rsidR="009A5E56" w:rsidRPr="00BB014B" w:rsidRDefault="009A5E56" w:rsidP="009A5E56">
      <w:pPr>
        <w:spacing w:line="240" w:lineRule="auto"/>
        <w:rPr>
          <w:rFonts w:ascii="Times" w:hAnsi="Times" w:cs="Times"/>
          <w:sz w:val="24"/>
          <w:szCs w:val="24"/>
        </w:rPr>
      </w:pPr>
      <w:r w:rsidRPr="00BB014B">
        <w:rPr>
          <w:rFonts w:ascii="Times" w:hAnsi="Times" w:cs="Times"/>
          <w:sz w:val="24"/>
          <w:szCs w:val="24"/>
        </w:rPr>
        <w:t>S1.1.2: Adjusting for Chemical Binding</w:t>
      </w:r>
    </w:p>
    <w:p w14:paraId="7026919F" w14:textId="6CA0FAB5" w:rsidR="00E8538A" w:rsidRPr="00BB014B" w:rsidRDefault="00E8538A" w:rsidP="00E8538A">
      <w:pPr>
        <w:spacing w:after="240" w:line="480" w:lineRule="auto"/>
        <w:rPr>
          <w:rFonts w:ascii="Times" w:hAnsi="Times" w:cs="Times"/>
          <w:szCs w:val="24"/>
        </w:rPr>
      </w:pPr>
      <w:r w:rsidRPr="00BB014B">
        <w:rPr>
          <w:rFonts w:ascii="Times" w:hAnsi="Times" w:cs="Times"/>
          <w:szCs w:val="24"/>
        </w:rPr>
        <w:lastRenderedPageBreak/>
        <w:tab/>
        <w:t xml:space="preserve">To account for the reduction in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vertAlign w:val="subscript"/>
        </w:rPr>
        <w:t xml:space="preserve"> </w:t>
      </w:r>
      <w:r w:rsidRPr="00BB014B">
        <w:rPr>
          <w:rFonts w:ascii="Times" w:hAnsi="Times" w:cs="Times"/>
          <w:szCs w:val="24"/>
        </w:rPr>
        <w:t xml:space="preserve">rates due to chemical binding (e.g., protein, lipids) in microsomal and hepatic assays, values from both CHEMBL and ToxCast were adjusted by dividing by a predicted fraction of the chemical unbound in the assays. These values were calculated using methods by </w:t>
      </w:r>
      <w:proofErr w:type="spellStart"/>
      <w:r w:rsidRPr="00BB014B">
        <w:rPr>
          <w:rFonts w:ascii="Times" w:hAnsi="Times" w:cs="Times"/>
          <w:szCs w:val="24"/>
        </w:rPr>
        <w:t>Kilford</w:t>
      </w:r>
      <w:proofErr w:type="spellEnd"/>
      <w:r w:rsidRPr="00BB014B">
        <w:rPr>
          <w:rFonts w:ascii="Times" w:hAnsi="Times" w:cs="Times"/>
          <w:szCs w:val="24"/>
        </w:rPr>
        <w:t xml:space="preserve"> et al.</w:t>
      </w:r>
      <w:r w:rsidRPr="00BB014B">
        <w:rPr>
          <w:rFonts w:ascii="Times" w:hAnsi="Times" w:cs="Times"/>
          <w:szCs w:val="24"/>
        </w:rPr>
        <w:fldChar w:fldCharType="begin"/>
      </w:r>
      <w:r w:rsidR="002C0F72" w:rsidRPr="00BB014B">
        <w:rPr>
          <w:rFonts w:ascii="Times" w:hAnsi="Times" w:cs="Times"/>
          <w:szCs w:val="24"/>
        </w:rPr>
        <w:instrText xml:space="preserve"> ADDIN EN.CITE &lt;EndNote&gt;&lt;Cite&gt;&lt;Author&gt;Kilford&lt;/Author&gt;&lt;Year&gt;2008&lt;/Year&gt;&lt;RecNum&gt;2508&lt;/RecNum&gt;&lt;DisplayText&gt;&lt;style face="superscript"&gt;1&lt;/style&gt;&lt;/DisplayText&gt;&lt;record&gt;&lt;rec-number&gt;2508&lt;/rec-number&gt;&lt;foreign-keys&gt;&lt;key app="EN" db-id="dxp509x5a22vtxe0xwpvw2rlpzrzpdv2x0d5" timestamp="1576600636" guid="d0563991-b8ec-4c98-a178-f4ac19bc670b"&gt;2508&lt;/key&gt;&lt;key app="ENWeb" db-id=""&gt;0&lt;/key&gt;&lt;/foreign-keys&gt;&lt;ref-type name="Journal Article"&gt;17&lt;/ref-type&gt;&lt;contributors&gt;&lt;authors&gt;&lt;author&gt;Kilford, P. J.&lt;/author&gt;&lt;author&gt;Gertz, M.&lt;/author&gt;&lt;author&gt;Houston, J. B.&lt;/author&gt;&lt;author&gt;Galetin, A.&lt;/author&gt;&lt;/authors&gt;&lt;/contributors&gt;&lt;auth-address&gt;School of Pharmacy and Pharmaceutical Sciences, University of Manchester, Stopford Building, Oxford Road, Manchester, M13 9PT, UK.&lt;/auth-address&gt;&lt;titles&gt;&lt;title&gt;Hepatocellular binding of drugs: correction for unbound fraction in hepatocyte incubations using microsomal binding or drug lipophilicity data&lt;/title&gt;&lt;secondary-title&gt;Drug Metab Dispos&lt;/secondary-title&gt;&lt;/titles&gt;&lt;periodical&gt;&lt;full-title&gt;Drug Metab Dispos&lt;/full-title&gt;&lt;/periodical&gt;&lt;pages&gt;1194-7&lt;/pages&gt;&lt;volume&gt;36&lt;/volume&gt;&lt;number&gt;7&lt;/number&gt;&lt;edition&gt;2008/04/16&lt;/edition&gt;&lt;keywords&gt;&lt;keyword&gt;Hepatocytes/*metabolism&lt;/keyword&gt;&lt;keyword&gt;Lipids&lt;/keyword&gt;&lt;keyword&gt;Microsomes, Liver/*metabolism&lt;/keyword&gt;&lt;keyword&gt;Pharmaceutical Preparations/*metabolism&lt;/keyword&gt;&lt;/keywords&gt;&lt;dates&gt;&lt;year&gt;2008&lt;/year&gt;&lt;pub-dates&gt;&lt;date&gt;Jul&lt;/date&gt;&lt;/pub-dates&gt;&lt;/dates&gt;&lt;isbn&gt;1521-009X (Electronic)&amp;#xD;0090-9556 (Linking)&lt;/isbn&gt;&lt;accession-num&gt;18411401&lt;/accession-num&gt;&lt;urls&gt;&lt;related-urls&gt;&lt;url&gt;https://www.ncbi.nlm.nih.gov/pubmed/18411401&lt;/url&gt;&lt;/related-urls&gt;&lt;/urls&gt;&lt;electronic-resource-num&gt;10.1124/dmd.108.020834&lt;/electronic-resource-num&gt;&lt;/record&gt;&lt;/Cite&gt;&lt;/EndNote&gt;</w:instrText>
      </w:r>
      <w:r w:rsidRPr="00BB014B">
        <w:rPr>
          <w:rFonts w:ascii="Times" w:hAnsi="Times" w:cs="Times"/>
          <w:szCs w:val="24"/>
        </w:rPr>
        <w:fldChar w:fldCharType="separate"/>
      </w:r>
      <w:r w:rsidR="002C0F72" w:rsidRPr="00BB014B">
        <w:rPr>
          <w:rFonts w:ascii="Times" w:hAnsi="Times" w:cs="Times"/>
          <w:noProof/>
          <w:szCs w:val="24"/>
          <w:vertAlign w:val="superscript"/>
        </w:rPr>
        <w:t>1</w:t>
      </w:r>
      <w:r w:rsidRPr="00BB014B">
        <w:rPr>
          <w:rFonts w:ascii="Times" w:hAnsi="Times" w:cs="Times"/>
          <w:szCs w:val="24"/>
        </w:rPr>
        <w:fldChar w:fldCharType="end"/>
      </w:r>
      <w:r w:rsidRPr="00BB014B">
        <w:rPr>
          <w:rFonts w:ascii="Times" w:hAnsi="Times" w:cs="Times"/>
          <w:szCs w:val="24"/>
        </w:rPr>
        <w:t xml:space="preserve"> based on the lipophilicity characteristics of the chemical using the following equations:</w:t>
      </w:r>
    </w:p>
    <w:p w14:paraId="12AD6B2A" w14:textId="74E843D8" w:rsidR="00E8538A" w:rsidRPr="00BB014B" w:rsidRDefault="006349E7" w:rsidP="00E8538A">
      <w:pPr>
        <w:spacing w:after="240" w:line="480" w:lineRule="auto"/>
        <w:rPr>
          <w:rFonts w:ascii="Times" w:hAnsi="Times" w:cs="Times"/>
          <w:szCs w:val="24"/>
        </w:rPr>
      </w:pPr>
      <m:oMath>
        <m:r>
          <w:rPr>
            <w:rFonts w:ascii="Cambria Math" w:hAnsi="Cambria Math" w:cs="Times"/>
            <w:szCs w:val="24"/>
          </w:rPr>
          <m:t xml:space="preserve">                        </m:t>
        </m:r>
        <m:sSub>
          <m:sSubPr>
            <m:ctrlPr>
              <w:rPr>
                <w:rFonts w:ascii="Cambria Math" w:hAnsi="Cambria Math" w:cs="Times"/>
                <w:szCs w:val="24"/>
              </w:rPr>
            </m:ctrlPr>
          </m:sSubPr>
          <m:e>
            <m:r>
              <w:rPr>
                <w:rFonts w:ascii="Cambria Math" w:hAnsi="Cambria Math" w:cs="Times"/>
                <w:szCs w:val="24"/>
              </w:rPr>
              <m:t>f</m:t>
            </m:r>
          </m:e>
          <m:sub>
            <m:sSub>
              <m:sSubPr>
                <m:ctrlPr>
                  <w:rPr>
                    <w:rFonts w:ascii="Cambria Math" w:hAnsi="Cambria Math" w:cs="Times"/>
                    <w:i/>
                    <w:szCs w:val="24"/>
                  </w:rPr>
                </m:ctrlPr>
              </m:sSubPr>
              <m:e>
                <m:r>
                  <w:rPr>
                    <w:rFonts w:ascii="Cambria Math" w:hAnsi="Cambria Math" w:cs="Times"/>
                    <w:szCs w:val="24"/>
                  </w:rPr>
                  <m:t>u</m:t>
                </m:r>
              </m:e>
              <m:sub>
                <m:r>
                  <w:rPr>
                    <w:rFonts w:ascii="Cambria Math" w:hAnsi="Cambria Math" w:cs="Times"/>
                    <w:szCs w:val="24"/>
                  </w:rPr>
                  <m:t>mic</m:t>
                </m:r>
              </m:sub>
            </m:sSub>
          </m:sub>
        </m:sSub>
        <m:r>
          <w:rPr>
            <w:rFonts w:ascii="Cambria Math" w:hAnsi="Cambria Math" w:cs="Times"/>
            <w:szCs w:val="24"/>
          </w:rPr>
          <m:t xml:space="preserve">= </m:t>
        </m:r>
        <m:f>
          <m:fPr>
            <m:ctrlPr>
              <w:rPr>
                <w:rFonts w:ascii="Cambria Math" w:hAnsi="Cambria Math" w:cs="Times"/>
                <w:i/>
                <w:szCs w:val="24"/>
              </w:rPr>
            </m:ctrlPr>
          </m:fPr>
          <m:num>
            <m:r>
              <w:rPr>
                <w:rFonts w:ascii="Cambria Math" w:hAnsi="Cambria Math" w:cs="Times"/>
                <w:szCs w:val="24"/>
              </w:rPr>
              <m:t>1</m:t>
            </m:r>
          </m:num>
          <m:den>
            <m:r>
              <w:rPr>
                <w:rFonts w:ascii="Cambria Math" w:hAnsi="Cambria Math" w:cs="Times"/>
                <w:szCs w:val="24"/>
              </w:rPr>
              <m:t>1+P*</m:t>
            </m:r>
            <m:sSup>
              <m:sSupPr>
                <m:ctrlPr>
                  <w:rPr>
                    <w:rFonts w:ascii="Cambria Math" w:hAnsi="Cambria Math" w:cs="Times"/>
                    <w:i/>
                    <w:szCs w:val="24"/>
                  </w:rPr>
                </m:ctrlPr>
              </m:sSupPr>
              <m:e>
                <m:r>
                  <w:rPr>
                    <w:rFonts w:ascii="Cambria Math" w:hAnsi="Cambria Math" w:cs="Times"/>
                    <w:szCs w:val="24"/>
                  </w:rPr>
                  <m:t>10</m:t>
                </m:r>
              </m:e>
              <m:sup>
                <m:r>
                  <w:rPr>
                    <w:rFonts w:ascii="Cambria Math" w:hAnsi="Cambria Math" w:cs="Times"/>
                    <w:szCs w:val="24"/>
                  </w:rPr>
                  <m:t>0.072*</m:t>
                </m:r>
                <m:sSup>
                  <m:sSupPr>
                    <m:ctrlPr>
                      <w:rPr>
                        <w:rFonts w:ascii="Cambria Math" w:hAnsi="Cambria Math" w:cs="Times"/>
                        <w:i/>
                        <w:szCs w:val="24"/>
                      </w:rPr>
                    </m:ctrlPr>
                  </m:sSupPr>
                  <m:e>
                    <m:sSub>
                      <m:sSubPr>
                        <m:ctrlPr>
                          <w:rPr>
                            <w:rFonts w:ascii="Cambria Math" w:hAnsi="Cambria Math" w:cs="Times"/>
                            <w:i/>
                            <w:szCs w:val="24"/>
                          </w:rPr>
                        </m:ctrlPr>
                      </m:sSubPr>
                      <m:e>
                        <m:r>
                          <w:rPr>
                            <w:rFonts w:ascii="Cambria Math" w:hAnsi="Cambria Math" w:cs="Times"/>
                            <w:szCs w:val="24"/>
                          </w:rPr>
                          <m:t>logD</m:t>
                        </m:r>
                      </m:e>
                      <m:sub>
                        <m:r>
                          <w:rPr>
                            <w:rFonts w:ascii="Cambria Math" w:hAnsi="Cambria Math" w:cs="Times"/>
                            <w:szCs w:val="24"/>
                          </w:rPr>
                          <m:t>74</m:t>
                        </m:r>
                      </m:sub>
                    </m:sSub>
                  </m:e>
                  <m:sup>
                    <m:r>
                      <w:rPr>
                        <w:rFonts w:ascii="Cambria Math" w:hAnsi="Cambria Math" w:cs="Times"/>
                        <w:szCs w:val="24"/>
                      </w:rPr>
                      <m:t>2</m:t>
                    </m:r>
                  </m:sup>
                </m:sSup>
                <m:r>
                  <w:rPr>
                    <w:rFonts w:ascii="Cambria Math" w:hAnsi="Cambria Math" w:cs="Times"/>
                    <w:szCs w:val="24"/>
                  </w:rPr>
                  <m:t>+0.067*</m:t>
                </m:r>
                <m:sSub>
                  <m:sSubPr>
                    <m:ctrlPr>
                      <w:rPr>
                        <w:rFonts w:ascii="Cambria Math" w:hAnsi="Cambria Math" w:cs="Times"/>
                        <w:i/>
                        <w:szCs w:val="24"/>
                      </w:rPr>
                    </m:ctrlPr>
                  </m:sSubPr>
                  <m:e>
                    <m:r>
                      <w:rPr>
                        <w:rFonts w:ascii="Cambria Math" w:hAnsi="Cambria Math" w:cs="Times"/>
                        <w:szCs w:val="24"/>
                      </w:rPr>
                      <m:t>logD</m:t>
                    </m:r>
                  </m:e>
                  <m:sub>
                    <m:r>
                      <w:rPr>
                        <w:rFonts w:ascii="Cambria Math" w:hAnsi="Cambria Math" w:cs="Times"/>
                        <w:szCs w:val="24"/>
                      </w:rPr>
                      <m:t>74</m:t>
                    </m:r>
                  </m:sub>
                </m:sSub>
                <m:r>
                  <w:rPr>
                    <w:rFonts w:ascii="Cambria Math" w:hAnsi="Cambria Math" w:cs="Times"/>
                    <w:szCs w:val="24"/>
                  </w:rPr>
                  <m:t>-1.126</m:t>
                </m:r>
              </m:sup>
            </m:sSup>
          </m:den>
        </m:f>
      </m:oMath>
      <w:r w:rsidRPr="00BB014B">
        <w:rPr>
          <w:rFonts w:ascii="Times" w:hAnsi="Times" w:cs="Times"/>
          <w:szCs w:val="24"/>
        </w:rPr>
        <w:t xml:space="preserve"> </w:t>
      </w:r>
      <w:r w:rsidR="00E8538A" w:rsidRPr="00BB014B">
        <w:rPr>
          <w:rFonts w:ascii="Times" w:hAnsi="Times" w:cs="Times"/>
          <w:szCs w:val="24"/>
        </w:rPr>
        <w:t>(1)</w:t>
      </w:r>
      <w:r w:rsidRPr="00BB014B">
        <w:rPr>
          <w:rFonts w:ascii="Times" w:hAnsi="Times" w:cs="Times"/>
          <w:szCs w:val="24"/>
        </w:rPr>
        <w:t xml:space="preserve"> </w:t>
      </w:r>
    </w:p>
    <w:p w14:paraId="21F4DB0A" w14:textId="7DE18C8C" w:rsidR="00E8538A" w:rsidRPr="00BB014B" w:rsidRDefault="00E8538A" w:rsidP="00E8538A">
      <w:pPr>
        <w:spacing w:after="240" w:line="480" w:lineRule="auto"/>
        <w:rPr>
          <w:rFonts w:ascii="Times" w:hAnsi="Times" w:cs="Times"/>
          <w:szCs w:val="24"/>
        </w:rPr>
      </w:pPr>
      <w:r w:rsidRPr="00BB014B">
        <w:rPr>
          <w:rFonts w:ascii="Times" w:hAnsi="Times" w:cs="Times"/>
          <w:szCs w:val="24"/>
        </w:rPr>
        <w:t>for microsomal assays</w:t>
      </w:r>
      <w:r w:rsidR="00446543" w:rsidRPr="00BB014B">
        <w:rPr>
          <w:rFonts w:ascii="Times" w:hAnsi="Times" w:cs="Times"/>
          <w:szCs w:val="24"/>
        </w:rPr>
        <w:t>,</w:t>
      </w:r>
      <w:r w:rsidRPr="00BB014B">
        <w:rPr>
          <w:rFonts w:ascii="Times" w:hAnsi="Times" w:cs="Times"/>
          <w:szCs w:val="24"/>
        </w:rPr>
        <w:t xml:space="preserve"> or </w:t>
      </w:r>
    </w:p>
    <w:p w14:paraId="4983CBA0" w14:textId="6ECE0512" w:rsidR="00E8538A" w:rsidRPr="00BB014B" w:rsidRDefault="00E8538A" w:rsidP="00E8538A">
      <w:pPr>
        <w:spacing w:after="240" w:line="480" w:lineRule="auto"/>
        <w:rPr>
          <w:rFonts w:ascii="Times" w:hAnsi="Times" w:cs="Times"/>
          <w:szCs w:val="24"/>
        </w:rPr>
      </w:pPr>
      <w:r w:rsidRPr="00BB014B">
        <w:rPr>
          <w:rFonts w:ascii="Times" w:hAnsi="Times" w:cs="Times"/>
          <w:szCs w:val="24"/>
        </w:rPr>
        <w:tab/>
      </w:r>
      <w:r w:rsidR="006349E7" w:rsidRPr="00BB014B">
        <w:rPr>
          <w:rFonts w:ascii="Times" w:hAnsi="Times" w:cs="Times"/>
          <w:szCs w:val="24"/>
        </w:rPr>
        <w:t xml:space="preserve">   </w:t>
      </w:r>
      <m:oMath>
        <m:sSub>
          <m:sSubPr>
            <m:ctrlPr>
              <w:rPr>
                <w:rFonts w:ascii="Cambria Math" w:hAnsi="Cambria Math" w:cs="Times"/>
                <w:szCs w:val="24"/>
              </w:rPr>
            </m:ctrlPr>
          </m:sSubPr>
          <m:e>
            <m:r>
              <w:rPr>
                <w:rFonts w:ascii="Cambria Math" w:hAnsi="Cambria Math" w:cs="Times"/>
                <w:szCs w:val="24"/>
              </w:rPr>
              <m:t>f</m:t>
            </m:r>
          </m:e>
          <m:sub>
            <m:sSub>
              <m:sSubPr>
                <m:ctrlPr>
                  <w:rPr>
                    <w:rFonts w:ascii="Cambria Math" w:hAnsi="Cambria Math" w:cs="Times"/>
                    <w:i/>
                    <w:szCs w:val="24"/>
                  </w:rPr>
                </m:ctrlPr>
              </m:sSubPr>
              <m:e>
                <m:r>
                  <w:rPr>
                    <w:rFonts w:ascii="Cambria Math" w:hAnsi="Cambria Math" w:cs="Times"/>
                    <w:szCs w:val="24"/>
                  </w:rPr>
                  <m:t>u</m:t>
                </m:r>
              </m:e>
              <m:sub>
                <m:r>
                  <w:rPr>
                    <w:rFonts w:ascii="Cambria Math" w:hAnsi="Cambria Math" w:cs="Times"/>
                    <w:szCs w:val="24"/>
                  </w:rPr>
                  <m:t>hep</m:t>
                </m:r>
              </m:sub>
            </m:sSub>
          </m:sub>
        </m:sSub>
        <m:r>
          <w:rPr>
            <w:rFonts w:ascii="Cambria Math" w:hAnsi="Cambria Math" w:cs="Times"/>
            <w:szCs w:val="24"/>
          </w:rPr>
          <m:t xml:space="preserve">= </m:t>
        </m:r>
        <m:f>
          <m:fPr>
            <m:ctrlPr>
              <w:rPr>
                <w:rFonts w:ascii="Cambria Math" w:hAnsi="Cambria Math" w:cs="Times"/>
                <w:i/>
                <w:szCs w:val="24"/>
              </w:rPr>
            </m:ctrlPr>
          </m:fPr>
          <m:num>
            <m:r>
              <w:rPr>
                <w:rFonts w:ascii="Cambria Math" w:hAnsi="Cambria Math" w:cs="Times"/>
                <w:szCs w:val="24"/>
              </w:rPr>
              <m:t>1</m:t>
            </m:r>
          </m:num>
          <m:den>
            <m:r>
              <w:rPr>
                <w:rFonts w:ascii="Cambria Math" w:hAnsi="Cambria Math" w:cs="Times"/>
                <w:szCs w:val="24"/>
              </w:rPr>
              <m:t>1+125*</m:t>
            </m:r>
            <m:sSub>
              <m:sSubPr>
                <m:ctrlPr>
                  <w:rPr>
                    <w:rFonts w:ascii="Cambria Math" w:hAnsi="Cambria Math" w:cs="Times"/>
                    <w:i/>
                    <w:szCs w:val="24"/>
                  </w:rPr>
                </m:ctrlPr>
              </m:sSubPr>
              <m:e>
                <m:r>
                  <w:rPr>
                    <w:rFonts w:ascii="Cambria Math" w:hAnsi="Cambria Math" w:cs="Times"/>
                    <w:szCs w:val="24"/>
                  </w:rPr>
                  <m:t>V</m:t>
                </m:r>
              </m:e>
              <m:sub>
                <m:r>
                  <w:rPr>
                    <w:rFonts w:ascii="Cambria Math" w:hAnsi="Cambria Math" w:cs="Times"/>
                    <w:szCs w:val="24"/>
                  </w:rPr>
                  <m:t>R</m:t>
                </m:r>
              </m:sub>
            </m:sSub>
            <m:r>
              <w:rPr>
                <w:rFonts w:ascii="Cambria Math" w:hAnsi="Cambria Math" w:cs="Times"/>
                <w:szCs w:val="24"/>
              </w:rPr>
              <m:t>*</m:t>
            </m:r>
            <m:sSup>
              <m:sSupPr>
                <m:ctrlPr>
                  <w:rPr>
                    <w:rFonts w:ascii="Cambria Math" w:hAnsi="Cambria Math" w:cs="Times"/>
                    <w:i/>
                    <w:szCs w:val="24"/>
                  </w:rPr>
                </m:ctrlPr>
              </m:sSupPr>
              <m:e>
                <m:r>
                  <w:rPr>
                    <w:rFonts w:ascii="Cambria Math" w:hAnsi="Cambria Math" w:cs="Times"/>
                    <w:szCs w:val="24"/>
                  </w:rPr>
                  <m:t>10</m:t>
                </m:r>
              </m:e>
              <m:sup>
                <m:r>
                  <w:rPr>
                    <w:rFonts w:ascii="Cambria Math" w:hAnsi="Cambria Math" w:cs="Times"/>
                    <w:szCs w:val="24"/>
                  </w:rPr>
                  <m:t>0.072*</m:t>
                </m:r>
                <m:sSup>
                  <m:sSupPr>
                    <m:ctrlPr>
                      <w:rPr>
                        <w:rFonts w:ascii="Cambria Math" w:hAnsi="Cambria Math" w:cs="Times"/>
                        <w:i/>
                        <w:szCs w:val="24"/>
                      </w:rPr>
                    </m:ctrlPr>
                  </m:sSupPr>
                  <m:e>
                    <m:sSub>
                      <m:sSubPr>
                        <m:ctrlPr>
                          <w:rPr>
                            <w:rFonts w:ascii="Cambria Math" w:hAnsi="Cambria Math" w:cs="Times"/>
                            <w:i/>
                            <w:szCs w:val="24"/>
                          </w:rPr>
                        </m:ctrlPr>
                      </m:sSubPr>
                      <m:e>
                        <m:r>
                          <w:rPr>
                            <w:rFonts w:ascii="Cambria Math" w:hAnsi="Cambria Math" w:cs="Times"/>
                            <w:szCs w:val="24"/>
                          </w:rPr>
                          <m:t>logD</m:t>
                        </m:r>
                      </m:e>
                      <m:sub>
                        <m:r>
                          <w:rPr>
                            <w:rFonts w:ascii="Cambria Math" w:hAnsi="Cambria Math" w:cs="Times"/>
                            <w:szCs w:val="24"/>
                          </w:rPr>
                          <m:t>74</m:t>
                        </m:r>
                      </m:sub>
                    </m:sSub>
                  </m:e>
                  <m:sup>
                    <m:r>
                      <w:rPr>
                        <w:rFonts w:ascii="Cambria Math" w:hAnsi="Cambria Math" w:cs="Times"/>
                        <w:szCs w:val="24"/>
                      </w:rPr>
                      <m:t>2</m:t>
                    </m:r>
                  </m:sup>
                </m:sSup>
                <m:r>
                  <w:rPr>
                    <w:rFonts w:ascii="Cambria Math" w:hAnsi="Cambria Math" w:cs="Times"/>
                    <w:szCs w:val="24"/>
                  </w:rPr>
                  <m:t>+0.067*</m:t>
                </m:r>
                <m:sSub>
                  <m:sSubPr>
                    <m:ctrlPr>
                      <w:rPr>
                        <w:rFonts w:ascii="Cambria Math" w:hAnsi="Cambria Math" w:cs="Times"/>
                        <w:i/>
                        <w:szCs w:val="24"/>
                      </w:rPr>
                    </m:ctrlPr>
                  </m:sSubPr>
                  <m:e>
                    <m:r>
                      <w:rPr>
                        <w:rFonts w:ascii="Cambria Math" w:hAnsi="Cambria Math" w:cs="Times"/>
                        <w:szCs w:val="24"/>
                      </w:rPr>
                      <m:t>logD</m:t>
                    </m:r>
                  </m:e>
                  <m:sub>
                    <m:r>
                      <w:rPr>
                        <w:rFonts w:ascii="Cambria Math" w:hAnsi="Cambria Math" w:cs="Times"/>
                        <w:szCs w:val="24"/>
                      </w:rPr>
                      <m:t>74</m:t>
                    </m:r>
                  </m:sub>
                </m:sSub>
                <m:r>
                  <w:rPr>
                    <w:rFonts w:ascii="Cambria Math" w:hAnsi="Cambria Math" w:cs="Times"/>
                    <w:szCs w:val="24"/>
                  </w:rPr>
                  <m:t>-1.126</m:t>
                </m:r>
              </m:sup>
            </m:sSup>
          </m:den>
        </m:f>
      </m:oMath>
      <w:r w:rsidR="006349E7" w:rsidRPr="00BB014B">
        <w:rPr>
          <w:rFonts w:ascii="Times" w:hAnsi="Times" w:cs="Times"/>
          <w:szCs w:val="24"/>
        </w:rPr>
        <w:t xml:space="preserve"> </w:t>
      </w:r>
      <w:r w:rsidRPr="00BB014B">
        <w:rPr>
          <w:rFonts w:ascii="Times" w:hAnsi="Times" w:cs="Times"/>
          <w:szCs w:val="24"/>
        </w:rPr>
        <w:t>(2)</w:t>
      </w:r>
    </w:p>
    <w:p w14:paraId="60278D6B" w14:textId="06FADB79" w:rsidR="00E8538A" w:rsidRPr="00BB014B" w:rsidRDefault="00E8538A" w:rsidP="00E8538A">
      <w:pPr>
        <w:spacing w:after="240" w:line="480" w:lineRule="auto"/>
        <w:rPr>
          <w:rFonts w:ascii="Times" w:hAnsi="Times" w:cs="Times"/>
          <w:szCs w:val="24"/>
        </w:rPr>
      </w:pPr>
      <w:r w:rsidRPr="00BB014B">
        <w:rPr>
          <w:rFonts w:ascii="Times" w:hAnsi="Times" w:cs="Times"/>
          <w:szCs w:val="24"/>
        </w:rPr>
        <w:t>for hepatic assays. In equation 1, the term P equals the protein content of the assay, while logD</w:t>
      </w:r>
      <w:r w:rsidRPr="00BB014B">
        <w:rPr>
          <w:rFonts w:ascii="Times" w:hAnsi="Times" w:cs="Times"/>
          <w:szCs w:val="24"/>
          <w:vertAlign w:val="subscript"/>
        </w:rPr>
        <w:t>74</w:t>
      </w:r>
      <w:r w:rsidRPr="00BB014B">
        <w:rPr>
          <w:rFonts w:ascii="Times" w:hAnsi="Times" w:cs="Times"/>
          <w:szCs w:val="24"/>
        </w:rPr>
        <w:t xml:space="preserve"> is the log of the octanal/water coefficient at pH 7.4. In equation 2, the term V</w:t>
      </w:r>
      <w:r w:rsidRPr="00BB014B">
        <w:rPr>
          <w:rFonts w:ascii="Times" w:hAnsi="Times" w:cs="Times"/>
          <w:szCs w:val="24"/>
          <w:vertAlign w:val="subscript"/>
        </w:rPr>
        <w:t>R</w:t>
      </w:r>
      <w:r w:rsidRPr="00BB014B">
        <w:rPr>
          <w:rFonts w:ascii="Times" w:hAnsi="Times" w:cs="Times"/>
          <w:szCs w:val="24"/>
        </w:rPr>
        <w:t xml:space="preserve"> is the ratio of cells to incubation volume</w:t>
      </w:r>
      <w:r w:rsidR="00774279" w:rsidRPr="00BB014B">
        <w:rPr>
          <w:rFonts w:ascii="Times" w:hAnsi="Times" w:cs="Times"/>
          <w:szCs w:val="24"/>
        </w:rPr>
        <w:t xml:space="preserve"> for assay</w:t>
      </w:r>
      <w:r w:rsidRPr="00BB014B">
        <w:rPr>
          <w:rFonts w:ascii="Times" w:hAnsi="Times" w:cs="Times"/>
          <w:szCs w:val="24"/>
        </w:rPr>
        <w:t>.</w:t>
      </w:r>
      <w:r w:rsidR="00774279" w:rsidRPr="00BB014B">
        <w:rPr>
          <w:rFonts w:ascii="Times" w:hAnsi="Times" w:cs="Times"/>
          <w:szCs w:val="24"/>
        </w:rPr>
        <w:t xml:space="preserve"> Values of P and V</w:t>
      </w:r>
      <w:r w:rsidR="00774279" w:rsidRPr="00BB014B">
        <w:rPr>
          <w:rFonts w:ascii="Times" w:hAnsi="Times" w:cs="Times"/>
          <w:szCs w:val="24"/>
          <w:vertAlign w:val="subscript"/>
        </w:rPr>
        <w:t>R</w:t>
      </w:r>
      <w:r w:rsidR="00774279" w:rsidRPr="00BB014B">
        <w:rPr>
          <w:rFonts w:ascii="Times" w:hAnsi="Times" w:cs="Times"/>
          <w:szCs w:val="24"/>
        </w:rPr>
        <w:t xml:space="preserve"> for each assay are</w:t>
      </w:r>
      <w:r w:rsidR="00F73386" w:rsidRPr="00BB014B">
        <w:rPr>
          <w:rFonts w:ascii="Times" w:hAnsi="Times" w:cs="Times"/>
          <w:szCs w:val="24"/>
        </w:rPr>
        <w:t xml:space="preserve"> likely variable but uncertain, and thus </w:t>
      </w:r>
      <w:r w:rsidR="00774279" w:rsidRPr="00BB014B">
        <w:rPr>
          <w:rFonts w:ascii="Times" w:hAnsi="Times" w:cs="Times"/>
          <w:szCs w:val="24"/>
        </w:rPr>
        <w:t>were assumed to be</w:t>
      </w:r>
      <w:r w:rsidR="00F73386" w:rsidRPr="00BB014B">
        <w:rPr>
          <w:rFonts w:ascii="Times" w:hAnsi="Times" w:cs="Times"/>
          <w:szCs w:val="24"/>
        </w:rPr>
        <w:t xml:space="preserve"> constants equal to </w:t>
      </w:r>
      <w:r w:rsidR="00774279" w:rsidRPr="00BB014B">
        <w:rPr>
          <w:rFonts w:ascii="Times" w:hAnsi="Times" w:cs="Times"/>
          <w:szCs w:val="24"/>
        </w:rPr>
        <w:t>1 mg/ml and 0.005</w:t>
      </w:r>
      <w:r w:rsidR="00F73386" w:rsidRPr="00BB014B">
        <w:rPr>
          <w:rFonts w:ascii="Times" w:hAnsi="Times" w:cs="Times"/>
          <w:szCs w:val="24"/>
        </w:rPr>
        <w:t xml:space="preserve">, respectively following </w:t>
      </w:r>
      <w:proofErr w:type="spellStart"/>
      <w:r w:rsidRPr="00BB014B">
        <w:rPr>
          <w:rFonts w:ascii="Times" w:hAnsi="Times" w:cs="Times"/>
          <w:szCs w:val="24"/>
        </w:rPr>
        <w:t>Kilford</w:t>
      </w:r>
      <w:proofErr w:type="spellEnd"/>
      <w:r w:rsidRPr="00BB014B">
        <w:rPr>
          <w:rFonts w:ascii="Times" w:hAnsi="Times" w:cs="Times"/>
          <w:szCs w:val="24"/>
        </w:rPr>
        <w:t xml:space="preserve"> et al.</w:t>
      </w:r>
      <w:r w:rsidRPr="00BB014B">
        <w:rPr>
          <w:rFonts w:ascii="Times" w:hAnsi="Times" w:cs="Times"/>
          <w:szCs w:val="24"/>
        </w:rPr>
        <w:fldChar w:fldCharType="begin"/>
      </w:r>
      <w:r w:rsidR="002C0F72" w:rsidRPr="00BB014B">
        <w:rPr>
          <w:rFonts w:ascii="Times" w:hAnsi="Times" w:cs="Times"/>
          <w:szCs w:val="24"/>
        </w:rPr>
        <w:instrText xml:space="preserve"> ADDIN EN.CITE &lt;EndNote&gt;&lt;Cite&gt;&lt;Author&gt;Kilford&lt;/Author&gt;&lt;Year&gt;2008&lt;/Year&gt;&lt;RecNum&gt;2508&lt;/RecNum&gt;&lt;DisplayText&gt;&lt;style face="superscript"&gt;1&lt;/style&gt;&lt;/DisplayText&gt;&lt;record&gt;&lt;rec-number&gt;2508&lt;/rec-number&gt;&lt;foreign-keys&gt;&lt;key app="EN" db-id="dxp509x5a22vtxe0xwpvw2rlpzrzpdv2x0d5" timestamp="1576600636" guid="d0563991-b8ec-4c98-a178-f4ac19bc670b"&gt;2508&lt;/key&gt;&lt;key app="ENWeb" db-id=""&gt;0&lt;/key&gt;&lt;/foreign-keys&gt;&lt;ref-type name="Journal Article"&gt;17&lt;/ref-type&gt;&lt;contributors&gt;&lt;authors&gt;&lt;author&gt;Kilford, P. J.&lt;/author&gt;&lt;author&gt;Gertz, M.&lt;/author&gt;&lt;author&gt;Houston, J. B.&lt;/author&gt;&lt;author&gt;Galetin, A.&lt;/author&gt;&lt;/authors&gt;&lt;/contributors&gt;&lt;auth-address&gt;School of Pharmacy and Pharmaceutical Sciences, University of Manchester, Stopford Building, Oxford Road, Manchester, M13 9PT, UK.&lt;/auth-address&gt;&lt;titles&gt;&lt;title&gt;Hepatocellular binding of drugs: correction for unbound fraction in hepatocyte incubations using microsomal binding or drug lipophilicity data&lt;/title&gt;&lt;secondary-title&gt;Drug Metab Dispos&lt;/secondary-title&gt;&lt;/titles&gt;&lt;periodical&gt;&lt;full-title&gt;Drug Metab Dispos&lt;/full-title&gt;&lt;/periodical&gt;&lt;pages&gt;1194-7&lt;/pages&gt;&lt;volume&gt;36&lt;/volume&gt;&lt;number&gt;7&lt;/number&gt;&lt;edition&gt;2008/04/16&lt;/edition&gt;&lt;keywords&gt;&lt;keyword&gt;Hepatocytes/*metabolism&lt;/keyword&gt;&lt;keyword&gt;Lipids&lt;/keyword&gt;&lt;keyword&gt;Microsomes, Liver/*metabolism&lt;/keyword&gt;&lt;keyword&gt;Pharmaceutical Preparations/*metabolism&lt;/keyword&gt;&lt;/keywords&gt;&lt;dates&gt;&lt;year&gt;2008&lt;/year&gt;&lt;pub-dates&gt;&lt;date&gt;Jul&lt;/date&gt;&lt;/pub-dates&gt;&lt;/dates&gt;&lt;isbn&gt;1521-009X (Electronic)&amp;#xD;0090-9556 (Linking)&lt;/isbn&gt;&lt;accession-num&gt;18411401&lt;/accession-num&gt;&lt;urls&gt;&lt;related-urls&gt;&lt;url&gt;https://www.ncbi.nlm.nih.gov/pubmed/18411401&lt;/url&gt;&lt;/related-urls&gt;&lt;/urls&gt;&lt;electronic-resource-num&gt;10.1124/dmd.108.020834&lt;/electronic-resource-num&gt;&lt;/record&gt;&lt;/Cite&gt;&lt;/EndNote&gt;</w:instrText>
      </w:r>
      <w:r w:rsidRPr="00BB014B">
        <w:rPr>
          <w:rFonts w:ascii="Times" w:hAnsi="Times" w:cs="Times"/>
          <w:szCs w:val="24"/>
        </w:rPr>
        <w:fldChar w:fldCharType="separate"/>
      </w:r>
      <w:r w:rsidR="002C0F72" w:rsidRPr="00BB014B">
        <w:rPr>
          <w:rFonts w:ascii="Times" w:hAnsi="Times" w:cs="Times"/>
          <w:noProof/>
          <w:szCs w:val="24"/>
          <w:vertAlign w:val="superscript"/>
        </w:rPr>
        <w:t>1</w:t>
      </w:r>
      <w:r w:rsidRPr="00BB014B">
        <w:rPr>
          <w:rFonts w:ascii="Times" w:hAnsi="Times" w:cs="Times"/>
          <w:szCs w:val="24"/>
        </w:rPr>
        <w:fldChar w:fldCharType="end"/>
      </w:r>
      <w:r w:rsidRPr="00BB014B">
        <w:rPr>
          <w:rFonts w:ascii="Times" w:hAnsi="Times" w:cs="Times"/>
          <w:szCs w:val="24"/>
        </w:rPr>
        <w:t xml:space="preserve"> </w:t>
      </w:r>
    </w:p>
    <w:p w14:paraId="1BE9077F" w14:textId="77777777" w:rsidR="00661D1D" w:rsidRPr="00BB014B" w:rsidRDefault="00E8538A" w:rsidP="00E8538A">
      <w:pPr>
        <w:spacing w:after="240" w:line="480" w:lineRule="auto"/>
        <w:rPr>
          <w:rFonts w:ascii="Times" w:hAnsi="Times" w:cs="Times"/>
          <w:szCs w:val="24"/>
        </w:rPr>
      </w:pPr>
      <w:r w:rsidRPr="00BB014B">
        <w:rPr>
          <w:rFonts w:ascii="Times" w:hAnsi="Times" w:cs="Times"/>
          <w:szCs w:val="24"/>
        </w:rPr>
        <w:tab/>
      </w:r>
    </w:p>
    <w:p w14:paraId="52BB0E37" w14:textId="5C28D1D6" w:rsidR="00661D1D" w:rsidRPr="00BB014B" w:rsidRDefault="00B53DB9" w:rsidP="00E8538A">
      <w:pPr>
        <w:spacing w:after="240" w:line="480" w:lineRule="auto"/>
        <w:rPr>
          <w:rFonts w:ascii="Times" w:hAnsi="Times" w:cs="Times"/>
          <w:szCs w:val="24"/>
        </w:rPr>
      </w:pPr>
      <w:r w:rsidRPr="00BB014B">
        <w:rPr>
          <w:rFonts w:ascii="Times" w:hAnsi="Times" w:cs="Times"/>
          <w:szCs w:val="24"/>
        </w:rPr>
        <w:t xml:space="preserve">S1.1.3.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training and test set assembly</w:t>
      </w:r>
    </w:p>
    <w:p w14:paraId="24A66A0C" w14:textId="294DE932" w:rsidR="00E8538A" w:rsidRPr="00BB014B" w:rsidRDefault="00E8538A" w:rsidP="00E8538A">
      <w:pPr>
        <w:spacing w:after="240" w:line="480" w:lineRule="auto"/>
        <w:rPr>
          <w:rFonts w:ascii="Times" w:hAnsi="Times" w:cs="Times"/>
          <w:szCs w:val="24"/>
        </w:rPr>
      </w:pPr>
      <w:r w:rsidRPr="00BB014B">
        <w:rPr>
          <w:rFonts w:ascii="Times" w:hAnsi="Times" w:cs="Times"/>
          <w:szCs w:val="24"/>
        </w:rPr>
        <w:tab/>
        <w:t xml:space="preserve">To construct and assess models for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the overall dataset was split into a training set consisting of both ToxCast and ChEMBL data and two independent validation sets consisting of chemicals from ToxCast or ChEMBL. There were two primary considerations in assembling the training set. First, equal weight was given to the inclusion of the ToxCast and ChEMBL chemical datasets while retaining a reasonable test set for the ToxCast chemicals, the smaller of the two datasets. Because non-pharmaceutical chemicals are under-represented in previous QSAR models of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it was decided that utilizing a smaller training set with greater diversity in chemical space was preferable to using a training set dominated by pharmaceutical data. Second, equal representation was given to each bin (very slow, slow, fast, very fast). These two priorities resulted in the random selection of a training set consisting of </w:t>
      </w:r>
      <w:r w:rsidRPr="00BB014B">
        <w:rPr>
          <w:rFonts w:ascii="Times" w:hAnsi="Times" w:cs="Times"/>
          <w:szCs w:val="24"/>
        </w:rPr>
        <w:lastRenderedPageBreak/>
        <w:t>1600 chemicals, including 804 ChEMBL chemicals and 796 ToxCast Chemicals.</w:t>
      </w:r>
      <w:r w:rsidR="00667BD3" w:rsidRPr="00BB014B">
        <w:rPr>
          <w:rFonts w:ascii="Times" w:hAnsi="Times" w:cs="Times"/>
          <w:szCs w:val="24"/>
        </w:rPr>
        <w:t xml:space="preserve"> While bins were generally determined based on approximate quartiles of </w:t>
      </w:r>
      <w:r w:rsidR="00667BD3" w:rsidRPr="00BB014B">
        <w:rPr>
          <w:rFonts w:ascii="Times" w:hAnsi="Times" w:cs="Times"/>
          <w:i/>
          <w:iCs/>
          <w:szCs w:val="24"/>
        </w:rPr>
        <w:t>in vitro</w:t>
      </w:r>
      <w:r w:rsidR="00667BD3" w:rsidRPr="00BB014B">
        <w:rPr>
          <w:rFonts w:ascii="Times" w:hAnsi="Times" w:cs="Times"/>
          <w:szCs w:val="24"/>
        </w:rPr>
        <w:t xml:space="preserve"> data, the exact boundaries </w:t>
      </w:r>
      <w:r w:rsidRPr="00BB014B">
        <w:rPr>
          <w:rFonts w:ascii="Times" w:hAnsi="Times" w:cs="Times"/>
          <w:szCs w:val="24"/>
        </w:rPr>
        <w:t xml:space="preserve">for each classification bin were </w:t>
      </w:r>
      <w:r w:rsidR="00667BD3" w:rsidRPr="00BB014B">
        <w:rPr>
          <w:rFonts w:ascii="Times" w:hAnsi="Times" w:cs="Times"/>
          <w:szCs w:val="24"/>
        </w:rPr>
        <w:t>adjusted</w:t>
      </w:r>
      <w:r w:rsidRPr="00BB014B">
        <w:rPr>
          <w:rFonts w:ascii="Times" w:hAnsi="Times" w:cs="Times"/>
          <w:szCs w:val="24"/>
        </w:rPr>
        <w:t xml:space="preserve"> to provide a uniform distribution of ~400 chemicals from the total training dataset in each category</w:t>
      </w:r>
      <w:r w:rsidR="00745AB1" w:rsidRPr="00BB014B">
        <w:rPr>
          <w:rFonts w:ascii="Times" w:hAnsi="Times" w:cs="Times"/>
          <w:szCs w:val="24"/>
        </w:rPr>
        <w:t xml:space="preserve"> (Fig S1.1)</w:t>
      </w:r>
      <w:r w:rsidR="00667BD3" w:rsidRPr="00BB014B">
        <w:rPr>
          <w:rFonts w:ascii="Times" w:hAnsi="Times" w:cs="Times"/>
          <w:szCs w:val="24"/>
        </w:rPr>
        <w:t xml:space="preserve">. </w:t>
      </w:r>
      <w:r w:rsidRPr="00BB014B">
        <w:rPr>
          <w:rFonts w:ascii="Times" w:hAnsi="Times" w:cs="Times"/>
          <w:szCs w:val="24"/>
        </w:rPr>
        <w:t xml:space="preserve">Remaining chemicals in each dataset were included in test sets, including a set of 99 ToxCast chemicals (representing about 11% of the ToxCast dataset with available </w:t>
      </w:r>
      <w:r w:rsidRPr="00BB014B">
        <w:rPr>
          <w:rFonts w:ascii="Times" w:hAnsi="Times" w:cs="Times"/>
          <w:i/>
          <w:iCs/>
          <w:szCs w:val="24"/>
        </w:rPr>
        <w:t>Cl</w:t>
      </w:r>
      <w:r w:rsidRPr="00BB014B">
        <w:rPr>
          <w:rFonts w:ascii="Times" w:hAnsi="Times" w:cs="Times"/>
          <w:i/>
          <w:iCs/>
          <w:szCs w:val="24"/>
          <w:vertAlign w:val="subscript"/>
        </w:rPr>
        <w:t>int</w:t>
      </w:r>
      <w:r w:rsidRPr="00BB014B" w:rsidDel="0062264B">
        <w:rPr>
          <w:rFonts w:ascii="Times" w:hAnsi="Times" w:cs="Times"/>
          <w:szCs w:val="24"/>
        </w:rPr>
        <w:t xml:space="preserve"> </w:t>
      </w:r>
      <w:r w:rsidRPr="00BB014B">
        <w:rPr>
          <w:rFonts w:ascii="Times" w:hAnsi="Times" w:cs="Times"/>
          <w:szCs w:val="24"/>
        </w:rPr>
        <w:t>data), and a set of 2</w:t>
      </w:r>
      <w:r w:rsidR="00146830">
        <w:rPr>
          <w:rFonts w:ascii="Times" w:hAnsi="Times" w:cs="Times"/>
          <w:szCs w:val="24"/>
        </w:rPr>
        <w:t>11</w:t>
      </w:r>
      <w:r w:rsidR="001B53FD">
        <w:rPr>
          <w:rFonts w:ascii="Times" w:hAnsi="Times" w:cs="Times"/>
          <w:szCs w:val="24"/>
        </w:rPr>
        <w:t>2</w:t>
      </w:r>
      <w:r w:rsidRPr="00BB014B">
        <w:rPr>
          <w:rFonts w:ascii="Times" w:hAnsi="Times" w:cs="Times"/>
          <w:szCs w:val="24"/>
        </w:rPr>
        <w:t xml:space="preserve"> </w:t>
      </w:r>
      <w:proofErr w:type="spellStart"/>
      <w:r w:rsidRPr="00BB014B">
        <w:rPr>
          <w:rFonts w:ascii="Times" w:hAnsi="Times" w:cs="Times"/>
          <w:szCs w:val="24"/>
        </w:rPr>
        <w:t>ChEMBL</w:t>
      </w:r>
      <w:proofErr w:type="spellEnd"/>
      <w:r w:rsidRPr="00BB014B">
        <w:rPr>
          <w:rFonts w:ascii="Times" w:hAnsi="Times" w:cs="Times"/>
          <w:szCs w:val="24"/>
        </w:rPr>
        <w:t xml:space="preserve"> chemicals (representing about 72% of</w:t>
      </w:r>
      <w:r w:rsidR="006349E7" w:rsidRPr="00BB014B">
        <w:rPr>
          <w:rFonts w:ascii="Times" w:hAnsi="Times" w:cs="Times"/>
          <w:szCs w:val="24"/>
        </w:rPr>
        <w:t xml:space="preserve"> </w:t>
      </w:r>
      <w:r w:rsidRPr="00BB014B">
        <w:rPr>
          <w:rFonts w:ascii="Times" w:hAnsi="Times" w:cs="Times"/>
          <w:szCs w:val="24"/>
        </w:rPr>
        <w:t xml:space="preserve">the ChEMBL dataset with available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data). While test sets were not explicitly balanced by classification bin, both sets consisted of least </w:t>
      </w:r>
      <w:r w:rsidR="006D1E21">
        <w:rPr>
          <w:rFonts w:ascii="Times" w:hAnsi="Times" w:cs="Times"/>
          <w:szCs w:val="24"/>
        </w:rPr>
        <w:t>8</w:t>
      </w:r>
      <w:r w:rsidRPr="00BB014B">
        <w:rPr>
          <w:rFonts w:ascii="Times" w:hAnsi="Times" w:cs="Times"/>
          <w:szCs w:val="24"/>
        </w:rPr>
        <w:t>% of each bin</w:t>
      </w:r>
      <w:r w:rsidR="006D1E21">
        <w:rPr>
          <w:rFonts w:ascii="Times" w:hAnsi="Times" w:cs="Times"/>
          <w:szCs w:val="24"/>
        </w:rPr>
        <w:t>, with this lowest percentage in the Slow bin of the ToxCast test set.</w:t>
      </w:r>
      <w:r w:rsidRPr="00BB014B">
        <w:rPr>
          <w:rFonts w:ascii="Times" w:hAnsi="Times" w:cs="Times"/>
          <w:szCs w:val="24"/>
        </w:rPr>
        <w:t xml:space="preserve"> </w:t>
      </w:r>
    </w:p>
    <w:p w14:paraId="6AFD8D35" w14:textId="77777777" w:rsidR="00745AB1" w:rsidRPr="00BB014B" w:rsidRDefault="00745AB1" w:rsidP="00745AB1">
      <w:pPr>
        <w:spacing w:after="240" w:line="480" w:lineRule="auto"/>
        <w:rPr>
          <w:rFonts w:ascii="Times" w:hAnsi="Times" w:cs="Times"/>
          <w:szCs w:val="24"/>
        </w:rPr>
      </w:pPr>
      <w:r w:rsidRPr="00BB014B">
        <w:rPr>
          <w:rFonts w:ascii="Times" w:hAnsi="Times" w:cs="Times"/>
          <w:noProof/>
          <w:szCs w:val="24"/>
        </w:rPr>
        <w:drawing>
          <wp:inline distT="0" distB="0" distL="0" distR="0" wp14:anchorId="700EDA75" wp14:editId="04DFA2F5">
            <wp:extent cx="5943600" cy="3942080"/>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1_Amend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42080"/>
                    </a:xfrm>
                    <a:prstGeom prst="rect">
                      <a:avLst/>
                    </a:prstGeom>
                  </pic:spPr>
                </pic:pic>
              </a:graphicData>
            </a:graphic>
          </wp:inline>
        </w:drawing>
      </w:r>
    </w:p>
    <w:p w14:paraId="1C1F1900" w14:textId="09E6990B" w:rsidR="00745AB1" w:rsidRPr="00BB014B" w:rsidRDefault="00745AB1" w:rsidP="00745AB1">
      <w:pPr>
        <w:spacing w:after="240" w:line="480" w:lineRule="auto"/>
        <w:rPr>
          <w:rFonts w:ascii="Times" w:hAnsi="Times" w:cs="Times"/>
          <w:szCs w:val="24"/>
        </w:rPr>
      </w:pPr>
      <w:r w:rsidRPr="00BB014B">
        <w:rPr>
          <w:rFonts w:ascii="Times" w:hAnsi="Times" w:cs="Times"/>
          <w:bCs/>
          <w:szCs w:val="24"/>
        </w:rPr>
        <w:t>Fig S1</w:t>
      </w:r>
      <w:r w:rsidRPr="00BB014B">
        <w:rPr>
          <w:rFonts w:ascii="Times" w:hAnsi="Times" w:cs="Times"/>
          <w:i/>
          <w:szCs w:val="24"/>
        </w:rPr>
        <w:t>.</w:t>
      </w:r>
      <w:r w:rsidRPr="00BB014B">
        <w:rPr>
          <w:rFonts w:ascii="Times" w:hAnsi="Times" w:cs="Times"/>
          <w:iCs/>
          <w:szCs w:val="24"/>
        </w:rPr>
        <w:t>1</w:t>
      </w:r>
      <w:r w:rsidRPr="00BB014B">
        <w:rPr>
          <w:rFonts w:ascii="Times" w:hAnsi="Times" w:cs="Times"/>
          <w:szCs w:val="24"/>
        </w:rPr>
        <w:t xml:space="preserve"> Histogram of clearance values (µL/min/10</w:t>
      </w:r>
      <w:r w:rsidRPr="00BB014B">
        <w:rPr>
          <w:rFonts w:ascii="Times" w:hAnsi="Times" w:cs="Times"/>
          <w:szCs w:val="24"/>
          <w:vertAlign w:val="superscript"/>
        </w:rPr>
        <w:t>6</w:t>
      </w:r>
      <w:r w:rsidRPr="00BB014B">
        <w:rPr>
          <w:rFonts w:ascii="Times" w:hAnsi="Times" w:cs="Times"/>
          <w:szCs w:val="24"/>
        </w:rPr>
        <w:t xml:space="preserve"> cells) for all </w:t>
      </w:r>
      <w:r w:rsidRPr="00BB014B">
        <w:rPr>
          <w:rFonts w:ascii="Times" w:hAnsi="Times" w:cs="Times"/>
          <w:i/>
          <w:szCs w:val="24"/>
        </w:rPr>
        <w:t>in vitro</w:t>
      </w:r>
      <w:r w:rsidRPr="00BB014B">
        <w:rPr>
          <w:rFonts w:ascii="Times" w:hAnsi="Times" w:cs="Times"/>
          <w:szCs w:val="24"/>
        </w:rPr>
        <w:t xml:space="preserve"> values (ChEMBL and ToxCast), colored according to the classification as very </w:t>
      </w:r>
      <w:proofErr w:type="gramStart"/>
      <w:r w:rsidRPr="00BB014B">
        <w:rPr>
          <w:rFonts w:ascii="Times" w:hAnsi="Times" w:cs="Times"/>
          <w:szCs w:val="24"/>
        </w:rPr>
        <w:t>slow ,</w:t>
      </w:r>
      <w:proofErr w:type="gramEnd"/>
      <w:r w:rsidRPr="00BB014B">
        <w:rPr>
          <w:rFonts w:ascii="Times" w:hAnsi="Times" w:cs="Times"/>
          <w:szCs w:val="24"/>
        </w:rPr>
        <w:t xml:space="preserve"> slow, fast or very fast. All values have been corrected for </w:t>
      </w:r>
      <w:r w:rsidRPr="00BB014B">
        <w:rPr>
          <w:rFonts w:ascii="Times" w:hAnsi="Times" w:cs="Times"/>
          <w:i/>
          <w:iCs/>
          <w:szCs w:val="24"/>
        </w:rPr>
        <w:t>in vitro</w:t>
      </w:r>
      <w:r w:rsidRPr="00BB014B">
        <w:rPr>
          <w:rFonts w:ascii="Times" w:hAnsi="Times" w:cs="Times"/>
          <w:szCs w:val="24"/>
        </w:rPr>
        <w:t xml:space="preserve"> binding per assay, as described in S1.1.2. </w:t>
      </w:r>
    </w:p>
    <w:p w14:paraId="3762F92A" w14:textId="77777777" w:rsidR="00745AB1" w:rsidRPr="00BB014B" w:rsidRDefault="00745AB1" w:rsidP="00E8538A">
      <w:pPr>
        <w:spacing w:after="240" w:line="480" w:lineRule="auto"/>
        <w:rPr>
          <w:rFonts w:ascii="Times" w:hAnsi="Times" w:cs="Times"/>
          <w:szCs w:val="24"/>
        </w:rPr>
      </w:pPr>
    </w:p>
    <w:p w14:paraId="66DA1FA5" w14:textId="71E6CC32" w:rsidR="009A5E56" w:rsidRPr="00BB014B" w:rsidRDefault="009A5E56" w:rsidP="009A5E56">
      <w:pPr>
        <w:spacing w:line="240" w:lineRule="auto"/>
        <w:rPr>
          <w:rFonts w:ascii="Times" w:hAnsi="Times" w:cs="Times"/>
          <w:sz w:val="24"/>
          <w:szCs w:val="24"/>
        </w:rPr>
      </w:pPr>
      <w:r w:rsidRPr="00BB014B">
        <w:rPr>
          <w:rFonts w:ascii="Times" w:hAnsi="Times" w:cs="Times"/>
          <w:sz w:val="24"/>
          <w:szCs w:val="24"/>
        </w:rPr>
        <w:t xml:space="preserve">S1.2 Data Collection and Curation for </w:t>
      </w:r>
      <w:r w:rsidRPr="00BB014B">
        <w:rPr>
          <w:rFonts w:ascii="Times" w:hAnsi="Times" w:cs="Times"/>
          <w:iCs/>
          <w:sz w:val="24"/>
          <w:szCs w:val="24"/>
        </w:rPr>
        <w:t>f</w:t>
      </w:r>
      <w:r w:rsidRPr="00BB014B">
        <w:rPr>
          <w:rFonts w:ascii="Times" w:hAnsi="Times" w:cs="Times"/>
          <w:iCs/>
          <w:sz w:val="24"/>
          <w:szCs w:val="24"/>
          <w:vertAlign w:val="subscript"/>
        </w:rPr>
        <w:t>up</w:t>
      </w:r>
    </w:p>
    <w:p w14:paraId="58FCEC82" w14:textId="475BCB9A" w:rsidR="009A5E56" w:rsidRPr="00BB014B" w:rsidRDefault="009A5E56" w:rsidP="009A5E56">
      <w:pPr>
        <w:spacing w:after="240" w:line="480" w:lineRule="auto"/>
        <w:rPr>
          <w:rFonts w:ascii="Times" w:hAnsi="Times" w:cs="Times"/>
          <w:szCs w:val="24"/>
        </w:rPr>
      </w:pPr>
      <w:r w:rsidRPr="00BB014B">
        <w:rPr>
          <w:rFonts w:ascii="Times" w:hAnsi="Times" w:cs="Times"/>
          <w:szCs w:val="24"/>
        </w:rPr>
        <w:tab/>
      </w:r>
      <w:r w:rsidRPr="00BB014B">
        <w:rPr>
          <w:rFonts w:ascii="Times" w:hAnsi="Times" w:cs="Times"/>
          <w:i/>
          <w:szCs w:val="24"/>
        </w:rPr>
        <w:t xml:space="preserve">In </w:t>
      </w:r>
      <w:r w:rsidRPr="00BB014B">
        <w:rPr>
          <w:rFonts w:ascii="Times" w:hAnsi="Times" w:cs="Times"/>
          <w:iCs/>
          <w:szCs w:val="24"/>
        </w:rPr>
        <w:t>vitro</w:t>
      </w:r>
      <w:r w:rsidRPr="00BB014B">
        <w:rPr>
          <w:rFonts w:ascii="Times" w:hAnsi="Times" w:cs="Times"/>
          <w:i/>
          <w:szCs w:val="24"/>
        </w:rPr>
        <w:t xml:space="preserve"> </w:t>
      </w:r>
      <w:r w:rsidRPr="00BB014B">
        <w:rPr>
          <w:rFonts w:ascii="Times" w:hAnsi="Times" w:cs="Times"/>
          <w:iCs/>
          <w:szCs w:val="24"/>
        </w:rPr>
        <w:t xml:space="preserve">values for </w:t>
      </w:r>
      <w:r w:rsidRPr="00BB014B">
        <w:rPr>
          <w:rFonts w:ascii="Times" w:hAnsi="Times" w:cs="Times"/>
          <w:i/>
          <w:szCs w:val="24"/>
        </w:rPr>
        <w:t>f</w:t>
      </w:r>
      <w:r w:rsidRPr="00BB014B">
        <w:rPr>
          <w:rFonts w:ascii="Times" w:hAnsi="Times" w:cs="Times"/>
          <w:i/>
          <w:szCs w:val="24"/>
          <w:vertAlign w:val="subscript"/>
        </w:rPr>
        <w:t>up</w:t>
      </w:r>
      <w:r w:rsidRPr="00BB014B">
        <w:rPr>
          <w:rFonts w:ascii="Times" w:hAnsi="Times" w:cs="Times"/>
          <w:szCs w:val="24"/>
        </w:rPr>
        <w:t xml:space="preserve"> were assembled starting from the dataset of Ingle et al.</w:t>
      </w:r>
      <w:r w:rsidRPr="00BB014B">
        <w:rPr>
          <w:rFonts w:ascii="Times" w:hAnsi="Times" w:cs="Times"/>
          <w:szCs w:val="24"/>
        </w:rPr>
        <w:fldChar w:fldCharType="begin">
          <w:fldData xml:space="preserve">PEVuZE5vdGU+PENpdGU+PEF1dGhvcj5JbmdsZTwvQXV0aG9yPjxZZWFyPjIwMTY8L1llYXI+PFJl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</w:fldData>
        </w:fldChar>
      </w:r>
      <w:r w:rsidRPr="00BB014B">
        <w:rPr>
          <w:rFonts w:ascii="Times" w:hAnsi="Times" w:cs="Times"/>
          <w:szCs w:val="24"/>
        </w:rPr>
        <w:instrText xml:space="preserve"> ADDIN EN.CITE </w:instrText>
      </w:r>
      <w:r w:rsidRPr="00BB014B">
        <w:rPr>
          <w:rFonts w:ascii="Times" w:hAnsi="Times" w:cs="Times"/>
          <w:szCs w:val="24"/>
        </w:rPr>
        <w:fldChar w:fldCharType="begin">
          <w:fldData xml:space="preserve">PEVuZE5vdGU+PENpdGU+PEF1dGhvcj5JbmdsZTwvQXV0aG9yPjxZZWFyPjIwMTY8L1llYXI+PFJl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</w:fldData>
        </w:fldChar>
      </w:r>
      <w:r w:rsidRPr="00BB014B">
        <w:rPr>
          <w:rFonts w:ascii="Times" w:hAnsi="Times" w:cs="Times"/>
          <w:szCs w:val="24"/>
        </w:rPr>
        <w:instrText xml:space="preserve"> ADDIN EN.CITE.DATA </w:instrText>
      </w:r>
      <w:r w:rsidRPr="00BB014B">
        <w:rPr>
          <w:rFonts w:ascii="Times" w:hAnsi="Times" w:cs="Times"/>
          <w:szCs w:val="24"/>
        </w:rPr>
      </w:r>
      <w:r w:rsidRPr="00BB014B">
        <w:rPr>
          <w:rFonts w:ascii="Times" w:hAnsi="Times" w:cs="Times"/>
          <w:szCs w:val="24"/>
        </w:rPr>
        <w:fldChar w:fldCharType="end"/>
      </w:r>
      <w:r w:rsidRPr="00BB014B">
        <w:rPr>
          <w:rFonts w:ascii="Times" w:hAnsi="Times" w:cs="Times"/>
          <w:szCs w:val="24"/>
        </w:rPr>
      </w:r>
      <w:r w:rsidRPr="00BB014B">
        <w:rPr>
          <w:rFonts w:ascii="Times" w:hAnsi="Times" w:cs="Times"/>
          <w:szCs w:val="24"/>
        </w:rPr>
        <w:fldChar w:fldCharType="separate"/>
      </w:r>
      <w:r w:rsidRPr="00BB014B">
        <w:rPr>
          <w:rFonts w:ascii="Times" w:hAnsi="Times" w:cs="Times"/>
          <w:noProof/>
          <w:szCs w:val="24"/>
          <w:vertAlign w:val="superscript"/>
        </w:rPr>
        <w:t>2</w:t>
      </w:r>
      <w:r w:rsidRPr="00BB014B">
        <w:rPr>
          <w:rFonts w:ascii="Times" w:hAnsi="Times" w:cs="Times"/>
          <w:szCs w:val="24"/>
        </w:rPr>
        <w:fldChar w:fldCharType="end"/>
      </w:r>
      <w:r w:rsidRPr="00BB014B">
        <w:rPr>
          <w:rFonts w:ascii="Times" w:hAnsi="Times" w:cs="Times"/>
          <w:szCs w:val="24"/>
        </w:rPr>
        <w:t xml:space="preserve">, a collection of 1651 (1245 pharmaceuticals and 406 ToxCast) compounds curated from the literature </w:t>
      </w:r>
      <w:r w:rsidRPr="00BB014B">
        <w:rPr>
          <w:rFonts w:ascii="Times" w:hAnsi="Times" w:cs="Times"/>
          <w:szCs w:val="24"/>
        </w:rPr>
        <w:fldChar w:fldCharType="begin">
          <w:fldData xml:space="preserve">PEVuZE5vdGU+PENpdGU+PEF1dGhvcj5PYmFjaDwvQXV0aG9yPjxZZWFyPjIwMDg8L1llYXI+PFJl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</w:fldData>
        </w:fldChar>
      </w:r>
      <w:r w:rsidRPr="00BB014B">
        <w:rPr>
          <w:rFonts w:ascii="Times" w:hAnsi="Times" w:cs="Times"/>
          <w:szCs w:val="24"/>
        </w:rPr>
        <w:instrText xml:space="preserve"> ADDIN EN.CITE </w:instrText>
      </w:r>
      <w:r w:rsidRPr="00BB014B">
        <w:rPr>
          <w:rFonts w:ascii="Times" w:hAnsi="Times" w:cs="Times"/>
          <w:szCs w:val="24"/>
        </w:rPr>
        <w:fldChar w:fldCharType="begin">
          <w:fldData xml:space="preserve">PEVuZE5vdGU+PENpdGU+PEF1dGhvcj5PYmFjaDwvQXV0aG9yPjxZZWFyPjIwMDg8L1llYXI+PFJl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</w:fldData>
        </w:fldChar>
      </w:r>
      <w:r w:rsidRPr="00BB014B">
        <w:rPr>
          <w:rFonts w:ascii="Times" w:hAnsi="Times" w:cs="Times"/>
          <w:szCs w:val="24"/>
        </w:rPr>
        <w:instrText xml:space="preserve"> ADDIN EN.CITE.DATA </w:instrText>
      </w:r>
      <w:r w:rsidRPr="00BB014B">
        <w:rPr>
          <w:rFonts w:ascii="Times" w:hAnsi="Times" w:cs="Times"/>
          <w:szCs w:val="24"/>
        </w:rPr>
      </w:r>
      <w:r w:rsidRPr="00BB014B">
        <w:rPr>
          <w:rFonts w:ascii="Times" w:hAnsi="Times" w:cs="Times"/>
          <w:szCs w:val="24"/>
        </w:rPr>
        <w:fldChar w:fldCharType="end"/>
      </w:r>
      <w:r w:rsidRPr="00BB014B">
        <w:rPr>
          <w:rFonts w:ascii="Times" w:hAnsi="Times" w:cs="Times"/>
          <w:szCs w:val="24"/>
        </w:rPr>
      </w:r>
      <w:r w:rsidRPr="00BB014B">
        <w:rPr>
          <w:rFonts w:ascii="Times" w:hAnsi="Times" w:cs="Times"/>
          <w:szCs w:val="24"/>
        </w:rPr>
        <w:fldChar w:fldCharType="separate"/>
      </w:r>
      <w:r w:rsidRPr="00BB014B">
        <w:rPr>
          <w:rFonts w:ascii="Times" w:hAnsi="Times" w:cs="Times"/>
          <w:noProof/>
          <w:szCs w:val="24"/>
          <w:vertAlign w:val="superscript"/>
        </w:rPr>
        <w:t>3-6</w:t>
      </w:r>
      <w:r w:rsidRPr="00BB014B">
        <w:rPr>
          <w:rFonts w:ascii="Times" w:hAnsi="Times" w:cs="Times"/>
          <w:szCs w:val="24"/>
        </w:rPr>
        <w:fldChar w:fldCharType="end"/>
      </w:r>
      <w:r w:rsidRPr="00BB014B">
        <w:rPr>
          <w:rFonts w:ascii="Times" w:hAnsi="Times" w:cs="Times"/>
          <w:szCs w:val="24"/>
        </w:rPr>
        <w:t xml:space="preserve">  In contrast to Ingle et al.</w:t>
      </w:r>
      <w:r w:rsidRPr="00BB014B">
        <w:rPr>
          <w:rFonts w:ascii="Times" w:hAnsi="Times" w:cs="Times"/>
          <w:szCs w:val="24"/>
        </w:rPr>
        <w:fldChar w:fldCharType="begin">
          <w:fldData xml:space="preserve">PEVuZE5vdGU+PENpdGU+PEF1dGhvcj5JbmdsZTwvQXV0aG9yPjxZZWFyPjIwMTY8L1llYXI+PFJl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</w:fldData>
        </w:fldChar>
      </w:r>
      <w:r w:rsidRPr="00BB014B">
        <w:rPr>
          <w:rFonts w:ascii="Times" w:hAnsi="Times" w:cs="Times"/>
          <w:szCs w:val="24"/>
        </w:rPr>
        <w:instrText xml:space="preserve"> ADDIN EN.CITE </w:instrText>
      </w:r>
      <w:r w:rsidRPr="00BB014B">
        <w:rPr>
          <w:rFonts w:ascii="Times" w:hAnsi="Times" w:cs="Times"/>
          <w:szCs w:val="24"/>
        </w:rPr>
        <w:fldChar w:fldCharType="begin">
          <w:fldData xml:space="preserve">PEVuZE5vdGU+PENpdGU+PEF1dGhvcj5JbmdsZTwvQXV0aG9yPjxZZWFyPjIwMTY8L1llYXI+PFJl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</w:fldData>
        </w:fldChar>
      </w:r>
      <w:r w:rsidRPr="00BB014B">
        <w:rPr>
          <w:rFonts w:ascii="Times" w:hAnsi="Times" w:cs="Times"/>
          <w:szCs w:val="24"/>
        </w:rPr>
        <w:instrText xml:space="preserve"> ADDIN EN.CITE.DATA </w:instrText>
      </w:r>
      <w:r w:rsidRPr="00BB014B">
        <w:rPr>
          <w:rFonts w:ascii="Times" w:hAnsi="Times" w:cs="Times"/>
          <w:szCs w:val="24"/>
        </w:rPr>
      </w:r>
      <w:r w:rsidRPr="00BB014B">
        <w:rPr>
          <w:rFonts w:ascii="Times" w:hAnsi="Times" w:cs="Times"/>
          <w:szCs w:val="24"/>
        </w:rPr>
        <w:fldChar w:fldCharType="end"/>
      </w:r>
      <w:r w:rsidRPr="00BB014B">
        <w:rPr>
          <w:rFonts w:ascii="Times" w:hAnsi="Times" w:cs="Times"/>
          <w:szCs w:val="24"/>
        </w:rPr>
      </w:r>
      <w:r w:rsidRPr="00BB014B">
        <w:rPr>
          <w:rFonts w:ascii="Times" w:hAnsi="Times" w:cs="Times"/>
          <w:szCs w:val="24"/>
        </w:rPr>
        <w:fldChar w:fldCharType="separate"/>
      </w:r>
      <w:r w:rsidRPr="00BB014B">
        <w:rPr>
          <w:rFonts w:ascii="Times" w:hAnsi="Times" w:cs="Times"/>
          <w:noProof/>
          <w:szCs w:val="24"/>
          <w:vertAlign w:val="superscript"/>
        </w:rPr>
        <w:t>2</w:t>
      </w:r>
      <w:r w:rsidRPr="00BB014B">
        <w:rPr>
          <w:rFonts w:ascii="Times" w:hAnsi="Times" w:cs="Times"/>
          <w:szCs w:val="24"/>
        </w:rPr>
        <w:fldChar w:fldCharType="end"/>
      </w:r>
      <w:r w:rsidRPr="00BB014B">
        <w:rPr>
          <w:rFonts w:ascii="Times" w:hAnsi="Times" w:cs="Times"/>
          <w:szCs w:val="24"/>
        </w:rPr>
        <w:t xml:space="preserve">, who predominantly used pharmaceutical compounds for training, we sought to both train and test models over a broad chemical domain. Thus, this dataset was augmented and re-assembled in the following way. First, a set of </w:t>
      </w:r>
      <w:r w:rsidR="00B0400B">
        <w:rPr>
          <w:rFonts w:ascii="Times" w:hAnsi="Times" w:cs="Times"/>
          <w:szCs w:val="24"/>
        </w:rPr>
        <w:t>200</w:t>
      </w:r>
      <w:r w:rsidRPr="00BB014B">
        <w:rPr>
          <w:rFonts w:ascii="Times" w:hAnsi="Times" w:cs="Times"/>
          <w:szCs w:val="24"/>
        </w:rPr>
        <w:t xml:space="preserve"> pharmaceuticals was withheld as a test set.  The remaining 1451 chemicals were augmented with 317 new compounds from the more recent Wambaugh et al.</w:t>
      </w:r>
      <w:r w:rsidRPr="00BB014B">
        <w:rPr>
          <w:rFonts w:ascii="Times" w:hAnsi="Times" w:cs="Times"/>
          <w:szCs w:val="24"/>
        </w:rPr>
        <w:fldChar w:fldCharType="begin"/>
      </w:r>
      <w:r w:rsidRPr="00BB014B">
        <w:rPr>
          <w:rFonts w:ascii="Times" w:hAnsi="Times" w:cs="Times"/>
          <w:szCs w:val="24"/>
        </w:rPr>
        <w:instrText xml:space="preserve"> ADDIN EN.CITE &lt;EndNote&gt;&lt;Cite&gt;&lt;Author&gt;Wambaugh&lt;/Author&gt;&lt;Year&gt;2019&lt;/Year&gt;&lt;RecNum&gt;2832&lt;/RecNum&gt;&lt;DisplayText&gt;&lt;style face="superscript"&gt;7&lt;/style&gt;&lt;/DisplayText&gt;&lt;record&gt;&lt;rec-number&gt;2832&lt;/rec-number&gt;&lt;foreign-keys&gt;&lt;key app="EN" db-id="dxp509x5a22vtxe0xwpvw2rlpzrzpdv2x0d5" timestamp="1590764513" guid="dd9b6bc3-45dc-4643-8e4a-041c8f8c58f8"&gt;2832&lt;/key&gt;&lt;/foreign-keys&gt;&lt;ref-type name="Unpublished Work"&gt;34&lt;/ref-type&gt;&lt;contributors&gt;&lt;authors&gt;&lt;author&gt;John F. Wambaugh&lt;/author&gt;&lt;author&gt;Barbara A. Wetmore&lt;/author&gt;&lt;author&gt;Caroline L. Ring&lt;/author&gt;&lt;author&gt;Chantel I. Nicolas&lt;/author&gt;&lt;author&gt;Robert Pearce&lt;/author&gt;&lt;author&gt;Gregory Honda&lt;/author&gt;&lt;author&gt;Roger Dinallo&lt;/author&gt;&lt;author&gt;Derek Angus&lt;/author&gt;&lt;author&gt; Jon Gilbert&lt;/author&gt;&lt;author&gt;Teresa Sierra&lt;/author&gt;&lt;author&gt;Akshay Badrinarayanan&lt;/author&gt;&lt;author&gt;Bradley Snodgrass&lt;/author&gt;&lt;author&gt;Adam Brockman&lt;/author&gt;&lt;author&gt;Chris Strock&lt;/author&gt;&lt;author&gt;Woodrow Setzer&lt;/author&gt;&lt;author&gt;Russell S. Thomas&lt;/author&gt;&lt;/authors&gt;&lt;/contributors&gt;&lt;titles&gt;&lt;title&gt;Assessing Toxicokinetic Uncertainty and Variability in Risk Prioritization&lt;/title&gt;&lt;/titles&gt;&lt;dates&gt;&lt;year&gt;2019&lt;/year&gt;&lt;/dates&gt;&lt;urls&gt;&lt;/urls&gt;&lt;/record&gt;&lt;/Cite&gt;&lt;/EndNote&gt;</w:instrText>
      </w:r>
      <w:r w:rsidRPr="00BB014B">
        <w:rPr>
          <w:rFonts w:ascii="Times" w:hAnsi="Times" w:cs="Times"/>
          <w:szCs w:val="24"/>
        </w:rPr>
        <w:fldChar w:fldCharType="separate"/>
      </w:r>
      <w:r w:rsidRPr="00BB014B">
        <w:rPr>
          <w:rFonts w:ascii="Times" w:hAnsi="Times" w:cs="Times"/>
          <w:noProof/>
          <w:szCs w:val="24"/>
          <w:vertAlign w:val="superscript"/>
        </w:rPr>
        <w:t>7</w:t>
      </w:r>
      <w:r w:rsidRPr="00BB014B">
        <w:rPr>
          <w:rFonts w:ascii="Times" w:hAnsi="Times" w:cs="Times"/>
          <w:szCs w:val="24"/>
        </w:rPr>
        <w:fldChar w:fldCharType="end"/>
      </w:r>
      <w:r w:rsidRPr="00BB014B">
        <w:rPr>
          <w:rFonts w:ascii="Times" w:hAnsi="Times" w:cs="Times"/>
          <w:szCs w:val="24"/>
        </w:rPr>
        <w:t>. Of these 317 new chemicals, 70 could be considered pharmaceutical-like based on comparisons with DrugBank</w:t>
      </w:r>
      <w:r w:rsidRPr="00BB014B">
        <w:rPr>
          <w:rFonts w:ascii="Times" w:hAnsi="Times" w:cs="Times"/>
          <w:szCs w:val="24"/>
        </w:rPr>
        <w:fldChar w:fldCharType="begin"/>
      </w:r>
      <w:r w:rsidRPr="00BB014B">
        <w:rPr>
          <w:rFonts w:ascii="Times" w:hAnsi="Times" w:cs="Times"/>
          <w:szCs w:val="24"/>
        </w:rPr>
        <w:instrText xml:space="preserve"> ADDIN EN.CITE &lt;EndNote&gt;&lt;Cite&gt;&lt;Author&gt;Wishart DS&lt;/Author&gt;&lt;Year&gt;2017&lt;/Year&gt;&lt;RecNum&gt;2869&lt;/RecNum&gt;&lt;DisplayText&gt;&lt;style face="superscript"&gt;8&lt;/style&gt;&lt;/DisplayText&gt;&lt;record&gt;&lt;rec-number&gt;2869&lt;/rec-number&gt;&lt;foreign-keys&gt;&lt;key app="EN" db-id="dxp509x5a22vtxe0xwpvw2rlpzrzpdv2x0d5" timestamp="1596734344" guid="702b9d08-b96a-4c58-9424-f4429d319705"&gt;2869&lt;/key&gt;&lt;/foreign-keys&gt;&lt;ref-type name="Journal Article"&gt;17&lt;/ref-type&gt;&lt;contributors&gt;&lt;authors&gt;&lt;author&gt;Wishart DS, Feunang YD, Guo AC, Lo EJ, Marcu A, Grant JR, Sajed T, Johnson D, Li C, Sayeeda Z, Assempour N, Iynkkaran I, Liu Y, Maciejewski A, Gale N, Wilson A, Chin L, Cummings R, Le D, Pon A, Knox C, Wilson M.&lt;/author&gt;&lt;/authors&gt;&lt;/contributors&gt;&lt;titles&gt;&lt;title&gt;DrugBank 5.0: a major update to the DrugBank database for 2018&lt;/title&gt;&lt;secondary-title&gt;Nucleic Acids Res&lt;/secondary-title&gt;&lt;/titles&gt;&lt;periodical&gt;&lt;full-title&gt;Nucleic Acids Res&lt;/full-title&gt;&lt;/periodical&gt;&lt;dates&gt;&lt;year&gt;2017&lt;/year&gt;&lt;/dates&gt;&lt;urls&gt;&lt;/urls&gt;&lt;electronic-resource-num&gt;doi: 10.1093/nar/gkx1037.&lt;/electronic-resource-num&gt;&lt;/record&gt;&lt;/Cite&gt;&lt;/EndNote&gt;</w:instrText>
      </w:r>
      <w:r w:rsidRPr="00BB014B">
        <w:rPr>
          <w:rFonts w:ascii="Times" w:hAnsi="Times" w:cs="Times"/>
          <w:szCs w:val="24"/>
        </w:rPr>
        <w:fldChar w:fldCharType="separate"/>
      </w:r>
      <w:r w:rsidRPr="00BB014B">
        <w:rPr>
          <w:rFonts w:ascii="Times" w:hAnsi="Times" w:cs="Times"/>
          <w:noProof/>
          <w:szCs w:val="24"/>
          <w:vertAlign w:val="superscript"/>
        </w:rPr>
        <w:t>8</w:t>
      </w:r>
      <w:r w:rsidRPr="00BB014B">
        <w:rPr>
          <w:rFonts w:ascii="Times" w:hAnsi="Times" w:cs="Times"/>
          <w:szCs w:val="24"/>
        </w:rPr>
        <w:fldChar w:fldCharType="end"/>
      </w:r>
      <w:r w:rsidRPr="00BB014B">
        <w:rPr>
          <w:rFonts w:ascii="Times" w:hAnsi="Times" w:cs="Times"/>
          <w:szCs w:val="24"/>
        </w:rPr>
        <w:t xml:space="preserve"> ( a database of pharmaceuticals from the University of Alberta), and 247 were likely non-pharmaceuticals. The resulting 1768 chemicals consisted of 1115 pharmaceuticals and 65</w:t>
      </w:r>
      <w:r w:rsidR="00634F38">
        <w:rPr>
          <w:rFonts w:ascii="Times" w:hAnsi="Times" w:cs="Times"/>
          <w:szCs w:val="24"/>
        </w:rPr>
        <w:t>0</w:t>
      </w:r>
      <w:r w:rsidRPr="00BB014B">
        <w:rPr>
          <w:rFonts w:ascii="Times" w:hAnsi="Times" w:cs="Times"/>
          <w:szCs w:val="24"/>
        </w:rPr>
        <w:t xml:space="preserve"> ToxCast chemicals. In order to create a final training set in which the distributions of </w:t>
      </w:r>
      <w:r w:rsidRPr="00BB014B">
        <w:rPr>
          <w:rFonts w:ascii="Times" w:hAnsi="Times" w:cs="Times"/>
          <w:i/>
          <w:szCs w:val="24"/>
        </w:rPr>
        <w:t>f</w:t>
      </w:r>
      <w:r w:rsidRPr="00BB014B">
        <w:rPr>
          <w:rFonts w:ascii="Times" w:hAnsi="Times" w:cs="Times"/>
          <w:i/>
          <w:szCs w:val="24"/>
          <w:vertAlign w:val="subscript"/>
        </w:rPr>
        <w:t>up</w:t>
      </w:r>
      <w:r w:rsidRPr="00BB014B">
        <w:rPr>
          <w:rFonts w:ascii="Times" w:hAnsi="Times" w:cs="Times"/>
          <w:szCs w:val="24"/>
        </w:rPr>
        <w:t xml:space="preserve"> were similar between pharmaceuticals and ToxCast compounds, 65</w:t>
      </w:r>
      <w:r w:rsidR="00634F38">
        <w:rPr>
          <w:rFonts w:ascii="Times" w:hAnsi="Times" w:cs="Times"/>
          <w:szCs w:val="24"/>
        </w:rPr>
        <w:t>5</w:t>
      </w:r>
      <w:r w:rsidRPr="00BB014B">
        <w:rPr>
          <w:rFonts w:ascii="Times" w:hAnsi="Times" w:cs="Times"/>
          <w:szCs w:val="24"/>
        </w:rPr>
        <w:t xml:space="preserve"> pharmaceuticals were randomly selected using the R package </w:t>
      </w:r>
      <w:r w:rsidRPr="00BB014B">
        <w:rPr>
          <w:rFonts w:ascii="Times" w:hAnsi="Times" w:cs="Times"/>
          <w:i/>
          <w:iCs/>
          <w:szCs w:val="24"/>
        </w:rPr>
        <w:t>caret</w:t>
      </w:r>
      <w:r w:rsidRPr="00BB014B">
        <w:rPr>
          <w:rFonts w:ascii="Times" w:hAnsi="Times" w:cs="Times"/>
          <w:szCs w:val="24"/>
        </w:rPr>
        <w:fldChar w:fldCharType="begin">
          <w:fldData xml:space="preserve">PEVuZE5vdGU+PENpdGU+PEF1dGhvcj5LdWhuPC9BdXRob3I+PFllYXI+MjAyMDwvWWVhcj48UmVj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</w:fldData>
        </w:fldChar>
      </w:r>
      <w:r w:rsidRPr="00BB014B">
        <w:rPr>
          <w:rFonts w:ascii="Times" w:hAnsi="Times" w:cs="Times"/>
          <w:szCs w:val="24"/>
        </w:rPr>
        <w:instrText xml:space="preserve"> ADDIN EN.CITE </w:instrText>
      </w:r>
      <w:r w:rsidRPr="00BB014B">
        <w:rPr>
          <w:rFonts w:ascii="Times" w:hAnsi="Times" w:cs="Times"/>
          <w:szCs w:val="24"/>
        </w:rPr>
        <w:fldChar w:fldCharType="begin">
          <w:fldData xml:space="preserve">PEVuZE5vdGU+PENpdGU+PEF1dGhvcj5LdWhuPC9BdXRob3I+PFllYXI+MjAyMDwvWWVhcj48UmVj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</w:fldData>
        </w:fldChar>
      </w:r>
      <w:r w:rsidRPr="00BB014B">
        <w:rPr>
          <w:rFonts w:ascii="Times" w:hAnsi="Times" w:cs="Times"/>
          <w:szCs w:val="24"/>
        </w:rPr>
        <w:instrText xml:space="preserve"> ADDIN EN.CITE.DATA </w:instrText>
      </w:r>
      <w:r w:rsidRPr="00BB014B">
        <w:rPr>
          <w:rFonts w:ascii="Times" w:hAnsi="Times" w:cs="Times"/>
          <w:szCs w:val="24"/>
        </w:rPr>
      </w:r>
      <w:r w:rsidRPr="00BB014B">
        <w:rPr>
          <w:rFonts w:ascii="Times" w:hAnsi="Times" w:cs="Times"/>
          <w:szCs w:val="24"/>
        </w:rPr>
        <w:fldChar w:fldCharType="end"/>
      </w:r>
      <w:r w:rsidRPr="00BB014B">
        <w:rPr>
          <w:rFonts w:ascii="Times" w:hAnsi="Times" w:cs="Times"/>
          <w:szCs w:val="24"/>
        </w:rPr>
      </w:r>
      <w:r w:rsidRPr="00BB014B">
        <w:rPr>
          <w:rFonts w:ascii="Times" w:hAnsi="Times" w:cs="Times"/>
          <w:szCs w:val="24"/>
        </w:rPr>
        <w:fldChar w:fldCharType="separate"/>
      </w:r>
      <w:r w:rsidRPr="00BB014B">
        <w:rPr>
          <w:rFonts w:ascii="Times" w:hAnsi="Times" w:cs="Times"/>
          <w:noProof/>
          <w:szCs w:val="24"/>
          <w:vertAlign w:val="superscript"/>
        </w:rPr>
        <w:t>9, 10</w:t>
      </w:r>
      <w:r w:rsidRPr="00BB014B">
        <w:rPr>
          <w:rFonts w:ascii="Times" w:hAnsi="Times" w:cs="Times"/>
          <w:szCs w:val="24"/>
        </w:rPr>
        <w:fldChar w:fldCharType="end"/>
      </w:r>
      <w:r w:rsidRPr="00BB014B">
        <w:rPr>
          <w:rFonts w:ascii="Times" w:hAnsi="Times" w:cs="Times"/>
          <w:szCs w:val="24"/>
        </w:rPr>
        <w:t>. Combining these with the 65</w:t>
      </w:r>
      <w:r w:rsidR="00634F38">
        <w:rPr>
          <w:rFonts w:ascii="Times" w:hAnsi="Times" w:cs="Times"/>
          <w:szCs w:val="24"/>
        </w:rPr>
        <w:t>0</w:t>
      </w:r>
      <w:r w:rsidRPr="00BB014B">
        <w:rPr>
          <w:rFonts w:ascii="Times" w:hAnsi="Times" w:cs="Times"/>
          <w:szCs w:val="24"/>
        </w:rPr>
        <w:t xml:space="preserve"> chemicals from ToxCast resulted in a total training set of 13</w:t>
      </w:r>
      <w:r w:rsidR="00B0400B">
        <w:rPr>
          <w:rFonts w:ascii="Times" w:hAnsi="Times" w:cs="Times"/>
          <w:szCs w:val="24"/>
        </w:rPr>
        <w:t>10</w:t>
      </w:r>
      <w:r w:rsidRPr="00BB014B">
        <w:rPr>
          <w:rFonts w:ascii="Times" w:hAnsi="Times" w:cs="Times"/>
          <w:szCs w:val="24"/>
        </w:rPr>
        <w:t xml:space="preserve"> compounds. Meanwhile, the remaining pharmaceuticals (45</w:t>
      </w:r>
      <w:r w:rsidR="00B0400B">
        <w:rPr>
          <w:rFonts w:ascii="Times" w:hAnsi="Times" w:cs="Times"/>
          <w:szCs w:val="24"/>
        </w:rPr>
        <w:t>8</w:t>
      </w:r>
      <w:r w:rsidRPr="00BB014B">
        <w:rPr>
          <w:rFonts w:ascii="Times" w:hAnsi="Times" w:cs="Times"/>
          <w:szCs w:val="24"/>
        </w:rPr>
        <w:t xml:space="preserve">) were employed as a second drug test set. Finally, we used the same 99 ToxCast chemicals used to evaluate the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model described above as a third test set.</w:t>
      </w:r>
      <w:r w:rsidRPr="00BB014B">
        <w:rPr>
          <w:rFonts w:ascii="Times" w:hAnsi="Times" w:cs="Times"/>
          <w:szCs w:val="24"/>
          <w:highlight w:val="yellow"/>
        </w:rPr>
        <w:t xml:space="preserve"> </w:t>
      </w:r>
      <w:r w:rsidR="00B0400B">
        <w:rPr>
          <w:rFonts w:ascii="Times" w:hAnsi="Times" w:cs="Times"/>
          <w:szCs w:val="24"/>
        </w:rPr>
        <w:t xml:space="preserve">Note that the above number of chemicals was later reduced for several sets due to incalculable PaDEL descriptors. See Main Text 2.2.3 for exact details. </w:t>
      </w:r>
    </w:p>
    <w:p w14:paraId="73D32B9E" w14:textId="77777777" w:rsidR="00E8538A" w:rsidRPr="00BB014B" w:rsidRDefault="00E8538A" w:rsidP="00A55691">
      <w:pPr>
        <w:spacing w:line="240" w:lineRule="auto"/>
        <w:rPr>
          <w:rFonts w:ascii="Times" w:hAnsi="Times" w:cs="Times"/>
          <w:sz w:val="24"/>
          <w:szCs w:val="24"/>
        </w:rPr>
      </w:pPr>
    </w:p>
    <w:p w14:paraId="47463AFE" w14:textId="0C5D57F2" w:rsidR="00F71517" w:rsidRPr="00BB014B" w:rsidRDefault="00F71517" w:rsidP="00A55691">
      <w:pPr>
        <w:rPr>
          <w:rFonts w:ascii="Times" w:hAnsi="Times" w:cs="Times"/>
          <w:i/>
          <w:iCs/>
          <w:sz w:val="24"/>
          <w:szCs w:val="24"/>
          <w:vertAlign w:val="subscript"/>
        </w:rPr>
      </w:pPr>
      <w:r w:rsidRPr="00BB014B">
        <w:rPr>
          <w:rFonts w:ascii="Times" w:hAnsi="Times" w:cs="Times"/>
          <w:sz w:val="24"/>
          <w:szCs w:val="24"/>
        </w:rPr>
        <w:t>S</w:t>
      </w:r>
      <w:r w:rsidR="004D76DF" w:rsidRPr="00BB014B">
        <w:rPr>
          <w:rFonts w:ascii="Times" w:hAnsi="Times" w:cs="Times"/>
          <w:sz w:val="24"/>
          <w:szCs w:val="24"/>
        </w:rPr>
        <w:t>1.</w:t>
      </w:r>
      <w:r w:rsidR="00275D44" w:rsidRPr="00BB014B">
        <w:rPr>
          <w:rFonts w:ascii="Times" w:hAnsi="Times" w:cs="Times"/>
          <w:sz w:val="24"/>
          <w:szCs w:val="24"/>
        </w:rPr>
        <w:t>3</w:t>
      </w:r>
      <w:r w:rsidR="004D76DF" w:rsidRPr="00BB014B">
        <w:rPr>
          <w:rFonts w:ascii="Times" w:hAnsi="Times" w:cs="Times"/>
          <w:sz w:val="24"/>
          <w:szCs w:val="24"/>
        </w:rPr>
        <w:t>.</w:t>
      </w:r>
      <w:r w:rsidRPr="00BB014B">
        <w:rPr>
          <w:rFonts w:ascii="Times" w:hAnsi="Times" w:cs="Times"/>
          <w:sz w:val="24"/>
          <w:szCs w:val="24"/>
        </w:rPr>
        <w:t xml:space="preserve"> </w:t>
      </w:r>
      <w:r w:rsidR="00924C31" w:rsidRPr="00BB014B">
        <w:rPr>
          <w:rFonts w:ascii="Times" w:hAnsi="Times" w:cs="Times"/>
          <w:sz w:val="24"/>
          <w:szCs w:val="24"/>
        </w:rPr>
        <w:t xml:space="preserve">Random </w:t>
      </w:r>
      <w:r w:rsidR="004D76DF" w:rsidRPr="00BB014B">
        <w:rPr>
          <w:rFonts w:ascii="Times" w:hAnsi="Times" w:cs="Times"/>
          <w:sz w:val="24"/>
          <w:szCs w:val="24"/>
        </w:rPr>
        <w:t>F</w:t>
      </w:r>
      <w:r w:rsidR="00924C31" w:rsidRPr="00BB014B">
        <w:rPr>
          <w:rFonts w:ascii="Times" w:hAnsi="Times" w:cs="Times"/>
          <w:sz w:val="24"/>
          <w:szCs w:val="24"/>
        </w:rPr>
        <w:t xml:space="preserve">orest </w:t>
      </w:r>
      <w:r w:rsidR="004D76DF" w:rsidRPr="00BB014B">
        <w:rPr>
          <w:rFonts w:ascii="Times" w:hAnsi="Times" w:cs="Times"/>
          <w:sz w:val="24"/>
          <w:szCs w:val="24"/>
        </w:rPr>
        <w:t>C</w:t>
      </w:r>
      <w:r w:rsidR="00924C31" w:rsidRPr="00BB014B">
        <w:rPr>
          <w:rFonts w:ascii="Times" w:hAnsi="Times" w:cs="Times"/>
          <w:sz w:val="24"/>
          <w:szCs w:val="24"/>
        </w:rPr>
        <w:t>lassif</w:t>
      </w:r>
      <w:r w:rsidR="00D32931" w:rsidRPr="00BB014B">
        <w:rPr>
          <w:rFonts w:ascii="Times" w:hAnsi="Times" w:cs="Times"/>
          <w:sz w:val="24"/>
          <w:szCs w:val="24"/>
        </w:rPr>
        <w:t>i</w:t>
      </w:r>
      <w:r w:rsidR="00924C31" w:rsidRPr="00BB014B">
        <w:rPr>
          <w:rFonts w:ascii="Times" w:hAnsi="Times" w:cs="Times"/>
          <w:sz w:val="24"/>
          <w:szCs w:val="24"/>
        </w:rPr>
        <w:t>c</w:t>
      </w:r>
      <w:r w:rsidR="00D32931" w:rsidRPr="00BB014B">
        <w:rPr>
          <w:rFonts w:ascii="Times" w:hAnsi="Times" w:cs="Times"/>
          <w:sz w:val="24"/>
          <w:szCs w:val="24"/>
        </w:rPr>
        <w:t>a</w:t>
      </w:r>
      <w:r w:rsidR="00924C31" w:rsidRPr="00BB014B">
        <w:rPr>
          <w:rFonts w:ascii="Times" w:hAnsi="Times" w:cs="Times"/>
          <w:sz w:val="24"/>
          <w:szCs w:val="24"/>
        </w:rPr>
        <w:t>tion</w:t>
      </w:r>
      <w:r w:rsidR="003A3E52">
        <w:rPr>
          <w:rFonts w:ascii="Times" w:hAnsi="Times" w:cs="Times"/>
          <w:sz w:val="24"/>
          <w:szCs w:val="24"/>
        </w:rPr>
        <w:t xml:space="preserve"> Modeling </w:t>
      </w:r>
      <w:r w:rsidR="00272262" w:rsidRPr="00BB014B">
        <w:rPr>
          <w:rFonts w:ascii="Times" w:hAnsi="Times" w:cs="Times"/>
          <w:sz w:val="24"/>
          <w:szCs w:val="24"/>
        </w:rPr>
        <w:t xml:space="preserve">of </w:t>
      </w:r>
      <w:r w:rsidR="00924C31" w:rsidRPr="00BB014B">
        <w:rPr>
          <w:rFonts w:ascii="Times" w:hAnsi="Times" w:cs="Times"/>
          <w:i/>
          <w:iCs/>
          <w:sz w:val="24"/>
          <w:szCs w:val="24"/>
        </w:rPr>
        <w:t>Cl</w:t>
      </w:r>
      <w:r w:rsidR="00924C31" w:rsidRPr="00BB014B">
        <w:rPr>
          <w:rFonts w:ascii="Times" w:hAnsi="Times" w:cs="Times"/>
          <w:i/>
          <w:iCs/>
          <w:sz w:val="24"/>
          <w:szCs w:val="24"/>
          <w:vertAlign w:val="subscript"/>
        </w:rPr>
        <w:t>int</w:t>
      </w:r>
    </w:p>
    <w:p w14:paraId="31CDD355" w14:textId="30D0373F" w:rsidR="00924C31" w:rsidRPr="00BB014B" w:rsidRDefault="007F11BB" w:rsidP="00924C31">
      <w:pPr>
        <w:spacing w:after="240" w:line="480" w:lineRule="auto"/>
        <w:rPr>
          <w:rFonts w:ascii="Times" w:hAnsi="Times" w:cs="Times"/>
          <w:szCs w:val="24"/>
        </w:rPr>
      </w:pPr>
      <w:r w:rsidRPr="00BB014B">
        <w:rPr>
          <w:rFonts w:ascii="Times" w:hAnsi="Times" w:cs="Times"/>
          <w:szCs w:val="24"/>
        </w:rPr>
        <w:tab/>
      </w:r>
      <w:r w:rsidR="00924C31" w:rsidRPr="00BB014B">
        <w:rPr>
          <w:rFonts w:ascii="Times" w:hAnsi="Times" w:cs="Times"/>
          <w:szCs w:val="24"/>
        </w:rPr>
        <w:t xml:space="preserve">Random Forest (RF) Classification was used to construct a QSAR model of binned values of </w:t>
      </w:r>
      <w:r w:rsidR="00924C31" w:rsidRPr="00BB014B">
        <w:rPr>
          <w:rFonts w:ascii="Times" w:hAnsi="Times" w:cs="Times"/>
          <w:i/>
          <w:iCs/>
          <w:szCs w:val="24"/>
        </w:rPr>
        <w:t>Cl</w:t>
      </w:r>
      <w:r w:rsidR="00924C31" w:rsidRPr="00BB014B">
        <w:rPr>
          <w:rFonts w:ascii="Times" w:hAnsi="Times" w:cs="Times"/>
          <w:i/>
          <w:iCs/>
          <w:szCs w:val="24"/>
          <w:vertAlign w:val="subscript"/>
        </w:rPr>
        <w:t>int</w:t>
      </w:r>
      <w:r w:rsidR="00924C31" w:rsidRPr="00BB014B" w:rsidDel="0062264B">
        <w:rPr>
          <w:rFonts w:ascii="Times" w:hAnsi="Times" w:cs="Times"/>
          <w:szCs w:val="24"/>
        </w:rPr>
        <w:t xml:space="preserve"> </w:t>
      </w:r>
      <w:r w:rsidR="00924C31" w:rsidRPr="00BB014B">
        <w:rPr>
          <w:rFonts w:ascii="Times" w:hAnsi="Times" w:cs="Times"/>
          <w:szCs w:val="24"/>
        </w:rPr>
        <w:t xml:space="preserve">using the bins described above, and the descriptor sets described below. While the descriptors are used as predictors in models, we will subsequently continue to refer to them as descriptors throughout for continuity. The three general steps of the model-building process included 1) assembling descriptor sets to construct models, 2) model construction, and 3) the determination of a source-specific optimal model. </w:t>
      </w:r>
      <w:r w:rsidR="00924C31" w:rsidRPr="00BB014B">
        <w:rPr>
          <w:rFonts w:ascii="Times" w:hAnsi="Times" w:cs="Times"/>
          <w:szCs w:val="24"/>
        </w:rPr>
        <w:lastRenderedPageBreak/>
        <w:t>Chemical structures were expressed as 2D Simplified Molecular Input Line Entry System (SMILES) strings, which were obtained for each chemical based on the EPA Distributed Structure-Searchable Toxicity Database (DSSTox) substance identifier (DTXSID) or ChEMBL ID. Chemical structures were prepared for QSAR development by removing salts and neutralizing charges. Four independent open-source descriptor sets were utilized: PaDEL,</w:t>
      </w:r>
      <w:r w:rsidR="00924C31"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&lt;EndNote&gt;&lt;Cite&gt;&lt;Author&gt;Yap&lt;/Author&gt;&lt;Year&gt;2011&lt;/Year&gt;&lt;RecNum&gt;2558&lt;/RecNum&gt;&lt;DisplayText&gt;&lt;style face="superscript"&gt;21&lt;/style&gt;&lt;/DisplayText&gt;&lt;record&gt;&lt;rec-number&gt;2558&lt;/rec-number&gt;&lt;foreign-keys&gt;&lt;key app="EN" db-id="dxp509x5a22vtxe0xwpvw2rlpzrzpdv2x0d5" timestamp="1576763023" guid="5d247bcf-d3a2-4c44-9b4d-86b63ef974ad"&gt;2558&lt;/key&gt;&lt;/foreign-keys&gt;&lt;ref-type name="Journal Article"&gt;17&lt;/ref-type&gt;&lt;contributors&gt;&lt;authors&gt;&lt;author&gt;Yap, C. W.&lt;/author&gt;&lt;/authors&gt;&lt;/contributors&gt;&lt;auth-address&gt;Department of Pharmacy, Pharmaceutical Data Exploration Laboratory, National University of Singapore, Singapore. phayapc@nus.edu.sg&lt;/auth-address&gt;&lt;titles&gt;&lt;title&gt;PaDEL-descriptor: an open source software to calculate molecular descriptors and fingerprints&lt;/title&gt;&lt;secondary-title&gt;J Comput Chem&lt;/secondary-title&gt;&lt;/titles&gt;&lt;periodical&gt;&lt;full-title&gt;Journal of Computational Chemistry&lt;/full-title&gt;&lt;abbr-1&gt;J Comput Chem&lt;/abbr-1&gt;&lt;/periodical&gt;&lt;pages&gt;1466-74&lt;/pages&gt;&lt;volume&gt;32&lt;/volume&gt;&lt;number&gt;7&lt;/number&gt;&lt;edition&gt;2011/03/23&lt;/edition&gt;&lt;keywords&gt;&lt;keyword&gt;Internet&lt;/keyword&gt;&lt;keyword&gt;*Models, Molecular&lt;/keyword&gt;&lt;keyword&gt;Molecular Dynamics Simulation&lt;/keyword&gt;&lt;keyword&gt;*Software&lt;/keyword&gt;&lt;/keywords&gt;&lt;dates&gt;&lt;year&gt;2011&lt;/year&gt;&lt;pub-dates&gt;&lt;date&gt;May&lt;/date&gt;&lt;/pub-dates&gt;&lt;/dates&gt;&lt;isbn&gt;1096-987X (Electronic)&amp;#xD;0192-8651 (Linking)&lt;/isbn&gt;&lt;accession-num&gt;21425294&lt;/accession-num&gt;&lt;urls&gt;&lt;related-urls&gt;&lt;url&gt;https://www.ncbi.nlm.nih.gov/pubmed/21425294&lt;/url&gt;&lt;url&gt;https://onlinelibrary.wiley.com/doi/full/10.1002/jcc.21707&lt;/url&gt;&lt;/related-urls&gt;&lt;/urls&gt;&lt;electronic-resource-num&gt;10.1002/jcc.21707&lt;/electronic-resource-num&gt;&lt;/record&gt;&lt;/Cite&gt;&lt;/EndNote&gt;</w:instrText>
      </w:r>
      <w:r w:rsidR="00924C31" w:rsidRPr="00BB014B">
        <w:rPr>
          <w:rFonts w:ascii="Times" w:hAnsi="Times" w:cs="Times"/>
          <w:szCs w:val="24"/>
        </w:rPr>
        <w:fldChar w:fldCharType="separate"/>
      </w:r>
      <w:r w:rsidR="00E74837" w:rsidRPr="00BB014B">
        <w:rPr>
          <w:rFonts w:ascii="Times" w:hAnsi="Times" w:cs="Times"/>
          <w:noProof/>
          <w:szCs w:val="24"/>
          <w:vertAlign w:val="superscript"/>
        </w:rPr>
        <w:t>21</w:t>
      </w:r>
      <w:r w:rsidR="00924C31" w:rsidRPr="00BB014B">
        <w:rPr>
          <w:rFonts w:ascii="Times" w:hAnsi="Times" w:cs="Times"/>
          <w:szCs w:val="24"/>
        </w:rPr>
        <w:fldChar w:fldCharType="end"/>
      </w:r>
      <w:r w:rsidR="00924C31" w:rsidRPr="00BB014B">
        <w:rPr>
          <w:rFonts w:ascii="Times" w:hAnsi="Times" w:cs="Times"/>
          <w:szCs w:val="24"/>
        </w:rPr>
        <w:t xml:space="preserve"> OPERA,</w:t>
      </w:r>
      <w:r w:rsidR="00924C31" w:rsidRPr="00BB014B">
        <w:rPr>
          <w:rFonts w:ascii="Times" w:hAnsi="Times" w:cs="Times"/>
          <w:szCs w:val="24"/>
        </w:rPr>
        <w:fldChar w:fldCharType="begin">
          <w:fldData xml:space="preserve">PEVuZE5vdGU+PENpdGU+PEF1dGhvcj5NYW5zb3VyaTwvQXV0aG9yPjxZZWFyPjIwMTg8L1llYXI+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</w:fldData>
        </w:fldChar>
      </w:r>
      <w:r w:rsidR="00E74837" w:rsidRPr="00BB014B">
        <w:rPr>
          <w:rFonts w:ascii="Times" w:hAnsi="Times" w:cs="Times"/>
          <w:szCs w:val="24"/>
        </w:rPr>
        <w:instrText xml:space="preserve"> ADDIN EN.CITE </w:instrText>
      </w:r>
      <w:r w:rsidR="00E74837" w:rsidRPr="00BB014B">
        <w:rPr>
          <w:rFonts w:ascii="Times" w:hAnsi="Times" w:cs="Times"/>
          <w:szCs w:val="24"/>
        </w:rPr>
        <w:fldChar w:fldCharType="begin">
          <w:fldData xml:space="preserve">PEVuZE5vdGU+PENpdGU+PEF1dGhvcj5NYW5zb3VyaTwvQXV0aG9yPjxZZWFyPjIwMTg8L1llYXI+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</w:fldData>
        </w:fldChar>
      </w:r>
      <w:r w:rsidR="00E74837" w:rsidRPr="00BB014B">
        <w:rPr>
          <w:rFonts w:ascii="Times" w:hAnsi="Times" w:cs="Times"/>
          <w:szCs w:val="24"/>
        </w:rPr>
        <w:instrText xml:space="preserve"> ADDIN EN.CITE.DATA </w:instrText>
      </w:r>
      <w:r w:rsidR="00E74837" w:rsidRPr="00BB014B">
        <w:rPr>
          <w:rFonts w:ascii="Times" w:hAnsi="Times" w:cs="Times"/>
          <w:szCs w:val="24"/>
        </w:rPr>
      </w:r>
      <w:r w:rsidR="00E74837" w:rsidRPr="00BB014B">
        <w:rPr>
          <w:rFonts w:ascii="Times" w:hAnsi="Times" w:cs="Times"/>
          <w:szCs w:val="24"/>
        </w:rPr>
        <w:fldChar w:fldCharType="end"/>
      </w:r>
      <w:r w:rsidR="00924C31" w:rsidRPr="00BB014B">
        <w:rPr>
          <w:rFonts w:ascii="Times" w:hAnsi="Times" w:cs="Times"/>
          <w:szCs w:val="24"/>
        </w:rPr>
      </w:r>
      <w:r w:rsidR="00924C31" w:rsidRPr="00BB014B">
        <w:rPr>
          <w:rFonts w:ascii="Times" w:hAnsi="Times" w:cs="Times"/>
          <w:szCs w:val="24"/>
        </w:rPr>
        <w:fldChar w:fldCharType="separate"/>
      </w:r>
      <w:r w:rsidR="00E74837" w:rsidRPr="00BB014B">
        <w:rPr>
          <w:rFonts w:ascii="Times" w:hAnsi="Times" w:cs="Times"/>
          <w:noProof/>
          <w:szCs w:val="24"/>
          <w:vertAlign w:val="superscript"/>
        </w:rPr>
        <w:t>22</w:t>
      </w:r>
      <w:r w:rsidR="00924C31" w:rsidRPr="00BB014B">
        <w:rPr>
          <w:rFonts w:ascii="Times" w:hAnsi="Times" w:cs="Times"/>
          <w:szCs w:val="24"/>
        </w:rPr>
        <w:fldChar w:fldCharType="end"/>
      </w:r>
      <w:r w:rsidR="00924C31" w:rsidRPr="00BB014B">
        <w:rPr>
          <w:rFonts w:ascii="Times" w:hAnsi="Times" w:cs="Times"/>
          <w:szCs w:val="24"/>
        </w:rPr>
        <w:t xml:space="preserve"> ToxPrints, </w:t>
      </w:r>
      <w:r w:rsidR="00924C31" w:rsidRPr="00BB014B">
        <w:rPr>
          <w:rFonts w:ascii="Times" w:hAnsi="Times" w:cs="Times"/>
          <w:szCs w:val="24"/>
        </w:rPr>
        <w:fldChar w:fldCharType="begin">
          <w:fldData xml:space="preserve">PEVuZE5vdGU+PENpdGU+PEF1dGhvcj5XYW5nPC9BdXRob3I+PFllYXI+MjAxOTwvWWVhcj48UmVj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</w:fldData>
        </w:fldChar>
      </w:r>
      <w:r w:rsidR="00E74837" w:rsidRPr="00BB014B">
        <w:rPr>
          <w:rFonts w:ascii="Times" w:hAnsi="Times" w:cs="Times"/>
          <w:szCs w:val="24"/>
        </w:rPr>
        <w:instrText xml:space="preserve"> ADDIN EN.CITE </w:instrText>
      </w:r>
      <w:r w:rsidR="00E74837" w:rsidRPr="00BB014B">
        <w:rPr>
          <w:rFonts w:ascii="Times" w:hAnsi="Times" w:cs="Times"/>
          <w:szCs w:val="24"/>
        </w:rPr>
        <w:fldChar w:fldCharType="begin">
          <w:fldData xml:space="preserve">PEVuZE5vdGU+PENpdGU+PEF1dGhvcj5XYW5nPC9BdXRob3I+PFllYXI+MjAxOTwvWWVhcj48UmVj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</w:fldData>
        </w:fldChar>
      </w:r>
      <w:r w:rsidR="00E74837" w:rsidRPr="00BB014B">
        <w:rPr>
          <w:rFonts w:ascii="Times" w:hAnsi="Times" w:cs="Times"/>
          <w:szCs w:val="24"/>
        </w:rPr>
        <w:instrText xml:space="preserve"> ADDIN EN.CITE.DATA </w:instrText>
      </w:r>
      <w:r w:rsidR="00E74837" w:rsidRPr="00BB014B">
        <w:rPr>
          <w:rFonts w:ascii="Times" w:hAnsi="Times" w:cs="Times"/>
          <w:szCs w:val="24"/>
        </w:rPr>
      </w:r>
      <w:r w:rsidR="00E74837" w:rsidRPr="00BB014B">
        <w:rPr>
          <w:rFonts w:ascii="Times" w:hAnsi="Times" w:cs="Times"/>
          <w:szCs w:val="24"/>
        </w:rPr>
        <w:fldChar w:fldCharType="end"/>
      </w:r>
      <w:r w:rsidR="00924C31" w:rsidRPr="00BB014B">
        <w:rPr>
          <w:rFonts w:ascii="Times" w:hAnsi="Times" w:cs="Times"/>
          <w:szCs w:val="24"/>
        </w:rPr>
      </w:r>
      <w:r w:rsidR="00924C31" w:rsidRPr="00BB014B">
        <w:rPr>
          <w:rFonts w:ascii="Times" w:hAnsi="Times" w:cs="Times"/>
          <w:szCs w:val="24"/>
        </w:rPr>
        <w:fldChar w:fldCharType="separate"/>
      </w:r>
      <w:r w:rsidR="00E74837" w:rsidRPr="00BB014B">
        <w:rPr>
          <w:rFonts w:ascii="Times" w:hAnsi="Times" w:cs="Times"/>
          <w:noProof/>
          <w:szCs w:val="24"/>
          <w:vertAlign w:val="superscript"/>
        </w:rPr>
        <w:t>23, 24</w:t>
      </w:r>
      <w:r w:rsidR="00924C31" w:rsidRPr="00BB014B">
        <w:rPr>
          <w:rFonts w:ascii="Times" w:hAnsi="Times" w:cs="Times"/>
          <w:szCs w:val="24"/>
        </w:rPr>
        <w:fldChar w:fldCharType="end"/>
      </w:r>
      <w:r w:rsidR="00924C31" w:rsidRPr="00BB014B">
        <w:rPr>
          <w:rFonts w:ascii="Times" w:hAnsi="Times" w:cs="Times"/>
          <w:szCs w:val="24"/>
        </w:rPr>
        <w:t xml:space="preserve"> and MACCS.</w:t>
      </w:r>
      <w:r w:rsidR="00924C31"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&lt;EndNote&gt;&lt;Cite&gt;&lt;Author&gt;Guha&lt;/Author&gt;&lt;Year&gt;2007&lt;/Year&gt;&lt;RecNum&gt;2765&lt;/RecNum&gt;&lt;DisplayText&gt;&lt;style face="superscript"&gt;25, 26&lt;/style&gt;&lt;/DisplayText&gt;&lt;record&gt;&lt;rec-number&gt;2765&lt;/rec-number&gt;&lt;foreign-keys&gt;&lt;key app="EN" db-id="dxp509x5a22vtxe0xwpvw2rlpzrzpdv2x0d5" timestamp="1582562647" guid="2ba01160-3753-4d2b-9dbb-2909d6d6d390"&gt;2765&lt;/key&gt;&lt;/foreign-keys&gt;&lt;ref-type name="Journal Article"&gt;17&lt;/ref-type&gt;&lt;contributors&gt;&lt;authors&gt;&lt;author&gt;Guha, R.&lt;/author&gt;&lt;/authors&gt;&lt;/contributors&gt;&lt;titles&gt;&lt;title&gt;Chemical Informatics Functionality in R&lt;/title&gt;&lt;secondary-title&gt;Journal of Statistical Software&lt;/secondary-title&gt;&lt;/titles&gt;&lt;periodical&gt;&lt;full-title&gt;Journal of Statistical Software&lt;/full-title&gt;&lt;/periodical&gt;&lt;volume&gt;6&lt;/volume&gt;&lt;number&gt;18&lt;/number&gt;&lt;dates&gt;&lt;year&gt;2007&lt;/year&gt;&lt;/dates&gt;&lt;urls&gt;&lt;/urls&gt;&lt;/record&gt;&lt;/Cite&gt;&lt;Cite&gt;&lt;Author&gt;MDL Information Systems&lt;/Author&gt;&lt;RecNum&gt;2764&lt;/RecNum&gt;&lt;record&gt;&lt;rec-number&gt;2764&lt;/rec-number&gt;&lt;foreign-keys&gt;&lt;key app="EN" db-id="dxp509x5a22vtxe0xwpvw2rlpzrzpdv2x0d5" timestamp="1582562548" guid="26d23f10-6942-43fa-bc63-0d9d8a9e6e68"&gt;2764&lt;/key&gt;&lt;/foreign-keys&gt;&lt;ref-type name="Computer Program"&gt;9&lt;/ref-type&gt;&lt;contributors&gt;&lt;authors&gt;&lt;author&gt;MDL Information Systems Inc.,&lt;/author&gt;&lt;/authors&gt;&lt;/contributors&gt;&lt;titles&gt;&lt;title&gt;MACCS keys. &lt;/title&gt;&lt;/titles&gt;&lt;dates&gt;&lt;/dates&gt;&lt;pub-location&gt;14600 Catalina Street, San Leandro, CA 94577&lt;/pub-location&gt;&lt;urls&gt;&lt;/urls&gt;&lt;/record&gt;&lt;/Cite&gt;&lt;/EndNote&gt;</w:instrText>
      </w:r>
      <w:r w:rsidR="00924C31" w:rsidRPr="00BB014B">
        <w:rPr>
          <w:rFonts w:ascii="Times" w:hAnsi="Times" w:cs="Times"/>
          <w:szCs w:val="24"/>
        </w:rPr>
        <w:fldChar w:fldCharType="separate"/>
      </w:r>
      <w:r w:rsidR="00E74837" w:rsidRPr="00BB014B">
        <w:rPr>
          <w:rFonts w:ascii="Times" w:hAnsi="Times" w:cs="Times"/>
          <w:noProof/>
          <w:szCs w:val="24"/>
          <w:vertAlign w:val="superscript"/>
        </w:rPr>
        <w:t>25, 26</w:t>
      </w:r>
      <w:r w:rsidR="00924C31" w:rsidRPr="00BB014B">
        <w:rPr>
          <w:rFonts w:ascii="Times" w:hAnsi="Times" w:cs="Times"/>
          <w:szCs w:val="24"/>
        </w:rPr>
        <w:fldChar w:fldCharType="end"/>
      </w:r>
      <w:r w:rsidR="00924C31" w:rsidRPr="00BB014B">
        <w:rPr>
          <w:rFonts w:ascii="Times" w:hAnsi="Times" w:cs="Times"/>
          <w:szCs w:val="24"/>
        </w:rPr>
        <w:t xml:space="preserve"> Of these descriptors sets, PaDEL, ToxPrints, and MACCS are different systems of describing chemicals through chemical structure fingerprints. In contrast, OPERA represents a collection of physicochemical properties predicted by CDK-structural and PaDEL fingerprints.</w:t>
      </w:r>
      <w:r w:rsidR="00924C31" w:rsidRPr="00BB014B">
        <w:rPr>
          <w:rFonts w:ascii="Times" w:hAnsi="Times" w:cs="Times"/>
          <w:szCs w:val="24"/>
        </w:rPr>
        <w:fldChar w:fldCharType="begin">
          <w:fldData xml:space="preserve">PEVuZE5vdGU+PENpdGU+PEF1dGhvcj5XaWxsaWdoYWdlbjwvQXV0aG9yPjxZZWFyPjIwMTc8L1ll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</w:fldData>
        </w:fldChar>
      </w:r>
      <w:r w:rsidR="00E74837" w:rsidRPr="00BB014B">
        <w:rPr>
          <w:rFonts w:ascii="Times" w:hAnsi="Times" w:cs="Times"/>
          <w:szCs w:val="24"/>
        </w:rPr>
        <w:instrText xml:space="preserve"> ADDIN EN.CITE </w:instrText>
      </w:r>
      <w:r w:rsidR="00E74837" w:rsidRPr="00BB014B">
        <w:rPr>
          <w:rFonts w:ascii="Times" w:hAnsi="Times" w:cs="Times"/>
          <w:szCs w:val="24"/>
        </w:rPr>
        <w:fldChar w:fldCharType="begin">
          <w:fldData xml:space="preserve">PEVuZE5vdGU+PENpdGU+PEF1dGhvcj5XaWxsaWdoYWdlbjwvQXV0aG9yPjxZZWFyPjIwMTc8L1ll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</w:fldData>
        </w:fldChar>
      </w:r>
      <w:r w:rsidR="00E74837" w:rsidRPr="00BB014B">
        <w:rPr>
          <w:rFonts w:ascii="Times" w:hAnsi="Times" w:cs="Times"/>
          <w:szCs w:val="24"/>
        </w:rPr>
        <w:instrText xml:space="preserve"> ADDIN EN.CITE.DATA </w:instrText>
      </w:r>
      <w:r w:rsidR="00E74837" w:rsidRPr="00BB014B">
        <w:rPr>
          <w:rFonts w:ascii="Times" w:hAnsi="Times" w:cs="Times"/>
          <w:szCs w:val="24"/>
        </w:rPr>
      </w:r>
      <w:r w:rsidR="00E74837" w:rsidRPr="00BB014B">
        <w:rPr>
          <w:rFonts w:ascii="Times" w:hAnsi="Times" w:cs="Times"/>
          <w:szCs w:val="24"/>
        </w:rPr>
        <w:fldChar w:fldCharType="end"/>
      </w:r>
      <w:r w:rsidR="00924C31" w:rsidRPr="00BB014B">
        <w:rPr>
          <w:rFonts w:ascii="Times" w:hAnsi="Times" w:cs="Times"/>
          <w:szCs w:val="24"/>
        </w:rPr>
      </w:r>
      <w:r w:rsidR="00924C31" w:rsidRPr="00BB014B">
        <w:rPr>
          <w:rFonts w:ascii="Times" w:hAnsi="Times" w:cs="Times"/>
          <w:szCs w:val="24"/>
        </w:rPr>
        <w:fldChar w:fldCharType="separate"/>
      </w:r>
      <w:r w:rsidR="00E74837" w:rsidRPr="00BB014B">
        <w:rPr>
          <w:rFonts w:ascii="Times" w:hAnsi="Times" w:cs="Times"/>
          <w:noProof/>
          <w:szCs w:val="24"/>
          <w:vertAlign w:val="superscript"/>
        </w:rPr>
        <w:t>27</w:t>
      </w:r>
      <w:r w:rsidR="00924C31" w:rsidRPr="00BB014B">
        <w:rPr>
          <w:rFonts w:ascii="Times" w:hAnsi="Times" w:cs="Times"/>
          <w:szCs w:val="24"/>
        </w:rPr>
        <w:fldChar w:fldCharType="end"/>
      </w:r>
      <w:r w:rsidR="00924C31" w:rsidRPr="00BB014B">
        <w:rPr>
          <w:rFonts w:ascii="Times" w:hAnsi="Times" w:cs="Times"/>
          <w:szCs w:val="24"/>
        </w:rPr>
        <w:t xml:space="preserve"> Descriptor sets for chemicals were calculated based on their 2D structures and pruned to remove uninformative low variance (&lt;5%) and strongly correlated (&gt;95%) descriptors. For </w:t>
      </w:r>
      <w:r w:rsidR="00924C31" w:rsidRPr="00BB014B">
        <w:rPr>
          <w:rFonts w:ascii="Times" w:hAnsi="Times" w:cs="Times"/>
          <w:i/>
          <w:iCs/>
          <w:szCs w:val="24"/>
        </w:rPr>
        <w:t>Cl</w:t>
      </w:r>
      <w:r w:rsidR="00924C31" w:rsidRPr="00BB014B">
        <w:rPr>
          <w:rFonts w:ascii="Times" w:hAnsi="Times" w:cs="Times"/>
          <w:i/>
          <w:iCs/>
          <w:szCs w:val="24"/>
          <w:vertAlign w:val="subscript"/>
        </w:rPr>
        <w:t>int</w:t>
      </w:r>
      <w:r w:rsidR="00924C31" w:rsidRPr="00BB014B">
        <w:rPr>
          <w:rFonts w:ascii="Times" w:hAnsi="Times" w:cs="Times"/>
          <w:szCs w:val="24"/>
        </w:rPr>
        <w:t xml:space="preserve">, the final datasets included </w:t>
      </w:r>
      <w:bookmarkStart w:id="0" w:name="_Hlk47698562"/>
      <w:r w:rsidR="00924C31" w:rsidRPr="00BB014B">
        <w:rPr>
          <w:rFonts w:ascii="Times" w:hAnsi="Times" w:cs="Times"/>
          <w:szCs w:val="24"/>
        </w:rPr>
        <w:t>71</w:t>
      </w:r>
      <w:r w:rsidR="006D1E21">
        <w:rPr>
          <w:rFonts w:ascii="Times" w:hAnsi="Times" w:cs="Times"/>
          <w:szCs w:val="24"/>
        </w:rPr>
        <w:t>0</w:t>
      </w:r>
      <w:r w:rsidR="00924C31" w:rsidRPr="00BB014B">
        <w:rPr>
          <w:rFonts w:ascii="Times" w:hAnsi="Times" w:cs="Times"/>
          <w:szCs w:val="24"/>
        </w:rPr>
        <w:t xml:space="preserve"> </w:t>
      </w:r>
      <w:proofErr w:type="spellStart"/>
      <w:r w:rsidR="00924C31" w:rsidRPr="00BB014B">
        <w:rPr>
          <w:rFonts w:ascii="Times" w:hAnsi="Times" w:cs="Times"/>
          <w:szCs w:val="24"/>
        </w:rPr>
        <w:t>PaDEL</w:t>
      </w:r>
      <w:proofErr w:type="spellEnd"/>
      <w:r w:rsidR="00924C31" w:rsidRPr="00BB014B">
        <w:rPr>
          <w:rFonts w:ascii="Times" w:hAnsi="Times" w:cs="Times"/>
          <w:szCs w:val="24"/>
        </w:rPr>
        <w:t xml:space="preserve"> descriptors, 1</w:t>
      </w:r>
      <w:r w:rsidR="006D1E21">
        <w:rPr>
          <w:rFonts w:ascii="Times" w:hAnsi="Times" w:cs="Times"/>
          <w:szCs w:val="24"/>
        </w:rPr>
        <w:t>7</w:t>
      </w:r>
      <w:r w:rsidR="00924C31" w:rsidRPr="00BB014B">
        <w:rPr>
          <w:rFonts w:ascii="Times" w:hAnsi="Times" w:cs="Times"/>
          <w:szCs w:val="24"/>
        </w:rPr>
        <w:t xml:space="preserve"> OPERA descriptors, 7</w:t>
      </w:r>
      <w:r w:rsidR="006D1E21">
        <w:rPr>
          <w:rFonts w:ascii="Times" w:hAnsi="Times" w:cs="Times"/>
          <w:szCs w:val="24"/>
        </w:rPr>
        <w:t>9</w:t>
      </w:r>
      <w:r w:rsidR="00924C31" w:rsidRPr="00BB014B">
        <w:rPr>
          <w:rFonts w:ascii="Times" w:hAnsi="Times" w:cs="Times"/>
          <w:szCs w:val="24"/>
        </w:rPr>
        <w:t xml:space="preserve"> </w:t>
      </w:r>
      <w:proofErr w:type="spellStart"/>
      <w:r w:rsidR="00924C31" w:rsidRPr="00BB014B">
        <w:rPr>
          <w:rFonts w:ascii="Times" w:hAnsi="Times" w:cs="Times"/>
          <w:szCs w:val="24"/>
        </w:rPr>
        <w:t>ToxPrints</w:t>
      </w:r>
      <w:proofErr w:type="spellEnd"/>
      <w:r w:rsidR="00924C31" w:rsidRPr="00BB014B">
        <w:rPr>
          <w:rFonts w:ascii="Times" w:hAnsi="Times" w:cs="Times"/>
          <w:szCs w:val="24"/>
        </w:rPr>
        <w:t>, 11</w:t>
      </w:r>
      <w:r w:rsidR="006D1E21">
        <w:rPr>
          <w:rFonts w:ascii="Times" w:hAnsi="Times" w:cs="Times"/>
          <w:szCs w:val="24"/>
        </w:rPr>
        <w:t>6</w:t>
      </w:r>
      <w:r w:rsidR="00924C31" w:rsidRPr="00BB014B">
        <w:rPr>
          <w:rFonts w:ascii="Times" w:hAnsi="Times" w:cs="Times"/>
          <w:szCs w:val="24"/>
        </w:rPr>
        <w:t xml:space="preserve"> MACCS fingerprints</w:t>
      </w:r>
      <w:bookmarkEnd w:id="0"/>
      <w:r w:rsidR="00924C31" w:rsidRPr="00BB014B">
        <w:rPr>
          <w:rFonts w:ascii="Times" w:hAnsi="Times" w:cs="Times"/>
          <w:szCs w:val="24"/>
        </w:rPr>
        <w:t>,</w:t>
      </w:r>
      <w:r w:rsidR="00924C31" w:rsidRPr="00BB014B" w:rsidDel="00804C4C">
        <w:rPr>
          <w:rFonts w:ascii="Times" w:hAnsi="Times" w:cs="Times"/>
          <w:szCs w:val="24"/>
        </w:rPr>
        <w:t xml:space="preserve"> </w:t>
      </w:r>
      <w:r w:rsidR="00924C31" w:rsidRPr="00BB014B">
        <w:rPr>
          <w:rFonts w:ascii="Times" w:hAnsi="Times" w:cs="Times"/>
          <w:szCs w:val="24"/>
        </w:rPr>
        <w:t>and a combined set of all descriptor sets with 9</w:t>
      </w:r>
      <w:r w:rsidR="006D1E21">
        <w:rPr>
          <w:rFonts w:ascii="Times" w:hAnsi="Times" w:cs="Times"/>
          <w:szCs w:val="24"/>
        </w:rPr>
        <w:t>17</w:t>
      </w:r>
      <w:r w:rsidR="00924C31" w:rsidRPr="00BB014B">
        <w:rPr>
          <w:rFonts w:ascii="Times" w:hAnsi="Times" w:cs="Times"/>
          <w:szCs w:val="24"/>
        </w:rPr>
        <w:t xml:space="preserve"> descriptors referred to hereafter as the “All Datasets” set. Note, the pruning step was carried out for each source, so the 9</w:t>
      </w:r>
      <w:r w:rsidR="006D1E21">
        <w:rPr>
          <w:rFonts w:ascii="Times" w:hAnsi="Times" w:cs="Times"/>
          <w:szCs w:val="24"/>
        </w:rPr>
        <w:t>17</w:t>
      </w:r>
      <w:r w:rsidR="00924C31" w:rsidRPr="00BB014B">
        <w:rPr>
          <w:rFonts w:ascii="Times" w:hAnsi="Times" w:cs="Times"/>
          <w:szCs w:val="24"/>
        </w:rPr>
        <w:t xml:space="preserve"> descriptors in the All Datasets set includes some excluded from the individual source-specific sets. Lastly, all </w:t>
      </w:r>
      <w:r w:rsidRPr="00BB014B">
        <w:rPr>
          <w:rFonts w:ascii="Times" w:hAnsi="Times" w:cs="Times"/>
          <w:szCs w:val="24"/>
        </w:rPr>
        <w:t>descriptor</w:t>
      </w:r>
      <w:r w:rsidR="00924C31" w:rsidRPr="00BB014B">
        <w:rPr>
          <w:rFonts w:ascii="Times" w:hAnsi="Times" w:cs="Times"/>
          <w:szCs w:val="24"/>
        </w:rPr>
        <w:t>s in each descriptor set were centered and scaled to 1 standard deviation with respect to the training set.</w:t>
      </w:r>
    </w:p>
    <w:p w14:paraId="40311F5F" w14:textId="73C64EB8" w:rsidR="00924C31" w:rsidRPr="00BB014B" w:rsidRDefault="00924C31" w:rsidP="00924C31">
      <w:pPr>
        <w:spacing w:after="240" w:line="480" w:lineRule="auto"/>
        <w:rPr>
          <w:rFonts w:ascii="Times" w:hAnsi="Times" w:cs="Times"/>
          <w:szCs w:val="24"/>
        </w:rPr>
      </w:pPr>
      <w:r w:rsidRPr="00BB014B">
        <w:rPr>
          <w:rFonts w:ascii="Times" w:hAnsi="Times" w:cs="Times"/>
          <w:szCs w:val="24"/>
        </w:rPr>
        <w:tab/>
        <w:t xml:space="preserve"> To prevent overfitting while maintaining generalizability, a </w:t>
      </w:r>
      <w:r w:rsidR="007F11BB" w:rsidRPr="00BB014B">
        <w:rPr>
          <w:rFonts w:ascii="Times" w:hAnsi="Times" w:cs="Times"/>
          <w:szCs w:val="24"/>
        </w:rPr>
        <w:t>recursive feature</w:t>
      </w:r>
      <w:r w:rsidRPr="00BB014B">
        <w:rPr>
          <w:rFonts w:ascii="Times" w:hAnsi="Times" w:cs="Times"/>
          <w:szCs w:val="24"/>
        </w:rPr>
        <w:t xml:space="preserve"> elimination approach was used to find the minimum set of descriptors necessary to maintain predictive ability. First, a model was fit for each descriptor set (PaDEL, OPERA, ToxPrints, MACCS, or All Datasets), with all descriptors ranked based on importance. Importance is a measure that determines how much the out-of-bag accuracy decreases when each descriptor is in turn left out of the model.</w:t>
      </w:r>
      <w:r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&lt;EndNote&gt;&lt;Cite&gt;&lt;Author&gt;Breiman&lt;/Author&gt;&lt;Year&gt;2001&lt;/Year&gt;&lt;RecNum&gt;2559&lt;/RecNum&gt;&lt;DisplayText&gt;&lt;style face="superscript"&gt;28&lt;/style&gt;&lt;/DisplayText&gt;&lt;record&gt;&lt;rec-number&gt;2559&lt;/rec-number&gt;&lt;foreign-keys&gt;&lt;key app="EN" db-id="dxp509x5a22vtxe0xwpvw2rlpzrzpdv2x0d5" timestamp="1576763220" guid="be2cc902-2470-4589-82f7-37f6025275c6"&gt;2559&lt;/key&gt;&lt;key app="ENWeb" db-id=""&gt;0&lt;/key&gt;&lt;/foreign-keys&gt;&lt;ref-type name="Journal Article"&gt;17&lt;/ref-type&gt;&lt;contributors&gt;&lt;authors&gt;&lt;author&gt;Breiman, Leo&lt;/author&gt;&lt;/authors&gt;&lt;/contributors&gt;&lt;titles&gt;&lt;title&gt;Random Forests&lt;/title&gt;&lt;secondary-title&gt;Machine Learning&lt;/secondary-title&gt;&lt;/titles&gt;&lt;periodical&gt;&lt;full-title&gt;Machine Learning&lt;/full-title&gt;&lt;/periodical&gt;&lt;pages&gt;5-32&lt;/pages&gt;&lt;dates&gt;&lt;year&gt;2001&lt;/year&gt;&lt;/dates&gt;&lt;publisher&gt;Springer&lt;/publisher&gt;&lt;urls&gt;&lt;/urls&gt;&lt;/record&gt;&lt;/Cite&gt;&lt;/EndNote&gt;</w:instrText>
      </w:r>
      <w:r w:rsidRPr="00BB014B">
        <w:rPr>
          <w:rFonts w:ascii="Times" w:hAnsi="Times" w:cs="Times"/>
          <w:szCs w:val="24"/>
        </w:rPr>
        <w:fldChar w:fldCharType="separate"/>
      </w:r>
      <w:r w:rsidR="00E74837" w:rsidRPr="00BB014B">
        <w:rPr>
          <w:rFonts w:ascii="Times" w:hAnsi="Times" w:cs="Times"/>
          <w:noProof/>
          <w:szCs w:val="24"/>
          <w:vertAlign w:val="superscript"/>
        </w:rPr>
        <w:t>28</w:t>
      </w:r>
      <w:r w:rsidRPr="00BB014B">
        <w:rPr>
          <w:rFonts w:ascii="Times" w:hAnsi="Times" w:cs="Times"/>
          <w:szCs w:val="24"/>
        </w:rPr>
        <w:fldChar w:fldCharType="end"/>
      </w:r>
      <w:r w:rsidRPr="00BB014B">
        <w:rPr>
          <w:rFonts w:ascii="Times" w:hAnsi="Times" w:cs="Times"/>
          <w:szCs w:val="24"/>
        </w:rPr>
        <w:t xml:space="preserve"> Using the rank-ordered descriptors per source when all descriptors were included, a series of models was constructed with increasing numbers of descriptors according to the following sequence: 1,2,3,..10, 20, 30..,100, 200, 300..etc, with the exact number of models varying depending upon the number of descriptors available.</w:t>
      </w:r>
      <w:r w:rsidR="004D7EBD" w:rsidRPr="00BB014B">
        <w:rPr>
          <w:rFonts w:ascii="Times" w:hAnsi="Times" w:cs="Times"/>
          <w:szCs w:val="24"/>
        </w:rPr>
        <w:t xml:space="preserve"> Following model construction in one step of a series, importance was recalculated and used to select the descriptors for the next step. </w:t>
      </w:r>
      <w:r w:rsidRPr="00BB014B">
        <w:rPr>
          <w:rFonts w:ascii="Times" w:hAnsi="Times" w:cs="Times"/>
          <w:szCs w:val="24"/>
        </w:rPr>
        <w:t>At each step of the series</w:t>
      </w:r>
      <w:r w:rsidR="004D7EBD" w:rsidRPr="00BB014B">
        <w:rPr>
          <w:rFonts w:ascii="Times" w:hAnsi="Times" w:cs="Times"/>
          <w:szCs w:val="24"/>
        </w:rPr>
        <w:t>,</w:t>
      </w:r>
      <w:r w:rsidRPr="00BB014B">
        <w:rPr>
          <w:rFonts w:ascii="Times" w:hAnsi="Times" w:cs="Times"/>
          <w:szCs w:val="24"/>
        </w:rPr>
        <w:t xml:space="preserve"> a 5-fold cross-validation was conducted. In this </w:t>
      </w:r>
      <w:r w:rsidRPr="00BB014B">
        <w:rPr>
          <w:rFonts w:ascii="Times" w:hAnsi="Times" w:cs="Times"/>
          <w:szCs w:val="24"/>
        </w:rPr>
        <w:lastRenderedPageBreak/>
        <w:t>procedure, the training set was randomly split into 5 equal subsets, and a series of 5 models were iteratively constructed using 4 of the subsets and evaluated against the remaining set. Each subset contained equal representation from each of the classification bins</w:t>
      </w:r>
      <w:r w:rsidR="004D7EBD" w:rsidRPr="00BB014B">
        <w:rPr>
          <w:rFonts w:ascii="Times" w:hAnsi="Times" w:cs="Times"/>
          <w:szCs w:val="24"/>
        </w:rPr>
        <w:t xml:space="preserve">. </w:t>
      </w:r>
      <w:r w:rsidRPr="00BB014B">
        <w:rPr>
          <w:rFonts w:ascii="Times" w:hAnsi="Times" w:cs="Times"/>
          <w:szCs w:val="24"/>
        </w:rPr>
        <w:t xml:space="preserve">In addition to the prescribed series progression above, all model series also included both a model with only 1 descriptor, and a model with the total number of descriptors for the descriptor source. All models were created using the R package </w:t>
      </w:r>
      <w:r w:rsidRPr="00BB014B">
        <w:rPr>
          <w:rFonts w:ascii="Times" w:hAnsi="Times" w:cs="Times"/>
          <w:i/>
          <w:iCs/>
          <w:szCs w:val="24"/>
        </w:rPr>
        <w:t>randomForest.</w:t>
      </w:r>
      <w:r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&lt;EndNote&gt;&lt;Cite&gt;&lt;Author&gt;Liaw&lt;/Author&gt;&lt;Year&gt;2002&lt;/Year&gt;&lt;RecNum&gt;2542&lt;/RecNum&gt;&lt;DisplayText&gt;&lt;style face="superscript"&gt;25, 29&lt;/style&gt;&lt;/DisplayText&gt;&lt;record&gt;&lt;rec-number&gt;2542&lt;/rec-number&gt;&lt;foreign-keys&gt;&lt;key app="EN" db-id="dxp509x5a22vtxe0xwpvw2rlpzrzpdv2x0d5" timestamp="1576762691" guid="76b53c97-e7a8-4072-bf88-35f3742217a9"&gt;2542&lt;/key&gt;&lt;/foreign-keys&gt;&lt;ref-type name="Journal Article"&gt;17&lt;/ref-type&gt;&lt;contributors&gt;&lt;authors&gt;&lt;author&gt;Liaw, Andy&lt;/author&gt;&lt;author&gt;Wiener, Matthew&lt;/author&gt;&lt;/authors&gt;&lt;/contributors&gt;&lt;titles&gt;&lt;title&gt;Classification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urls&gt;&lt;related-urls&gt;&lt;url&gt;https://CRAN.R-project.org/doc/Rnews/&lt;/url&gt;&lt;/related-urls&gt;&lt;/urls&gt;&lt;/record&gt;&lt;/Cite&gt;&lt;Cite&gt;&lt;Author&gt;Guha&lt;/Author&gt;&lt;Year&gt;2007&lt;/Year&gt;&lt;RecNum&gt;2765&lt;/RecNum&gt;&lt;record&gt;&lt;rec-number&gt;2765&lt;/rec-number&gt;&lt;foreign-keys&gt;&lt;key app="EN" db-id="dxp509x5a22vtxe0xwpvw2rlpzrzpdv2x0d5" timestamp="1582562647" guid="2ba01160-3753-4d2b-9dbb-2909d6d6d390"&gt;2765&lt;/key&gt;&lt;/foreign-keys&gt;&lt;ref-type name="Journal Article"&gt;17&lt;/ref-type&gt;&lt;contributors&gt;&lt;authors&gt;&lt;author&gt;Guha, R.&lt;/author&gt;&lt;/authors&gt;&lt;/contributors&gt;&lt;titles&gt;&lt;title&gt;Chemical Informatics Functionality in R&lt;/title&gt;&lt;secondary-title&gt;Journal of Statistical Software&lt;/secondary-title&gt;&lt;/titles&gt;&lt;periodical&gt;&lt;full-title&gt;Journal of Statistical Software&lt;/full-title&gt;&lt;/periodical&gt;&lt;volume&gt;6&lt;/volume&gt;&lt;number&gt;18&lt;/number&gt;&lt;dates&gt;&lt;year&gt;2007&lt;/year&gt;&lt;/dates&gt;&lt;urls&gt;&lt;/urls&gt;&lt;/record&gt;&lt;/Cite&gt;&lt;/EndNote&gt;</w:instrText>
      </w:r>
      <w:r w:rsidRPr="00BB014B">
        <w:rPr>
          <w:rFonts w:ascii="Times" w:hAnsi="Times" w:cs="Times"/>
          <w:szCs w:val="24"/>
        </w:rPr>
        <w:fldChar w:fldCharType="separate"/>
      </w:r>
      <w:r w:rsidR="00E74837" w:rsidRPr="00BB014B">
        <w:rPr>
          <w:rFonts w:ascii="Times" w:hAnsi="Times" w:cs="Times"/>
          <w:noProof/>
          <w:szCs w:val="24"/>
          <w:vertAlign w:val="superscript"/>
        </w:rPr>
        <w:t>25, 29</w:t>
      </w:r>
      <w:r w:rsidRPr="00BB014B">
        <w:rPr>
          <w:rFonts w:ascii="Times" w:hAnsi="Times" w:cs="Times"/>
          <w:szCs w:val="24"/>
        </w:rPr>
        <w:fldChar w:fldCharType="end"/>
      </w:r>
      <w:r w:rsidRPr="00BB014B">
        <w:rPr>
          <w:rFonts w:ascii="Times" w:hAnsi="Times" w:cs="Times"/>
          <w:szCs w:val="24"/>
        </w:rPr>
        <w:t xml:space="preserve"> </w:t>
      </w:r>
    </w:p>
    <w:p w14:paraId="378D61E5" w14:textId="4B277ED7" w:rsidR="00924C31" w:rsidRPr="00BB014B" w:rsidRDefault="00924C31" w:rsidP="00924C31">
      <w:pPr>
        <w:spacing w:after="240" w:line="480" w:lineRule="auto"/>
        <w:rPr>
          <w:rFonts w:ascii="Times" w:hAnsi="Times" w:cs="Times"/>
          <w:szCs w:val="24"/>
        </w:rPr>
      </w:pPr>
      <w:r w:rsidRPr="00BB014B">
        <w:rPr>
          <w:rFonts w:ascii="Times" w:hAnsi="Times" w:cs="Times"/>
          <w:szCs w:val="24"/>
        </w:rPr>
        <w:tab/>
        <w:t>In RF models, an important hyperparameter is the tuning parameter (</w:t>
      </w:r>
      <w:proofErr w:type="spellStart"/>
      <w:r w:rsidRPr="00BB014B">
        <w:rPr>
          <w:rFonts w:ascii="Times" w:hAnsi="Times" w:cs="Times"/>
          <w:i/>
          <w:iCs/>
          <w:szCs w:val="24"/>
        </w:rPr>
        <w:t>mtry</w:t>
      </w:r>
      <w:proofErr w:type="spellEnd"/>
      <w:r w:rsidRPr="00BB014B">
        <w:rPr>
          <w:rFonts w:ascii="Times" w:hAnsi="Times" w:cs="Times"/>
          <w:szCs w:val="24"/>
        </w:rPr>
        <w:t>), which corresponds to the number of descriptors to be considered for each split in the boot-strapped construction of classification trees</w:t>
      </w:r>
      <w:r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&lt;EndNote&gt;&lt;Cite&gt;&lt;Author&gt;Liaw&lt;/Author&gt;&lt;Year&gt;2002&lt;/Year&gt;&lt;RecNum&gt;2542&lt;/RecNum&gt;&lt;DisplayText&gt;&lt;style face="superscript"&gt;29&lt;/style&gt;&lt;/DisplayText&gt;&lt;record&gt;&lt;rec-number&gt;2542&lt;/rec-number&gt;&lt;foreign-keys&gt;&lt;key app="EN" db-id="dxp509x5a22vtxe0xwpvw2rlpzrzpdv2x0d5" timestamp="1576762691" guid="76b53c97-e7a8-4072-bf88-35f3742217a9"&gt;2542&lt;/key&gt;&lt;/foreign-keys&gt;&lt;ref-type name="Journal Article"&gt;17&lt;/ref-type&gt;&lt;contributors&gt;&lt;authors&gt;&lt;author&gt;Liaw, Andy&lt;/author&gt;&lt;author&gt;Wiener, Matthew&lt;/author&gt;&lt;/authors&gt;&lt;/contributors&gt;&lt;titles&gt;&lt;title&gt;Classification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urls&gt;&lt;related-urls&gt;&lt;url&gt;https://CRAN.R-project.org/doc/Rnews/&lt;/url&gt;&lt;/related-urls&gt;&lt;/urls&gt;&lt;/record&gt;&lt;/Cite&gt;&lt;/EndNote&gt;</w:instrText>
      </w:r>
      <w:r w:rsidRPr="00BB014B">
        <w:rPr>
          <w:rFonts w:ascii="Times" w:hAnsi="Times" w:cs="Times"/>
          <w:szCs w:val="24"/>
        </w:rPr>
        <w:fldChar w:fldCharType="separate"/>
      </w:r>
      <w:r w:rsidR="00E74837" w:rsidRPr="00BB014B">
        <w:rPr>
          <w:rFonts w:ascii="Times" w:hAnsi="Times" w:cs="Times"/>
          <w:noProof/>
          <w:szCs w:val="24"/>
          <w:vertAlign w:val="superscript"/>
        </w:rPr>
        <w:t>29</w:t>
      </w:r>
      <w:r w:rsidRPr="00BB014B">
        <w:rPr>
          <w:rFonts w:ascii="Times" w:hAnsi="Times" w:cs="Times"/>
          <w:szCs w:val="24"/>
        </w:rPr>
        <w:fldChar w:fldCharType="end"/>
      </w:r>
      <w:r w:rsidRPr="00BB014B">
        <w:rPr>
          <w:rFonts w:ascii="Times" w:hAnsi="Times" w:cs="Times"/>
          <w:szCs w:val="24"/>
        </w:rPr>
        <w:t>. This parameter was tuned by iteratively training models with increasing numbers of descriptors (starting with lowest integer of the square root of the number of descriptors) and calculating the mean absolute error (MAE) each time. Then,</w:t>
      </w:r>
      <w:r w:rsidRPr="00BB014B">
        <w:rPr>
          <w:rFonts w:ascii="Times" w:hAnsi="Times" w:cs="Times"/>
          <w:i/>
          <w:iCs/>
          <w:szCs w:val="24"/>
        </w:rPr>
        <w:t xml:space="preserve"> </w:t>
      </w:r>
      <w:proofErr w:type="spellStart"/>
      <w:r w:rsidRPr="00BB014B">
        <w:rPr>
          <w:rFonts w:ascii="Times" w:hAnsi="Times" w:cs="Times"/>
          <w:i/>
          <w:iCs/>
          <w:szCs w:val="24"/>
        </w:rPr>
        <w:t>mtry</w:t>
      </w:r>
      <w:proofErr w:type="spellEnd"/>
      <w:r w:rsidRPr="00BB014B">
        <w:rPr>
          <w:rFonts w:ascii="Times" w:hAnsi="Times" w:cs="Times"/>
          <w:szCs w:val="24"/>
        </w:rPr>
        <w:t xml:space="preserve"> is set to the number of variables that resulted in the absolute lowest MAE. This process was carried out at each step of each series of model fits. Finally, all models were constructed with 500 trees, as preliminary work found that increasing the number of trees in models to 5000 trees did not significantly alter model accuracy.</w:t>
      </w:r>
    </w:p>
    <w:p w14:paraId="45F154A0" w14:textId="3EE42AAD" w:rsidR="00924C31" w:rsidRPr="00BB014B" w:rsidRDefault="00924C31" w:rsidP="00924C31">
      <w:pPr>
        <w:spacing w:after="240" w:line="480" w:lineRule="auto"/>
        <w:rPr>
          <w:rFonts w:ascii="Times" w:hAnsi="Times" w:cs="Times"/>
          <w:szCs w:val="24"/>
        </w:rPr>
      </w:pPr>
      <w:r w:rsidRPr="00BB014B">
        <w:rPr>
          <w:rFonts w:ascii="Times" w:hAnsi="Times" w:cs="Times"/>
          <w:szCs w:val="24"/>
        </w:rPr>
        <w:tab/>
        <w:t xml:space="preserve">Following model construction, model accuracy and </w:t>
      </w:r>
      <w:r w:rsidR="003B42FF">
        <w:rPr>
          <w:rFonts w:ascii="Times" w:hAnsi="Times" w:cs="Times"/>
          <w:szCs w:val="24"/>
        </w:rPr>
        <w:t>standard errors</w:t>
      </w:r>
      <w:r w:rsidRPr="00BB014B">
        <w:rPr>
          <w:rFonts w:ascii="Times" w:hAnsi="Times" w:cs="Times"/>
          <w:szCs w:val="24"/>
        </w:rPr>
        <w:t xml:space="preserve"> at each step of each </w:t>
      </w:r>
      <w:r w:rsidR="007F11BB" w:rsidRPr="00BB014B">
        <w:rPr>
          <w:rFonts w:ascii="Times" w:hAnsi="Times" w:cs="Times"/>
          <w:szCs w:val="24"/>
        </w:rPr>
        <w:t>recursive feature</w:t>
      </w:r>
      <w:r w:rsidRPr="00BB014B">
        <w:rPr>
          <w:rFonts w:ascii="Times" w:hAnsi="Times" w:cs="Times"/>
          <w:szCs w:val="24"/>
        </w:rPr>
        <w:t xml:space="preserve"> elimination sequence described above were calculated by averaging the accuracy (via the R package </w:t>
      </w:r>
      <w:r w:rsidRPr="00BB014B">
        <w:rPr>
          <w:rFonts w:ascii="Times" w:hAnsi="Times" w:cs="Times"/>
          <w:i/>
          <w:iCs/>
          <w:szCs w:val="24"/>
        </w:rPr>
        <w:t>caret</w:t>
      </w:r>
      <w:r w:rsidRPr="00BB014B">
        <w:rPr>
          <w:rFonts w:ascii="Times" w:hAnsi="Times" w:cs="Times"/>
          <w:i/>
          <w:iCs/>
          <w:szCs w:val="24"/>
        </w:rPr>
        <w:fldChar w:fldCharType="begin"/>
      </w:r>
      <w:r w:rsidR="002C0F72" w:rsidRPr="00BB014B">
        <w:rPr>
          <w:rFonts w:ascii="Times" w:hAnsi="Times" w:cs="Times"/>
          <w:i/>
          <w:iCs/>
          <w:szCs w:val="24"/>
        </w:rPr>
        <w:instrText xml:space="preserve"> ADDIN EN.CITE &lt;EndNote&gt;&lt;Cite&gt;&lt;Author&gt;Kuhn&lt;/Author&gt;&lt;Year&gt;2019&lt;/Year&gt;&lt;RecNum&gt;2543&lt;/RecNum&gt;&lt;DisplayText&gt;&lt;style face="superscript"&gt;9, 10&lt;/style&gt;&lt;/DisplayText&gt;&lt;record&gt;&lt;rec-number&gt;2543&lt;/rec-number&gt;&lt;foreign-keys&gt;&lt;key app="EN" db-id="dxp509x5a22vtxe0xwpvw2rlpzrzpdv2x0d5" timestamp="1576762941" guid="c1b7d58d-d615-4f1d-ac12-52715a4f87d1"&gt;2543&lt;/key&gt;&lt;/foreign-keys&gt;&lt;ref-type name="Computer Program"&gt;9&lt;/ref-type&gt;&lt;contributors&gt;&lt;authors&gt;&lt;author&gt;Kuhn, Max&lt;/author&gt;&lt;/authors&gt;&lt;secondary-authors&gt;&lt;author&gt;Wing, Jed&lt;/author&gt;&lt;author&gt;Weston, Steve&lt;/author&gt;&lt;author&gt;Williams, Andre&lt;/author&gt;&lt;author&gt;Keefer, Chris&lt;/author&gt;&lt;author&gt;Allan Engelhardt &lt;/author&gt;&lt;author&gt;Tony Cooper&lt;/author&gt;&lt;author&gt;Zachary Mayer&lt;/author&gt;&lt;author&gt;Brenton Kenkel &lt;/author&gt;&lt;author&gt;R Core Team &lt;/author&gt;&lt;author&gt;Michael Benesty&lt;/author&gt;&lt;author&gt;Reynald Lescarbeau &lt;/author&gt;&lt;author&gt;Andrew Ziem &lt;/author&gt;&lt;author&gt;Luca Scrucca &lt;/author&gt;&lt;author&gt;Yuan Tang &lt;/author&gt;&lt;author&gt;Can Candan &lt;/author&gt;&lt;author&gt;Tyler Hunt&lt;/author&gt;&lt;/secondary-authors&gt;&lt;/contributors&gt;&lt;titles&gt;&lt;title&gt;caret: Classification and Regression Training&lt;/title&gt;&lt;/titles&gt;&lt;dates&gt;&lt;year&gt;2019&lt;/year&gt;&lt;/dates&gt;&lt;urls&gt;&lt;related-urls&gt;&lt;url&gt;https://CRAN.R-project.org/package=caret&lt;/url&gt;&lt;/related-urls&gt;&lt;/urls&gt;&lt;/record&gt;&lt;/Cite&gt;&lt;Cite&gt;&lt;Author&gt;Kuhn&lt;/Author&gt;&lt;Year&gt;2020&lt;/Year&gt;&lt;RecNum&gt;2825&lt;/RecNum&gt;&lt;record&gt;&lt;rec-number&gt;2825&lt;/rec-number&gt;&lt;foreign-keys&gt;&lt;key app="EN" db-id="dxp509x5a22vtxe0xwpvw2rlpzrzpdv2x0d5" timestamp="1590764513" guid="e1256a6b-6b01-4ec3-be2f-531e8e5c578d"&gt;2825&lt;/key&gt;&lt;/foreign-keys&gt;&lt;ref-type name="Generic"&gt;13&lt;/ref-type&gt;&lt;contributors&gt;&lt;authors&gt;&lt;author&gt;Kuhn, Max&lt;/author&gt;&lt;/authors&gt;&lt;/contributors&gt;&lt;titles&gt;&lt;title&gt;Caret: Classification and regression training. R package version 6.0-85&lt;/title&gt;&lt;/titles&gt;&lt;dates&gt;&lt;year&gt;2020&lt;/year&gt;&lt;/dates&gt;&lt;publisher&gt;R Project, https://CRAN. R-project. org/package= caret&lt;/publisher&gt;&lt;urls&gt;&lt;related-urls&gt;&lt;url&gt;https://CRAN.R-project.org/package=caret&lt;/url&gt;&lt;/related-urls&gt;&lt;/urls&gt;&lt;/record&gt;&lt;/Cite&gt;&lt;/EndNote&gt;</w:instrText>
      </w:r>
      <w:r w:rsidRPr="00BB014B">
        <w:rPr>
          <w:rFonts w:ascii="Times" w:hAnsi="Times" w:cs="Times"/>
          <w:i/>
          <w:iCs/>
          <w:szCs w:val="24"/>
        </w:rPr>
        <w:fldChar w:fldCharType="separate"/>
      </w:r>
      <w:r w:rsidR="002C0F72" w:rsidRPr="00BB014B">
        <w:rPr>
          <w:rFonts w:ascii="Times" w:hAnsi="Times" w:cs="Times"/>
          <w:i/>
          <w:iCs/>
          <w:noProof/>
          <w:szCs w:val="24"/>
          <w:vertAlign w:val="superscript"/>
        </w:rPr>
        <w:t>9, 10</w:t>
      </w:r>
      <w:r w:rsidRPr="00BB014B">
        <w:rPr>
          <w:rFonts w:ascii="Times" w:hAnsi="Times" w:cs="Times"/>
          <w:i/>
          <w:iCs/>
          <w:szCs w:val="24"/>
        </w:rPr>
        <w:fldChar w:fldCharType="end"/>
      </w:r>
      <w:r w:rsidRPr="00BB014B">
        <w:rPr>
          <w:rFonts w:ascii="Times" w:hAnsi="Times" w:cs="Times"/>
          <w:szCs w:val="24"/>
        </w:rPr>
        <w:t xml:space="preserve">) of the 5 cross-validation models involved. In addition, as the assay based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values in the fast and very fast categories may exceed physiological limits of liver blood flow</w:t>
      </w:r>
      <w:r w:rsidRPr="00BB014B">
        <w:rPr>
          <w:rFonts w:ascii="Times" w:hAnsi="Times" w:cs="Times"/>
          <w:szCs w:val="24"/>
        </w:rPr>
        <w:fldChar w:fldCharType="begin"/>
      </w:r>
      <w:r w:rsidR="00E74837" w:rsidRPr="00BB014B">
        <w:rPr>
          <w:rFonts w:ascii="Times" w:hAnsi="Times" w:cs="Times"/>
          <w:szCs w:val="24"/>
        </w:rPr>
        <w:instrText xml:space="preserve"> ADDIN EN.CITE &lt;EndNote&gt;&lt;Cite&gt;&lt;Author&gt;Obach&lt;/Author&gt;&lt;Year&gt;1997&lt;/Year&gt;&lt;RecNum&gt;2533&lt;/RecNum&gt;&lt;DisplayText&gt;&lt;style face="superscript"&gt;30&lt;/style&gt;&lt;/DisplayText&gt;&lt;record&gt;&lt;rec-number&gt;2533&lt;/rec-number&gt;&lt;foreign-keys&gt;&lt;key app="EN" db-id="dxp509x5a22vtxe0xwpvw2rlpzrzpdv2x0d5" timestamp="1576761085" guid="61593a1d-fdba-4c5d-b345-febc2cbb3bc8"&gt;2533&lt;/key&gt;&lt;/foreign-keys&gt;&lt;ref-type name="Journal Article"&gt;17&lt;/ref-type&gt;&lt;contributors&gt;&lt;authors&gt;&lt;author&gt;Obach, R. S.&lt;/author&gt;&lt;author&gt;Baxter, J. G.&lt;/author&gt;&lt;author&gt;Liston, T. E.&lt;/author&gt;&lt;author&gt;Silber, B. M.&lt;/author&gt;&lt;author&gt;Jones, B. C.&lt;/author&gt;&lt;author&gt;MacIntyre, F.&lt;/author&gt;&lt;author&gt;Rance, D. J.&lt;/author&gt;&lt;author&gt;Wastall, P.&lt;/author&gt;&lt;/authors&gt;&lt;/contributors&gt;&lt;auth-address&gt;Pfizer Ltd,Dept Drug Metab,Sandwich,Kent,England&lt;/auth-address&gt;&lt;titles&gt;&lt;title&gt;The prediction of human pharmacokinetic parameters from preclinical and in vitro metabolism data&lt;/title&gt;&lt;secondary-title&gt;Journal of Pharmacology and Experimental Therapeutics&lt;/secondary-title&gt;&lt;alt-title&gt;J Pharmacol Exp Ther&lt;/alt-title&gt;&lt;/titles&gt;&lt;periodical&gt;&lt;full-title&gt;Journal of Pharmacology and Experimental Therapeutics&lt;/full-title&gt;&lt;abbr-1&gt;J. Pharmacol. Exp. Ther.&lt;/abbr-1&gt;&lt;/periodical&gt;&lt;pages&gt;46-58&lt;/pages&gt;&lt;volume&gt;283&lt;/volume&gt;&lt;number&gt;1&lt;/number&gt;&lt;keywords&gt;&lt;keyword&gt;endothelin receptor antagonist&lt;/keyword&gt;&lt;keyword&gt;in-vivo disposition&lt;/keyword&gt;&lt;keyword&gt;plasma-clearance&lt;/keyword&gt;&lt;keyword&gt;drug development&lt;/keyword&gt;&lt;keyword&gt;hepatocyte data&lt;/keyword&gt;&lt;keyword&gt;united-states&lt;/keyword&gt;&lt;keyword&gt;rat&lt;/keyword&gt;&lt;keyword&gt;animals&lt;/keyword&gt;&lt;keyword&gt;bosentan&lt;/keyword&gt;&lt;keyword&gt;invitro&lt;/keyword&gt;&lt;/keywords&gt;&lt;dates&gt;&lt;year&gt;1997&lt;/year&gt;&lt;pub-dates&gt;&lt;date&gt;Oct&lt;/date&gt;&lt;/pub-dates&gt;&lt;/dates&gt;&lt;isbn&gt;0022-3565&lt;/isbn&gt;&lt;accession-num&gt;WOS:A1997YC30100007&lt;/accession-num&gt;&lt;urls&gt;&lt;related-urls&gt;&lt;url&gt;&amp;lt;Go to ISI&amp;gt;://WOS:A1997YC30100007&lt;/url&gt;&lt;url&gt;http://jpet.aspetjournals.org/content/jpet/283/1/46.full.pdf&lt;/url&gt;&lt;/related-urls&gt;&lt;/urls&gt;&lt;language&gt;English&lt;/language&gt;&lt;/record&gt;&lt;/Cite&gt;&lt;/EndNote&gt;</w:instrText>
      </w:r>
      <w:r w:rsidRPr="00BB014B">
        <w:rPr>
          <w:rFonts w:ascii="Times" w:hAnsi="Times" w:cs="Times"/>
          <w:szCs w:val="24"/>
        </w:rPr>
        <w:fldChar w:fldCharType="separate"/>
      </w:r>
      <w:r w:rsidR="00E74837" w:rsidRPr="00BB014B">
        <w:rPr>
          <w:rFonts w:ascii="Times" w:hAnsi="Times" w:cs="Times"/>
          <w:noProof/>
          <w:szCs w:val="24"/>
          <w:vertAlign w:val="superscript"/>
        </w:rPr>
        <w:t>30</w:t>
      </w:r>
      <w:r w:rsidRPr="00BB014B">
        <w:rPr>
          <w:rFonts w:ascii="Times" w:hAnsi="Times" w:cs="Times"/>
          <w:szCs w:val="24"/>
        </w:rPr>
        <w:fldChar w:fldCharType="end"/>
      </w:r>
      <w:r w:rsidRPr="00BB014B">
        <w:rPr>
          <w:rFonts w:ascii="Times" w:hAnsi="Times" w:cs="Times"/>
          <w:szCs w:val="24"/>
        </w:rPr>
        <w:t xml:space="preserve">, a parallel assessment of classification models with a combined fast and very fast bin (i.e., 3 bins in total) was also undertaken. </w:t>
      </w:r>
    </w:p>
    <w:p w14:paraId="56484E13" w14:textId="524610EE" w:rsidR="00924C31" w:rsidRPr="00BB014B" w:rsidRDefault="00924C31" w:rsidP="00924C31">
      <w:pPr>
        <w:spacing w:after="240" w:line="480" w:lineRule="auto"/>
        <w:rPr>
          <w:rFonts w:ascii="Times" w:hAnsi="Times" w:cs="Times"/>
          <w:szCs w:val="24"/>
        </w:rPr>
      </w:pPr>
      <w:r w:rsidRPr="00BB014B">
        <w:rPr>
          <w:rFonts w:ascii="Times" w:hAnsi="Times" w:cs="Times"/>
          <w:szCs w:val="24"/>
        </w:rPr>
        <w:tab/>
        <w:t xml:space="preserve">To find the most accurate and parsimonious model for each descriptor source and bin (i.e., the source/bin-specific optimal model), the model subset with the highest average accuracy (source/bin-specific best model) was first identified. This was generally the set with the largest number of descriptors. The source-specific optimal model was then defined as the model with the least number of descriptors </w:t>
      </w:r>
      <w:r w:rsidRPr="00BB014B">
        <w:rPr>
          <w:rFonts w:ascii="Times" w:hAnsi="Times" w:cs="Times"/>
          <w:szCs w:val="24"/>
        </w:rPr>
        <w:lastRenderedPageBreak/>
        <w:t xml:space="preserve">that had an average accuracy within </w:t>
      </w:r>
      <w:r w:rsidR="003B42FF">
        <w:rPr>
          <w:rFonts w:ascii="Times" w:hAnsi="Times" w:cs="Times"/>
          <w:szCs w:val="24"/>
        </w:rPr>
        <w:t xml:space="preserve">1 standard error </w:t>
      </w:r>
      <w:proofErr w:type="gramStart"/>
      <w:r w:rsidR="003B42FF">
        <w:rPr>
          <w:rFonts w:ascii="Times" w:hAnsi="Times" w:cs="Times"/>
          <w:szCs w:val="24"/>
        </w:rPr>
        <w:t>of  accuracy</w:t>
      </w:r>
      <w:proofErr w:type="gramEnd"/>
      <w:r w:rsidR="003B42FF">
        <w:rPr>
          <w:rFonts w:ascii="Times" w:hAnsi="Times" w:cs="Times"/>
          <w:szCs w:val="24"/>
        </w:rPr>
        <w:t xml:space="preserve"> of </w:t>
      </w:r>
      <w:r w:rsidRPr="00BB014B">
        <w:rPr>
          <w:rFonts w:ascii="Times" w:hAnsi="Times" w:cs="Times"/>
          <w:szCs w:val="24"/>
        </w:rPr>
        <w:t>the source-specific best model. See the Supplement</w:t>
      </w:r>
      <w:r w:rsidR="00C24629" w:rsidRPr="00BB014B">
        <w:rPr>
          <w:rFonts w:ascii="Times" w:hAnsi="Times" w:cs="Times"/>
          <w:szCs w:val="24"/>
        </w:rPr>
        <w:t>al</w:t>
      </w:r>
      <w:r w:rsidRPr="00BB014B">
        <w:rPr>
          <w:rFonts w:ascii="Times" w:hAnsi="Times" w:cs="Times"/>
          <w:szCs w:val="24"/>
        </w:rPr>
        <w:t xml:space="preserve"> Information</w:t>
      </w:r>
      <w:r w:rsidR="00C24629" w:rsidRPr="00BB014B">
        <w:rPr>
          <w:rFonts w:ascii="Times" w:hAnsi="Times" w:cs="Times"/>
          <w:szCs w:val="24"/>
        </w:rPr>
        <w:t xml:space="preserve"> </w:t>
      </w:r>
      <w:r w:rsidR="00CD4631" w:rsidRPr="00BB014B">
        <w:rPr>
          <w:rFonts w:ascii="Times" w:hAnsi="Times" w:cs="Times"/>
          <w:szCs w:val="24"/>
        </w:rPr>
        <w:t>(S2</w:t>
      </w:r>
      <w:r w:rsidR="00C24629" w:rsidRPr="00BB014B">
        <w:rPr>
          <w:rFonts w:ascii="Times" w:hAnsi="Times" w:cs="Times"/>
          <w:szCs w:val="24"/>
        </w:rPr>
        <w:t>.6)</w:t>
      </w:r>
      <w:r w:rsidRPr="00BB014B">
        <w:rPr>
          <w:rFonts w:ascii="Times" w:hAnsi="Times" w:cs="Times"/>
          <w:szCs w:val="24"/>
        </w:rPr>
        <w:t xml:space="preserve"> for a graphical representation of the selection of source-specific optimal models.</w:t>
      </w:r>
      <w:r w:rsidR="00AB0818" w:rsidRPr="00BB014B">
        <w:rPr>
          <w:rFonts w:ascii="Times" w:hAnsi="Times" w:cs="Times"/>
          <w:szCs w:val="24"/>
        </w:rPr>
        <w:t xml:space="preserve"> In these figures, the</w:t>
      </w:r>
      <w:r w:rsidR="00547D36" w:rsidRPr="00BB014B">
        <w:rPr>
          <w:rFonts w:ascii="Times" w:hAnsi="Times" w:cs="Times"/>
          <w:szCs w:val="24"/>
        </w:rPr>
        <w:t xml:space="preserve"> optimal source-specific model for both </w:t>
      </w:r>
      <w:r w:rsidR="00FD41AC" w:rsidRPr="00BB014B">
        <w:rPr>
          <w:rFonts w:ascii="Times" w:hAnsi="Times" w:cs="Times"/>
          <w:szCs w:val="24"/>
        </w:rPr>
        <w:t>3- and 4-bin models</w:t>
      </w:r>
      <w:r w:rsidR="00547D36" w:rsidRPr="00BB014B">
        <w:rPr>
          <w:rFonts w:ascii="Times" w:hAnsi="Times" w:cs="Times"/>
          <w:szCs w:val="24"/>
        </w:rPr>
        <w:t xml:space="preserve"> are marked with vertical red and blue vertical lines. </w:t>
      </w:r>
      <w:r w:rsidR="00FD41AC" w:rsidRPr="00BB014B">
        <w:rPr>
          <w:rFonts w:ascii="Times" w:hAnsi="Times" w:cs="Times"/>
          <w:szCs w:val="24"/>
        </w:rPr>
        <w:t xml:space="preserve"> </w:t>
      </w:r>
    </w:p>
    <w:p w14:paraId="2A36B754" w14:textId="5C6D0C5C" w:rsidR="00924C31" w:rsidRPr="00BB014B" w:rsidRDefault="00924C31" w:rsidP="008F0F5D">
      <w:pPr>
        <w:spacing w:after="240" w:line="480" w:lineRule="auto"/>
        <w:rPr>
          <w:rFonts w:ascii="Times" w:hAnsi="Times" w:cs="Times"/>
          <w:i/>
          <w:iCs/>
          <w:szCs w:val="24"/>
        </w:rPr>
      </w:pPr>
      <w:r w:rsidRPr="00BB014B">
        <w:rPr>
          <w:rFonts w:ascii="Times" w:hAnsi="Times" w:cs="Times"/>
          <w:szCs w:val="24"/>
        </w:rPr>
        <w:tab/>
        <w:t xml:space="preserve">Finally, the accuracy of each source/bin-specific optimal model was assessed against the assembled test sets, including the ToxCast set and the more pharmaceutical-centric ChEMBL set. The statistical significance of the accuracy of prediction was assessed against the no-information rate, which represents the likelihood of success if classes were assigned by random chance. In this case, the no-information rate is simply the proportion of the largest class. Lastly, out of all the source/bin-specific optimal models, the one with the highest average accuracy was defined as the best overall model. This best overall model was utilized for all downstream QSAR-based </w:t>
      </w:r>
      <w:r w:rsidRPr="00BB014B">
        <w:rPr>
          <w:rFonts w:ascii="Times" w:hAnsi="Times" w:cs="Times"/>
          <w:i/>
          <w:iCs/>
          <w:szCs w:val="24"/>
        </w:rPr>
        <w:t>Cl</w:t>
      </w:r>
      <w:r w:rsidRPr="00BB014B">
        <w:rPr>
          <w:rFonts w:ascii="Times" w:hAnsi="Times" w:cs="Times"/>
          <w:i/>
          <w:iCs/>
          <w:szCs w:val="24"/>
          <w:vertAlign w:val="subscript"/>
        </w:rPr>
        <w:t>int</w:t>
      </w:r>
      <w:r w:rsidRPr="00BB014B">
        <w:rPr>
          <w:rFonts w:ascii="Times" w:hAnsi="Times" w:cs="Times"/>
          <w:szCs w:val="24"/>
        </w:rPr>
        <w:t xml:space="preserve"> predictions.</w:t>
      </w:r>
    </w:p>
    <w:p w14:paraId="1FE01A7D" w14:textId="70CCCF08" w:rsidR="001950C2" w:rsidRPr="00BB014B" w:rsidRDefault="00A55691" w:rsidP="00A55691">
      <w:pPr>
        <w:rPr>
          <w:rFonts w:ascii="Times" w:hAnsi="Times" w:cs="Times"/>
          <w:sz w:val="24"/>
          <w:szCs w:val="24"/>
        </w:rPr>
      </w:pPr>
      <w:r w:rsidRPr="00BB014B">
        <w:rPr>
          <w:rFonts w:ascii="Times" w:hAnsi="Times" w:cs="Times"/>
          <w:sz w:val="24"/>
          <w:szCs w:val="24"/>
        </w:rPr>
        <w:t>S</w:t>
      </w:r>
      <w:r w:rsidR="006A2E10" w:rsidRPr="00BB014B">
        <w:rPr>
          <w:rFonts w:ascii="Times" w:hAnsi="Times" w:cs="Times"/>
          <w:sz w:val="24"/>
          <w:szCs w:val="24"/>
        </w:rPr>
        <w:t>1</w:t>
      </w:r>
      <w:r w:rsidRPr="00BB014B">
        <w:rPr>
          <w:rFonts w:ascii="Times" w:hAnsi="Times" w:cs="Times"/>
          <w:sz w:val="24"/>
          <w:szCs w:val="24"/>
        </w:rPr>
        <w:t>.</w:t>
      </w:r>
      <w:r w:rsidR="00275D44" w:rsidRPr="00BB014B">
        <w:rPr>
          <w:rFonts w:ascii="Times" w:hAnsi="Times" w:cs="Times"/>
          <w:sz w:val="24"/>
          <w:szCs w:val="24"/>
        </w:rPr>
        <w:t>4</w:t>
      </w:r>
      <w:r w:rsidR="006A2E10" w:rsidRPr="00BB014B">
        <w:rPr>
          <w:rFonts w:ascii="Times" w:hAnsi="Times" w:cs="Times"/>
          <w:sz w:val="24"/>
          <w:szCs w:val="24"/>
        </w:rPr>
        <w:t>.</w:t>
      </w:r>
      <w:r w:rsidR="002646BB" w:rsidRPr="00BB014B">
        <w:rPr>
          <w:rFonts w:ascii="Times" w:hAnsi="Times" w:cs="Times"/>
          <w:sz w:val="24"/>
          <w:szCs w:val="24"/>
        </w:rPr>
        <w:t xml:space="preserve"> </w:t>
      </w:r>
      <w:r w:rsidR="001950C2" w:rsidRPr="00BB014B">
        <w:rPr>
          <w:rFonts w:ascii="Times" w:hAnsi="Times" w:cs="Times"/>
          <w:sz w:val="24"/>
          <w:szCs w:val="24"/>
        </w:rPr>
        <w:t xml:space="preserve">Random </w:t>
      </w:r>
      <w:r w:rsidR="00272262" w:rsidRPr="00BB014B">
        <w:rPr>
          <w:rFonts w:ascii="Times" w:hAnsi="Times" w:cs="Times"/>
          <w:sz w:val="24"/>
          <w:szCs w:val="24"/>
        </w:rPr>
        <w:t>F</w:t>
      </w:r>
      <w:r w:rsidR="001950C2" w:rsidRPr="00BB014B">
        <w:rPr>
          <w:rFonts w:ascii="Times" w:hAnsi="Times" w:cs="Times"/>
          <w:sz w:val="24"/>
          <w:szCs w:val="24"/>
        </w:rPr>
        <w:t xml:space="preserve">orest </w:t>
      </w:r>
      <w:r w:rsidR="00272262" w:rsidRPr="00BB014B">
        <w:rPr>
          <w:rFonts w:ascii="Times" w:hAnsi="Times" w:cs="Times"/>
          <w:sz w:val="24"/>
          <w:szCs w:val="24"/>
        </w:rPr>
        <w:t>R</w:t>
      </w:r>
      <w:r w:rsidR="001950C2" w:rsidRPr="00BB014B">
        <w:rPr>
          <w:rFonts w:ascii="Times" w:hAnsi="Times" w:cs="Times"/>
          <w:sz w:val="24"/>
          <w:szCs w:val="24"/>
        </w:rPr>
        <w:t xml:space="preserve">egression </w:t>
      </w:r>
      <w:r w:rsidR="003A3E52">
        <w:rPr>
          <w:rFonts w:ascii="Times" w:hAnsi="Times" w:cs="Times"/>
          <w:sz w:val="24"/>
          <w:szCs w:val="24"/>
        </w:rPr>
        <w:t>Modeling</w:t>
      </w:r>
      <w:r w:rsidR="001950C2" w:rsidRPr="00BB014B">
        <w:rPr>
          <w:rFonts w:ascii="Times" w:hAnsi="Times" w:cs="Times"/>
          <w:sz w:val="24"/>
          <w:szCs w:val="24"/>
        </w:rPr>
        <w:t xml:space="preserve"> of </w:t>
      </w:r>
      <w:proofErr w:type="spellStart"/>
      <w:r w:rsidR="001950C2" w:rsidRPr="00BB014B">
        <w:rPr>
          <w:rFonts w:ascii="Times" w:hAnsi="Times" w:cs="Times"/>
          <w:i/>
          <w:iCs/>
          <w:sz w:val="24"/>
          <w:szCs w:val="24"/>
        </w:rPr>
        <w:t>f</w:t>
      </w:r>
      <w:r w:rsidR="001950C2" w:rsidRPr="00BB014B">
        <w:rPr>
          <w:rFonts w:ascii="Times" w:hAnsi="Times" w:cs="Times"/>
          <w:i/>
          <w:iCs/>
          <w:sz w:val="24"/>
          <w:szCs w:val="24"/>
          <w:vertAlign w:val="subscript"/>
        </w:rPr>
        <w:t>up</w:t>
      </w:r>
      <w:proofErr w:type="spellEnd"/>
    </w:p>
    <w:p w14:paraId="14B93BE2" w14:textId="49A885BA" w:rsidR="001646AB" w:rsidRPr="00BB014B" w:rsidRDefault="002646BB" w:rsidP="001646AB">
      <w:pPr>
        <w:spacing w:after="240" w:line="480" w:lineRule="auto"/>
        <w:rPr>
          <w:rFonts w:ascii="Times" w:eastAsiaTheme="minorEastAsia" w:hAnsi="Times" w:cs="Times"/>
          <w:sz w:val="24"/>
          <w:szCs w:val="24"/>
        </w:rPr>
      </w:pPr>
      <w:r w:rsidRPr="00FC22C4">
        <w:rPr>
          <w:rFonts w:ascii="Times" w:hAnsi="Times" w:cs="Times"/>
          <w:sz w:val="24"/>
          <w:szCs w:val="24"/>
        </w:rPr>
        <w:tab/>
      </w:r>
      <w:r w:rsidR="00156E0B" w:rsidRPr="00FC22C4">
        <w:rPr>
          <w:rFonts w:ascii="Times" w:hAnsi="Times" w:cs="Times"/>
          <w:sz w:val="24"/>
          <w:szCs w:val="24"/>
        </w:rPr>
        <w:t>Random forest regression was used to model fraction unbound in plasma (</w:t>
      </w:r>
      <w:r w:rsidR="00156E0B" w:rsidRPr="00FC22C4">
        <w:rPr>
          <w:rFonts w:ascii="Times" w:hAnsi="Times" w:cs="Times"/>
          <w:i/>
          <w:iCs/>
          <w:sz w:val="24"/>
          <w:szCs w:val="24"/>
        </w:rPr>
        <w:t>f</w:t>
      </w:r>
      <w:r w:rsidR="00156E0B" w:rsidRPr="00FC22C4">
        <w:rPr>
          <w:rFonts w:ascii="Times" w:hAnsi="Times" w:cs="Times"/>
          <w:sz w:val="24"/>
          <w:szCs w:val="24"/>
          <w:vertAlign w:val="subscript"/>
        </w:rPr>
        <w:t>up</w:t>
      </w:r>
      <w:r w:rsidR="00156E0B" w:rsidRPr="00FC22C4">
        <w:rPr>
          <w:rFonts w:ascii="Times" w:hAnsi="Times" w:cs="Times"/>
          <w:sz w:val="24"/>
          <w:szCs w:val="24"/>
        </w:rPr>
        <w:t>)</w:t>
      </w:r>
      <w:r w:rsidR="00402663" w:rsidRPr="00FC22C4">
        <w:rPr>
          <w:rFonts w:ascii="Times" w:hAnsi="Times" w:cs="Times"/>
          <w:sz w:val="24"/>
          <w:szCs w:val="24"/>
        </w:rPr>
        <w:t xml:space="preserve"> using the </w:t>
      </w:r>
      <w:r w:rsidR="00402663" w:rsidRPr="00FC22C4">
        <w:rPr>
          <w:rFonts w:ascii="Times" w:hAnsi="Times" w:cs="Times"/>
          <w:i/>
          <w:iCs/>
          <w:sz w:val="24"/>
          <w:szCs w:val="24"/>
        </w:rPr>
        <w:t>caret</w:t>
      </w:r>
      <w:r w:rsidR="00402663" w:rsidRPr="00FC22C4">
        <w:rPr>
          <w:rFonts w:ascii="Times" w:hAnsi="Times" w:cs="Times"/>
          <w:i/>
          <w:iCs/>
          <w:sz w:val="24"/>
          <w:szCs w:val="24"/>
        </w:rPr>
        <w:fldChar w:fldCharType="begin"/>
      </w:r>
      <w:r w:rsidR="002C0F72" w:rsidRPr="00FC22C4">
        <w:rPr>
          <w:rFonts w:ascii="Times" w:hAnsi="Times" w:cs="Times"/>
          <w:i/>
          <w:iCs/>
          <w:sz w:val="24"/>
          <w:szCs w:val="24"/>
        </w:rPr>
        <w:instrText xml:space="preserve"> ADDIN EN.CITE &lt;EndNote&gt;&lt;Cite&gt;&lt;Author&gt;Kuhn&lt;/Author&gt;&lt;Year&gt;2020&lt;/Year&gt;&lt;RecNum&gt;2825&lt;/RecNum&gt;&lt;DisplayText&gt;&lt;style face="superscript"&gt;9, 10&lt;/style&gt;&lt;/DisplayText&gt;&lt;record&gt;&lt;rec-number&gt;2825&lt;/rec-number&gt;&lt;foreign-keys&gt;&lt;key app="EN" db-id="dxp509x5a22vtxe0xwpvw2rlpzrzpdv2x0d5" timestamp="1590764513" guid="e1256a6b-6b01-4ec3-be2f-531e8e5c578d"&gt;2825&lt;/key&gt;&lt;/foreign-keys&gt;&lt;ref-type name="Generic"&gt;13&lt;/ref-type&gt;&lt;contributors&gt;&lt;authors&gt;&lt;author&gt;Kuhn, Max&lt;/author&gt;&lt;/authors&gt;&lt;/contributors&gt;&lt;titles&gt;&lt;title&gt;Caret: Classification and regression training. R package version 6.0-85&lt;/title&gt;&lt;/titles&gt;&lt;dates&gt;&lt;year&gt;2020&lt;/year&gt;&lt;/dates&gt;&lt;publisher&gt;R Project, https://CRAN. R-project. org/package= caret&lt;/publisher&gt;&lt;urls&gt;&lt;related-urls&gt;&lt;url&gt;https://CRAN.R-project.org/package=caret&lt;/url&gt;&lt;/related-urls&gt;&lt;/urls&gt;&lt;/record&gt;&lt;/Cite&gt;&lt;Cite&gt;&lt;Author&gt;Kuhn&lt;/Author&gt;&lt;Year&gt;2019&lt;/Year&gt;&lt;RecNum&gt;2543&lt;/RecNum&gt;&lt;record&gt;&lt;rec-number&gt;2543&lt;/rec-number&gt;&lt;foreign-keys&gt;&lt;key app="EN" db-id="dxp509x5a22vtxe0xwpvw2rlpzrzpdv2x0d5" timestamp="1576762941" guid="c1b7d58d-d615-4f1d-ac12-52715a4f87d1"&gt;2543&lt;/key&gt;&lt;/foreign-keys&gt;&lt;ref-type name="Computer Program"&gt;9&lt;/ref-type&gt;&lt;contributors&gt;&lt;authors&gt;&lt;author&gt;Kuhn, Max&lt;/author&gt;&lt;/authors&gt;&lt;secondary-authors&gt;&lt;author&gt;Wing, Jed&lt;/author&gt;&lt;author&gt;Weston, Steve&lt;/author&gt;&lt;author&gt;Williams, Andre&lt;/author&gt;&lt;author&gt;Keefer, Chris&lt;/author&gt;&lt;author&gt;Allan Engelhardt &lt;/author&gt;&lt;author&gt;Tony Cooper&lt;/author&gt;&lt;author&gt;Zachary Mayer&lt;/author&gt;&lt;author&gt;Brenton Kenkel &lt;/author&gt;&lt;author&gt;R Core Team &lt;/author&gt;&lt;author&gt;Michael Benesty&lt;/author&gt;&lt;author&gt;Reynald Lescarbeau &lt;/author&gt;&lt;author&gt;Andrew Ziem &lt;/author&gt;&lt;author&gt;Luca Scrucca &lt;/author&gt;&lt;author&gt;Yuan Tang &lt;/author&gt;&lt;author&gt;Can Candan &lt;/author&gt;&lt;author&gt;Tyler Hunt&lt;/author&gt;&lt;/secondary-authors&gt;&lt;/contributors&gt;&lt;titles&gt;&lt;title&gt;caret: Classification and Regression Training&lt;/title&gt;&lt;/titles&gt;&lt;dates&gt;&lt;year&gt;2019&lt;/year&gt;&lt;/dates&gt;&lt;urls&gt;&lt;related-urls&gt;&lt;url&gt;https://CRAN.R-project.org/package=caret&lt;/url&gt;&lt;/related-urls&gt;&lt;/urls&gt;&lt;/record&gt;&lt;/Cite&gt;&lt;/EndNote&gt;</w:instrText>
      </w:r>
      <w:r w:rsidR="00402663" w:rsidRPr="00FC22C4">
        <w:rPr>
          <w:rFonts w:ascii="Times" w:hAnsi="Times" w:cs="Times"/>
          <w:i/>
          <w:iCs/>
          <w:sz w:val="24"/>
          <w:szCs w:val="24"/>
        </w:rPr>
        <w:fldChar w:fldCharType="separate"/>
      </w:r>
      <w:r w:rsidR="002C0F72" w:rsidRPr="00FC22C4">
        <w:rPr>
          <w:rFonts w:ascii="Times" w:hAnsi="Times" w:cs="Times"/>
          <w:i/>
          <w:iCs/>
          <w:noProof/>
          <w:sz w:val="24"/>
          <w:szCs w:val="24"/>
          <w:vertAlign w:val="superscript"/>
        </w:rPr>
        <w:t>9, 10</w:t>
      </w:r>
      <w:r w:rsidR="00402663" w:rsidRPr="00FC22C4">
        <w:rPr>
          <w:rFonts w:ascii="Times" w:hAnsi="Times" w:cs="Times"/>
          <w:i/>
          <w:iCs/>
          <w:sz w:val="24"/>
          <w:szCs w:val="24"/>
        </w:rPr>
        <w:fldChar w:fldCharType="end"/>
      </w:r>
      <w:r w:rsidR="00402663" w:rsidRPr="00FC22C4">
        <w:rPr>
          <w:rFonts w:ascii="Times" w:hAnsi="Times" w:cs="Times"/>
          <w:sz w:val="24"/>
          <w:szCs w:val="24"/>
        </w:rPr>
        <w:t xml:space="preserve"> package of program R</w:t>
      </w:r>
      <w:r w:rsidR="00156E0B" w:rsidRPr="00FC22C4">
        <w:rPr>
          <w:rFonts w:ascii="Times" w:hAnsi="Times" w:cs="Times"/>
          <w:sz w:val="24"/>
          <w:szCs w:val="24"/>
        </w:rPr>
        <w:t>.</w:t>
      </w:r>
      <w:r w:rsidR="00EE0FC9" w:rsidRPr="00FC22C4">
        <w:rPr>
          <w:rFonts w:ascii="Times" w:hAnsi="Times" w:cs="Times"/>
          <w:sz w:val="24"/>
          <w:szCs w:val="24"/>
        </w:rPr>
        <w:t xml:space="preserve"> </w:t>
      </w:r>
      <w:r w:rsidR="00EE0FC9" w:rsidRPr="00FC22C4">
        <w:rPr>
          <w:rFonts w:ascii="Times" w:hAnsi="Times" w:cs="Times"/>
          <w:spacing w:val="-1"/>
          <w:sz w:val="24"/>
          <w:szCs w:val="24"/>
          <w:shd w:val="clear" w:color="auto" w:fill="FFFFFF"/>
        </w:rPr>
        <w:t xml:space="preserve">The </w:t>
      </w:r>
      <w:r w:rsidR="00EE0FC9" w:rsidRPr="00FC22C4">
        <w:rPr>
          <w:rFonts w:ascii="Times" w:hAnsi="Times" w:cs="Times"/>
          <w:sz w:val="24"/>
          <w:szCs w:val="24"/>
        </w:rPr>
        <w:t xml:space="preserve">hyperparameter </w:t>
      </w:r>
      <w:proofErr w:type="spellStart"/>
      <w:r w:rsidR="00EE0FC9" w:rsidRPr="00FC22C4">
        <w:rPr>
          <w:rFonts w:ascii="Times" w:hAnsi="Times" w:cs="Times"/>
          <w:i/>
          <w:iCs/>
          <w:sz w:val="24"/>
          <w:szCs w:val="24"/>
        </w:rPr>
        <w:t>mtry</w:t>
      </w:r>
      <w:proofErr w:type="spellEnd"/>
      <w:r w:rsidR="00EE0FC9" w:rsidRPr="00FC22C4">
        <w:rPr>
          <w:rFonts w:ascii="Times" w:hAnsi="Times" w:cs="Times"/>
          <w:sz w:val="24"/>
          <w:szCs w:val="24"/>
        </w:rPr>
        <w:t xml:space="preserve"> was set at a constant of 1/3 number of descriptors, and all models were fit with 500 trees. </w:t>
      </w:r>
      <w:r w:rsidR="001646AB" w:rsidRPr="00FC22C4">
        <w:rPr>
          <w:rFonts w:ascii="Times" w:eastAsiaTheme="minorEastAsia" w:hAnsi="Times" w:cs="Times"/>
          <w:sz w:val="24"/>
          <w:szCs w:val="24"/>
        </w:rPr>
        <w:t>Performance statistics to evaluate models included the root mean square error (RMSE) and mean absolute error (MAE):</w:t>
      </w:r>
      <w:r w:rsidR="001646AB" w:rsidRPr="00BB014B">
        <w:rPr>
          <w:rFonts w:ascii="Times" w:eastAsiaTheme="minorEastAsia" w:hAnsi="Times" w:cs="Times"/>
          <w:sz w:val="24"/>
          <w:szCs w:val="24"/>
        </w:rPr>
        <w:t xml:space="preserve"> </w:t>
      </w:r>
    </w:p>
    <w:p w14:paraId="213B1795" w14:textId="689ECD48" w:rsidR="001646AB" w:rsidRPr="00FC22C4" w:rsidRDefault="001646AB" w:rsidP="001646AB">
      <w:pPr>
        <w:spacing w:after="240" w:line="480" w:lineRule="auto"/>
        <w:jc w:val="center"/>
        <w:rPr>
          <w:rFonts w:ascii="Times" w:eastAsiaTheme="minorEastAsia" w:hAnsi="Times" w:cs="Times"/>
          <w:sz w:val="24"/>
          <w:szCs w:val="24"/>
        </w:rPr>
      </w:pPr>
      <w:r w:rsidRPr="00FC22C4">
        <w:rPr>
          <w:rFonts w:ascii="Times" w:hAnsi="Times" w:cs="Times"/>
          <w:sz w:val="24"/>
          <w:szCs w:val="24"/>
        </w:rPr>
        <w:t xml:space="preserve">RMSE = </w:t>
      </w:r>
      <m:oMath>
        <m:rad>
          <m:radPr>
            <m:degHide m:val="1"/>
            <m:ctrlPr>
              <w:rPr>
                <w:rFonts w:ascii="Cambria Math" w:hAnsi="Cambria Math" w:cs="Times"/>
                <w:i/>
                <w:sz w:val="24"/>
                <w:szCs w:val="24"/>
              </w:rPr>
            </m:ctrlPr>
          </m:radPr>
          <m:deg/>
          <m:e>
            <m:f>
              <m:fPr>
                <m:ctrlPr>
                  <w:rPr>
                    <w:rFonts w:ascii="Cambria Math" w:hAnsi="Cambria Math" w:cs="Times"/>
                    <w:i/>
                    <w:sz w:val="24"/>
                    <w:szCs w:val="24"/>
                  </w:rPr>
                </m:ctrlPr>
              </m:fPr>
              <m:num>
                <m:r>
                  <w:rPr>
                    <w:rFonts w:ascii="Cambria Math" w:hAnsi="Cambria Math" w:cs="Times"/>
                    <w:sz w:val="24"/>
                    <w:szCs w:val="24"/>
                  </w:rPr>
                  <m:t>1</m:t>
                </m:r>
              </m:num>
              <m:den>
                <m:r>
                  <w:rPr>
                    <w:rFonts w:ascii="Cambria Math" w:hAnsi="Cambria Math" w:cs="Times"/>
                    <w:sz w:val="24"/>
                    <w:szCs w:val="24"/>
                  </w:rPr>
                  <m:t>n</m:t>
                </m:r>
              </m:den>
            </m:f>
            <m:nary>
              <m:naryPr>
                <m:chr m:val="∑"/>
                <m:limLoc m:val="undOvr"/>
                <m:ctrlPr>
                  <w:rPr>
                    <w:rFonts w:ascii="Cambria Math" w:hAnsi="Cambria Math" w:cs="Times"/>
                    <w:i/>
                    <w:sz w:val="24"/>
                    <w:szCs w:val="24"/>
                  </w:rPr>
                </m:ctrlPr>
              </m:naryPr>
              <m:sub>
                <m:r>
                  <w:rPr>
                    <w:rFonts w:ascii="Cambria Math" w:hAnsi="Cambria Math" w:cs="Times"/>
                    <w:sz w:val="24"/>
                    <w:szCs w:val="24"/>
                  </w:rPr>
                  <m:t>i=1</m:t>
                </m:r>
              </m:sub>
              <m:sup>
                <m:r>
                  <w:rPr>
                    <w:rFonts w:ascii="Cambria Math" w:hAnsi="Cambria Math" w:cs="Times"/>
                    <w:sz w:val="24"/>
                    <w:szCs w:val="24"/>
                  </w:rPr>
                  <m:t>n</m:t>
                </m:r>
              </m:sup>
              <m:e>
                <m:sSup>
                  <m:sSupPr>
                    <m:ctrlPr>
                      <w:rPr>
                        <w:rFonts w:ascii="Cambria Math" w:hAnsi="Cambria Math" w:cs="Times"/>
                        <w:i/>
                        <w:sz w:val="24"/>
                        <w:szCs w:val="24"/>
                      </w:rPr>
                    </m:ctrlPr>
                  </m:sSupPr>
                  <m:e>
                    <m:r>
                      <w:rPr>
                        <w:rFonts w:ascii="Cambria Math" w:hAnsi="Cambria Math" w:cs="Times"/>
                        <w:sz w:val="24"/>
                        <w:szCs w:val="24"/>
                      </w:rPr>
                      <m:t>(fu</m:t>
                    </m:r>
                    <m:sSub>
                      <m:sSubPr>
                        <m:ctrlPr>
                          <w:rPr>
                            <w:rFonts w:ascii="Cambria Math" w:hAnsi="Cambria Math" w:cs="Times"/>
                            <w:i/>
                            <w:sz w:val="24"/>
                            <w:szCs w:val="24"/>
                          </w:rPr>
                        </m:ctrlPr>
                      </m:sSubPr>
                      <m:e>
                        <m:r>
                          <w:rPr>
                            <w:rFonts w:ascii="Cambria Math" w:hAnsi="Cambria Math" w:cs="Times"/>
                            <w:sz w:val="24"/>
                            <w:szCs w:val="24"/>
                          </w:rPr>
                          <m:t>p</m:t>
                        </m:r>
                      </m:e>
                      <m:sub>
                        <m:r>
                          <w:rPr>
                            <w:rFonts w:ascii="Cambria Math" w:hAnsi="Cambria Math" w:cs="Times"/>
                            <w:sz w:val="24"/>
                            <w:szCs w:val="24"/>
                          </w:rPr>
                          <m:t>pred,i</m:t>
                        </m:r>
                      </m:sub>
                    </m:sSub>
                    <m:r>
                      <w:rPr>
                        <w:rFonts w:ascii="Cambria Math" w:hAnsi="Cambria Math" w:cs="Times"/>
                        <w:sz w:val="24"/>
                        <w:szCs w:val="24"/>
                      </w:rPr>
                      <m:t>- fu</m:t>
                    </m:r>
                    <m:sSub>
                      <m:sSubPr>
                        <m:ctrlPr>
                          <w:rPr>
                            <w:rFonts w:ascii="Cambria Math" w:hAnsi="Cambria Math" w:cs="Times"/>
                            <w:i/>
                            <w:sz w:val="24"/>
                            <w:szCs w:val="24"/>
                          </w:rPr>
                        </m:ctrlPr>
                      </m:sSubPr>
                      <m:e>
                        <m:r>
                          <w:rPr>
                            <w:rFonts w:ascii="Cambria Math" w:hAnsi="Cambria Math" w:cs="Times"/>
                            <w:sz w:val="24"/>
                            <w:szCs w:val="24"/>
                          </w:rPr>
                          <m:t>p</m:t>
                        </m:r>
                      </m:e>
                      <m:sub>
                        <m:r>
                          <w:rPr>
                            <w:rFonts w:ascii="Cambria Math" w:hAnsi="Cambria Math" w:cs="Times"/>
                            <w:sz w:val="24"/>
                            <w:szCs w:val="24"/>
                          </w:rPr>
                          <m:t>obs,i</m:t>
                        </m:r>
                      </m:sub>
                    </m:sSub>
                    <m:r>
                      <w:rPr>
                        <w:rFonts w:ascii="Cambria Math" w:hAnsi="Cambria Math" w:cs="Times"/>
                        <w:sz w:val="24"/>
                        <w:szCs w:val="24"/>
                      </w:rPr>
                      <m:t>)</m:t>
                    </m:r>
                  </m:e>
                  <m:sup>
                    <m:r>
                      <w:rPr>
                        <w:rFonts w:ascii="Cambria Math" w:hAnsi="Cambria Math" w:cs="Times"/>
                        <w:sz w:val="24"/>
                        <w:szCs w:val="24"/>
                      </w:rPr>
                      <m:t>2</m:t>
                    </m:r>
                  </m:sup>
                </m:sSup>
              </m:e>
            </m:nary>
          </m:e>
        </m:rad>
      </m:oMath>
      <w:r w:rsidRPr="00FC22C4">
        <w:rPr>
          <w:rFonts w:ascii="Times" w:eastAsiaTheme="minorEastAsia" w:hAnsi="Times" w:cs="Times"/>
          <w:sz w:val="24"/>
          <w:szCs w:val="24"/>
        </w:rPr>
        <w:t xml:space="preserve">    (1)</w:t>
      </w:r>
    </w:p>
    <w:p w14:paraId="730477BB" w14:textId="2F36217E" w:rsidR="001646AB" w:rsidRPr="00FC22C4" w:rsidRDefault="001646AB" w:rsidP="001646AB">
      <w:pPr>
        <w:spacing w:line="276" w:lineRule="auto"/>
        <w:jc w:val="center"/>
        <w:rPr>
          <w:rFonts w:ascii="Times" w:hAnsi="Times" w:cs="Times"/>
          <w:sz w:val="24"/>
          <w:szCs w:val="24"/>
        </w:rPr>
      </w:pPr>
      <w:r w:rsidRPr="00FC22C4">
        <w:rPr>
          <w:rFonts w:ascii="Times" w:hAnsi="Times" w:cs="Times"/>
          <w:sz w:val="24"/>
          <w:szCs w:val="24"/>
        </w:rPr>
        <w:t>MAE =</w:t>
      </w:r>
      <m:oMath>
        <m:f>
          <m:fPr>
            <m:ctrlPr>
              <w:rPr>
                <w:rFonts w:ascii="Cambria Math" w:hAnsi="Cambria Math" w:cs="Times"/>
                <w:i/>
                <w:sz w:val="24"/>
                <w:szCs w:val="24"/>
                <w:lang w:val="en-CA" w:eastAsia="ko-KR"/>
              </w:rPr>
            </m:ctrlPr>
          </m:fPr>
          <m:num>
            <m:r>
              <w:rPr>
                <w:rFonts w:ascii="Cambria Math" w:hAnsi="Cambria Math" w:cs="Times"/>
                <w:sz w:val="24"/>
                <w:szCs w:val="24"/>
              </w:rPr>
              <m:t>1</m:t>
            </m:r>
          </m:num>
          <m:den>
            <m:r>
              <w:rPr>
                <w:rFonts w:ascii="Cambria Math" w:hAnsi="Cambria Math" w:cs="Times"/>
                <w:sz w:val="24"/>
                <w:szCs w:val="24"/>
              </w:rPr>
              <m:t>n</m:t>
            </m:r>
          </m:den>
        </m:f>
        <m:nary>
          <m:naryPr>
            <m:chr m:val="∑"/>
            <m:limLoc m:val="undOvr"/>
            <m:ctrlPr>
              <w:rPr>
                <w:rFonts w:ascii="Cambria Math" w:hAnsi="Cambria Math" w:cs="Times"/>
                <w:i/>
                <w:sz w:val="24"/>
                <w:szCs w:val="24"/>
                <w:lang w:val="en-CA" w:eastAsia="ko-KR"/>
              </w:rPr>
            </m:ctrlPr>
          </m:naryPr>
          <m:sub>
            <m:r>
              <w:rPr>
                <w:rFonts w:ascii="Cambria Math" w:hAnsi="Cambria Math" w:cs="Times"/>
                <w:sz w:val="24"/>
                <w:szCs w:val="24"/>
              </w:rPr>
              <m:t>i=1</m:t>
            </m:r>
          </m:sub>
          <m:sup>
            <m:r>
              <w:rPr>
                <w:rFonts w:ascii="Cambria Math" w:hAnsi="Cambria Math" w:cs="Times"/>
                <w:sz w:val="24"/>
                <w:szCs w:val="24"/>
              </w:rPr>
              <m:t>n</m:t>
            </m:r>
          </m:sup>
          <m:e>
            <m:d>
              <m:dPr>
                <m:begChr m:val="|"/>
                <m:endChr m:val="|"/>
                <m:ctrlPr>
                  <w:rPr>
                    <w:rFonts w:ascii="Cambria Math" w:hAnsi="Cambria Math" w:cs="Times"/>
                    <w:i/>
                    <w:sz w:val="24"/>
                    <w:szCs w:val="24"/>
                    <w:lang w:val="en-CA" w:eastAsia="ko-KR"/>
                  </w:rPr>
                </m:ctrlPr>
              </m:dPr>
              <m:e>
                <m:r>
                  <w:rPr>
                    <w:rFonts w:ascii="Cambria Math" w:hAnsi="Cambria Math" w:cs="Times"/>
                    <w:sz w:val="24"/>
                    <w:szCs w:val="24"/>
                  </w:rPr>
                  <m:t>fu</m:t>
                </m:r>
                <m:sSub>
                  <m:sSubPr>
                    <m:ctrlPr>
                      <w:rPr>
                        <w:rFonts w:ascii="Cambria Math" w:hAnsi="Cambria Math" w:cs="Times"/>
                        <w:i/>
                        <w:sz w:val="24"/>
                        <w:szCs w:val="24"/>
                        <w:lang w:val="en-CA" w:eastAsia="ko-KR"/>
                      </w:rPr>
                    </m:ctrlPr>
                  </m:sSubPr>
                  <m:e>
                    <m:r>
                      <w:rPr>
                        <w:rFonts w:ascii="Cambria Math" w:hAnsi="Cambria Math" w:cs="Times"/>
                        <w:sz w:val="24"/>
                        <w:szCs w:val="24"/>
                      </w:rPr>
                      <m:t>p</m:t>
                    </m:r>
                  </m:e>
                  <m:sub>
                    <m:r>
                      <w:rPr>
                        <w:rFonts w:ascii="Cambria Math" w:hAnsi="Cambria Math" w:cs="Times"/>
                        <w:sz w:val="24"/>
                        <w:szCs w:val="24"/>
                      </w:rPr>
                      <m:t>pred,i</m:t>
                    </m:r>
                  </m:sub>
                </m:sSub>
                <m:r>
                  <w:rPr>
                    <w:rFonts w:ascii="Cambria Math" w:hAnsi="Cambria Math" w:cs="Times"/>
                    <w:sz w:val="24"/>
                    <w:szCs w:val="24"/>
                  </w:rPr>
                  <m:t>- fu</m:t>
                </m:r>
                <m:sSub>
                  <m:sSubPr>
                    <m:ctrlPr>
                      <w:rPr>
                        <w:rFonts w:ascii="Cambria Math" w:hAnsi="Cambria Math" w:cs="Times"/>
                        <w:i/>
                        <w:sz w:val="24"/>
                        <w:szCs w:val="24"/>
                        <w:lang w:val="en-CA" w:eastAsia="ko-KR"/>
                      </w:rPr>
                    </m:ctrlPr>
                  </m:sSubPr>
                  <m:e>
                    <m:r>
                      <w:rPr>
                        <w:rFonts w:ascii="Cambria Math" w:hAnsi="Cambria Math" w:cs="Times"/>
                        <w:sz w:val="24"/>
                        <w:szCs w:val="24"/>
                      </w:rPr>
                      <m:t>p</m:t>
                    </m:r>
                  </m:e>
                  <m:sub>
                    <m:r>
                      <w:rPr>
                        <w:rFonts w:ascii="Cambria Math" w:hAnsi="Cambria Math" w:cs="Times"/>
                        <w:sz w:val="24"/>
                        <w:szCs w:val="24"/>
                      </w:rPr>
                      <m:t>obs,i</m:t>
                    </m:r>
                  </m:sub>
                </m:sSub>
              </m:e>
            </m:d>
          </m:e>
        </m:nary>
        <m:r>
          <w:rPr>
            <w:rFonts w:ascii="Cambria Math" w:hAnsi="Cambria Math" w:cs="Times"/>
            <w:sz w:val="24"/>
            <w:szCs w:val="24"/>
          </w:rPr>
          <m:t>∙100</m:t>
        </m:r>
      </m:oMath>
      <w:r w:rsidRPr="00FC22C4">
        <w:rPr>
          <w:rFonts w:ascii="Times" w:eastAsiaTheme="minorEastAsia" w:hAnsi="Times" w:cs="Times"/>
          <w:sz w:val="24"/>
          <w:szCs w:val="24"/>
        </w:rPr>
        <w:t xml:space="preserve">    (2)</w:t>
      </w:r>
    </w:p>
    <w:p w14:paraId="0CE1B5E5" w14:textId="0D724184" w:rsidR="00EE0FC9" w:rsidRPr="00FC22C4" w:rsidRDefault="00EE0FC9" w:rsidP="00EE0FC9">
      <w:pPr>
        <w:spacing w:line="480" w:lineRule="auto"/>
        <w:rPr>
          <w:rFonts w:ascii="Times" w:hAnsi="Times" w:cs="Times"/>
          <w:sz w:val="24"/>
          <w:szCs w:val="24"/>
        </w:rPr>
      </w:pPr>
    </w:p>
    <w:p w14:paraId="5E558290" w14:textId="607E1ABE" w:rsidR="00F9144B" w:rsidRPr="00FC22C4" w:rsidRDefault="008E003F" w:rsidP="00BB131F">
      <w:pPr>
        <w:spacing w:line="480" w:lineRule="auto"/>
        <w:rPr>
          <w:rFonts w:ascii="Times" w:hAnsi="Times" w:cs="Times"/>
          <w:spacing w:val="-1"/>
          <w:sz w:val="24"/>
          <w:szCs w:val="24"/>
          <w:shd w:val="clear" w:color="auto" w:fill="FFFFFF"/>
        </w:rPr>
      </w:pPr>
      <w:r w:rsidRPr="00FC22C4">
        <w:rPr>
          <w:rFonts w:ascii="Times" w:hAnsi="Times" w:cs="Times"/>
          <w:sz w:val="24"/>
          <w:szCs w:val="24"/>
        </w:rPr>
        <w:t xml:space="preserve">Prior to model selection, </w:t>
      </w:r>
      <w:r w:rsidR="00F365DF" w:rsidRPr="00FC22C4">
        <w:rPr>
          <w:rFonts w:ascii="Times" w:hAnsi="Times" w:cs="Times"/>
          <w:spacing w:val="-1"/>
          <w:sz w:val="24"/>
          <w:szCs w:val="24"/>
          <w:shd w:val="clear" w:color="auto" w:fill="FFFFFF"/>
        </w:rPr>
        <w:t xml:space="preserve">four different </w:t>
      </w:r>
      <w:r w:rsidR="00260C5E" w:rsidRPr="00FC22C4">
        <w:rPr>
          <w:rFonts w:ascii="Times" w:hAnsi="Times" w:cs="Times"/>
          <w:spacing w:val="-1"/>
          <w:sz w:val="24"/>
          <w:szCs w:val="24"/>
          <w:shd w:val="clear" w:color="auto" w:fill="FFFFFF"/>
        </w:rPr>
        <w:t>transformation</w:t>
      </w:r>
      <w:r w:rsidR="001646AB" w:rsidRPr="00FC22C4">
        <w:rPr>
          <w:rFonts w:ascii="Times" w:hAnsi="Times" w:cs="Times"/>
          <w:spacing w:val="-1"/>
          <w:sz w:val="24"/>
          <w:szCs w:val="24"/>
          <w:shd w:val="clear" w:color="auto" w:fill="FFFFFF"/>
        </w:rPr>
        <w:t>s</w:t>
      </w:r>
      <w:r w:rsidR="00260C5E" w:rsidRPr="00FC22C4">
        <w:rPr>
          <w:rFonts w:ascii="Times" w:hAnsi="Times" w:cs="Times"/>
          <w:spacing w:val="-1"/>
          <w:sz w:val="24"/>
          <w:szCs w:val="24"/>
          <w:shd w:val="clear" w:color="auto" w:fill="FFFFFF"/>
        </w:rPr>
        <w:t xml:space="preserve"> of </w:t>
      </w:r>
      <w:r w:rsidR="00402663" w:rsidRPr="00FC22C4">
        <w:rPr>
          <w:rFonts w:ascii="Times" w:hAnsi="Times" w:cs="Times"/>
          <w:i/>
          <w:iCs/>
          <w:spacing w:val="-1"/>
          <w:sz w:val="24"/>
          <w:szCs w:val="24"/>
          <w:shd w:val="clear" w:color="auto" w:fill="FFFFFF"/>
        </w:rPr>
        <w:t>in vitro</w:t>
      </w:r>
      <w:r w:rsidR="00402663" w:rsidRPr="00FC22C4">
        <w:rPr>
          <w:rFonts w:ascii="Times" w:hAnsi="Times" w:cs="Times"/>
          <w:spacing w:val="-1"/>
          <w:sz w:val="24"/>
          <w:szCs w:val="24"/>
          <w:shd w:val="clear" w:color="auto" w:fill="FFFFFF"/>
        </w:rPr>
        <w:t xml:space="preserve"> </w:t>
      </w:r>
      <w:r w:rsidR="00260C5E" w:rsidRPr="00FC22C4">
        <w:rPr>
          <w:rFonts w:ascii="Times" w:hAnsi="Times" w:cs="Times"/>
          <w:i/>
          <w:iCs/>
          <w:sz w:val="24"/>
          <w:szCs w:val="24"/>
        </w:rPr>
        <w:t>f</w:t>
      </w:r>
      <w:r w:rsidR="00260C5E" w:rsidRPr="00FC22C4">
        <w:rPr>
          <w:rFonts w:ascii="Times" w:hAnsi="Times" w:cs="Times"/>
          <w:i/>
          <w:iCs/>
          <w:sz w:val="24"/>
          <w:szCs w:val="24"/>
          <w:vertAlign w:val="subscript"/>
        </w:rPr>
        <w:t>up</w:t>
      </w:r>
      <w:r w:rsidR="00402663" w:rsidRPr="00FC22C4">
        <w:rPr>
          <w:rFonts w:ascii="Times" w:hAnsi="Times" w:cs="Times"/>
          <w:i/>
          <w:iCs/>
          <w:sz w:val="24"/>
          <w:szCs w:val="24"/>
          <w:vertAlign w:val="subscript"/>
        </w:rPr>
        <w:t xml:space="preserve"> </w:t>
      </w:r>
      <w:r w:rsidR="00402663" w:rsidRPr="00FC22C4">
        <w:rPr>
          <w:rFonts w:ascii="Times" w:hAnsi="Times" w:cs="Times"/>
          <w:sz w:val="24"/>
          <w:szCs w:val="24"/>
        </w:rPr>
        <w:t>values</w:t>
      </w:r>
      <w:r w:rsidR="00F365DF" w:rsidRPr="00FC22C4">
        <w:rPr>
          <w:rFonts w:ascii="Times" w:hAnsi="Times" w:cs="Times"/>
          <w:sz w:val="24"/>
          <w:szCs w:val="24"/>
        </w:rPr>
        <w:t xml:space="preserve"> </w:t>
      </w:r>
      <w:r w:rsidR="001646AB" w:rsidRPr="00FC22C4">
        <w:rPr>
          <w:rFonts w:ascii="Times" w:hAnsi="Times" w:cs="Times"/>
          <w:sz w:val="24"/>
          <w:szCs w:val="24"/>
        </w:rPr>
        <w:t>were evaluated to</w:t>
      </w:r>
      <w:r w:rsidR="00F365DF" w:rsidRPr="00FC22C4">
        <w:rPr>
          <w:rFonts w:ascii="Times" w:hAnsi="Times" w:cs="Times"/>
          <w:sz w:val="24"/>
          <w:szCs w:val="24"/>
        </w:rPr>
        <w:t xml:space="preserve"> </w:t>
      </w:r>
      <w:r w:rsidR="00D90FB1" w:rsidRPr="00FC22C4">
        <w:rPr>
          <w:rFonts w:ascii="Times" w:hAnsi="Times" w:cs="Times"/>
          <w:sz w:val="24"/>
          <w:szCs w:val="24"/>
        </w:rPr>
        <w:t>determine</w:t>
      </w:r>
      <w:r w:rsidR="00F365DF" w:rsidRPr="00FC22C4">
        <w:rPr>
          <w:rFonts w:ascii="Times" w:hAnsi="Times" w:cs="Times"/>
          <w:sz w:val="24"/>
          <w:szCs w:val="24"/>
        </w:rPr>
        <w:t xml:space="preserve"> the optimal transformation:</w:t>
      </w:r>
    </w:p>
    <w:p w14:paraId="66B34FBE" w14:textId="0661F5F2" w:rsidR="00F365DF" w:rsidRPr="00FC22C4" w:rsidRDefault="006E2780" w:rsidP="00FC22C4">
      <w:pPr>
        <w:spacing w:after="240" w:line="480" w:lineRule="auto"/>
        <w:rPr>
          <w:rFonts w:ascii="Times" w:eastAsiaTheme="minorEastAsia" w:hAnsi="Times" w:cs="Times"/>
          <w:sz w:val="24"/>
          <w:szCs w:val="24"/>
        </w:rPr>
      </w:pPr>
      <m:oMathPara>
        <m:oMath>
          <m:func>
            <m:funcPr>
              <m:ctrlPr>
                <w:rPr>
                  <w:rFonts w:ascii="Cambria Math" w:hAnsi="Cambria Math" w:cs="Times"/>
                  <w:i/>
                  <w:sz w:val="24"/>
                  <w:szCs w:val="24"/>
                </w:rPr>
              </m:ctrlPr>
            </m:funcPr>
            <m:fName>
              <m:sSub>
                <m:sSubPr>
                  <m:ctrlPr>
                    <w:rPr>
                      <w:rFonts w:ascii="Cambria Math" w:hAnsi="Cambria Math" w:cs="Times"/>
                      <w:sz w:val="24"/>
                      <w:szCs w:val="24"/>
                    </w:rPr>
                  </m:ctrlPr>
                </m:sSubPr>
                <m:e>
                  <m:r>
                    <m:rPr>
                      <m:sty m:val="p"/>
                    </m:rPr>
                    <w:rPr>
                      <w:rFonts w:ascii="Cambria Math" w:hAnsi="Cambria Math" w:cs="Times"/>
                      <w:sz w:val="24"/>
                      <w:szCs w:val="24"/>
                    </w:rPr>
                    <m:t>y</m:t>
                  </m:r>
                </m:e>
                <m:sub>
                  <m:r>
                    <m:rPr>
                      <m:sty m:val="p"/>
                    </m:rPr>
                    <w:rPr>
                      <w:rFonts w:ascii="Cambria Math" w:hAnsi="Cambria Math" w:cs="Times"/>
                      <w:sz w:val="24"/>
                      <w:szCs w:val="24"/>
                    </w:rPr>
                    <m:t>obs,i</m:t>
                  </m:r>
                </m:sub>
              </m:sSub>
            </m:fName>
            <m:e>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e>
          </m:func>
          <m:r>
            <w:rPr>
              <w:rFonts w:ascii="Cambria Math" w:hAnsi="Cambria Math" w:cs="Times"/>
              <w:sz w:val="24"/>
              <w:szCs w:val="24"/>
            </w:rPr>
            <m:t xml:space="preserve">      (3)</m:t>
          </m:r>
        </m:oMath>
      </m:oMathPara>
    </w:p>
    <w:p w14:paraId="13653241" w14:textId="39A8DE9C" w:rsidR="00F9144B" w:rsidRPr="00FC22C4" w:rsidRDefault="006E2780" w:rsidP="00F365DF">
      <w:pPr>
        <w:spacing w:after="240" w:line="480" w:lineRule="auto"/>
        <w:jc w:val="center"/>
        <w:rPr>
          <w:rFonts w:ascii="Times" w:eastAsiaTheme="minorEastAsia" w:hAnsi="Times" w:cs="Times"/>
          <w:sz w:val="24"/>
          <w:szCs w:val="24"/>
        </w:rPr>
      </w:pPr>
      <m:oMath>
        <m:func>
          <m:funcPr>
            <m:ctrlPr>
              <w:rPr>
                <w:rFonts w:ascii="Cambria Math" w:hAnsi="Cambria Math" w:cs="Times"/>
                <w:i/>
                <w:sz w:val="24"/>
                <w:szCs w:val="24"/>
              </w:rPr>
            </m:ctrlPr>
          </m:funcPr>
          <m:fName>
            <m:sSub>
              <m:sSubPr>
                <m:ctrlPr>
                  <w:rPr>
                    <w:rFonts w:ascii="Cambria Math" w:hAnsi="Cambria Math" w:cs="Times"/>
                    <w:sz w:val="24"/>
                    <w:szCs w:val="24"/>
                  </w:rPr>
                </m:ctrlPr>
              </m:sSubPr>
              <m:e>
                <m:r>
                  <m:rPr>
                    <m:sty m:val="p"/>
                  </m:rPr>
                  <w:rPr>
                    <w:rFonts w:ascii="Cambria Math" w:hAnsi="Cambria Math" w:cs="Times"/>
                    <w:sz w:val="24"/>
                    <w:szCs w:val="24"/>
                  </w:rPr>
                  <m:t>y</m:t>
                </m:r>
              </m:e>
              <m:sub>
                <m:r>
                  <m:rPr>
                    <m:sty m:val="p"/>
                  </m:rPr>
                  <w:rPr>
                    <w:rFonts w:ascii="Cambria Math" w:hAnsi="Cambria Math" w:cs="Times"/>
                    <w:sz w:val="24"/>
                    <w:szCs w:val="24"/>
                  </w:rPr>
                  <m:t>obs,i</m:t>
                </m:r>
              </m:sub>
            </m:sSub>
          </m:fName>
          <m:e>
            <m:r>
              <w:rPr>
                <w:rFonts w:ascii="Cambria Math" w:hAnsi="Cambria Math" w:cs="Times"/>
                <w:sz w:val="24"/>
                <w:szCs w:val="24"/>
              </w:rPr>
              <m:t>=0.3</m:t>
            </m:r>
            <m:func>
              <m:funcPr>
                <m:ctrlPr>
                  <w:rPr>
                    <w:rFonts w:ascii="Cambria Math" w:hAnsi="Cambria Math" w:cs="Times"/>
                    <w:i/>
                    <w:sz w:val="24"/>
                    <w:szCs w:val="24"/>
                  </w:rPr>
                </m:ctrlPr>
              </m:funcPr>
              <m:fName>
                <m:r>
                  <m:rPr>
                    <m:sty m:val="p"/>
                  </m:rPr>
                  <w:rPr>
                    <w:rFonts w:ascii="Cambria Math" w:hAnsi="Cambria Math" w:cs="Times"/>
                    <w:sz w:val="24"/>
                    <w:szCs w:val="24"/>
                  </w:rPr>
                  <m:t>ln</m:t>
                </m:r>
              </m:fName>
              <m:e>
                <m:d>
                  <m:dPr>
                    <m:ctrlPr>
                      <w:rPr>
                        <w:rFonts w:ascii="Cambria Math" w:hAnsi="Cambria Math" w:cs="Times"/>
                        <w:i/>
                        <w:sz w:val="24"/>
                        <w:szCs w:val="24"/>
                      </w:rPr>
                    </m:ctrlPr>
                  </m:dPr>
                  <m:e>
                    <m:f>
                      <m:fPr>
                        <m:ctrlPr>
                          <w:rPr>
                            <w:rFonts w:ascii="Cambria Math" w:hAnsi="Cambria Math" w:cs="Times"/>
                            <w:i/>
                            <w:sz w:val="24"/>
                            <w:szCs w:val="24"/>
                          </w:rPr>
                        </m:ctrlPr>
                      </m:fPr>
                      <m:num>
                        <m:r>
                          <w:rPr>
                            <w:rFonts w:ascii="Cambria Math" w:hAnsi="Cambria Math" w:cs="Times"/>
                            <w:sz w:val="24"/>
                            <w:szCs w:val="24"/>
                          </w:rPr>
                          <m:t>1-</m:t>
                        </m:r>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num>
                      <m:den>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den>
                    </m:f>
                  </m:e>
                </m:d>
              </m:e>
            </m:func>
          </m:e>
        </m:func>
      </m:oMath>
      <w:r w:rsidR="00F365DF" w:rsidRPr="00FC22C4">
        <w:rPr>
          <w:rFonts w:ascii="Times" w:eastAsiaTheme="minorEastAsia" w:hAnsi="Times" w:cs="Times"/>
          <w:sz w:val="24"/>
          <w:szCs w:val="24"/>
        </w:rPr>
        <w:t xml:space="preserve">   (4)</w:t>
      </w:r>
    </w:p>
    <w:p w14:paraId="7BBC01C6" w14:textId="7E84BB0C" w:rsidR="00F365DF" w:rsidRPr="00FC22C4" w:rsidRDefault="006E2780" w:rsidP="00F365DF">
      <w:pPr>
        <w:spacing w:after="240" w:line="480" w:lineRule="auto"/>
        <w:rPr>
          <w:rFonts w:ascii="Times" w:eastAsiaTheme="minorEastAsia" w:hAnsi="Times" w:cs="Times"/>
          <w:sz w:val="24"/>
          <w:szCs w:val="24"/>
        </w:rPr>
      </w:pPr>
      <m:oMathPara>
        <m:oMath>
          <m:func>
            <m:funcPr>
              <m:ctrlPr>
                <w:rPr>
                  <w:rFonts w:ascii="Cambria Math" w:hAnsi="Cambria Math" w:cs="Times"/>
                  <w:i/>
                  <w:sz w:val="24"/>
                  <w:szCs w:val="24"/>
                </w:rPr>
              </m:ctrlPr>
            </m:funcPr>
            <m:fName>
              <m:sSub>
                <m:sSubPr>
                  <m:ctrlPr>
                    <w:rPr>
                      <w:rFonts w:ascii="Cambria Math" w:hAnsi="Cambria Math" w:cs="Times"/>
                      <w:sz w:val="24"/>
                      <w:szCs w:val="24"/>
                    </w:rPr>
                  </m:ctrlPr>
                </m:sSubPr>
                <m:e>
                  <m:r>
                    <m:rPr>
                      <m:sty m:val="p"/>
                    </m:rPr>
                    <w:rPr>
                      <w:rFonts w:ascii="Cambria Math" w:hAnsi="Cambria Math" w:cs="Times"/>
                      <w:sz w:val="24"/>
                      <w:szCs w:val="24"/>
                    </w:rPr>
                    <m:t>y</m:t>
                  </m:r>
                </m:e>
                <m:sub>
                  <m:r>
                    <m:rPr>
                      <m:sty m:val="p"/>
                    </m:rPr>
                    <w:rPr>
                      <w:rFonts w:ascii="Cambria Math" w:hAnsi="Cambria Math" w:cs="Times"/>
                      <w:sz w:val="24"/>
                      <w:szCs w:val="24"/>
                    </w:rPr>
                    <m:t>obs,i</m:t>
                  </m:r>
                </m:sub>
              </m:sSub>
            </m:fName>
            <m:e>
              <m:r>
                <w:rPr>
                  <w:rFonts w:ascii="Cambria Math" w:hAnsi="Cambria Math" w:cs="Times"/>
                  <w:sz w:val="24"/>
                  <w:szCs w:val="24"/>
                </w:rPr>
                <m:t>=</m:t>
              </m:r>
            </m:e>
          </m:func>
          <m:r>
            <w:rPr>
              <w:rFonts w:ascii="Cambria Math" w:hAnsi="Cambria Math" w:cs="Times"/>
              <w:sz w:val="24"/>
              <w:szCs w:val="24"/>
            </w:rPr>
            <m:t xml:space="preserve"> </m:t>
          </m:r>
          <m:r>
            <m:rPr>
              <m:sty m:val="p"/>
            </m:rPr>
            <w:rPr>
              <w:rFonts w:ascii="Cambria Math" w:hAnsi="Cambria Math" w:cs="Times"/>
              <w:sz w:val="24"/>
              <w:szCs w:val="24"/>
            </w:rPr>
            <m:t>log⁡</m:t>
          </m:r>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r>
            <w:rPr>
              <w:rFonts w:ascii="Cambria Math" w:hAnsi="Cambria Math" w:cs="Times"/>
              <w:sz w:val="24"/>
              <w:szCs w:val="24"/>
            </w:rPr>
            <m:t>)     (5)</m:t>
          </m:r>
        </m:oMath>
      </m:oMathPara>
    </w:p>
    <w:p w14:paraId="22921503" w14:textId="16225BDB" w:rsidR="00F365DF" w:rsidRPr="00FC22C4" w:rsidRDefault="006E2780" w:rsidP="00FC22C4">
      <w:pPr>
        <w:spacing w:after="240" w:line="480" w:lineRule="auto"/>
        <w:jc w:val="center"/>
        <w:rPr>
          <w:rFonts w:ascii="Times" w:eastAsiaTheme="minorEastAsia" w:hAnsi="Times" w:cs="Times"/>
          <w:sz w:val="24"/>
          <w:szCs w:val="24"/>
        </w:rPr>
      </w:pPr>
      <m:oMathPara>
        <m:oMath>
          <m:func>
            <m:funcPr>
              <m:ctrlPr>
                <w:rPr>
                  <w:rFonts w:ascii="Cambria Math" w:hAnsi="Cambria Math" w:cs="Times"/>
                  <w:i/>
                  <w:sz w:val="24"/>
                  <w:szCs w:val="24"/>
                </w:rPr>
              </m:ctrlPr>
            </m:funcPr>
            <m:fName>
              <m:sSub>
                <m:sSubPr>
                  <m:ctrlPr>
                    <w:rPr>
                      <w:rFonts w:ascii="Cambria Math" w:hAnsi="Cambria Math" w:cs="Times"/>
                      <w:sz w:val="24"/>
                      <w:szCs w:val="24"/>
                    </w:rPr>
                  </m:ctrlPr>
                </m:sSubPr>
                <m:e>
                  <m:r>
                    <m:rPr>
                      <m:sty m:val="p"/>
                    </m:rPr>
                    <w:rPr>
                      <w:rFonts w:ascii="Cambria Math" w:hAnsi="Cambria Math" w:cs="Times"/>
                      <w:sz w:val="24"/>
                      <w:szCs w:val="24"/>
                    </w:rPr>
                    <m:t>y</m:t>
                  </m:r>
                </m:e>
                <m:sub>
                  <m:r>
                    <m:rPr>
                      <m:sty m:val="p"/>
                    </m:rPr>
                    <w:rPr>
                      <w:rFonts w:ascii="Cambria Math" w:hAnsi="Cambria Math" w:cs="Times"/>
                      <w:sz w:val="24"/>
                      <w:szCs w:val="24"/>
                    </w:rPr>
                    <m:t>obs,i</m:t>
                  </m:r>
                </m:sub>
              </m:sSub>
            </m:fName>
            <m:e>
              <m:r>
                <w:rPr>
                  <w:rFonts w:ascii="Cambria Math" w:hAnsi="Cambria Math" w:cs="Times"/>
                  <w:sz w:val="24"/>
                  <w:szCs w:val="24"/>
                </w:rPr>
                <m:t>=</m:t>
              </m:r>
            </m:e>
          </m:func>
          <m:rad>
            <m:radPr>
              <m:degHide m:val="1"/>
              <m:ctrlPr>
                <w:rPr>
                  <w:rFonts w:ascii="Cambria Math" w:hAnsi="Cambria Math" w:cs="Times"/>
                  <w:i/>
                  <w:sz w:val="24"/>
                  <w:szCs w:val="24"/>
                </w:rPr>
              </m:ctrlPr>
            </m:radPr>
            <m:deg/>
            <m:e>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up,obs,i</m:t>
                  </m:r>
                </m:sub>
              </m:sSub>
            </m:e>
          </m:rad>
          <m:r>
            <w:rPr>
              <w:rFonts w:ascii="Cambria Math" w:hAnsi="Cambria Math" w:cs="Times"/>
              <w:sz w:val="24"/>
              <w:szCs w:val="24"/>
            </w:rPr>
            <m:t xml:space="preserve">     (6)</m:t>
          </m:r>
        </m:oMath>
      </m:oMathPara>
    </w:p>
    <w:p w14:paraId="148B565B" w14:textId="1C3B53E5" w:rsidR="00427ED1" w:rsidRPr="00FC22C4" w:rsidRDefault="00822EA3">
      <w:pPr>
        <w:spacing w:after="240" w:line="480" w:lineRule="auto"/>
        <w:rPr>
          <w:rFonts w:ascii="Times" w:eastAsiaTheme="minorEastAsia" w:hAnsi="Times" w:cs="Times"/>
          <w:sz w:val="24"/>
          <w:szCs w:val="24"/>
        </w:rPr>
      </w:pPr>
      <w:r w:rsidRPr="00FC22C4">
        <w:rPr>
          <w:rFonts w:ascii="Times" w:eastAsiaTheme="minorEastAsia" w:hAnsi="Times" w:cs="Times"/>
          <w:sz w:val="24"/>
          <w:szCs w:val="24"/>
        </w:rPr>
        <w:t>To evaluate these transformations, a r</w:t>
      </w:r>
      <w:r w:rsidR="00D90FB1" w:rsidRPr="00FC22C4">
        <w:rPr>
          <w:rFonts w:ascii="Times" w:eastAsiaTheme="minorEastAsia" w:hAnsi="Times" w:cs="Times"/>
          <w:sz w:val="24"/>
          <w:szCs w:val="24"/>
        </w:rPr>
        <w:t>ecursive feature elimination (RFE)</w:t>
      </w:r>
      <w:r w:rsidRPr="00FC22C4">
        <w:rPr>
          <w:rFonts w:ascii="Times" w:eastAsiaTheme="minorEastAsia" w:hAnsi="Times" w:cs="Times"/>
          <w:sz w:val="24"/>
          <w:szCs w:val="24"/>
        </w:rPr>
        <w:t xml:space="preserve"> process was carried out with 5-fold cross validation for each transformation(</w:t>
      </w:r>
      <w:proofErr w:type="spellStart"/>
      <w:r w:rsidRPr="00FC22C4">
        <w:rPr>
          <w:rFonts w:ascii="Times" w:eastAsiaTheme="minorEastAsia" w:hAnsi="Times" w:cs="Times"/>
          <w:sz w:val="24"/>
          <w:szCs w:val="24"/>
        </w:rPr>
        <w:t>i</w:t>
      </w:r>
      <w:proofErr w:type="spellEnd"/>
      <w:r w:rsidRPr="00FC22C4">
        <w:rPr>
          <w:rFonts w:ascii="Times" w:eastAsiaTheme="minorEastAsia" w:hAnsi="Times" w:cs="Times"/>
          <w:sz w:val="24"/>
          <w:szCs w:val="24"/>
        </w:rPr>
        <w:t xml:space="preserve">) using the “All </w:t>
      </w:r>
      <w:r w:rsidR="00BB014B">
        <w:rPr>
          <w:rFonts w:ascii="Times" w:eastAsiaTheme="minorEastAsia" w:hAnsi="Times" w:cs="Times"/>
          <w:sz w:val="24"/>
          <w:szCs w:val="24"/>
        </w:rPr>
        <w:t>Features</w:t>
      </w:r>
      <w:r w:rsidRPr="00FC22C4">
        <w:rPr>
          <w:rFonts w:ascii="Times" w:eastAsiaTheme="minorEastAsia" w:hAnsi="Times" w:cs="Times"/>
          <w:sz w:val="24"/>
          <w:szCs w:val="24"/>
        </w:rPr>
        <w:t xml:space="preserve">” set.  </w:t>
      </w:r>
      <w:r w:rsidR="00357DCC" w:rsidRPr="00FC22C4">
        <w:rPr>
          <w:rFonts w:ascii="Times" w:eastAsiaTheme="minorEastAsia" w:hAnsi="Times" w:cs="Times"/>
          <w:sz w:val="24"/>
          <w:szCs w:val="24"/>
        </w:rPr>
        <w:t>In t</w:t>
      </w:r>
      <w:r w:rsidRPr="00FC22C4">
        <w:rPr>
          <w:rFonts w:ascii="Times" w:eastAsiaTheme="minorEastAsia" w:hAnsi="Times" w:cs="Times"/>
          <w:sz w:val="24"/>
          <w:szCs w:val="24"/>
        </w:rPr>
        <w:t>his</w:t>
      </w:r>
      <w:r w:rsidR="00357DCC" w:rsidRPr="00FC22C4">
        <w:rPr>
          <w:rFonts w:ascii="Times" w:eastAsiaTheme="minorEastAsia" w:hAnsi="Times" w:cs="Times"/>
          <w:sz w:val="24"/>
          <w:szCs w:val="24"/>
        </w:rPr>
        <w:t xml:space="preserve"> process,</w:t>
      </w:r>
      <w:r w:rsidRPr="00FC22C4">
        <w:rPr>
          <w:rFonts w:ascii="Times" w:eastAsiaTheme="minorEastAsia" w:hAnsi="Times" w:cs="Times"/>
          <w:sz w:val="24"/>
          <w:szCs w:val="24"/>
        </w:rPr>
        <w:t xml:space="preserve"> </w:t>
      </w:r>
      <w:r w:rsidR="00357DCC" w:rsidRPr="00FC22C4">
        <w:rPr>
          <w:rFonts w:ascii="Times" w:eastAsiaTheme="minorEastAsia" w:hAnsi="Times" w:cs="Times"/>
          <w:sz w:val="24"/>
          <w:szCs w:val="24"/>
        </w:rPr>
        <w:t>p</w:t>
      </w:r>
      <w:r w:rsidRPr="00FC22C4">
        <w:rPr>
          <w:rFonts w:ascii="Times" w:eastAsiaTheme="minorEastAsia" w:hAnsi="Times" w:cs="Times"/>
          <w:sz w:val="24"/>
          <w:szCs w:val="24"/>
        </w:rPr>
        <w:t>redictions (</w:t>
      </w:r>
      <w:proofErr w:type="spellStart"/>
      <w:r w:rsidRPr="00FC22C4">
        <w:rPr>
          <w:rFonts w:ascii="Times" w:eastAsiaTheme="minorEastAsia" w:hAnsi="Times" w:cs="Times"/>
          <w:sz w:val="24"/>
          <w:szCs w:val="24"/>
        </w:rPr>
        <w:t>y</w:t>
      </w:r>
      <w:r w:rsidRPr="00FC22C4">
        <w:rPr>
          <w:rFonts w:ascii="Times" w:eastAsiaTheme="minorEastAsia" w:hAnsi="Times" w:cs="Times"/>
          <w:sz w:val="24"/>
          <w:szCs w:val="24"/>
          <w:vertAlign w:val="subscript"/>
        </w:rPr>
        <w:t>pred,i</w:t>
      </w:r>
      <w:proofErr w:type="spellEnd"/>
      <w:r w:rsidRPr="00FC22C4">
        <w:rPr>
          <w:rFonts w:ascii="Times" w:eastAsiaTheme="minorEastAsia" w:hAnsi="Times" w:cs="Times"/>
          <w:sz w:val="24"/>
          <w:szCs w:val="24"/>
        </w:rPr>
        <w:t xml:space="preserve">) </w:t>
      </w:r>
      <w:r w:rsidR="00357DCC" w:rsidRPr="00FC22C4">
        <w:rPr>
          <w:rFonts w:ascii="Times" w:eastAsiaTheme="minorEastAsia" w:hAnsi="Times" w:cs="Times"/>
          <w:sz w:val="24"/>
          <w:szCs w:val="24"/>
        </w:rPr>
        <w:t>and</w:t>
      </w:r>
      <w:r w:rsidR="00D90FB1" w:rsidRPr="00FC22C4">
        <w:rPr>
          <w:rFonts w:ascii="Times" w:eastAsiaTheme="minorEastAsia" w:hAnsi="Times" w:cs="Times"/>
          <w:sz w:val="24"/>
          <w:szCs w:val="24"/>
        </w:rPr>
        <w:t xml:space="preserve"> </w:t>
      </w:r>
      <w:r w:rsidR="00D90FB1" w:rsidRPr="00FC22C4">
        <w:rPr>
          <w:rFonts w:ascii="Times" w:hAnsi="Times" w:cs="Times"/>
          <w:spacing w:val="-1"/>
          <w:sz w:val="24"/>
          <w:szCs w:val="24"/>
          <w:shd w:val="clear" w:color="auto" w:fill="FFFFFF"/>
        </w:rPr>
        <w:t>root mean square error (RMSE</w:t>
      </w:r>
      <w:r w:rsidR="00BD532D" w:rsidRPr="00FC22C4">
        <w:rPr>
          <w:rFonts w:ascii="Times" w:hAnsi="Times" w:cs="Times"/>
          <w:spacing w:val="-1"/>
          <w:sz w:val="24"/>
          <w:szCs w:val="24"/>
          <w:shd w:val="clear" w:color="auto" w:fill="FFFFFF"/>
        </w:rPr>
        <w:t>*</w:t>
      </w:r>
      <w:r w:rsidR="00D90FB1" w:rsidRPr="00FC22C4">
        <w:rPr>
          <w:rFonts w:ascii="Times" w:hAnsi="Times" w:cs="Times"/>
          <w:spacing w:val="-1"/>
          <w:sz w:val="24"/>
          <w:szCs w:val="24"/>
          <w:shd w:val="clear" w:color="auto" w:fill="FFFFFF"/>
        </w:rPr>
        <w:t>) metrics were calculated</w:t>
      </w:r>
      <w:r w:rsidR="00357DCC" w:rsidRPr="00FC22C4">
        <w:rPr>
          <w:rFonts w:ascii="Times" w:hAnsi="Times" w:cs="Times"/>
          <w:spacing w:val="-1"/>
          <w:sz w:val="24"/>
          <w:szCs w:val="24"/>
          <w:shd w:val="clear" w:color="auto" w:fill="FFFFFF"/>
        </w:rPr>
        <w:t xml:space="preserve"> and averaged over the 5-folds</w:t>
      </w:r>
      <w:r w:rsidR="00D90FB1" w:rsidRPr="00FC22C4">
        <w:rPr>
          <w:rFonts w:ascii="Times" w:hAnsi="Times" w:cs="Times"/>
          <w:spacing w:val="-1"/>
          <w:sz w:val="24"/>
          <w:szCs w:val="24"/>
          <w:shd w:val="clear" w:color="auto" w:fill="FFFFFF"/>
        </w:rPr>
        <w:t xml:space="preserve"> in the transforma</w:t>
      </w:r>
      <w:r w:rsidR="00357DCC" w:rsidRPr="00FC22C4">
        <w:rPr>
          <w:rFonts w:ascii="Times" w:hAnsi="Times" w:cs="Times"/>
          <w:spacing w:val="-1"/>
          <w:sz w:val="24"/>
          <w:szCs w:val="24"/>
          <w:shd w:val="clear" w:color="auto" w:fill="FFFFFF"/>
        </w:rPr>
        <w:t xml:space="preserve">tion </w:t>
      </w:r>
      <w:r w:rsidR="00D90FB1" w:rsidRPr="00FC22C4">
        <w:rPr>
          <w:rFonts w:ascii="Times" w:hAnsi="Times" w:cs="Times"/>
          <w:spacing w:val="-1"/>
          <w:sz w:val="24"/>
          <w:szCs w:val="24"/>
          <w:shd w:val="clear" w:color="auto" w:fill="FFFFFF"/>
        </w:rPr>
        <w:t>space</w:t>
      </w:r>
      <w:r w:rsidR="00357DCC" w:rsidRPr="00FC22C4">
        <w:rPr>
          <w:rFonts w:ascii="Times" w:hAnsi="Times" w:cs="Times"/>
          <w:spacing w:val="-1"/>
          <w:sz w:val="24"/>
          <w:szCs w:val="24"/>
          <w:shd w:val="clear" w:color="auto" w:fill="FFFFFF"/>
        </w:rPr>
        <w:t xml:space="preserve">. </w:t>
      </w:r>
      <w:r w:rsidR="00BD532D" w:rsidRPr="00FC22C4">
        <w:rPr>
          <w:rFonts w:ascii="Times" w:hAnsi="Times" w:cs="Times"/>
          <w:spacing w:val="-1"/>
          <w:sz w:val="24"/>
          <w:szCs w:val="24"/>
          <w:shd w:val="clear" w:color="auto" w:fill="FFFFFF"/>
        </w:rPr>
        <w:t xml:space="preserve">We note this as the RMSE* to contrast it from untransformed RMSE which was used later to assess model performance.  </w:t>
      </w:r>
      <w:r w:rsidR="001646AB" w:rsidRPr="00FC22C4">
        <w:rPr>
          <w:rFonts w:ascii="Times" w:hAnsi="Times" w:cs="Times"/>
          <w:spacing w:val="-1"/>
          <w:sz w:val="24"/>
          <w:szCs w:val="24"/>
          <w:shd w:val="clear" w:color="auto" w:fill="FFFFFF"/>
        </w:rPr>
        <w:t xml:space="preserve">For comparison, </w:t>
      </w:r>
      <w:r w:rsidR="00D90FB1" w:rsidRPr="00FC22C4">
        <w:rPr>
          <w:rFonts w:ascii="Times" w:hAnsi="Times" w:cs="Times"/>
          <w:spacing w:val="-1"/>
          <w:sz w:val="24"/>
          <w:szCs w:val="24"/>
          <w:shd w:val="clear" w:color="auto" w:fill="FFFFFF"/>
        </w:rPr>
        <w:t>RMSE</w:t>
      </w:r>
      <w:r w:rsidR="00BD532D" w:rsidRPr="00FC22C4">
        <w:rPr>
          <w:rFonts w:ascii="Times" w:hAnsi="Times" w:cs="Times"/>
          <w:spacing w:val="-1"/>
          <w:sz w:val="24"/>
          <w:szCs w:val="24"/>
          <w:shd w:val="clear" w:color="auto" w:fill="FFFFFF"/>
        </w:rPr>
        <w:t>*</w:t>
      </w:r>
      <w:r w:rsidR="00D90FB1" w:rsidRPr="00FC22C4">
        <w:rPr>
          <w:rFonts w:ascii="Times" w:hAnsi="Times" w:cs="Times"/>
          <w:spacing w:val="-1"/>
          <w:sz w:val="24"/>
          <w:szCs w:val="24"/>
          <w:shd w:val="clear" w:color="auto" w:fill="FFFFFF"/>
        </w:rPr>
        <w:t xml:space="preserve"> was normalized by </w:t>
      </w:r>
      <w:r w:rsidR="009455E5" w:rsidRPr="00FC22C4">
        <w:rPr>
          <w:rFonts w:ascii="Times" w:hAnsi="Times" w:cs="Times"/>
          <w:spacing w:val="-1"/>
          <w:sz w:val="24"/>
          <w:szCs w:val="24"/>
          <w:shd w:val="clear" w:color="auto" w:fill="FFFFFF"/>
        </w:rPr>
        <w:t xml:space="preserve">sigma, the </w:t>
      </w:r>
      <w:r w:rsidR="00D90FB1" w:rsidRPr="00FC22C4">
        <w:rPr>
          <w:rFonts w:ascii="Times" w:hAnsi="Times" w:cs="Times"/>
          <w:spacing w:val="-1"/>
          <w:sz w:val="24"/>
          <w:szCs w:val="24"/>
          <w:shd w:val="clear" w:color="auto" w:fill="FFFFFF"/>
        </w:rPr>
        <w:t>standard deviation of the transform</w:t>
      </w:r>
      <w:r w:rsidR="00685F3D" w:rsidRPr="00FC22C4">
        <w:rPr>
          <w:rFonts w:ascii="Times" w:hAnsi="Times" w:cs="Times"/>
          <w:spacing w:val="-1"/>
          <w:sz w:val="24"/>
          <w:szCs w:val="24"/>
          <w:shd w:val="clear" w:color="auto" w:fill="FFFFFF"/>
        </w:rPr>
        <w:t xml:space="preserve">ed </w:t>
      </w:r>
      <w:proofErr w:type="spellStart"/>
      <w:r w:rsidR="00357DCC" w:rsidRPr="00FC22C4">
        <w:rPr>
          <w:rFonts w:ascii="Times" w:eastAsiaTheme="minorEastAsia" w:hAnsi="Times" w:cs="Times"/>
          <w:sz w:val="24"/>
          <w:szCs w:val="24"/>
        </w:rPr>
        <w:t>y</w:t>
      </w:r>
      <w:r w:rsidR="00357DCC" w:rsidRPr="00FC22C4">
        <w:rPr>
          <w:rFonts w:ascii="Times" w:eastAsiaTheme="minorEastAsia" w:hAnsi="Times" w:cs="Times"/>
          <w:sz w:val="24"/>
          <w:szCs w:val="24"/>
          <w:vertAlign w:val="subscript"/>
        </w:rPr>
        <w:t>pred,i</w:t>
      </w:r>
      <w:proofErr w:type="spellEnd"/>
      <w:r w:rsidR="00357DCC" w:rsidRPr="00FC22C4" w:rsidDel="00357DCC">
        <w:rPr>
          <w:rFonts w:ascii="Times" w:hAnsi="Times" w:cs="Times"/>
          <w:spacing w:val="-1"/>
          <w:sz w:val="24"/>
          <w:szCs w:val="24"/>
          <w:shd w:val="clear" w:color="auto" w:fill="FFFFFF"/>
        </w:rPr>
        <w:t xml:space="preserve"> </w:t>
      </w:r>
      <w:r w:rsidR="00357DCC" w:rsidRPr="00FC22C4">
        <w:rPr>
          <w:rFonts w:ascii="Times" w:hAnsi="Times" w:cs="Times"/>
          <w:spacing w:val="-1"/>
          <w:sz w:val="24"/>
          <w:szCs w:val="24"/>
          <w:shd w:val="clear" w:color="auto" w:fill="FFFFFF"/>
        </w:rPr>
        <w:t>(</w:t>
      </w:r>
      <w:r w:rsidR="009455E5" w:rsidRPr="00FC22C4">
        <w:rPr>
          <w:rFonts w:ascii="Times" w:hAnsi="Times" w:cs="Times"/>
          <w:spacing w:val="-1"/>
          <w:sz w:val="24"/>
          <w:szCs w:val="24"/>
          <w:shd w:val="clear" w:color="auto" w:fill="FFFFFF"/>
        </w:rPr>
        <w:t>RMSE</w:t>
      </w:r>
      <w:r w:rsidR="00BD532D" w:rsidRPr="00FC22C4">
        <w:rPr>
          <w:rFonts w:ascii="Times" w:hAnsi="Times" w:cs="Times"/>
          <w:spacing w:val="-1"/>
          <w:sz w:val="24"/>
          <w:szCs w:val="24"/>
          <w:shd w:val="clear" w:color="auto" w:fill="FFFFFF"/>
        </w:rPr>
        <w:t>*</w:t>
      </w:r>
      <w:r w:rsidR="009455E5" w:rsidRPr="00FC22C4">
        <w:rPr>
          <w:rFonts w:ascii="Times" w:hAnsi="Times" w:cs="Times"/>
          <w:spacing w:val="-1"/>
          <w:sz w:val="24"/>
          <w:szCs w:val="24"/>
          <w:shd w:val="clear" w:color="auto" w:fill="FFFFFF"/>
        </w:rPr>
        <w:t>/sigma</w:t>
      </w:r>
      <w:r w:rsidR="00357DCC" w:rsidRPr="00FC22C4">
        <w:rPr>
          <w:rFonts w:ascii="Times" w:hAnsi="Times" w:cs="Times"/>
          <w:spacing w:val="-1"/>
          <w:sz w:val="24"/>
          <w:szCs w:val="24"/>
          <w:shd w:val="clear" w:color="auto" w:fill="FFFFFF"/>
        </w:rPr>
        <w:t>). The optimal transform was determined by the overall lowest normalized RMSE</w:t>
      </w:r>
      <w:r w:rsidR="00BD532D" w:rsidRPr="00FC22C4">
        <w:rPr>
          <w:rFonts w:ascii="Times" w:hAnsi="Times" w:cs="Times"/>
          <w:spacing w:val="-1"/>
          <w:sz w:val="24"/>
          <w:szCs w:val="24"/>
          <w:shd w:val="clear" w:color="auto" w:fill="FFFFFF"/>
        </w:rPr>
        <w:t>*</w:t>
      </w:r>
      <w:r w:rsidR="00357DCC" w:rsidRPr="00FC22C4">
        <w:rPr>
          <w:rFonts w:ascii="Times" w:hAnsi="Times" w:cs="Times"/>
          <w:spacing w:val="-1"/>
          <w:sz w:val="24"/>
          <w:szCs w:val="24"/>
          <w:shd w:val="clear" w:color="auto" w:fill="FFFFFF"/>
        </w:rPr>
        <w:t xml:space="preserve"> </w:t>
      </w:r>
      <w:r w:rsidR="009455E5" w:rsidRPr="00FC22C4">
        <w:rPr>
          <w:rFonts w:ascii="Times" w:hAnsi="Times" w:cs="Times"/>
          <w:spacing w:val="-1"/>
          <w:sz w:val="24"/>
          <w:szCs w:val="24"/>
          <w:shd w:val="clear" w:color="auto" w:fill="FFFFFF"/>
        </w:rPr>
        <w:t xml:space="preserve">(see </w:t>
      </w:r>
      <w:r w:rsidR="00685F3D" w:rsidRPr="00FC22C4">
        <w:rPr>
          <w:rFonts w:ascii="Times" w:hAnsi="Times" w:cs="Times"/>
          <w:spacing w:val="-1"/>
          <w:sz w:val="24"/>
          <w:szCs w:val="24"/>
          <w:shd w:val="clear" w:color="auto" w:fill="FFFFFF"/>
        </w:rPr>
        <w:t>S</w:t>
      </w:r>
      <w:r w:rsidR="00AD3F84" w:rsidRPr="00FC22C4">
        <w:rPr>
          <w:rFonts w:ascii="Times" w:hAnsi="Times" w:cs="Times"/>
          <w:spacing w:val="-1"/>
          <w:sz w:val="24"/>
          <w:szCs w:val="24"/>
          <w:shd w:val="clear" w:color="auto" w:fill="FFFFFF"/>
        </w:rPr>
        <w:t>upplemental Information (S</w:t>
      </w:r>
      <w:r w:rsidR="00685F3D" w:rsidRPr="00FC22C4">
        <w:rPr>
          <w:rFonts w:ascii="Times" w:hAnsi="Times" w:cs="Times"/>
          <w:spacing w:val="-1"/>
          <w:sz w:val="24"/>
          <w:szCs w:val="24"/>
          <w:shd w:val="clear" w:color="auto" w:fill="FFFFFF"/>
        </w:rPr>
        <w:t>2.14</w:t>
      </w:r>
      <w:r w:rsidR="00AD3F84" w:rsidRPr="00FC22C4">
        <w:rPr>
          <w:rFonts w:ascii="Times" w:hAnsi="Times" w:cs="Times"/>
          <w:spacing w:val="-1"/>
          <w:sz w:val="24"/>
          <w:szCs w:val="24"/>
          <w:shd w:val="clear" w:color="auto" w:fill="FFFFFF"/>
        </w:rPr>
        <w:t>)</w:t>
      </w:r>
      <w:r w:rsidR="00685F3D" w:rsidRPr="00FC22C4">
        <w:rPr>
          <w:rFonts w:ascii="Times" w:hAnsi="Times" w:cs="Times"/>
          <w:spacing w:val="-1"/>
          <w:sz w:val="24"/>
          <w:szCs w:val="24"/>
          <w:shd w:val="clear" w:color="auto" w:fill="FFFFFF"/>
        </w:rPr>
        <w:t>).</w:t>
      </w:r>
      <w:r w:rsidR="00357DCC" w:rsidRPr="00FC22C4">
        <w:rPr>
          <w:rFonts w:ascii="Times" w:hAnsi="Times" w:cs="Times"/>
          <w:spacing w:val="-1"/>
          <w:sz w:val="24"/>
          <w:szCs w:val="24"/>
          <w:shd w:val="clear" w:color="auto" w:fill="FFFFFF"/>
        </w:rPr>
        <w:t xml:space="preserve"> </w:t>
      </w:r>
      <w:bookmarkStart w:id="1" w:name="_Hlk63330691"/>
    </w:p>
    <w:bookmarkEnd w:id="1"/>
    <w:p w14:paraId="6A662254" w14:textId="2A29BF78" w:rsidR="00A55691" w:rsidRPr="00FC22C4" w:rsidRDefault="00427ED1" w:rsidP="00FC22C4">
      <w:pPr>
        <w:spacing w:line="480" w:lineRule="auto"/>
        <w:rPr>
          <w:rFonts w:ascii="Times" w:hAnsi="Times" w:cs="Times"/>
          <w:spacing w:val="-1"/>
          <w:sz w:val="24"/>
          <w:szCs w:val="24"/>
          <w:shd w:val="clear" w:color="auto" w:fill="FFFFFF"/>
        </w:rPr>
      </w:pPr>
      <w:r w:rsidRPr="00FC22C4">
        <w:rPr>
          <w:rFonts w:ascii="Times" w:eastAsiaTheme="minorEastAsia" w:hAnsi="Times" w:cs="Times"/>
          <w:sz w:val="24"/>
          <w:szCs w:val="24"/>
        </w:rPr>
        <w:tab/>
      </w:r>
      <w:r w:rsidRPr="00FC22C4">
        <w:rPr>
          <w:rFonts w:ascii="Times" w:hAnsi="Times" w:cs="Times"/>
          <w:spacing w:val="-1"/>
          <w:sz w:val="24"/>
          <w:szCs w:val="24"/>
          <w:shd w:val="clear" w:color="auto" w:fill="FFFFFF"/>
        </w:rPr>
        <w:t xml:space="preserve"> For model selection we carried out a</w:t>
      </w:r>
      <w:r w:rsidR="00BD532D" w:rsidRPr="00FC22C4">
        <w:rPr>
          <w:rFonts w:ascii="Times" w:hAnsi="Times" w:cs="Times"/>
          <w:spacing w:val="-1"/>
          <w:sz w:val="24"/>
          <w:szCs w:val="24"/>
          <w:shd w:val="clear" w:color="auto" w:fill="FFFFFF"/>
        </w:rPr>
        <w:t>nother</w:t>
      </w:r>
      <w:r w:rsidRPr="00FC22C4">
        <w:rPr>
          <w:rFonts w:ascii="Times" w:hAnsi="Times" w:cs="Times"/>
          <w:spacing w:val="-1"/>
          <w:sz w:val="24"/>
          <w:szCs w:val="24"/>
          <w:shd w:val="clear" w:color="auto" w:fill="FFFFFF"/>
        </w:rPr>
        <w:t xml:space="preserve"> RFE </w:t>
      </w:r>
      <w:r w:rsidR="00BD532D" w:rsidRPr="00FC22C4">
        <w:rPr>
          <w:rFonts w:ascii="Times" w:hAnsi="Times" w:cs="Times"/>
          <w:spacing w:val="-1"/>
          <w:sz w:val="24"/>
          <w:szCs w:val="24"/>
          <w:shd w:val="clear" w:color="auto" w:fill="FFFFFF"/>
        </w:rPr>
        <w:t xml:space="preserve">with 5-fold cross validation </w:t>
      </w:r>
      <w:r w:rsidRPr="00FC22C4">
        <w:rPr>
          <w:rFonts w:ascii="Times" w:hAnsi="Times" w:cs="Times"/>
          <w:spacing w:val="-1"/>
          <w:sz w:val="24"/>
          <w:szCs w:val="24"/>
          <w:shd w:val="clear" w:color="auto" w:fill="FFFFFF"/>
        </w:rPr>
        <w:t>with each descriptor set using the optimal transformation (square root)</w:t>
      </w:r>
      <w:r w:rsidR="00D10317" w:rsidRPr="00FC22C4">
        <w:rPr>
          <w:rFonts w:ascii="Times" w:hAnsi="Times" w:cs="Times"/>
          <w:spacing w:val="-1"/>
          <w:sz w:val="24"/>
          <w:szCs w:val="24"/>
          <w:shd w:val="clear" w:color="auto" w:fill="FFFFFF"/>
        </w:rPr>
        <w:t xml:space="preserve">. The general details of the RFE process were similar to those described in S1.3 except that descriptors were not re-ordered at each step, </w:t>
      </w:r>
      <w:r w:rsidR="00A237F3" w:rsidRPr="00FC22C4">
        <w:rPr>
          <w:rFonts w:ascii="Times" w:hAnsi="Times" w:cs="Times"/>
          <w:spacing w:val="-1"/>
          <w:sz w:val="24"/>
          <w:szCs w:val="24"/>
          <w:shd w:val="clear" w:color="auto" w:fill="FFFFFF"/>
        </w:rPr>
        <w:t>5 fold-averaged</w:t>
      </w:r>
      <w:r w:rsidR="00D10317" w:rsidRPr="00FC22C4">
        <w:rPr>
          <w:rFonts w:ascii="Times" w:hAnsi="Times" w:cs="Times"/>
          <w:spacing w:val="-1"/>
          <w:sz w:val="24"/>
          <w:szCs w:val="24"/>
          <w:shd w:val="clear" w:color="auto" w:fill="FFFFFF"/>
        </w:rPr>
        <w:t xml:space="preserve"> RMSE</w:t>
      </w:r>
      <w:r w:rsidRPr="00FC22C4">
        <w:rPr>
          <w:rFonts w:ascii="Times" w:hAnsi="Times" w:cs="Times"/>
          <w:spacing w:val="-1"/>
          <w:sz w:val="24"/>
          <w:szCs w:val="24"/>
          <w:shd w:val="clear" w:color="auto" w:fill="FFFFFF"/>
        </w:rPr>
        <w:t>*</w:t>
      </w:r>
      <w:r w:rsidR="00D10317" w:rsidRPr="00FC22C4">
        <w:rPr>
          <w:rFonts w:ascii="Times" w:hAnsi="Times" w:cs="Times"/>
          <w:spacing w:val="-1"/>
          <w:sz w:val="24"/>
          <w:szCs w:val="24"/>
          <w:shd w:val="clear" w:color="auto" w:fill="FFFFFF"/>
        </w:rPr>
        <w:t xml:space="preserve"> was used as the evaluation metric</w:t>
      </w:r>
      <w:r w:rsidR="003B42FF">
        <w:rPr>
          <w:rFonts w:ascii="Times" w:hAnsi="Times" w:cs="Times"/>
          <w:spacing w:val="-1"/>
          <w:sz w:val="24"/>
          <w:szCs w:val="24"/>
          <w:shd w:val="clear" w:color="auto" w:fill="FFFFFF"/>
        </w:rPr>
        <w:t xml:space="preserve">, and the 95% confidence interval was used as a measure of uncertainty around averaged values. </w:t>
      </w:r>
      <w:r w:rsidR="00A237F3" w:rsidRPr="00FC22C4">
        <w:rPr>
          <w:rFonts w:ascii="Times" w:hAnsi="Times" w:cs="Times"/>
          <w:spacing w:val="-1"/>
          <w:sz w:val="24"/>
          <w:szCs w:val="24"/>
          <w:shd w:val="clear" w:color="auto" w:fill="FFFFFF"/>
        </w:rPr>
        <w:t xml:space="preserve"> </w:t>
      </w:r>
      <w:r w:rsidR="008F0F5D" w:rsidRPr="00FC22C4">
        <w:rPr>
          <w:rFonts w:ascii="Times" w:hAnsi="Times" w:cs="Times"/>
          <w:spacing w:val="-1"/>
          <w:sz w:val="24"/>
          <w:szCs w:val="24"/>
          <w:shd w:val="clear" w:color="auto" w:fill="FFFFFF"/>
        </w:rPr>
        <w:t xml:space="preserve">The selection of source-specific optimal models is </w:t>
      </w:r>
      <w:r w:rsidR="00CD4631" w:rsidRPr="00FC22C4">
        <w:rPr>
          <w:rFonts w:ascii="Times" w:hAnsi="Times" w:cs="Times"/>
          <w:spacing w:val="-1"/>
          <w:sz w:val="24"/>
          <w:szCs w:val="24"/>
          <w:shd w:val="clear" w:color="auto" w:fill="FFFFFF"/>
        </w:rPr>
        <w:t xml:space="preserve">graphically </w:t>
      </w:r>
      <w:r w:rsidR="008F0F5D" w:rsidRPr="00FC22C4">
        <w:rPr>
          <w:rFonts w:ascii="Times" w:hAnsi="Times" w:cs="Times"/>
          <w:spacing w:val="-1"/>
          <w:sz w:val="24"/>
          <w:szCs w:val="24"/>
          <w:shd w:val="clear" w:color="auto" w:fill="FFFFFF"/>
        </w:rPr>
        <w:t xml:space="preserve">show </w:t>
      </w:r>
      <w:r w:rsidR="008F0F5D" w:rsidRPr="00FC22C4">
        <w:rPr>
          <w:rFonts w:ascii="Times" w:hAnsi="Times" w:cs="Times"/>
          <w:sz w:val="24"/>
          <w:szCs w:val="24"/>
        </w:rPr>
        <w:t>i</w:t>
      </w:r>
      <w:r w:rsidR="00C83CB9" w:rsidRPr="00FC22C4">
        <w:rPr>
          <w:rFonts w:ascii="Times" w:hAnsi="Times" w:cs="Times"/>
          <w:sz w:val="24"/>
          <w:szCs w:val="24"/>
        </w:rPr>
        <w:t>n</w:t>
      </w:r>
      <w:r w:rsidR="00CD4631" w:rsidRPr="00FC22C4">
        <w:rPr>
          <w:rFonts w:ascii="Times" w:hAnsi="Times" w:cs="Times"/>
          <w:sz w:val="24"/>
          <w:szCs w:val="24"/>
        </w:rPr>
        <w:t xml:space="preserve"> the Supplemental Information (S</w:t>
      </w:r>
      <w:r w:rsidR="00C24629" w:rsidRPr="00FC22C4">
        <w:rPr>
          <w:rFonts w:ascii="Times" w:hAnsi="Times" w:cs="Times"/>
          <w:sz w:val="24"/>
          <w:szCs w:val="24"/>
        </w:rPr>
        <w:t>2.9</w:t>
      </w:r>
      <w:r w:rsidR="00CD4631" w:rsidRPr="00FC22C4">
        <w:rPr>
          <w:rFonts w:ascii="Times" w:hAnsi="Times" w:cs="Times"/>
          <w:sz w:val="24"/>
          <w:szCs w:val="24"/>
        </w:rPr>
        <w:t>).</w:t>
      </w:r>
      <w:r w:rsidR="008F0F5D" w:rsidRPr="00FC22C4">
        <w:rPr>
          <w:rFonts w:ascii="Times" w:hAnsi="Times" w:cs="Times"/>
          <w:sz w:val="24"/>
          <w:szCs w:val="24"/>
        </w:rPr>
        <w:t xml:space="preserve"> In these figures, </w:t>
      </w:r>
      <w:r w:rsidR="00C83CB9" w:rsidRPr="00FC22C4">
        <w:rPr>
          <w:rFonts w:ascii="Times" w:hAnsi="Times" w:cs="Times"/>
          <w:spacing w:val="-1"/>
          <w:sz w:val="24"/>
          <w:szCs w:val="24"/>
          <w:shd w:val="clear" w:color="auto" w:fill="FFFFFF"/>
        </w:rPr>
        <w:t>the red dashed</w:t>
      </w:r>
      <w:r w:rsidR="00CB3DD8" w:rsidRPr="00FC22C4">
        <w:rPr>
          <w:rFonts w:ascii="Times" w:hAnsi="Times" w:cs="Times"/>
          <w:spacing w:val="-1"/>
          <w:sz w:val="24"/>
          <w:szCs w:val="24"/>
          <w:shd w:val="clear" w:color="auto" w:fill="FFFFFF"/>
        </w:rPr>
        <w:t xml:space="preserve"> line</w:t>
      </w:r>
      <w:r w:rsidR="00111044" w:rsidRPr="00FC22C4">
        <w:rPr>
          <w:rFonts w:ascii="Times" w:hAnsi="Times" w:cs="Times"/>
          <w:spacing w:val="-1"/>
          <w:sz w:val="24"/>
          <w:szCs w:val="24"/>
          <w:shd w:val="clear" w:color="auto" w:fill="FFFFFF"/>
        </w:rPr>
        <w:t>s</w:t>
      </w:r>
      <w:r w:rsidR="00C83CB9" w:rsidRPr="00FC22C4">
        <w:rPr>
          <w:rFonts w:ascii="Times" w:hAnsi="Times" w:cs="Times"/>
          <w:spacing w:val="-1"/>
          <w:sz w:val="24"/>
          <w:szCs w:val="24"/>
          <w:shd w:val="clear" w:color="auto" w:fill="FFFFFF"/>
        </w:rPr>
        <w:t xml:space="preserve"> </w:t>
      </w:r>
      <w:r w:rsidR="00CB3DD8" w:rsidRPr="00FC22C4">
        <w:rPr>
          <w:rFonts w:ascii="Times" w:hAnsi="Times" w:cs="Times"/>
          <w:spacing w:val="-1"/>
          <w:sz w:val="24"/>
          <w:szCs w:val="24"/>
          <w:shd w:val="clear" w:color="auto" w:fill="FFFFFF"/>
        </w:rPr>
        <w:t xml:space="preserve">(intersecting y-axis) </w:t>
      </w:r>
      <w:r w:rsidR="00C83CB9" w:rsidRPr="00FC22C4">
        <w:rPr>
          <w:rFonts w:ascii="Times" w:hAnsi="Times" w:cs="Times"/>
          <w:spacing w:val="-1"/>
          <w:sz w:val="24"/>
          <w:szCs w:val="24"/>
          <w:shd w:val="clear" w:color="auto" w:fill="FFFFFF"/>
        </w:rPr>
        <w:t>represent an empirical asymptote on RMSE*</w:t>
      </w:r>
      <w:r w:rsidR="00111044" w:rsidRPr="00FC22C4">
        <w:rPr>
          <w:rFonts w:ascii="Times" w:hAnsi="Times" w:cs="Times"/>
          <w:spacing w:val="-1"/>
          <w:sz w:val="24"/>
          <w:szCs w:val="24"/>
          <w:shd w:val="clear" w:color="auto" w:fill="FFFFFF"/>
        </w:rPr>
        <w:t>,</w:t>
      </w:r>
      <w:r w:rsidR="00CB3DD8" w:rsidRPr="00FC22C4">
        <w:rPr>
          <w:rFonts w:ascii="Times" w:hAnsi="Times" w:cs="Times"/>
          <w:spacing w:val="-1"/>
          <w:sz w:val="24"/>
          <w:szCs w:val="24"/>
          <w:shd w:val="clear" w:color="auto" w:fill="FFFFFF"/>
        </w:rPr>
        <w:t xml:space="preserve"> calculated </w:t>
      </w:r>
      <w:r w:rsidR="005D5E18" w:rsidRPr="00FC22C4">
        <w:rPr>
          <w:rFonts w:ascii="Times" w:hAnsi="Times" w:cs="Times"/>
          <w:spacing w:val="-1"/>
          <w:sz w:val="24"/>
          <w:szCs w:val="24"/>
          <w:shd w:val="clear" w:color="auto" w:fill="FFFFFF"/>
        </w:rPr>
        <w:t xml:space="preserve">based on the mean RMSE* of </w:t>
      </w:r>
      <w:r w:rsidR="00C02D72" w:rsidRPr="00FC22C4">
        <w:rPr>
          <w:rFonts w:ascii="Times" w:hAnsi="Times" w:cs="Times"/>
          <w:spacing w:val="-1"/>
          <w:sz w:val="24"/>
          <w:szCs w:val="24"/>
          <w:shd w:val="clear" w:color="auto" w:fill="FFFFFF"/>
        </w:rPr>
        <w:t>the models</w:t>
      </w:r>
      <w:r w:rsidR="005D5E18" w:rsidRPr="00FC22C4">
        <w:rPr>
          <w:rFonts w:ascii="Times" w:hAnsi="Times" w:cs="Times"/>
          <w:spacing w:val="-1"/>
          <w:sz w:val="24"/>
          <w:szCs w:val="24"/>
          <w:shd w:val="clear" w:color="auto" w:fill="FFFFFF"/>
        </w:rPr>
        <w:t>.</w:t>
      </w:r>
      <w:r w:rsidR="006349E7" w:rsidRPr="00FC22C4">
        <w:rPr>
          <w:rFonts w:ascii="Times" w:hAnsi="Times" w:cs="Times"/>
          <w:spacing w:val="-1"/>
          <w:sz w:val="24"/>
          <w:szCs w:val="24"/>
          <w:shd w:val="clear" w:color="auto" w:fill="FFFFFF"/>
        </w:rPr>
        <w:t xml:space="preserve"> </w:t>
      </w:r>
      <w:r w:rsidR="008F0F5D" w:rsidRPr="00FC22C4">
        <w:rPr>
          <w:rFonts w:ascii="Times" w:hAnsi="Times" w:cs="Times"/>
          <w:spacing w:val="-1"/>
          <w:sz w:val="24"/>
          <w:szCs w:val="24"/>
          <w:shd w:val="clear" w:color="auto" w:fill="FFFFFF"/>
        </w:rPr>
        <w:t>They are</w:t>
      </w:r>
      <w:r w:rsidR="005D5E18" w:rsidRPr="00FC22C4">
        <w:rPr>
          <w:rFonts w:ascii="Times" w:hAnsi="Times" w:cs="Times"/>
          <w:spacing w:val="-1"/>
          <w:sz w:val="24"/>
          <w:szCs w:val="24"/>
          <w:shd w:val="clear" w:color="auto" w:fill="FFFFFF"/>
        </w:rPr>
        <w:t xml:space="preserve"> the upper 95% confidence interval</w:t>
      </w:r>
      <w:r w:rsidR="008F0F5D" w:rsidRPr="00FC22C4">
        <w:rPr>
          <w:rFonts w:ascii="Times" w:hAnsi="Times" w:cs="Times"/>
          <w:spacing w:val="-1"/>
          <w:sz w:val="24"/>
          <w:szCs w:val="24"/>
          <w:shd w:val="clear" w:color="auto" w:fill="FFFFFF"/>
        </w:rPr>
        <w:t>s</w:t>
      </w:r>
      <w:r w:rsidR="005D5E18" w:rsidRPr="00FC22C4">
        <w:rPr>
          <w:rFonts w:ascii="Times" w:hAnsi="Times" w:cs="Times"/>
          <w:spacing w:val="-1"/>
          <w:sz w:val="24"/>
          <w:szCs w:val="24"/>
          <w:shd w:val="clear" w:color="auto" w:fill="FFFFFF"/>
        </w:rPr>
        <w:t xml:space="preserve"> on the mean RMSE*</w:t>
      </w:r>
      <w:r w:rsidR="00C02D72" w:rsidRPr="00FC22C4">
        <w:rPr>
          <w:rFonts w:ascii="Times" w:hAnsi="Times" w:cs="Times"/>
          <w:spacing w:val="-1"/>
          <w:sz w:val="24"/>
          <w:szCs w:val="24"/>
          <w:shd w:val="clear" w:color="auto" w:fill="FFFFFF"/>
        </w:rPr>
        <w:t xml:space="preserve"> of the three </w:t>
      </w:r>
      <w:r w:rsidR="00A30EF4" w:rsidRPr="00FC22C4">
        <w:rPr>
          <w:rFonts w:ascii="Times" w:hAnsi="Times" w:cs="Times"/>
          <w:spacing w:val="-1"/>
          <w:sz w:val="24"/>
          <w:szCs w:val="24"/>
          <w:shd w:val="clear" w:color="auto" w:fill="FFFFFF"/>
        </w:rPr>
        <w:t xml:space="preserve">models with most </w:t>
      </w:r>
      <w:r w:rsidR="007F11BB" w:rsidRPr="00FC22C4">
        <w:rPr>
          <w:rFonts w:ascii="Times" w:hAnsi="Times" w:cs="Times"/>
          <w:spacing w:val="-1"/>
          <w:sz w:val="24"/>
          <w:szCs w:val="24"/>
          <w:shd w:val="clear" w:color="auto" w:fill="FFFFFF"/>
        </w:rPr>
        <w:t>descriptor</w:t>
      </w:r>
      <w:r w:rsidR="00A30EF4" w:rsidRPr="00FC22C4">
        <w:rPr>
          <w:rFonts w:ascii="Times" w:hAnsi="Times" w:cs="Times"/>
          <w:spacing w:val="-1"/>
          <w:sz w:val="24"/>
          <w:szCs w:val="24"/>
          <w:shd w:val="clear" w:color="auto" w:fill="FFFFFF"/>
        </w:rPr>
        <w:t>s</w:t>
      </w:r>
      <w:r w:rsidR="005D5E18" w:rsidRPr="00FC22C4">
        <w:rPr>
          <w:rFonts w:ascii="Times" w:hAnsi="Times" w:cs="Times"/>
          <w:spacing w:val="-1"/>
          <w:sz w:val="24"/>
          <w:szCs w:val="24"/>
          <w:shd w:val="clear" w:color="auto" w:fill="FFFFFF"/>
        </w:rPr>
        <w:t>, horizontally projected</w:t>
      </w:r>
      <w:r w:rsidR="00CB3DD8" w:rsidRPr="00FC22C4">
        <w:rPr>
          <w:rFonts w:ascii="Times" w:hAnsi="Times" w:cs="Times"/>
          <w:spacing w:val="-1"/>
          <w:sz w:val="24"/>
          <w:szCs w:val="24"/>
          <w:shd w:val="clear" w:color="auto" w:fill="FFFFFF"/>
        </w:rPr>
        <w:t>.</w:t>
      </w:r>
      <w:r w:rsidR="006349E7" w:rsidRPr="00FC22C4">
        <w:rPr>
          <w:rFonts w:ascii="Times" w:hAnsi="Times" w:cs="Times"/>
          <w:spacing w:val="-1"/>
          <w:sz w:val="24"/>
          <w:szCs w:val="24"/>
          <w:shd w:val="clear" w:color="auto" w:fill="FFFFFF"/>
        </w:rPr>
        <w:t xml:space="preserve"> </w:t>
      </w:r>
      <w:r w:rsidR="00CB3DD8" w:rsidRPr="00FC22C4">
        <w:rPr>
          <w:rFonts w:ascii="Times" w:hAnsi="Times" w:cs="Times"/>
          <w:spacing w:val="-1"/>
          <w:sz w:val="24"/>
          <w:szCs w:val="24"/>
          <w:shd w:val="clear" w:color="auto" w:fill="FFFFFF"/>
        </w:rPr>
        <w:t xml:space="preserve">The blue dashed line (intersecting x-axis) represents </w:t>
      </w:r>
      <w:r w:rsidR="00C02D72" w:rsidRPr="00FC22C4">
        <w:rPr>
          <w:rFonts w:ascii="Times" w:hAnsi="Times" w:cs="Times"/>
          <w:spacing w:val="-1"/>
          <w:sz w:val="24"/>
          <w:szCs w:val="24"/>
          <w:shd w:val="clear" w:color="auto" w:fill="FFFFFF"/>
        </w:rPr>
        <w:t>the point where</w:t>
      </w:r>
      <w:r w:rsidR="008F0F5D" w:rsidRPr="00FC22C4">
        <w:rPr>
          <w:rFonts w:ascii="Times" w:hAnsi="Times" w:cs="Times"/>
          <w:spacing w:val="-1"/>
          <w:sz w:val="24"/>
          <w:szCs w:val="24"/>
          <w:shd w:val="clear" w:color="auto" w:fill="FFFFFF"/>
        </w:rPr>
        <w:t xml:space="preserve"> the</w:t>
      </w:r>
      <w:r w:rsidR="00C02D72" w:rsidRPr="00FC22C4">
        <w:rPr>
          <w:rFonts w:ascii="Times" w:hAnsi="Times" w:cs="Times"/>
          <w:spacing w:val="-1"/>
          <w:sz w:val="24"/>
          <w:szCs w:val="24"/>
          <w:shd w:val="clear" w:color="auto" w:fill="FFFFFF"/>
        </w:rPr>
        <w:t xml:space="preserve"> </w:t>
      </w:r>
      <w:r w:rsidR="007F11BB" w:rsidRPr="00FC22C4">
        <w:rPr>
          <w:rFonts w:ascii="Times" w:hAnsi="Times" w:cs="Times"/>
          <w:spacing w:val="-1"/>
          <w:sz w:val="24"/>
          <w:szCs w:val="24"/>
          <w:shd w:val="clear" w:color="auto" w:fill="FFFFFF"/>
        </w:rPr>
        <w:t>recursive feature</w:t>
      </w:r>
      <w:r w:rsidR="00CB3DD8" w:rsidRPr="00FC22C4">
        <w:rPr>
          <w:rFonts w:ascii="Times" w:hAnsi="Times" w:cs="Times"/>
          <w:spacing w:val="-1"/>
          <w:sz w:val="24"/>
          <w:szCs w:val="24"/>
          <w:shd w:val="clear" w:color="auto" w:fill="FFFFFF"/>
        </w:rPr>
        <w:t xml:space="preserve"> elimination </w:t>
      </w:r>
      <w:r w:rsidR="003569EE" w:rsidRPr="00FC22C4">
        <w:rPr>
          <w:rFonts w:ascii="Times" w:hAnsi="Times" w:cs="Times"/>
          <w:spacing w:val="-1"/>
          <w:sz w:val="24"/>
          <w:szCs w:val="24"/>
          <w:shd w:val="clear" w:color="auto" w:fill="FFFFFF"/>
        </w:rPr>
        <w:t>has arrived at</w:t>
      </w:r>
      <w:r w:rsidR="00C02D72" w:rsidRPr="00FC22C4">
        <w:rPr>
          <w:rFonts w:ascii="Times" w:hAnsi="Times" w:cs="Times"/>
          <w:spacing w:val="-1"/>
          <w:sz w:val="24"/>
          <w:szCs w:val="24"/>
          <w:shd w:val="clear" w:color="auto" w:fill="FFFFFF"/>
        </w:rPr>
        <w:t xml:space="preserve"> </w:t>
      </w:r>
      <w:r w:rsidR="00C02D72" w:rsidRPr="00FC22C4">
        <w:rPr>
          <w:rFonts w:ascii="Times" w:hAnsi="Times" w:cs="Times"/>
          <w:spacing w:val="-1"/>
          <w:sz w:val="24"/>
          <w:szCs w:val="24"/>
          <w:shd w:val="clear" w:color="auto" w:fill="FFFFFF"/>
        </w:rPr>
        <w:lastRenderedPageBreak/>
        <w:t xml:space="preserve">the minimum number of </w:t>
      </w:r>
      <w:r w:rsidR="007F11BB" w:rsidRPr="00FC22C4">
        <w:rPr>
          <w:rFonts w:ascii="Times" w:hAnsi="Times" w:cs="Times"/>
          <w:spacing w:val="-1"/>
          <w:sz w:val="24"/>
          <w:szCs w:val="24"/>
          <w:shd w:val="clear" w:color="auto" w:fill="FFFFFF"/>
        </w:rPr>
        <w:t>descriptor</w:t>
      </w:r>
      <w:r w:rsidR="00C02D72" w:rsidRPr="00FC22C4">
        <w:rPr>
          <w:rFonts w:ascii="Times" w:hAnsi="Times" w:cs="Times"/>
          <w:spacing w:val="-1"/>
          <w:sz w:val="24"/>
          <w:szCs w:val="24"/>
          <w:shd w:val="clear" w:color="auto" w:fill="FFFFFF"/>
        </w:rPr>
        <w:t xml:space="preserve">s for which additional </w:t>
      </w:r>
      <w:r w:rsidR="007F11BB" w:rsidRPr="00FC22C4">
        <w:rPr>
          <w:rFonts w:ascii="Times" w:hAnsi="Times" w:cs="Times"/>
          <w:spacing w:val="-1"/>
          <w:sz w:val="24"/>
          <w:szCs w:val="24"/>
          <w:shd w:val="clear" w:color="auto" w:fill="FFFFFF"/>
        </w:rPr>
        <w:t>descriptor</w:t>
      </w:r>
      <w:r w:rsidR="00C02D72" w:rsidRPr="00FC22C4">
        <w:rPr>
          <w:rFonts w:ascii="Times" w:hAnsi="Times" w:cs="Times"/>
          <w:spacing w:val="-1"/>
          <w:sz w:val="24"/>
          <w:szCs w:val="24"/>
          <w:shd w:val="clear" w:color="auto" w:fill="FFFFFF"/>
        </w:rPr>
        <w:t>s make no improvement on</w:t>
      </w:r>
      <w:r w:rsidR="00A30EF4" w:rsidRPr="00FC22C4">
        <w:rPr>
          <w:rFonts w:ascii="Times" w:hAnsi="Times" w:cs="Times"/>
          <w:spacing w:val="-1"/>
          <w:sz w:val="24"/>
          <w:szCs w:val="24"/>
          <w:shd w:val="clear" w:color="auto" w:fill="FFFFFF"/>
        </w:rPr>
        <w:t xml:space="preserve"> model fit,</w:t>
      </w:r>
      <w:r w:rsidR="008F0F5D" w:rsidRPr="00FC22C4">
        <w:rPr>
          <w:rFonts w:ascii="Times" w:hAnsi="Times" w:cs="Times"/>
          <w:spacing w:val="-1"/>
          <w:sz w:val="24"/>
          <w:szCs w:val="24"/>
          <w:shd w:val="clear" w:color="auto" w:fill="FFFFFF"/>
        </w:rPr>
        <w:t xml:space="preserve"> based on</w:t>
      </w:r>
      <w:r w:rsidR="00C02D72" w:rsidRPr="00FC22C4">
        <w:rPr>
          <w:rFonts w:ascii="Times" w:hAnsi="Times" w:cs="Times"/>
          <w:spacing w:val="-1"/>
          <w:sz w:val="24"/>
          <w:szCs w:val="24"/>
          <w:shd w:val="clear" w:color="auto" w:fill="FFFFFF"/>
        </w:rPr>
        <w:t xml:space="preserve"> RMSE*</w:t>
      </w:r>
      <w:r w:rsidR="006349E7" w:rsidRPr="00FC22C4">
        <w:rPr>
          <w:rFonts w:ascii="Times" w:hAnsi="Times" w:cs="Times"/>
          <w:spacing w:val="-1"/>
          <w:sz w:val="24"/>
          <w:szCs w:val="24"/>
          <w:shd w:val="clear" w:color="auto" w:fill="FFFFFF"/>
        </w:rPr>
        <w:t>.</w:t>
      </w:r>
      <w:r w:rsidR="006E6186" w:rsidRPr="00FC22C4">
        <w:rPr>
          <w:rFonts w:ascii="Times" w:hAnsi="Times" w:cs="Times"/>
          <w:spacing w:val="-1"/>
          <w:sz w:val="24"/>
          <w:szCs w:val="24"/>
          <w:shd w:val="clear" w:color="auto" w:fill="FFFFFF"/>
        </w:rPr>
        <w:t xml:space="preserve"> The source-specific optimal models were chosen as the model set</w:t>
      </w:r>
      <w:r w:rsidR="008F0F5D" w:rsidRPr="00FC22C4">
        <w:rPr>
          <w:rFonts w:ascii="Times" w:hAnsi="Times" w:cs="Times"/>
          <w:spacing w:val="-1"/>
          <w:sz w:val="24"/>
          <w:szCs w:val="24"/>
          <w:shd w:val="clear" w:color="auto" w:fill="FFFFFF"/>
        </w:rPr>
        <w:t>s</w:t>
      </w:r>
      <w:r w:rsidR="006E6186" w:rsidRPr="00FC22C4">
        <w:rPr>
          <w:rFonts w:ascii="Times" w:hAnsi="Times" w:cs="Times"/>
          <w:spacing w:val="-1"/>
          <w:sz w:val="24"/>
          <w:szCs w:val="24"/>
          <w:shd w:val="clear" w:color="auto" w:fill="FFFFFF"/>
        </w:rPr>
        <w:t xml:space="preserve"> at this point. </w:t>
      </w:r>
      <w:r w:rsidR="00EE0FC9" w:rsidRPr="00FC22C4">
        <w:rPr>
          <w:rFonts w:ascii="Times" w:hAnsi="Times" w:cs="Times"/>
          <w:spacing w:val="-1"/>
          <w:sz w:val="24"/>
          <w:szCs w:val="24"/>
          <w:shd w:val="clear" w:color="auto" w:fill="FFFFFF"/>
        </w:rPr>
        <w:t xml:space="preserve"> </w:t>
      </w:r>
    </w:p>
    <w:p w14:paraId="7A0CC61B" w14:textId="45837442" w:rsidR="00427ED1" w:rsidRPr="00FC22C4" w:rsidRDefault="00427ED1" w:rsidP="00427ED1">
      <w:pPr>
        <w:spacing w:after="240" w:line="480" w:lineRule="auto"/>
        <w:rPr>
          <w:rFonts w:ascii="Times" w:eastAsiaTheme="minorEastAsia" w:hAnsi="Times" w:cs="Times"/>
          <w:sz w:val="24"/>
          <w:szCs w:val="24"/>
        </w:rPr>
      </w:pPr>
      <w:r w:rsidRPr="00FC22C4">
        <w:rPr>
          <w:rFonts w:ascii="Times" w:eastAsiaTheme="minorEastAsia" w:hAnsi="Times" w:cs="Times"/>
          <w:sz w:val="24"/>
          <w:szCs w:val="24"/>
        </w:rPr>
        <w:t>Following model selection, model predictions were transformed back to the original space by the following</w:t>
      </w:r>
      <w:r w:rsidR="00BD532D" w:rsidRPr="00FC22C4">
        <w:rPr>
          <w:rFonts w:ascii="Times" w:eastAsiaTheme="minorEastAsia" w:hAnsi="Times" w:cs="Times"/>
          <w:sz w:val="24"/>
          <w:szCs w:val="24"/>
        </w:rPr>
        <w:t xml:space="preserve"> prior to evaluation against test sets:</w:t>
      </w:r>
    </w:p>
    <w:p w14:paraId="0D3309D4" w14:textId="34E87343" w:rsidR="00427ED1" w:rsidRPr="00FC22C4" w:rsidRDefault="006E2780" w:rsidP="00FC22C4">
      <w:pPr>
        <w:spacing w:after="240" w:line="480" w:lineRule="auto"/>
        <w:jc w:val="center"/>
        <w:rPr>
          <w:rFonts w:ascii="Times" w:eastAsiaTheme="minorEastAsia" w:hAnsi="Times" w:cs="Times"/>
          <w:sz w:val="24"/>
          <w:szCs w:val="24"/>
        </w:rPr>
      </w:pPr>
      <m:oMath>
        <m:func>
          <m:funcPr>
            <m:ctrlPr>
              <w:rPr>
                <w:rFonts w:ascii="Cambria Math" w:hAnsi="Cambria Math" w:cs="Times"/>
                <w:i/>
                <w:sz w:val="24"/>
                <w:szCs w:val="24"/>
              </w:rPr>
            </m:ctrlPr>
          </m:funcPr>
          <m:fName>
            <m:sSub>
              <m:sSubPr>
                <m:ctrlPr>
                  <w:rPr>
                    <w:rFonts w:ascii="Cambria Math" w:hAnsi="Cambria Math" w:cs="Times"/>
                    <w:i/>
                    <w:sz w:val="24"/>
                    <w:szCs w:val="24"/>
                  </w:rPr>
                </m:ctrlPr>
              </m:sSubPr>
              <m:e>
                <m:r>
                  <w:rPr>
                    <w:rFonts w:ascii="Cambria Math" w:hAnsi="Cambria Math" w:cs="Times"/>
                    <w:sz w:val="24"/>
                    <w:szCs w:val="24"/>
                  </w:rPr>
                  <m:t>f</m:t>
                </m:r>
              </m:e>
              <m:sub>
                <m:r>
                  <w:rPr>
                    <w:rFonts w:ascii="Cambria Math" w:hAnsi="Cambria Math" w:cs="Times"/>
                    <w:sz w:val="24"/>
                    <w:szCs w:val="24"/>
                  </w:rPr>
                  <m:t>up, pred,i</m:t>
                </m:r>
              </m:sub>
            </m:sSub>
          </m:fName>
          <m:e>
            <m:r>
              <w:rPr>
                <w:rFonts w:ascii="Cambria Math" w:hAnsi="Cambria Math" w:cs="Times"/>
                <w:sz w:val="24"/>
                <w:szCs w:val="24"/>
              </w:rPr>
              <m:t>=</m:t>
            </m:r>
            <m:sSup>
              <m:sSupPr>
                <m:ctrlPr>
                  <w:rPr>
                    <w:rFonts w:ascii="Cambria Math" w:hAnsi="Cambria Math" w:cs="Times"/>
                    <w:i/>
                    <w:sz w:val="24"/>
                    <w:szCs w:val="24"/>
                  </w:rPr>
                </m:ctrlPr>
              </m:sSupPr>
              <m:e>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y</m:t>
                    </m:r>
                  </m:e>
                  <m:sub>
                    <m:r>
                      <w:rPr>
                        <w:rFonts w:ascii="Cambria Math" w:hAnsi="Cambria Math" w:cs="Times"/>
                        <w:sz w:val="24"/>
                        <w:szCs w:val="24"/>
                      </w:rPr>
                      <m:t>pred,i</m:t>
                    </m:r>
                  </m:sub>
                </m:sSub>
                <m:r>
                  <w:rPr>
                    <w:rFonts w:ascii="Cambria Math" w:hAnsi="Cambria Math" w:cs="Times"/>
                    <w:sz w:val="24"/>
                    <w:szCs w:val="24"/>
                  </w:rPr>
                  <m:t>)</m:t>
                </m:r>
              </m:e>
              <m:sup>
                <m:r>
                  <w:rPr>
                    <w:rFonts w:ascii="Cambria Math" w:hAnsi="Cambria Math" w:cs="Times"/>
                    <w:sz w:val="24"/>
                    <w:szCs w:val="24"/>
                  </w:rPr>
                  <m:t>2</m:t>
                </m:r>
              </m:sup>
            </m:sSup>
            <m:r>
              <w:rPr>
                <w:rFonts w:ascii="Cambria Math" w:hAnsi="Cambria Math" w:cs="Times"/>
                <w:sz w:val="24"/>
                <w:szCs w:val="24"/>
              </w:rPr>
              <m:t xml:space="preserve">   </m:t>
            </m:r>
          </m:e>
        </m:func>
      </m:oMath>
      <w:r w:rsidR="00427ED1" w:rsidRPr="00FC22C4">
        <w:rPr>
          <w:rFonts w:ascii="Times" w:eastAsiaTheme="minorEastAsia" w:hAnsi="Times" w:cs="Times"/>
          <w:sz w:val="24"/>
          <w:szCs w:val="24"/>
        </w:rPr>
        <w:t xml:space="preserve">     (7)</w:t>
      </w:r>
    </w:p>
    <w:p w14:paraId="5494EB17" w14:textId="2F50341C" w:rsidR="005D5E18" w:rsidRPr="00FC22C4" w:rsidRDefault="00A55691" w:rsidP="008C0BFD">
      <w:pPr>
        <w:spacing w:line="480" w:lineRule="auto"/>
        <w:rPr>
          <w:rFonts w:ascii="Times" w:hAnsi="Times" w:cs="Times"/>
          <w:spacing w:val="-1"/>
          <w:sz w:val="24"/>
          <w:szCs w:val="24"/>
          <w:shd w:val="clear" w:color="auto" w:fill="FFFFFF"/>
        </w:rPr>
      </w:pPr>
      <w:r w:rsidRPr="00FC22C4">
        <w:rPr>
          <w:rFonts w:ascii="Times" w:hAnsi="Times" w:cs="Times"/>
          <w:spacing w:val="-1"/>
          <w:sz w:val="24"/>
          <w:szCs w:val="24"/>
          <w:shd w:val="clear" w:color="auto" w:fill="FFFFFF"/>
        </w:rPr>
        <w:t>S</w:t>
      </w:r>
      <w:r w:rsidR="006A2E10" w:rsidRPr="00FC22C4">
        <w:rPr>
          <w:rFonts w:ascii="Times" w:hAnsi="Times" w:cs="Times"/>
          <w:spacing w:val="-1"/>
          <w:sz w:val="24"/>
          <w:szCs w:val="24"/>
          <w:shd w:val="clear" w:color="auto" w:fill="FFFFFF"/>
        </w:rPr>
        <w:t>1</w:t>
      </w:r>
      <w:r w:rsidRPr="00FC22C4">
        <w:rPr>
          <w:rFonts w:ascii="Times" w:hAnsi="Times" w:cs="Times"/>
          <w:spacing w:val="-1"/>
          <w:sz w:val="24"/>
          <w:szCs w:val="24"/>
          <w:shd w:val="clear" w:color="auto" w:fill="FFFFFF"/>
        </w:rPr>
        <w:t>.</w:t>
      </w:r>
      <w:r w:rsidR="00275D44" w:rsidRPr="00FC22C4">
        <w:rPr>
          <w:rFonts w:ascii="Times" w:hAnsi="Times" w:cs="Times"/>
          <w:spacing w:val="-1"/>
          <w:sz w:val="24"/>
          <w:szCs w:val="24"/>
          <w:shd w:val="clear" w:color="auto" w:fill="FFFFFF"/>
        </w:rPr>
        <w:t>5</w:t>
      </w:r>
      <w:r w:rsidRPr="00FC22C4">
        <w:rPr>
          <w:rFonts w:ascii="Times" w:hAnsi="Times" w:cs="Times"/>
          <w:spacing w:val="-1"/>
          <w:sz w:val="24"/>
          <w:szCs w:val="24"/>
          <w:shd w:val="clear" w:color="auto" w:fill="FFFFFF"/>
        </w:rPr>
        <w:t xml:space="preserve"> Bioactivity-Exposure ratio (BER) </w:t>
      </w:r>
      <w:r w:rsidR="00A71E6E" w:rsidRPr="00FC22C4">
        <w:rPr>
          <w:rFonts w:ascii="Times" w:hAnsi="Times" w:cs="Times"/>
          <w:spacing w:val="-1"/>
          <w:sz w:val="24"/>
          <w:szCs w:val="24"/>
          <w:shd w:val="clear" w:color="auto" w:fill="FFFFFF"/>
        </w:rPr>
        <w:t xml:space="preserve">and </w:t>
      </w:r>
      <w:r w:rsidRPr="00FC22C4">
        <w:rPr>
          <w:rFonts w:ascii="Times" w:hAnsi="Times" w:cs="Times"/>
          <w:spacing w:val="-1"/>
          <w:sz w:val="24"/>
          <w:szCs w:val="24"/>
          <w:shd w:val="clear" w:color="auto" w:fill="FFFFFF"/>
        </w:rPr>
        <w:t>data sources</w:t>
      </w:r>
    </w:p>
    <w:p w14:paraId="5509DC54" w14:textId="1DE55179" w:rsidR="00A55691" w:rsidRPr="00FC22C4" w:rsidRDefault="00A71E6E" w:rsidP="00A55691">
      <w:pPr>
        <w:spacing w:after="240" w:line="480" w:lineRule="auto"/>
        <w:contextualSpacing/>
        <w:rPr>
          <w:rFonts w:ascii="Times" w:hAnsi="Times" w:cs="Times"/>
          <w:i/>
          <w:sz w:val="24"/>
          <w:szCs w:val="24"/>
        </w:rPr>
      </w:pPr>
      <w:r w:rsidRPr="00FC22C4">
        <w:rPr>
          <w:rFonts w:ascii="Times" w:hAnsi="Times" w:cs="Times"/>
          <w:i/>
          <w:sz w:val="24"/>
          <w:szCs w:val="24"/>
        </w:rPr>
        <w:t>S</w:t>
      </w:r>
      <w:r w:rsidR="006A2E10" w:rsidRPr="00FC22C4">
        <w:rPr>
          <w:rFonts w:ascii="Times" w:hAnsi="Times" w:cs="Times"/>
          <w:i/>
          <w:sz w:val="24"/>
          <w:szCs w:val="24"/>
        </w:rPr>
        <w:t>1.</w:t>
      </w:r>
      <w:r w:rsidR="00275D44" w:rsidRPr="00FC22C4">
        <w:rPr>
          <w:rFonts w:ascii="Times" w:hAnsi="Times" w:cs="Times"/>
          <w:i/>
          <w:sz w:val="24"/>
          <w:szCs w:val="24"/>
        </w:rPr>
        <w:t>5</w:t>
      </w:r>
      <w:r w:rsidRPr="00FC22C4">
        <w:rPr>
          <w:rFonts w:ascii="Times" w:hAnsi="Times" w:cs="Times"/>
          <w:i/>
          <w:sz w:val="24"/>
          <w:szCs w:val="24"/>
        </w:rPr>
        <w:t xml:space="preserve">.1. </w:t>
      </w:r>
      <w:r w:rsidR="00A55691" w:rsidRPr="00FC22C4">
        <w:rPr>
          <w:rFonts w:ascii="Times" w:hAnsi="Times" w:cs="Times"/>
          <w:i/>
          <w:sz w:val="24"/>
          <w:szCs w:val="24"/>
        </w:rPr>
        <w:t>Bioactivity Data</w:t>
      </w:r>
      <w:r w:rsidRPr="00FC22C4">
        <w:rPr>
          <w:rFonts w:ascii="Times" w:hAnsi="Times" w:cs="Times"/>
          <w:i/>
          <w:sz w:val="24"/>
          <w:szCs w:val="24"/>
        </w:rPr>
        <w:t xml:space="preserve"> and OED conversion</w:t>
      </w:r>
    </w:p>
    <w:p w14:paraId="512D1966" w14:textId="46BE9DE5" w:rsidR="00A71E6E" w:rsidRPr="00FC22C4" w:rsidRDefault="002646BB" w:rsidP="00A55691">
      <w:pPr>
        <w:spacing w:after="240" w:line="480" w:lineRule="auto"/>
        <w:rPr>
          <w:rFonts w:ascii="Times" w:hAnsi="Times" w:cs="Times"/>
          <w:sz w:val="24"/>
          <w:szCs w:val="24"/>
        </w:rPr>
      </w:pPr>
      <w:r w:rsidRPr="00FC22C4">
        <w:rPr>
          <w:rFonts w:ascii="Times" w:hAnsi="Times" w:cs="Times"/>
          <w:i/>
          <w:sz w:val="24"/>
          <w:szCs w:val="24"/>
        </w:rPr>
        <w:tab/>
      </w:r>
      <w:r w:rsidR="00A55691" w:rsidRPr="00FC22C4">
        <w:rPr>
          <w:rFonts w:ascii="Times" w:hAnsi="Times" w:cs="Times"/>
          <w:i/>
          <w:sz w:val="24"/>
          <w:szCs w:val="24"/>
        </w:rPr>
        <w:t>In vitro</w:t>
      </w:r>
      <w:r w:rsidR="00A55691" w:rsidRPr="00FC22C4">
        <w:rPr>
          <w:rFonts w:ascii="Times" w:hAnsi="Times" w:cs="Times"/>
          <w:sz w:val="24"/>
          <w:szCs w:val="24"/>
        </w:rPr>
        <w:t xml:space="preserve"> toxicity data were from the ToxCast and Tox21 programs</w:t>
      </w:r>
      <w:r w:rsidR="00EF4999" w:rsidRPr="00FC22C4">
        <w:rPr>
          <w:rFonts w:ascii="Times" w:hAnsi="Times" w:cs="Times"/>
          <w:szCs w:val="24"/>
        </w:rPr>
        <w:t xml:space="preserve">, multi-agency collaborative programs aimed at characterizing the toxicity chemicals using </w:t>
      </w:r>
      <w:r w:rsidR="00EF4999" w:rsidRPr="00FC22C4">
        <w:rPr>
          <w:rFonts w:ascii="Times" w:hAnsi="Times" w:cs="Times"/>
          <w:i/>
          <w:szCs w:val="24"/>
        </w:rPr>
        <w:t>in vitro</w:t>
      </w:r>
      <w:r w:rsidR="00EF4999" w:rsidRPr="00FC22C4">
        <w:rPr>
          <w:rFonts w:ascii="Times" w:hAnsi="Times" w:cs="Times"/>
          <w:szCs w:val="24"/>
        </w:rPr>
        <w:t xml:space="preserve"> methods</w:t>
      </w:r>
      <w:r w:rsidR="00EF4999" w:rsidRPr="00FC22C4">
        <w:rPr>
          <w:rFonts w:ascii="Times" w:hAnsi="Times" w:cs="Times"/>
          <w:szCs w:val="24"/>
        </w:rPr>
        <w:fldChar w:fldCharType="begin"/>
      </w:r>
      <w:r w:rsidR="00E74837" w:rsidRPr="00FC22C4">
        <w:rPr>
          <w:rFonts w:ascii="Times" w:hAnsi="Times" w:cs="Times"/>
          <w:szCs w:val="24"/>
        </w:rPr>
        <w:instrText xml:space="preserve"> ADDIN EN.CITE &lt;EndNote&gt;&lt;Cite&gt;&lt;Author&gt;U.S. EPA&lt;/Author&gt;&lt;Year&gt;2015&lt;/Year&gt;&lt;RecNum&gt;2758&lt;/RecNum&gt;&lt;DisplayText&gt;&lt;style face="superscript"&gt;31&lt;/style&gt;&lt;/DisplayText&gt;&lt;record&gt;&lt;rec-number&gt;2758&lt;/rec-number&gt;&lt;foreign-keys&gt;&lt;key app="EN" db-id="dxp509x5a22vtxe0xwpvw2rlpzrzpdv2x0d5" timestamp="1581608140" guid="8ddc28ac-fd9f-4bdc-a41e-18f7382ad06f"&gt;2758&lt;/key&gt;&lt;/foreign-keys&gt;&lt;ref-type name="Web Page"&gt;12&lt;/ref-type&gt;&lt;contributors&gt;&lt;authors&gt;&lt;author&gt;U.S. EPA,&lt;/author&gt;&lt;/authors&gt;&lt;/contributors&gt;&lt;titles&gt;&lt;title&gt;ToxCast &amp;amp; Tox21 Data Spreadsheet for In-vitro DBv3.2&lt;/title&gt;&lt;/titles&gt;&lt;volume&gt;2020&lt;/volume&gt;&lt;number&gt;02/10/2020&lt;/number&gt;&lt;dates&gt;&lt;year&gt;2015&lt;/year&gt;&lt;pub-dates&gt;&lt;date&gt;July 2019&lt;/date&gt;&lt;/pub-dates&gt;&lt;/dates&gt;&lt;urls&gt;&lt;related-urls&gt;&lt;url&gt; https://www.epa.gov/chemical-research/toxicity-forecaster-toxcasttm-data &lt;/url&gt;&lt;/related-urls&gt;&lt;/urls&gt;&lt;/record&gt;&lt;/Cite&gt;&lt;/EndNote&gt;</w:instrText>
      </w:r>
      <w:r w:rsidR="00EF4999" w:rsidRPr="00FC22C4">
        <w:rPr>
          <w:rFonts w:ascii="Times" w:hAnsi="Times" w:cs="Times"/>
          <w:szCs w:val="24"/>
        </w:rPr>
        <w:fldChar w:fldCharType="separate"/>
      </w:r>
      <w:r w:rsidR="00E74837" w:rsidRPr="00FC22C4">
        <w:rPr>
          <w:rFonts w:ascii="Times" w:hAnsi="Times" w:cs="Times"/>
          <w:noProof/>
          <w:szCs w:val="24"/>
          <w:vertAlign w:val="superscript"/>
        </w:rPr>
        <w:t>31</w:t>
      </w:r>
      <w:r w:rsidR="00EF4999" w:rsidRPr="00FC22C4">
        <w:rPr>
          <w:rFonts w:ascii="Times" w:hAnsi="Times" w:cs="Times"/>
          <w:szCs w:val="24"/>
        </w:rPr>
        <w:fldChar w:fldCharType="end"/>
      </w:r>
      <w:r w:rsidR="00A55691" w:rsidRPr="00FC22C4">
        <w:rPr>
          <w:rFonts w:ascii="Times" w:hAnsi="Times" w:cs="Times"/>
          <w:sz w:val="24"/>
          <w:szCs w:val="24"/>
        </w:rPr>
        <w:t>. These data were concentrations eliciting a half-maximal response (that is AC</w:t>
      </w:r>
      <w:r w:rsidR="00A55691" w:rsidRPr="00FC22C4">
        <w:rPr>
          <w:rFonts w:ascii="Times" w:hAnsi="Times" w:cs="Times"/>
          <w:sz w:val="24"/>
          <w:szCs w:val="24"/>
          <w:vertAlign w:val="subscript"/>
        </w:rPr>
        <w:t>50</w:t>
      </w:r>
      <w:r w:rsidR="00A55691" w:rsidRPr="00FC22C4">
        <w:rPr>
          <w:rFonts w:ascii="Times" w:hAnsi="Times" w:cs="Times"/>
          <w:sz w:val="24"/>
          <w:szCs w:val="24"/>
        </w:rPr>
        <w:t xml:space="preserve"> values) in a large number and variety (&gt;1470</w:t>
      </w:r>
      <w:r w:rsidR="00B31984" w:rsidRPr="00FC22C4">
        <w:rPr>
          <w:rFonts w:ascii="Times" w:hAnsi="Times" w:cs="Times"/>
          <w:sz w:val="24"/>
          <w:szCs w:val="24"/>
        </w:rPr>
        <w:t xml:space="preserve"> assays</w:t>
      </w:r>
      <w:r w:rsidR="00A55691" w:rsidRPr="00FC22C4">
        <w:rPr>
          <w:rFonts w:ascii="Times" w:hAnsi="Times" w:cs="Times"/>
          <w:sz w:val="24"/>
          <w:szCs w:val="24"/>
        </w:rPr>
        <w:t xml:space="preserve">) of </w:t>
      </w:r>
      <w:r w:rsidR="00A55691" w:rsidRPr="00FC22C4">
        <w:rPr>
          <w:rFonts w:ascii="Times" w:hAnsi="Times" w:cs="Times"/>
          <w:i/>
          <w:sz w:val="24"/>
          <w:szCs w:val="24"/>
        </w:rPr>
        <w:t>in vitro</w:t>
      </w:r>
      <w:r w:rsidR="00A55691" w:rsidRPr="00FC22C4">
        <w:rPr>
          <w:rFonts w:ascii="Times" w:hAnsi="Times" w:cs="Times"/>
          <w:sz w:val="24"/>
          <w:szCs w:val="24"/>
        </w:rPr>
        <w:t xml:space="preserve"> screening assays for bioactivity. Both ToxCast and Tox21 test chemicals in concentration-response across panels of </w:t>
      </w:r>
      <w:r w:rsidR="00A55691" w:rsidRPr="00FC22C4">
        <w:rPr>
          <w:rFonts w:ascii="Times" w:hAnsi="Times" w:cs="Times"/>
          <w:i/>
          <w:iCs/>
          <w:sz w:val="24"/>
          <w:szCs w:val="24"/>
        </w:rPr>
        <w:t xml:space="preserve">in vitro </w:t>
      </w:r>
      <w:r w:rsidR="00A55691" w:rsidRPr="00FC22C4">
        <w:rPr>
          <w:rFonts w:ascii="Times" w:hAnsi="Times" w:cs="Times"/>
          <w:sz w:val="24"/>
          <w:szCs w:val="24"/>
        </w:rPr>
        <w:t>assays (&gt;1100 and &gt;50</w:t>
      </w:r>
      <w:r w:rsidR="00B31984" w:rsidRPr="00FC22C4">
        <w:rPr>
          <w:rFonts w:ascii="Times" w:hAnsi="Times" w:cs="Times"/>
          <w:sz w:val="24"/>
          <w:szCs w:val="24"/>
        </w:rPr>
        <w:t xml:space="preserve"> assays</w:t>
      </w:r>
      <w:r w:rsidR="00A55691" w:rsidRPr="00FC22C4">
        <w:rPr>
          <w:rFonts w:ascii="Times" w:hAnsi="Times" w:cs="Times"/>
          <w:sz w:val="24"/>
          <w:szCs w:val="24"/>
        </w:rPr>
        <w:t>, respectively). Most chemical-assay combinations do not show a systematic relationship between concentration and response. An AC</w:t>
      </w:r>
      <w:r w:rsidR="00A55691" w:rsidRPr="00FC22C4">
        <w:rPr>
          <w:rFonts w:ascii="Times" w:hAnsi="Times" w:cs="Times"/>
          <w:sz w:val="24"/>
          <w:szCs w:val="24"/>
          <w:vertAlign w:val="subscript"/>
        </w:rPr>
        <w:t>50</w:t>
      </w:r>
      <w:r w:rsidR="00A55691" w:rsidRPr="00FC22C4">
        <w:rPr>
          <w:rFonts w:ascii="Times" w:hAnsi="Times" w:cs="Times"/>
          <w:sz w:val="24"/>
          <w:szCs w:val="24"/>
        </w:rPr>
        <w:t xml:space="preserve"> is calculated only if a concentration-dependent response is observed, a so-called “hit” or active assay. Data were available for 93 chemicals of the ToxCast test set used in the above </w:t>
      </w:r>
      <w:r w:rsidR="004511A6" w:rsidRPr="00FC22C4">
        <w:rPr>
          <w:rFonts w:ascii="Times" w:hAnsi="Times" w:cs="Times"/>
          <w:sz w:val="24"/>
          <w:szCs w:val="24"/>
        </w:rPr>
        <w:t>QSAR</w:t>
      </w:r>
      <w:r w:rsidR="00A55691" w:rsidRPr="00FC22C4">
        <w:rPr>
          <w:rFonts w:ascii="Times" w:hAnsi="Times" w:cs="Times"/>
          <w:sz w:val="24"/>
          <w:szCs w:val="24"/>
        </w:rPr>
        <w:t>s, with an average of about 90 active assays (that is, datapoints) per chemical. For the 75</w:t>
      </w:r>
      <w:r w:rsidR="004C11A1" w:rsidRPr="00FC22C4">
        <w:rPr>
          <w:rFonts w:ascii="Times" w:hAnsi="Times" w:cs="Times"/>
          <w:sz w:val="24"/>
          <w:szCs w:val="24"/>
        </w:rPr>
        <w:t>64</w:t>
      </w:r>
      <w:r w:rsidR="00A55691" w:rsidRPr="00FC22C4">
        <w:rPr>
          <w:rFonts w:ascii="Times" w:hAnsi="Times" w:cs="Times"/>
          <w:sz w:val="24"/>
          <w:szCs w:val="24"/>
        </w:rPr>
        <w:t xml:space="preserve"> chemicals included in the Tox21 analysis, there was an average of about 36 active assays per chemical. </w:t>
      </w:r>
    </w:p>
    <w:p w14:paraId="76565323" w14:textId="6D1F8148" w:rsidR="00A55691" w:rsidRPr="00FC22C4" w:rsidRDefault="002646BB" w:rsidP="00A55691">
      <w:pPr>
        <w:spacing w:after="240" w:line="480" w:lineRule="auto"/>
        <w:rPr>
          <w:rFonts w:ascii="Times" w:hAnsi="Times" w:cs="Times"/>
          <w:sz w:val="24"/>
          <w:szCs w:val="24"/>
        </w:rPr>
      </w:pPr>
      <w:r w:rsidRPr="00FC22C4">
        <w:rPr>
          <w:rFonts w:ascii="Times" w:hAnsi="Times" w:cs="Times"/>
          <w:sz w:val="24"/>
          <w:szCs w:val="24"/>
        </w:rPr>
        <w:tab/>
      </w:r>
      <w:r w:rsidR="00A71E6E" w:rsidRPr="00FC22C4">
        <w:rPr>
          <w:rFonts w:ascii="Times" w:hAnsi="Times" w:cs="Times"/>
          <w:sz w:val="24"/>
          <w:szCs w:val="24"/>
        </w:rPr>
        <w:t>After the assembly of data, the</w:t>
      </w:r>
      <w:r w:rsidR="001B1217" w:rsidRPr="00FC22C4">
        <w:rPr>
          <w:rFonts w:ascii="Times" w:hAnsi="Times" w:cs="Times"/>
          <w:sz w:val="24"/>
          <w:szCs w:val="24"/>
        </w:rPr>
        <w:t xml:space="preserve"> bioactive dose (Q10) was calculated as the lowest 10</w:t>
      </w:r>
      <w:r w:rsidR="001B1217" w:rsidRPr="00FC22C4">
        <w:rPr>
          <w:rFonts w:ascii="Times" w:hAnsi="Times" w:cs="Times"/>
          <w:sz w:val="24"/>
          <w:szCs w:val="24"/>
          <w:vertAlign w:val="superscript"/>
        </w:rPr>
        <w:t>th</w:t>
      </w:r>
      <w:r w:rsidR="001B1217" w:rsidRPr="00FC22C4">
        <w:rPr>
          <w:rFonts w:ascii="Times" w:hAnsi="Times" w:cs="Times"/>
          <w:sz w:val="24"/>
          <w:szCs w:val="24"/>
        </w:rPr>
        <w:t xml:space="preserve"> percentile (Q10) of the half-maximal activity concentrations (AC</w:t>
      </w:r>
      <w:r w:rsidR="001B1217" w:rsidRPr="00FC22C4">
        <w:rPr>
          <w:rFonts w:ascii="Times" w:hAnsi="Times" w:cs="Times"/>
          <w:sz w:val="24"/>
          <w:szCs w:val="24"/>
          <w:vertAlign w:val="subscript"/>
        </w:rPr>
        <w:t>50</w:t>
      </w:r>
      <w:r w:rsidR="001B1217" w:rsidRPr="00FC22C4">
        <w:rPr>
          <w:rFonts w:ascii="Times" w:hAnsi="Times" w:cs="Times"/>
          <w:sz w:val="24"/>
          <w:szCs w:val="24"/>
        </w:rPr>
        <w:t xml:space="preserve">) across the ToxCast screening assays. </w:t>
      </w:r>
      <w:r w:rsidR="00A71E6E" w:rsidRPr="00FC22C4">
        <w:rPr>
          <w:rFonts w:ascii="Times" w:hAnsi="Times" w:cs="Times"/>
          <w:sz w:val="24"/>
          <w:szCs w:val="24"/>
        </w:rPr>
        <w:t>From this, a</w:t>
      </w:r>
      <w:r w:rsidR="00A55691" w:rsidRPr="00FC22C4">
        <w:rPr>
          <w:rFonts w:ascii="Times" w:hAnsi="Times" w:cs="Times"/>
          <w:sz w:val="24"/>
          <w:szCs w:val="24"/>
        </w:rPr>
        <w:t xml:space="preserve">n OED for the Q10 was determined with the 3 compartment steady </w:t>
      </w:r>
      <w:r w:rsidR="00A55691" w:rsidRPr="00FC22C4">
        <w:rPr>
          <w:rFonts w:ascii="Times" w:hAnsi="Times" w:cs="Times"/>
          <w:sz w:val="24"/>
          <w:szCs w:val="24"/>
        </w:rPr>
        <w:lastRenderedPageBreak/>
        <w:t xml:space="preserve">state model of the </w:t>
      </w:r>
      <w:r w:rsidR="00A55691" w:rsidRPr="00FC22C4">
        <w:rPr>
          <w:rFonts w:ascii="Times" w:hAnsi="Times" w:cs="Times"/>
          <w:i/>
          <w:iCs/>
          <w:sz w:val="24"/>
          <w:szCs w:val="24"/>
        </w:rPr>
        <w:t>httk</w:t>
      </w:r>
      <w:r w:rsidR="00A55691" w:rsidRPr="00FC22C4">
        <w:rPr>
          <w:rFonts w:ascii="Times" w:hAnsi="Times" w:cs="Times"/>
          <w:sz w:val="24"/>
          <w:szCs w:val="24"/>
        </w:rPr>
        <w:t xml:space="preserve"> R package</w:t>
      </w:r>
      <w:r w:rsidR="00A55691" w:rsidRPr="00FC22C4">
        <w:rPr>
          <w:rFonts w:ascii="Times" w:hAnsi="Times" w:cs="Times"/>
          <w:sz w:val="24"/>
          <w:szCs w:val="24"/>
        </w:rPr>
        <w:fldChar w:fldCharType="begin"/>
      </w:r>
      <w:r w:rsidR="00E74837" w:rsidRPr="00FC22C4">
        <w:rPr>
          <w:rFonts w:ascii="Times" w:hAnsi="Times" w:cs="Times"/>
          <w:sz w:val="24"/>
          <w:szCs w:val="24"/>
        </w:rPr>
        <w:instrText xml:space="preserve"> ADDIN EN.CITE &lt;EndNote&gt;&lt;Cite&gt;&lt;Author&gt;Pearce&lt;/Author&gt;&lt;Year&gt;2017&lt;/Year&gt;&lt;RecNum&gt;2571&lt;/RecNum&gt;&lt;DisplayText&gt;&lt;style face="superscript"&gt;32&lt;/style&gt;&lt;/DisplayText&gt;&lt;record&gt;&lt;rec-number&gt;2571&lt;/rec-number&gt;&lt;foreign-keys&gt;&lt;key app="EN" db-id="dxp509x5a22vtxe0xwpvw2rlpzrzpdv2x0d5" timestamp="1576764293" guid="1a99443f-3622-4ea1-9065-8a2c29286c48"&gt;2571&lt;/key&gt;&lt;/foreign-keys&gt;&lt;ref-type name="Journal Article"&gt;17&lt;/ref-type&gt;&lt;contributors&gt;&lt;authors&gt;&lt;author&gt;Pearce, R. G.&lt;/author&gt;&lt;author&gt;Setzer, R. W.&lt;/author&gt;&lt;author&gt;Strope, C. L.&lt;/author&gt;&lt;author&gt;Sipes, N. S.&lt;/author&gt;&lt;author&gt;Wambaugh, J. F.&lt;/author&gt;&lt;/authors&gt;&lt;/contributors&gt;&lt;auth-address&gt;US EPA, 109 TW Alexander Dr,Mail Code D143-02, Res Triangle Pk, NC 27711 USA&amp;#xD;NIEHS, Div Natl Toxicol Program, 111 TW Alexander Dr,ML K2-17, Res Triangle Pk, NC 27709 USA&lt;/auth-address&gt;&lt;titles&gt;&lt;title&gt;httk: R Package for High-Throughput Toxicokinetics&lt;/title&gt;&lt;secondary-title&gt;Journal of Statistical Software&lt;/secondary-title&gt;&lt;alt-title&gt;J Stat Softw&lt;/alt-title&gt;&lt;/titles&gt;&lt;periodical&gt;&lt;full-title&gt;Journal of Statistical Software&lt;/full-title&gt;&lt;/periodical&gt;&lt;alt-periodical&gt;&lt;full-title&gt;J Stat Softw&lt;/full-title&gt;&lt;/alt-periodical&gt;&lt;volume&gt;79&lt;/volume&gt;&lt;number&gt;4&lt;/number&gt;&lt;keywords&gt;&lt;keyword&gt;high-throughput&lt;/keyword&gt;&lt;keyword&gt;toxcast&lt;/keyword&gt;&lt;keyword&gt;httk&lt;/keyword&gt;&lt;keyword&gt;toxicokinetics&lt;/keyword&gt;&lt;keyword&gt;pharmacokinetics&lt;/keyword&gt;&lt;keyword&gt;intrinsic clearance data&lt;/keyword&gt;&lt;keyword&gt;in-vitro&lt;/keyword&gt;&lt;keyword&gt;hepatic-clearance&lt;/keyword&gt;&lt;keyword&gt;exposure&lt;/keyword&gt;&lt;keyword&gt;models&lt;/keyword&gt;&lt;keyword&gt;vivo&lt;/keyword&gt;&lt;keyword&gt;hepatocytes&lt;/keyword&gt;&lt;keyword&gt;prediction&lt;/keyword&gt;&lt;keyword&gt;chemicals&lt;/keyword&gt;&lt;keyword&gt;dosimetry&lt;/keyword&gt;&lt;/keywords&gt;&lt;dates&gt;&lt;year&gt;2017&lt;/year&gt;&lt;pub-dates&gt;&lt;date&gt;Jul&lt;/date&gt;&lt;/pub-dates&gt;&lt;/dates&gt;&lt;isbn&gt;1548-7660&lt;/isbn&gt;&lt;accession-num&gt;WOS:000407157000001&lt;/accession-num&gt;&lt;urls&gt;&lt;related-urls&gt;&lt;url&gt;&amp;lt;Go to ISI&amp;gt;://WOS:000407157000001&lt;/url&gt;&lt;/related-urls&gt;&lt;/urls&gt;&lt;electronic-resource-num&gt;10.18637/jss.v079.104&lt;/electronic-resource-num&gt;&lt;language&gt;English&lt;/language&gt;&lt;/record&gt;&lt;/Cite&gt;&lt;/EndNote&gt;</w:instrText>
      </w:r>
      <w:r w:rsidR="00A55691" w:rsidRPr="00FC22C4">
        <w:rPr>
          <w:rFonts w:ascii="Times" w:hAnsi="Times" w:cs="Times"/>
          <w:sz w:val="24"/>
          <w:szCs w:val="24"/>
        </w:rPr>
        <w:fldChar w:fldCharType="separate"/>
      </w:r>
      <w:r w:rsidR="00E74837" w:rsidRPr="00FC22C4">
        <w:rPr>
          <w:rFonts w:ascii="Times" w:hAnsi="Times" w:cs="Times"/>
          <w:noProof/>
          <w:sz w:val="24"/>
          <w:szCs w:val="24"/>
          <w:vertAlign w:val="superscript"/>
        </w:rPr>
        <w:t>32</w:t>
      </w:r>
      <w:r w:rsidR="00A55691" w:rsidRPr="00FC22C4">
        <w:rPr>
          <w:rFonts w:ascii="Times" w:hAnsi="Times" w:cs="Times"/>
          <w:sz w:val="24"/>
          <w:szCs w:val="24"/>
        </w:rPr>
        <w:fldChar w:fldCharType="end"/>
      </w:r>
      <w:r w:rsidR="006349E7" w:rsidRPr="00FC22C4">
        <w:rPr>
          <w:rFonts w:ascii="Times" w:hAnsi="Times" w:cs="Times"/>
          <w:sz w:val="24"/>
          <w:szCs w:val="24"/>
        </w:rPr>
        <w:t xml:space="preserve"> </w:t>
      </w:r>
      <w:r w:rsidR="00A55691" w:rsidRPr="00FC22C4">
        <w:rPr>
          <w:rFonts w:ascii="Times" w:hAnsi="Times" w:cs="Times"/>
          <w:sz w:val="24"/>
          <w:szCs w:val="24"/>
        </w:rPr>
        <w:t>which predicted distributions of steady state concentrations to account for variability in toxicokinetic and physiological parameters across individuals. From these distributions, the upper 95</w:t>
      </w:r>
      <w:r w:rsidR="00A55691" w:rsidRPr="00FC22C4">
        <w:rPr>
          <w:rFonts w:ascii="Times" w:hAnsi="Times" w:cs="Times"/>
          <w:sz w:val="24"/>
          <w:szCs w:val="24"/>
          <w:vertAlign w:val="superscript"/>
        </w:rPr>
        <w:t>th</w:t>
      </w:r>
      <w:r w:rsidR="00A55691" w:rsidRPr="00FC22C4">
        <w:rPr>
          <w:rFonts w:ascii="Times" w:hAnsi="Times" w:cs="Times"/>
          <w:sz w:val="24"/>
          <w:szCs w:val="24"/>
        </w:rPr>
        <w:t xml:space="preserve"> percentile served as an approximation for sensitive population internal tissue dose upon exposure. From these concentrations, OED concentrations (in mg/kg/day) were calculated using the following equation</w:t>
      </w:r>
      <w:r w:rsidR="00A55691" w:rsidRPr="00FC22C4">
        <w:rPr>
          <w:rFonts w:ascii="Times" w:hAnsi="Times" w:cs="Times"/>
          <w:sz w:val="24"/>
          <w:szCs w:val="24"/>
        </w:rPr>
        <w:fldChar w:fldCharType="begin">
          <w:fldData xml:space="preserve">PEVuZE5vdGU+PENpdGU+PEF1dGhvcj5Sb3Ryb2ZmPC9BdXRob3I+PFllYXI+MjAxMDwvWWVhcj48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</w:fldData>
        </w:fldChar>
      </w:r>
      <w:r w:rsidR="002C0F72" w:rsidRPr="00FC22C4">
        <w:rPr>
          <w:rFonts w:ascii="Times" w:hAnsi="Times" w:cs="Times"/>
          <w:sz w:val="24"/>
          <w:szCs w:val="24"/>
        </w:rPr>
        <w:instrText xml:space="preserve"> ADDIN EN.CITE </w:instrText>
      </w:r>
      <w:r w:rsidR="002C0F72" w:rsidRPr="00FC22C4">
        <w:rPr>
          <w:rFonts w:ascii="Times" w:hAnsi="Times" w:cs="Times"/>
          <w:sz w:val="24"/>
          <w:szCs w:val="24"/>
        </w:rPr>
        <w:fldChar w:fldCharType="begin">
          <w:fldData xml:space="preserve">PEVuZE5vdGU+PENpdGU+PEF1dGhvcj5Sb3Ryb2ZmPC9BdXRob3I+PFllYXI+MjAxMDwvWWVhcj48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</w:fldData>
        </w:fldChar>
      </w:r>
      <w:r w:rsidR="002C0F72" w:rsidRPr="00FC22C4">
        <w:rPr>
          <w:rFonts w:ascii="Times" w:hAnsi="Times" w:cs="Times"/>
          <w:sz w:val="24"/>
          <w:szCs w:val="24"/>
        </w:rPr>
        <w:instrText xml:space="preserve"> ADDIN EN.CITE.DATA </w:instrText>
      </w:r>
      <w:r w:rsidR="002C0F72" w:rsidRPr="00FC22C4">
        <w:rPr>
          <w:rFonts w:ascii="Times" w:hAnsi="Times" w:cs="Times"/>
          <w:sz w:val="24"/>
          <w:szCs w:val="24"/>
        </w:rPr>
      </w:r>
      <w:r w:rsidR="002C0F72" w:rsidRPr="00FC22C4">
        <w:rPr>
          <w:rFonts w:ascii="Times" w:hAnsi="Times" w:cs="Times"/>
          <w:sz w:val="24"/>
          <w:szCs w:val="24"/>
        </w:rPr>
        <w:fldChar w:fldCharType="end"/>
      </w:r>
      <w:r w:rsidR="00A55691" w:rsidRPr="00FC22C4">
        <w:rPr>
          <w:rFonts w:ascii="Times" w:hAnsi="Times" w:cs="Times"/>
          <w:sz w:val="24"/>
          <w:szCs w:val="24"/>
        </w:rPr>
      </w:r>
      <w:r w:rsidR="00A55691" w:rsidRPr="00FC22C4">
        <w:rPr>
          <w:rFonts w:ascii="Times" w:hAnsi="Times" w:cs="Times"/>
          <w:sz w:val="24"/>
          <w:szCs w:val="24"/>
        </w:rPr>
        <w:fldChar w:fldCharType="separate"/>
      </w:r>
      <w:r w:rsidR="002C0F72" w:rsidRPr="00FC22C4">
        <w:rPr>
          <w:rFonts w:ascii="Times" w:hAnsi="Times" w:cs="Times"/>
          <w:noProof/>
          <w:sz w:val="24"/>
          <w:szCs w:val="24"/>
          <w:vertAlign w:val="superscript"/>
        </w:rPr>
        <w:t>15</w:t>
      </w:r>
      <w:r w:rsidR="00A55691" w:rsidRPr="00FC22C4">
        <w:rPr>
          <w:rFonts w:ascii="Times" w:hAnsi="Times" w:cs="Times"/>
          <w:sz w:val="24"/>
          <w:szCs w:val="24"/>
        </w:rPr>
        <w:fldChar w:fldCharType="end"/>
      </w:r>
      <w:r w:rsidR="00A55691" w:rsidRPr="00FC22C4">
        <w:rPr>
          <w:rFonts w:ascii="Times" w:hAnsi="Times" w:cs="Times"/>
          <w:sz w:val="24"/>
          <w:szCs w:val="24"/>
        </w:rPr>
        <w:t xml:space="preserve">: </w:t>
      </w:r>
    </w:p>
    <w:p w14:paraId="68C050A3" w14:textId="69C023C1" w:rsidR="00A55691" w:rsidRPr="00FC22C4" w:rsidRDefault="00A55691" w:rsidP="00A55691">
      <w:pPr>
        <w:spacing w:after="240" w:line="480" w:lineRule="auto"/>
        <w:ind w:firstLine="720"/>
        <w:jc w:val="center"/>
        <w:rPr>
          <w:rFonts w:ascii="Times" w:hAnsi="Times" w:cs="Times"/>
          <w:sz w:val="24"/>
          <w:szCs w:val="24"/>
        </w:rPr>
      </w:pPr>
      <m:oMath>
        <m:r>
          <w:rPr>
            <w:rFonts w:ascii="Cambria Math" w:hAnsi="Cambria Math" w:cs="Times"/>
            <w:sz w:val="24"/>
            <w:szCs w:val="24"/>
          </w:rPr>
          <m:t>OED</m:t>
        </m:r>
        <m:d>
          <m:dPr>
            <m:ctrlPr>
              <w:rPr>
                <w:rFonts w:ascii="Cambria Math" w:hAnsi="Cambria Math" w:cs="Times"/>
                <w:i/>
                <w:sz w:val="24"/>
                <w:szCs w:val="24"/>
              </w:rPr>
            </m:ctrlPr>
          </m:dPr>
          <m:e>
            <m:f>
              <m:fPr>
                <m:ctrlPr>
                  <w:rPr>
                    <w:rFonts w:ascii="Cambria Math" w:hAnsi="Cambria Math" w:cs="Times"/>
                    <w:i/>
                    <w:sz w:val="24"/>
                    <w:szCs w:val="24"/>
                  </w:rPr>
                </m:ctrlPr>
              </m:fPr>
              <m:num>
                <m:f>
                  <m:fPr>
                    <m:ctrlPr>
                      <w:rPr>
                        <w:rFonts w:ascii="Cambria Math" w:hAnsi="Cambria Math" w:cs="Times"/>
                        <w:i/>
                        <w:sz w:val="24"/>
                        <w:szCs w:val="24"/>
                      </w:rPr>
                    </m:ctrlPr>
                  </m:fPr>
                  <m:num>
                    <m:r>
                      <w:rPr>
                        <w:rFonts w:ascii="Cambria Math" w:hAnsi="Cambria Math" w:cs="Times"/>
                        <w:sz w:val="24"/>
                        <w:szCs w:val="24"/>
                      </w:rPr>
                      <m:t>mg</m:t>
                    </m:r>
                  </m:num>
                  <m:den>
                    <m:r>
                      <w:rPr>
                        <w:rFonts w:ascii="Cambria Math" w:hAnsi="Cambria Math" w:cs="Times"/>
                        <w:sz w:val="24"/>
                        <w:szCs w:val="24"/>
                      </w:rPr>
                      <m:t>kg</m:t>
                    </m:r>
                  </m:den>
                </m:f>
              </m:num>
              <m:den>
                <m:r>
                  <w:rPr>
                    <w:rFonts w:ascii="Cambria Math" w:hAnsi="Cambria Math" w:cs="Times"/>
                    <w:sz w:val="24"/>
                    <w:szCs w:val="24"/>
                  </w:rPr>
                  <m:t>day</m:t>
                </m:r>
              </m:den>
            </m:f>
          </m:e>
        </m:d>
        <m:r>
          <w:rPr>
            <w:rFonts w:ascii="Cambria Math" w:hAnsi="Cambria Math" w:cs="Times"/>
            <w:sz w:val="24"/>
            <w:szCs w:val="24"/>
          </w:rPr>
          <m:t>=Q10</m:t>
        </m:r>
        <m:d>
          <m:dPr>
            <m:ctrlPr>
              <w:rPr>
                <w:rFonts w:ascii="Cambria Math" w:hAnsi="Cambria Math" w:cs="Times"/>
                <w:i/>
                <w:sz w:val="24"/>
                <w:szCs w:val="24"/>
              </w:rPr>
            </m:ctrlPr>
          </m:dPr>
          <m:e>
            <m:r>
              <w:rPr>
                <w:rFonts w:ascii="Cambria Math" w:hAnsi="Cambria Math" w:cs="Times"/>
                <w:sz w:val="24"/>
                <w:szCs w:val="24"/>
              </w:rPr>
              <m:t>μM</m:t>
            </m:r>
          </m:e>
        </m:d>
        <m:r>
          <w:rPr>
            <w:rFonts w:ascii="Cambria Math" w:hAnsi="Cambria Math" w:cs="Times"/>
            <w:sz w:val="24"/>
            <w:szCs w:val="24"/>
          </w:rPr>
          <m:t xml:space="preserve">× </m:t>
        </m:r>
        <m:f>
          <m:fPr>
            <m:ctrlPr>
              <w:rPr>
                <w:rFonts w:ascii="Cambria Math" w:hAnsi="Cambria Math" w:cs="Times"/>
                <w:i/>
                <w:sz w:val="24"/>
                <w:szCs w:val="24"/>
              </w:rPr>
            </m:ctrlPr>
          </m:fPr>
          <m:num>
            <m:r>
              <w:rPr>
                <w:rFonts w:ascii="Cambria Math" w:hAnsi="Cambria Math" w:cs="Times"/>
                <w:sz w:val="24"/>
                <w:szCs w:val="24"/>
              </w:rPr>
              <m:t>1</m:t>
            </m:r>
            <m:f>
              <m:fPr>
                <m:ctrlPr>
                  <w:rPr>
                    <w:rFonts w:ascii="Cambria Math" w:hAnsi="Cambria Math" w:cs="Times"/>
                    <w:i/>
                    <w:sz w:val="24"/>
                    <w:szCs w:val="24"/>
                  </w:rPr>
                </m:ctrlPr>
              </m:fPr>
              <m:num>
                <m:r>
                  <w:rPr>
                    <w:rFonts w:ascii="Cambria Math" w:hAnsi="Cambria Math" w:cs="Times"/>
                    <w:sz w:val="24"/>
                    <w:szCs w:val="24"/>
                  </w:rPr>
                  <m:t>mg</m:t>
                </m:r>
              </m:num>
              <m:den>
                <m:r>
                  <w:rPr>
                    <w:rFonts w:ascii="Cambria Math" w:hAnsi="Cambria Math" w:cs="Times"/>
                    <w:sz w:val="24"/>
                    <w:szCs w:val="24"/>
                  </w:rPr>
                  <m:t>kg</m:t>
                </m:r>
              </m:den>
            </m:f>
            <m:r>
              <w:rPr>
                <w:rFonts w:ascii="Cambria Math" w:hAnsi="Cambria Math" w:cs="Times"/>
                <w:sz w:val="24"/>
                <w:szCs w:val="24"/>
              </w:rPr>
              <m:t>/day</m:t>
            </m:r>
          </m:num>
          <m:den>
            <m:sSub>
              <m:sSubPr>
                <m:ctrlPr>
                  <w:rPr>
                    <w:rFonts w:ascii="Cambria Math" w:hAnsi="Cambria Math" w:cs="Times"/>
                    <w:i/>
                    <w:sz w:val="24"/>
                    <w:szCs w:val="24"/>
                  </w:rPr>
                </m:ctrlPr>
              </m:sSubPr>
              <m:e>
                <m:r>
                  <w:rPr>
                    <w:rFonts w:ascii="Cambria Math" w:hAnsi="Cambria Math" w:cs="Times"/>
                    <w:sz w:val="24"/>
                    <w:szCs w:val="24"/>
                  </w:rPr>
                  <m:t>C</m:t>
                </m:r>
              </m:e>
              <m:sub>
                <m:r>
                  <w:rPr>
                    <w:rFonts w:ascii="Cambria Math" w:hAnsi="Cambria Math" w:cs="Times"/>
                    <w:sz w:val="24"/>
                    <w:szCs w:val="24"/>
                  </w:rPr>
                  <m:t>ss</m:t>
                </m:r>
              </m:sub>
            </m:sSub>
            <m:r>
              <w:rPr>
                <w:rFonts w:ascii="Cambria Math" w:hAnsi="Cambria Math" w:cs="Times"/>
                <w:sz w:val="24"/>
                <w:szCs w:val="24"/>
              </w:rPr>
              <m:t>(μM)</m:t>
            </m:r>
          </m:den>
        </m:f>
      </m:oMath>
      <w:r w:rsidR="006349E7" w:rsidRPr="00FC22C4">
        <w:rPr>
          <w:rFonts w:ascii="Times" w:hAnsi="Times" w:cs="Times"/>
          <w:sz w:val="24"/>
          <w:szCs w:val="24"/>
        </w:rPr>
        <w:t xml:space="preserve"> </w:t>
      </w:r>
      <w:r w:rsidRPr="00FC22C4">
        <w:rPr>
          <w:rFonts w:ascii="Times" w:hAnsi="Times" w:cs="Times"/>
          <w:sz w:val="24"/>
          <w:szCs w:val="24"/>
        </w:rPr>
        <w:t xml:space="preserve"> (</w:t>
      </w:r>
      <w:r w:rsidR="00D10317" w:rsidRPr="00FC22C4">
        <w:rPr>
          <w:rFonts w:ascii="Times" w:hAnsi="Times" w:cs="Times"/>
          <w:sz w:val="24"/>
          <w:szCs w:val="24"/>
        </w:rPr>
        <w:t>8</w:t>
      </w:r>
      <w:r w:rsidRPr="00FC22C4">
        <w:rPr>
          <w:rFonts w:ascii="Times" w:hAnsi="Times" w:cs="Times"/>
          <w:sz w:val="24"/>
          <w:szCs w:val="24"/>
        </w:rPr>
        <w:t>).</w:t>
      </w:r>
    </w:p>
    <w:p w14:paraId="34E25ED9" w14:textId="4296B6A5" w:rsidR="00A55691" w:rsidRPr="00FC22C4" w:rsidRDefault="00A71E6E" w:rsidP="00A55691">
      <w:pPr>
        <w:spacing w:after="240" w:line="480" w:lineRule="auto"/>
        <w:rPr>
          <w:rFonts w:ascii="Times" w:hAnsi="Times" w:cs="Times"/>
          <w:i/>
          <w:sz w:val="24"/>
          <w:szCs w:val="24"/>
        </w:rPr>
      </w:pPr>
      <w:r w:rsidRPr="00FC22C4">
        <w:rPr>
          <w:rFonts w:ascii="Times" w:hAnsi="Times" w:cs="Times"/>
          <w:i/>
          <w:sz w:val="24"/>
          <w:szCs w:val="24"/>
        </w:rPr>
        <w:t>S</w:t>
      </w:r>
      <w:r w:rsidR="006A2E10" w:rsidRPr="00FC22C4">
        <w:rPr>
          <w:rFonts w:ascii="Times" w:hAnsi="Times" w:cs="Times"/>
          <w:i/>
          <w:sz w:val="24"/>
          <w:szCs w:val="24"/>
        </w:rPr>
        <w:t>1</w:t>
      </w:r>
      <w:r w:rsidRPr="00FC22C4">
        <w:rPr>
          <w:rFonts w:ascii="Times" w:hAnsi="Times" w:cs="Times"/>
          <w:i/>
          <w:sz w:val="24"/>
          <w:szCs w:val="24"/>
        </w:rPr>
        <w:t>.</w:t>
      </w:r>
      <w:r w:rsidR="00275D44" w:rsidRPr="00FC22C4">
        <w:rPr>
          <w:rFonts w:ascii="Times" w:hAnsi="Times" w:cs="Times"/>
          <w:i/>
          <w:sz w:val="24"/>
          <w:szCs w:val="24"/>
        </w:rPr>
        <w:t>5</w:t>
      </w:r>
      <w:r w:rsidR="006A2E10" w:rsidRPr="00FC22C4">
        <w:rPr>
          <w:rFonts w:ascii="Times" w:hAnsi="Times" w:cs="Times"/>
          <w:i/>
          <w:sz w:val="24"/>
          <w:szCs w:val="24"/>
        </w:rPr>
        <w:t>.2</w:t>
      </w:r>
      <w:r w:rsidRPr="00FC22C4">
        <w:rPr>
          <w:rFonts w:ascii="Times" w:hAnsi="Times" w:cs="Times"/>
          <w:i/>
          <w:sz w:val="24"/>
          <w:szCs w:val="24"/>
        </w:rPr>
        <w:t xml:space="preserve"> </w:t>
      </w:r>
      <w:r w:rsidR="00A55691" w:rsidRPr="00FC22C4">
        <w:rPr>
          <w:rFonts w:ascii="Times" w:hAnsi="Times" w:cs="Times"/>
          <w:i/>
          <w:sz w:val="24"/>
          <w:szCs w:val="24"/>
        </w:rPr>
        <w:t>Expected Exposure Data</w:t>
      </w:r>
    </w:p>
    <w:p w14:paraId="5EB4A836" w14:textId="04C66067" w:rsidR="0017580E" w:rsidRPr="00FC22C4" w:rsidRDefault="00A55691" w:rsidP="004511A6">
      <w:pPr>
        <w:spacing w:after="240" w:line="480" w:lineRule="auto"/>
        <w:rPr>
          <w:rFonts w:ascii="Times" w:hAnsi="Times" w:cs="Times"/>
          <w:sz w:val="24"/>
          <w:szCs w:val="24"/>
        </w:rPr>
      </w:pPr>
      <w:r w:rsidRPr="00FC22C4">
        <w:rPr>
          <w:rFonts w:ascii="Times" w:hAnsi="Times" w:cs="Times"/>
          <w:sz w:val="24"/>
          <w:szCs w:val="24"/>
        </w:rPr>
        <w:t>Expected exposure estimates for chemicals in terms of OED (in mg/kg bodyweight/day) were generated in two ways. First, for chemical for which urine analytes were available (ToxCast:10 Tox21:99) in the National Health and Nutrition Examination Survey (NHANES)</w:t>
      </w:r>
      <w:r w:rsidRPr="00FC22C4">
        <w:rPr>
          <w:rFonts w:ascii="Times" w:hAnsi="Times" w:cs="Times"/>
          <w:sz w:val="24"/>
          <w:szCs w:val="24"/>
        </w:rPr>
        <w:fldChar w:fldCharType="begin"/>
      </w:r>
      <w:r w:rsidR="00E74837" w:rsidRPr="00FC22C4">
        <w:rPr>
          <w:rFonts w:ascii="Times" w:hAnsi="Times" w:cs="Times"/>
          <w:sz w:val="24"/>
          <w:szCs w:val="24"/>
        </w:rPr>
        <w:instrText xml:space="preserve"> ADDIN EN.CITE &lt;EndNote&gt;&lt;Cite&gt;&lt;Author&gt;Centers for Disease Control and Prevention (CDC). National Center for Health Statistics (NCHS)&lt;/Author&gt;&lt;Year&gt;2009-2010&lt;/Year&gt;&lt;RecNum&gt;2760&lt;/RecNum&gt;&lt;DisplayText&gt;&lt;style face="superscript"&gt;33&lt;/style&gt;&lt;/DisplayText&gt;&lt;record&gt;&lt;rec-number&gt;2760&lt;/rec-number&gt;&lt;foreign-keys&gt;&lt;key app="EN" db-id="dxp509x5a22vtxe0xwpvw2rlpzrzpdv2x0d5" timestamp="1582039973" guid="93ab900d-0414-4ef8-9e94-8f969fcb5fd8"&gt;2760&lt;/key&gt;&lt;/foreign-keys&gt;&lt;ref-type name="Government Document"&gt;46&lt;/ref-type&gt;&lt;contributors&gt;&lt;authors&gt;&lt;author&gt;Centers for Disease Control and Prevention (CDC). National Center for Health Statistics (NCHS),&lt;/author&gt;&lt;/authors&gt;&lt;/contributors&gt;&lt;titles&gt;&lt;title&gt;National Health and Nutrition Examination Survey Data&lt;/title&gt;&lt;/titles&gt;&lt;dates&gt;&lt;year&gt;2009-2010&lt;/year&gt;&lt;/dates&gt;&lt;pub-location&gt;Hyattsville, MD.&lt;/pub-location&gt;&lt;publisher&gt;U.S. Department of Health and Human Services, Centers for Disease Control and Prevention&lt;/publisher&gt;&lt;urls&gt;&lt;related-urls&gt;&lt;url&gt;https:/wwwn.cdc.gov/nchs/nhanes/ContinuousNhanes/Default.aspx?BeginYear=2009&lt;/url&gt;&lt;/related-urls&gt;&lt;/urls&gt;&lt;/record&gt;&lt;/Cite&gt;&lt;/EndNote&gt;</w:instrText>
      </w:r>
      <w:r w:rsidRPr="00FC22C4">
        <w:rPr>
          <w:rFonts w:ascii="Times" w:hAnsi="Times" w:cs="Times"/>
          <w:sz w:val="24"/>
          <w:szCs w:val="24"/>
        </w:rPr>
        <w:fldChar w:fldCharType="separate"/>
      </w:r>
      <w:r w:rsidR="00E74837" w:rsidRPr="00FC22C4">
        <w:rPr>
          <w:rFonts w:ascii="Times" w:hAnsi="Times" w:cs="Times"/>
          <w:noProof/>
          <w:sz w:val="24"/>
          <w:szCs w:val="24"/>
          <w:vertAlign w:val="superscript"/>
        </w:rPr>
        <w:t>33</w:t>
      </w:r>
      <w:r w:rsidRPr="00FC22C4">
        <w:rPr>
          <w:rFonts w:ascii="Times" w:hAnsi="Times" w:cs="Times"/>
          <w:sz w:val="24"/>
          <w:szCs w:val="24"/>
        </w:rPr>
        <w:fldChar w:fldCharType="end"/>
      </w:r>
      <w:r w:rsidRPr="00FC22C4">
        <w:rPr>
          <w:rFonts w:ascii="Times" w:hAnsi="Times" w:cs="Times"/>
          <w:sz w:val="24"/>
          <w:szCs w:val="24"/>
        </w:rPr>
        <w:t>, OED values were inferred using a heuristics methodology</w:t>
      </w:r>
      <w:r w:rsidRPr="00FC22C4">
        <w:rPr>
          <w:rFonts w:ascii="Times" w:hAnsi="Times" w:cs="Times"/>
          <w:sz w:val="24"/>
          <w:szCs w:val="24"/>
        </w:rPr>
        <w:fldChar w:fldCharType="begin"/>
      </w:r>
      <w:r w:rsidR="00E74837" w:rsidRPr="00FC22C4">
        <w:rPr>
          <w:rFonts w:ascii="Times" w:hAnsi="Times" w:cs="Times"/>
          <w:sz w:val="24"/>
          <w:szCs w:val="24"/>
        </w:rPr>
        <w:instrText xml:space="preserve"> ADDIN EN.CITE &lt;EndNote&gt;&lt;Cite&gt;&lt;Author&gt;Wambaugh&lt;/Author&gt;&lt;Year&gt;2014&lt;/Year&gt;&lt;RecNum&gt;2568&lt;/RecNum&gt;&lt;DisplayText&gt;&lt;style face="superscript"&gt;34&lt;/style&gt;&lt;/DisplayText&gt;&lt;record&gt;&lt;rec-number&gt;2568&lt;/rec-number&gt;&lt;foreign-keys&gt;&lt;key app="EN" db-id="dxp509x5a22vtxe0xwpvw2rlpzrzpdv2x0d5" timestamp="1576764293" guid="31b50d8e-8ada-4b8e-8f14-eac41529b6a6"&gt;2568&lt;/key&gt;&lt;/foreign-keys&gt;&lt;ref-type name="Journal Article"&gt;17&lt;/ref-type&gt;&lt;contributors&gt;&lt;authors&gt;&lt;author&gt;Wambaugh, J. F.&lt;/author&gt;&lt;author&gt;Wang, A.&lt;/author&gt;&lt;author&gt;Dionisio, K. L.&lt;/author&gt;&lt;author&gt;Frame, A.&lt;/author&gt;&lt;author&gt;Egeghy, P.&lt;/author&gt;&lt;author&gt;Judson, R.&lt;/author&gt;&lt;author&gt;Setzer, R. W.&lt;/author&gt;&lt;/authors&gt;&lt;/contributors&gt;&lt;auth-address&gt;US EPA, Natl Ctr Computat Toxicol, Off Res &amp;amp; Dev, Res Triangle Pk, NC 27711 USA&amp;#xD;US EPA, Natl Exposure Res Lab, Off Res &amp;amp; Dev, Res Triangle Pk, NC 27711 USA&amp;#xD;N Carolina State Univ, Dept Stat, Raleigh, NC 27695 USA&amp;#xD;Oak Ridge Inst Sci &amp;amp; Educ Grantee, Oak Ridge, TN 37831 USA&lt;/auth-address&gt;&lt;titles&gt;&lt;title&gt;High Throughput Heuristics for Prioritizing Human Exposure to Environmental Chemicals&lt;/title&gt;&lt;secondary-title&gt;Environmental Science &amp;amp; Technology&lt;/secondary-title&gt;&lt;alt-title&gt;Environ Sci Technol&lt;/alt-title&gt;&lt;/titles&gt;&lt;periodical&gt;&lt;full-title&gt;Environmental Science &amp;amp; Technology&lt;/full-title&gt;&lt;abbr-1&gt;Environ. Sci. Technol.&lt;/abbr-1&gt;&lt;/periodical&gt;&lt;alt-periodical&gt;&lt;full-title&gt;Environ Sci Technol&lt;/full-title&gt;&lt;/alt-periodical&gt;&lt;pages&gt;12760-12767&lt;/pages&gt;&lt;volume&gt;48&lt;/volume&gt;&lt;number&gt;21&lt;/number&gt;&lt;keywords&gt;&lt;keyword&gt;risk-assessment&lt;/keyword&gt;&lt;keyword&gt;models&lt;/keyword&gt;&lt;/keywords&gt;&lt;dates&gt;&lt;year&gt;2014&lt;/year&gt;&lt;pub-dates&gt;&lt;date&gt;Nov 4&lt;/date&gt;&lt;/pub-dates&gt;&lt;/dates&gt;&lt;isbn&gt;0013-936x&lt;/isbn&gt;&lt;accession-num&gt;WOS:000344449100034&lt;/accession-num&gt;&lt;urls&gt;&lt;related-urls&gt;&lt;url&gt;&amp;lt;Go to ISI&amp;gt;://WOS:000344449100034&lt;/url&gt;&lt;url&gt;https://pubs.acs.org/doi/pdf/10.1021/es503583j&lt;/url&gt;&lt;/related-urls&gt;&lt;/urls&gt;&lt;electronic-resource-num&gt;10.1021/es503583j&lt;/electronic-resource-num&gt;&lt;language&gt;English&lt;/language&gt;&lt;/record&gt;&lt;/Cite&gt;&lt;/EndNote&gt;</w:instrText>
      </w:r>
      <w:r w:rsidRPr="00FC22C4">
        <w:rPr>
          <w:rFonts w:ascii="Times" w:hAnsi="Times" w:cs="Times"/>
          <w:sz w:val="24"/>
          <w:szCs w:val="24"/>
        </w:rPr>
        <w:fldChar w:fldCharType="separate"/>
      </w:r>
      <w:r w:rsidR="00E74837" w:rsidRPr="00FC22C4">
        <w:rPr>
          <w:rFonts w:ascii="Times" w:hAnsi="Times" w:cs="Times"/>
          <w:noProof/>
          <w:sz w:val="24"/>
          <w:szCs w:val="24"/>
          <w:vertAlign w:val="superscript"/>
        </w:rPr>
        <w:t>34</w:t>
      </w:r>
      <w:r w:rsidRPr="00FC22C4">
        <w:rPr>
          <w:rFonts w:ascii="Times" w:hAnsi="Times" w:cs="Times"/>
          <w:sz w:val="24"/>
          <w:szCs w:val="24"/>
        </w:rPr>
        <w:fldChar w:fldCharType="end"/>
      </w:r>
      <w:r w:rsidRPr="00FC22C4">
        <w:rPr>
          <w:rFonts w:ascii="Times" w:hAnsi="Times" w:cs="Times"/>
          <w:sz w:val="24"/>
          <w:szCs w:val="24"/>
        </w:rPr>
        <w:t>. For the remaining chemicals (ToxCast:83, Tox21:7471), OED values were predicted using the Systematic Empirical Evaluation of Models (SEEM) framework</w:t>
      </w:r>
      <w:r w:rsidRPr="00FC22C4">
        <w:rPr>
          <w:rFonts w:ascii="Times" w:hAnsi="Times" w:cs="Times"/>
          <w:sz w:val="24"/>
          <w:szCs w:val="24"/>
        </w:rPr>
        <w:fldChar w:fldCharType="begin">
          <w:fldData xml:space="preserve">PEVuZE5vdGU+PENpdGU+PEF1dGhvcj5SaW5nPC9BdXRob3I+PFllYXI+MjAxOTwvWWVhcj48UmVj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</w:fldData>
        </w:fldChar>
      </w:r>
      <w:r w:rsidR="00E74837" w:rsidRPr="00FC22C4">
        <w:rPr>
          <w:rFonts w:ascii="Times" w:hAnsi="Times" w:cs="Times"/>
          <w:sz w:val="24"/>
          <w:szCs w:val="24"/>
        </w:rPr>
        <w:instrText xml:space="preserve"> ADDIN EN.CITE </w:instrText>
      </w:r>
      <w:r w:rsidR="00E74837" w:rsidRPr="00FC22C4">
        <w:rPr>
          <w:rFonts w:ascii="Times" w:hAnsi="Times" w:cs="Times"/>
          <w:sz w:val="24"/>
          <w:szCs w:val="24"/>
        </w:rPr>
        <w:fldChar w:fldCharType="begin">
          <w:fldData xml:space="preserve">PEVuZE5vdGU+PENpdGU+PEF1dGhvcj5SaW5nPC9BdXRob3I+PFllYXI+MjAxOTwvWWVhcj48UmVj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</w:fldData>
        </w:fldChar>
      </w:r>
      <w:r w:rsidR="00E74837" w:rsidRPr="00FC22C4">
        <w:rPr>
          <w:rFonts w:ascii="Times" w:hAnsi="Times" w:cs="Times"/>
          <w:sz w:val="24"/>
          <w:szCs w:val="24"/>
        </w:rPr>
        <w:instrText xml:space="preserve"> ADDIN EN.CITE.DATA </w:instrText>
      </w:r>
      <w:r w:rsidR="00E74837" w:rsidRPr="00FC22C4">
        <w:rPr>
          <w:rFonts w:ascii="Times" w:hAnsi="Times" w:cs="Times"/>
          <w:sz w:val="24"/>
          <w:szCs w:val="24"/>
        </w:rPr>
      </w:r>
      <w:r w:rsidR="00E74837" w:rsidRPr="00FC22C4">
        <w:rPr>
          <w:rFonts w:ascii="Times" w:hAnsi="Times" w:cs="Times"/>
          <w:sz w:val="24"/>
          <w:szCs w:val="24"/>
        </w:rPr>
        <w:fldChar w:fldCharType="end"/>
      </w:r>
      <w:r w:rsidRPr="00FC22C4">
        <w:rPr>
          <w:rFonts w:ascii="Times" w:hAnsi="Times" w:cs="Times"/>
          <w:sz w:val="24"/>
          <w:szCs w:val="24"/>
        </w:rPr>
      </w:r>
      <w:r w:rsidRPr="00FC22C4">
        <w:rPr>
          <w:rFonts w:ascii="Times" w:hAnsi="Times" w:cs="Times"/>
          <w:sz w:val="24"/>
          <w:szCs w:val="24"/>
        </w:rPr>
        <w:fldChar w:fldCharType="separate"/>
      </w:r>
      <w:r w:rsidR="00E74837" w:rsidRPr="00FC22C4">
        <w:rPr>
          <w:rFonts w:ascii="Times" w:hAnsi="Times" w:cs="Times"/>
          <w:noProof/>
          <w:sz w:val="24"/>
          <w:szCs w:val="24"/>
          <w:vertAlign w:val="superscript"/>
        </w:rPr>
        <w:t>35</w:t>
      </w:r>
      <w:r w:rsidRPr="00FC22C4">
        <w:rPr>
          <w:rFonts w:ascii="Times" w:hAnsi="Times" w:cs="Times"/>
          <w:sz w:val="24"/>
          <w:szCs w:val="24"/>
        </w:rPr>
        <w:fldChar w:fldCharType="end"/>
      </w:r>
      <w:r w:rsidRPr="00FC22C4">
        <w:rPr>
          <w:rFonts w:ascii="Times" w:hAnsi="Times" w:cs="Times"/>
          <w:sz w:val="24"/>
          <w:szCs w:val="24"/>
        </w:rPr>
        <w:t xml:space="preserve">. </w:t>
      </w:r>
      <w:proofErr w:type="spellStart"/>
      <w:r w:rsidRPr="00FC22C4">
        <w:rPr>
          <w:rFonts w:ascii="Times" w:hAnsi="Times" w:cs="Times"/>
          <w:sz w:val="24"/>
          <w:szCs w:val="24"/>
        </w:rPr>
        <w:t>The</w:t>
      </w:r>
      <w:proofErr w:type="spellEnd"/>
      <w:r w:rsidRPr="00FC22C4">
        <w:rPr>
          <w:rFonts w:ascii="Times" w:hAnsi="Times" w:cs="Times"/>
          <w:sz w:val="24"/>
          <w:szCs w:val="24"/>
        </w:rPr>
        <w:t xml:space="preserve"> SEEM framework is a meta-modelling approach that combines predictions from 13 different exposure models, each parameterized to predict hundreds to thousands of chemicals, into a weighted Bayesian analysis to produce consensus distributions of predicted exposure. </w:t>
      </w:r>
      <w:proofErr w:type="spellStart"/>
      <w:r w:rsidRPr="00FC22C4">
        <w:rPr>
          <w:rFonts w:ascii="Times" w:hAnsi="Times" w:cs="Times"/>
          <w:sz w:val="24"/>
          <w:szCs w:val="24"/>
        </w:rPr>
        <w:t>The</w:t>
      </w:r>
      <w:proofErr w:type="spellEnd"/>
      <w:r w:rsidRPr="00FC22C4">
        <w:rPr>
          <w:rFonts w:ascii="Times" w:hAnsi="Times" w:cs="Times"/>
          <w:sz w:val="24"/>
          <w:szCs w:val="24"/>
        </w:rPr>
        <w:t xml:space="preserve"> SEEM approach has the benefit of including exposure estimates from both near and far-field sources, and of providing a quantitative estimate of uncertainty. </w:t>
      </w:r>
    </w:p>
    <w:p w14:paraId="7C5D39C6" w14:textId="6E4DF120" w:rsidR="00E8133B" w:rsidRPr="00FC22C4" w:rsidRDefault="00184EAF" w:rsidP="000E77BE">
      <w:pPr>
        <w:spacing w:after="240" w:line="480" w:lineRule="auto"/>
        <w:rPr>
          <w:rFonts w:ascii="Times" w:hAnsi="Times" w:cs="Times"/>
          <w:sz w:val="24"/>
          <w:szCs w:val="24"/>
        </w:rPr>
      </w:pPr>
      <w:r w:rsidRPr="00FC22C4">
        <w:rPr>
          <w:rFonts w:ascii="Times" w:hAnsi="Times" w:cs="Times"/>
          <w:sz w:val="24"/>
          <w:szCs w:val="24"/>
        </w:rPr>
        <w:t>REFERENCES</w:t>
      </w:r>
    </w:p>
    <w:p w14:paraId="49CFF744" w14:textId="77777777" w:rsidR="00E74837" w:rsidRPr="00FC22C4" w:rsidRDefault="00E8133B" w:rsidP="00E74837">
      <w:pPr>
        <w:pStyle w:val="EndNoteBibliography"/>
        <w:spacing w:after="0"/>
        <w:rPr>
          <w:rFonts w:ascii="Times" w:hAnsi="Times" w:cs="Times"/>
        </w:rPr>
      </w:pPr>
      <w:r w:rsidRPr="00FC22C4">
        <w:rPr>
          <w:rFonts w:ascii="Times" w:hAnsi="Times" w:cs="Times"/>
          <w:sz w:val="24"/>
          <w:szCs w:val="24"/>
        </w:rPr>
        <w:fldChar w:fldCharType="begin"/>
      </w:r>
      <w:r w:rsidRPr="00FC22C4">
        <w:rPr>
          <w:rFonts w:ascii="Times" w:hAnsi="Times" w:cs="Times"/>
          <w:sz w:val="24"/>
          <w:szCs w:val="24"/>
        </w:rPr>
        <w:instrText xml:space="preserve"> ADDIN EN.REFLIST </w:instrText>
      </w:r>
      <w:r w:rsidRPr="00FC22C4">
        <w:rPr>
          <w:rFonts w:ascii="Times" w:hAnsi="Times" w:cs="Times"/>
          <w:sz w:val="24"/>
          <w:szCs w:val="24"/>
        </w:rPr>
        <w:fldChar w:fldCharType="separate"/>
      </w:r>
      <w:r w:rsidR="00E74837" w:rsidRPr="00FC22C4">
        <w:rPr>
          <w:rFonts w:ascii="Times" w:hAnsi="Times" w:cs="Times"/>
        </w:rPr>
        <w:t>1.</w:t>
      </w:r>
      <w:r w:rsidR="00E74837" w:rsidRPr="00FC22C4">
        <w:rPr>
          <w:rFonts w:ascii="Times" w:hAnsi="Times" w:cs="Times"/>
        </w:rPr>
        <w:tab/>
        <w:t xml:space="preserve">Kilford, P. J.; Gertz, M.; Houston, J. B.; Galetin, A., Hepatocellular binding of drugs: correction for unbound fraction in hepatocyte incubations using microsomal binding or drug lipophilicity data. </w:t>
      </w:r>
      <w:r w:rsidR="00E74837" w:rsidRPr="00FC22C4">
        <w:rPr>
          <w:rFonts w:ascii="Times" w:hAnsi="Times" w:cs="Times"/>
          <w:i/>
        </w:rPr>
        <w:t xml:space="preserve">Drug Metab Dispos </w:t>
      </w:r>
      <w:r w:rsidR="00E74837" w:rsidRPr="00FC22C4">
        <w:rPr>
          <w:rFonts w:ascii="Times" w:hAnsi="Times" w:cs="Times"/>
          <w:b/>
        </w:rPr>
        <w:t>2008,</w:t>
      </w:r>
      <w:r w:rsidR="00E74837" w:rsidRPr="00FC22C4">
        <w:rPr>
          <w:rFonts w:ascii="Times" w:hAnsi="Times" w:cs="Times"/>
        </w:rPr>
        <w:t xml:space="preserve"> </w:t>
      </w:r>
      <w:r w:rsidR="00E74837" w:rsidRPr="00FC22C4">
        <w:rPr>
          <w:rFonts w:ascii="Times" w:hAnsi="Times" w:cs="Times"/>
          <w:i/>
        </w:rPr>
        <w:t>36</w:t>
      </w:r>
      <w:r w:rsidR="00E74837" w:rsidRPr="00FC22C4">
        <w:rPr>
          <w:rFonts w:ascii="Times" w:hAnsi="Times" w:cs="Times"/>
        </w:rPr>
        <w:t>, (7), 1194-7.</w:t>
      </w:r>
    </w:p>
    <w:p w14:paraId="78D91965" w14:textId="77777777" w:rsidR="00E74837" w:rsidRPr="00FC22C4" w:rsidRDefault="00E74837" w:rsidP="00E74837">
      <w:pPr>
        <w:pStyle w:val="EndNoteBibliography"/>
        <w:spacing w:after="0"/>
        <w:rPr>
          <w:rFonts w:ascii="Times" w:hAnsi="Times" w:cs="Times"/>
        </w:rPr>
      </w:pPr>
      <w:r w:rsidRPr="00FC22C4">
        <w:rPr>
          <w:rFonts w:ascii="Times" w:hAnsi="Times" w:cs="Times"/>
        </w:rPr>
        <w:lastRenderedPageBreak/>
        <w:t>2.</w:t>
      </w:r>
      <w:r w:rsidRPr="00FC22C4">
        <w:rPr>
          <w:rFonts w:ascii="Times" w:hAnsi="Times" w:cs="Times"/>
        </w:rPr>
        <w:tab/>
        <w:t xml:space="preserve">Ingle, B. L.; Veber, B. C.; Nichols, J. W.; Tornero-Velez, R., Informing the Human Plasma Protein Binding of Environmental Chemicals by Machine Learning in the Pharmaceutical Space: Applicability Domain and Limits of Predictability. </w:t>
      </w:r>
      <w:r w:rsidRPr="00FC22C4">
        <w:rPr>
          <w:rFonts w:ascii="Times" w:hAnsi="Times" w:cs="Times"/>
          <w:i/>
        </w:rPr>
        <w:t xml:space="preserve">J Chem Inf Model </w:t>
      </w:r>
      <w:r w:rsidRPr="00FC22C4">
        <w:rPr>
          <w:rFonts w:ascii="Times" w:hAnsi="Times" w:cs="Times"/>
          <w:b/>
        </w:rPr>
        <w:t>2016,</w:t>
      </w:r>
      <w:r w:rsidRPr="00FC22C4">
        <w:rPr>
          <w:rFonts w:ascii="Times" w:hAnsi="Times" w:cs="Times"/>
        </w:rPr>
        <w:t xml:space="preserve"> </w:t>
      </w:r>
      <w:r w:rsidRPr="00FC22C4">
        <w:rPr>
          <w:rFonts w:ascii="Times" w:hAnsi="Times" w:cs="Times"/>
          <w:i/>
        </w:rPr>
        <w:t>56</w:t>
      </w:r>
      <w:r w:rsidRPr="00FC22C4">
        <w:rPr>
          <w:rFonts w:ascii="Times" w:hAnsi="Times" w:cs="Times"/>
        </w:rPr>
        <w:t>, (11), 2243-2252.</w:t>
      </w:r>
    </w:p>
    <w:p w14:paraId="71350B2E" w14:textId="77777777" w:rsidR="00E74837" w:rsidRPr="00FC22C4" w:rsidRDefault="00E74837" w:rsidP="00E74837">
      <w:pPr>
        <w:pStyle w:val="EndNoteBibliography"/>
        <w:spacing w:after="0"/>
        <w:rPr>
          <w:rFonts w:ascii="Times" w:hAnsi="Times" w:cs="Times"/>
        </w:rPr>
      </w:pPr>
      <w:r w:rsidRPr="00FC22C4">
        <w:rPr>
          <w:rFonts w:ascii="Times" w:hAnsi="Times" w:cs="Times"/>
        </w:rPr>
        <w:t>3.</w:t>
      </w:r>
      <w:r w:rsidRPr="00FC22C4">
        <w:rPr>
          <w:rFonts w:ascii="Times" w:hAnsi="Times" w:cs="Times"/>
        </w:rPr>
        <w:tab/>
        <w:t xml:space="preserve">Obach, R. S.; Lombardo, F.; Waters, N. J., Trend analysis of a database of intravenous pharmacokinetic parameters in humans for 670 drug compounds. </w:t>
      </w:r>
      <w:r w:rsidRPr="00FC22C4">
        <w:rPr>
          <w:rFonts w:ascii="Times" w:hAnsi="Times" w:cs="Times"/>
          <w:i/>
        </w:rPr>
        <w:t xml:space="preserve">Drug Metab. Dispos. </w:t>
      </w:r>
      <w:r w:rsidRPr="00FC22C4">
        <w:rPr>
          <w:rFonts w:ascii="Times" w:hAnsi="Times" w:cs="Times"/>
          <w:b/>
        </w:rPr>
        <w:t>2008,</w:t>
      </w:r>
      <w:r w:rsidRPr="00FC22C4">
        <w:rPr>
          <w:rFonts w:ascii="Times" w:hAnsi="Times" w:cs="Times"/>
        </w:rPr>
        <w:t xml:space="preserve"> </w:t>
      </w:r>
      <w:r w:rsidRPr="00FC22C4">
        <w:rPr>
          <w:rFonts w:ascii="Times" w:hAnsi="Times" w:cs="Times"/>
          <w:i/>
        </w:rPr>
        <w:t>36</w:t>
      </w:r>
      <w:r w:rsidRPr="00FC22C4">
        <w:rPr>
          <w:rFonts w:ascii="Times" w:hAnsi="Times" w:cs="Times"/>
        </w:rPr>
        <w:t>, (7), 1385-1405.</w:t>
      </w:r>
    </w:p>
    <w:p w14:paraId="7E1E2C63" w14:textId="77777777" w:rsidR="00E74837" w:rsidRPr="00FC22C4" w:rsidRDefault="00E74837" w:rsidP="00E74837">
      <w:pPr>
        <w:pStyle w:val="EndNoteBibliography"/>
        <w:spacing w:after="0"/>
        <w:rPr>
          <w:rFonts w:ascii="Times" w:hAnsi="Times" w:cs="Times"/>
        </w:rPr>
      </w:pPr>
      <w:r w:rsidRPr="00FC22C4">
        <w:rPr>
          <w:rFonts w:ascii="Times" w:hAnsi="Times" w:cs="Times"/>
        </w:rPr>
        <w:t>4.</w:t>
      </w:r>
      <w:r w:rsidRPr="00FC22C4">
        <w:rPr>
          <w:rFonts w:ascii="Times" w:hAnsi="Times" w:cs="Times"/>
        </w:rPr>
        <w:tab/>
        <w:t xml:space="preserve">Zhu, X. W.; Sedykh, A.; Zhu, H.; Liu, S. S.; Tropsha, A., The Use of Pseudo-Equilibrium Constant Affords Improved QSAR Models of Human Plasma Protein Binding. </w:t>
      </w:r>
      <w:r w:rsidRPr="00FC22C4">
        <w:rPr>
          <w:rFonts w:ascii="Times" w:hAnsi="Times" w:cs="Times"/>
          <w:i/>
        </w:rPr>
        <w:t xml:space="preserve">Pharm Res-Dordr </w:t>
      </w:r>
      <w:r w:rsidRPr="00FC22C4">
        <w:rPr>
          <w:rFonts w:ascii="Times" w:hAnsi="Times" w:cs="Times"/>
          <w:b/>
        </w:rPr>
        <w:t>2013,</w:t>
      </w:r>
      <w:r w:rsidRPr="00FC22C4">
        <w:rPr>
          <w:rFonts w:ascii="Times" w:hAnsi="Times" w:cs="Times"/>
        </w:rPr>
        <w:t xml:space="preserve"> </w:t>
      </w:r>
      <w:r w:rsidRPr="00FC22C4">
        <w:rPr>
          <w:rFonts w:ascii="Times" w:hAnsi="Times" w:cs="Times"/>
          <w:i/>
        </w:rPr>
        <w:t>30</w:t>
      </w:r>
      <w:r w:rsidRPr="00FC22C4">
        <w:rPr>
          <w:rFonts w:ascii="Times" w:hAnsi="Times" w:cs="Times"/>
        </w:rPr>
        <w:t>, (7), 1790-1798.</w:t>
      </w:r>
    </w:p>
    <w:p w14:paraId="02569DFA" w14:textId="77777777" w:rsidR="00E74837" w:rsidRPr="00FC22C4" w:rsidRDefault="00E74837" w:rsidP="00E74837">
      <w:pPr>
        <w:pStyle w:val="EndNoteBibliography"/>
        <w:spacing w:after="0"/>
        <w:rPr>
          <w:rFonts w:ascii="Times" w:hAnsi="Times" w:cs="Times"/>
        </w:rPr>
      </w:pPr>
      <w:r w:rsidRPr="00FC22C4">
        <w:rPr>
          <w:rFonts w:ascii="Times" w:hAnsi="Times" w:cs="Times"/>
        </w:rPr>
        <w:t>5.</w:t>
      </w:r>
      <w:r w:rsidRPr="00FC22C4">
        <w:rPr>
          <w:rFonts w:ascii="Times" w:hAnsi="Times" w:cs="Times"/>
        </w:rPr>
        <w:tab/>
        <w:t xml:space="preserve">Wetmore, B. A.; Wambaugh, J. F.; Ferguson, S. S.; Sochaski, M. A.; Rotroff, D. M.; Freeman, K.; Clewell, H. J., 3rd; Dix, D. J.; Andersen, M. E.; Houck, K. A.; Allen, B.; Judson, R. S.; Singh, R.; Kavlock, R. J.; Richard, A. M.; Thomas, R. S., Integration of dosimetry, exposure, and high-throughput screening data in chemical toxicity assessment. </w:t>
      </w:r>
      <w:r w:rsidRPr="00FC22C4">
        <w:rPr>
          <w:rFonts w:ascii="Times" w:hAnsi="Times" w:cs="Times"/>
          <w:i/>
        </w:rPr>
        <w:t xml:space="preserve">Toxicol Sci </w:t>
      </w:r>
      <w:r w:rsidRPr="00FC22C4">
        <w:rPr>
          <w:rFonts w:ascii="Times" w:hAnsi="Times" w:cs="Times"/>
          <w:b/>
        </w:rPr>
        <w:t>2012,</w:t>
      </w:r>
      <w:r w:rsidRPr="00FC22C4">
        <w:rPr>
          <w:rFonts w:ascii="Times" w:hAnsi="Times" w:cs="Times"/>
        </w:rPr>
        <w:t xml:space="preserve"> </w:t>
      </w:r>
      <w:r w:rsidRPr="00FC22C4">
        <w:rPr>
          <w:rFonts w:ascii="Times" w:hAnsi="Times" w:cs="Times"/>
          <w:i/>
        </w:rPr>
        <w:t>125</w:t>
      </w:r>
      <w:r w:rsidRPr="00FC22C4">
        <w:rPr>
          <w:rFonts w:ascii="Times" w:hAnsi="Times" w:cs="Times"/>
        </w:rPr>
        <w:t>, (1), 157-74.</w:t>
      </w:r>
    </w:p>
    <w:p w14:paraId="67CF4446" w14:textId="77777777" w:rsidR="00E74837" w:rsidRPr="00FC22C4" w:rsidRDefault="00E74837" w:rsidP="00E74837">
      <w:pPr>
        <w:pStyle w:val="EndNoteBibliography"/>
        <w:spacing w:after="0"/>
        <w:rPr>
          <w:rFonts w:ascii="Times" w:hAnsi="Times" w:cs="Times"/>
        </w:rPr>
      </w:pPr>
      <w:r w:rsidRPr="00FC22C4">
        <w:rPr>
          <w:rFonts w:ascii="Times" w:hAnsi="Times" w:cs="Times"/>
        </w:rPr>
        <w:t>6.</w:t>
      </w:r>
      <w:r w:rsidRPr="00FC22C4">
        <w:rPr>
          <w:rFonts w:ascii="Times" w:hAnsi="Times" w:cs="Times"/>
        </w:rPr>
        <w:tab/>
        <w:t xml:space="preserve">Wetmore, B. A.; Wambaugh, J. F.; Allen, B.; Ferguson, S. S.; Sochaski, M. A.; Setzer, R. W.; Houck, K. A.; Strope, C. L.; Cantwell, K.; Judson, R. S.; LeCluyse, E.; Clewell, H. J.; Thomas, R. S.; Andersen, M. E., Incorporating High-Throughput Exposure Predictions With Dosimetry-Adjusted In Vitro Bioactivity to Inform Chemical Toxicity Testing. </w:t>
      </w:r>
      <w:r w:rsidRPr="00FC22C4">
        <w:rPr>
          <w:rFonts w:ascii="Times" w:hAnsi="Times" w:cs="Times"/>
          <w:i/>
        </w:rPr>
        <w:t xml:space="preserve">Toxicol Sci </w:t>
      </w:r>
      <w:r w:rsidRPr="00FC22C4">
        <w:rPr>
          <w:rFonts w:ascii="Times" w:hAnsi="Times" w:cs="Times"/>
          <w:b/>
        </w:rPr>
        <w:t>2015,</w:t>
      </w:r>
      <w:r w:rsidRPr="00FC22C4">
        <w:rPr>
          <w:rFonts w:ascii="Times" w:hAnsi="Times" w:cs="Times"/>
        </w:rPr>
        <w:t xml:space="preserve"> </w:t>
      </w:r>
      <w:r w:rsidRPr="00FC22C4">
        <w:rPr>
          <w:rFonts w:ascii="Times" w:hAnsi="Times" w:cs="Times"/>
          <w:i/>
        </w:rPr>
        <w:t>148</w:t>
      </w:r>
      <w:r w:rsidRPr="00FC22C4">
        <w:rPr>
          <w:rFonts w:ascii="Times" w:hAnsi="Times" w:cs="Times"/>
        </w:rPr>
        <w:t>, (1), 121-136.</w:t>
      </w:r>
    </w:p>
    <w:p w14:paraId="2E5FB9EB" w14:textId="77777777" w:rsidR="00E74837" w:rsidRPr="00FC22C4" w:rsidRDefault="00E74837" w:rsidP="00E74837">
      <w:pPr>
        <w:pStyle w:val="EndNoteBibliography"/>
        <w:spacing w:after="0"/>
        <w:rPr>
          <w:rFonts w:ascii="Times" w:hAnsi="Times" w:cs="Times"/>
        </w:rPr>
      </w:pPr>
      <w:r w:rsidRPr="00FC22C4">
        <w:rPr>
          <w:rFonts w:ascii="Times" w:hAnsi="Times" w:cs="Times"/>
        </w:rPr>
        <w:t>7.</w:t>
      </w:r>
      <w:r w:rsidRPr="00FC22C4">
        <w:rPr>
          <w:rFonts w:ascii="Times" w:hAnsi="Times" w:cs="Times"/>
        </w:rPr>
        <w:tab/>
        <w:t>Wambaugh, J. F.; Wetmore, B. A.; Ring, C. L.; Nicolas, C. I.; Pearce, R.; Honda, G.; Dinallo, R.; Angus, D.; Gilbert, J.; Sierra, T.; Badrinarayanan, A.; Snodgrass, B.; Brockman, A.; Strock, C.; Setzer, W.; Thomas, R. S., Assessing Toxicokinetic Uncertainty and Variability in Risk Prioritization. In 2019.</w:t>
      </w:r>
    </w:p>
    <w:p w14:paraId="38078D04" w14:textId="77777777" w:rsidR="00E74837" w:rsidRPr="00FC22C4" w:rsidRDefault="00E74837" w:rsidP="00E74837">
      <w:pPr>
        <w:pStyle w:val="EndNoteBibliography"/>
        <w:spacing w:after="0"/>
        <w:rPr>
          <w:rFonts w:ascii="Times" w:hAnsi="Times" w:cs="Times"/>
        </w:rPr>
      </w:pPr>
      <w:r w:rsidRPr="00FC22C4">
        <w:rPr>
          <w:rFonts w:ascii="Times" w:hAnsi="Times" w:cs="Times"/>
        </w:rPr>
        <w:t>8.</w:t>
      </w:r>
      <w:r w:rsidRPr="00FC22C4">
        <w:rPr>
          <w:rFonts w:ascii="Times" w:hAnsi="Times" w:cs="Times"/>
        </w:rPr>
        <w:tab/>
        <w:t xml:space="preserve">Wishart DS, F. Y., Guo AC, Lo EJ, Marcu A, Grant JR, Sajed T, Johnson D, Li C, Sayeeda Z, Assempour N, Iynkkaran I, Liu Y, Maciejewski A, Gale N, Wilson A, Chin L, Cummings R, Le D, Pon A, Knox C, Wilson M., DrugBank 5.0: a major update to the DrugBank database for 2018. </w:t>
      </w:r>
      <w:r w:rsidRPr="00FC22C4">
        <w:rPr>
          <w:rFonts w:ascii="Times" w:hAnsi="Times" w:cs="Times"/>
          <w:i/>
        </w:rPr>
        <w:t xml:space="preserve">Nucleic Acids Res </w:t>
      </w:r>
      <w:r w:rsidRPr="00FC22C4">
        <w:rPr>
          <w:rFonts w:ascii="Times" w:hAnsi="Times" w:cs="Times"/>
          <w:b/>
        </w:rPr>
        <w:t>2017</w:t>
      </w:r>
      <w:r w:rsidRPr="00FC22C4">
        <w:rPr>
          <w:rFonts w:ascii="Times" w:hAnsi="Times" w:cs="Times"/>
        </w:rPr>
        <w:t>.</w:t>
      </w:r>
    </w:p>
    <w:p w14:paraId="2F6D2971" w14:textId="77C6D3FB" w:rsidR="00E74837" w:rsidRPr="00FC22C4" w:rsidRDefault="00E74837" w:rsidP="00E74837">
      <w:pPr>
        <w:pStyle w:val="EndNoteBibliography"/>
        <w:spacing w:after="0"/>
        <w:rPr>
          <w:rFonts w:ascii="Times" w:hAnsi="Times" w:cs="Times"/>
        </w:rPr>
      </w:pPr>
      <w:r w:rsidRPr="00FC22C4">
        <w:rPr>
          <w:rFonts w:ascii="Times" w:hAnsi="Times" w:cs="Times"/>
        </w:rPr>
        <w:t>9.</w:t>
      </w:r>
      <w:r w:rsidRPr="00FC22C4">
        <w:rPr>
          <w:rFonts w:ascii="Times" w:hAnsi="Times" w:cs="Times"/>
        </w:rPr>
        <w:tab/>
        <w:t xml:space="preserve">Kuhn, M., Caret: Classification and regression training. R package version 6.0-85. In R Project, </w:t>
      </w:r>
      <w:hyperlink r:id="rId9" w:history="1">
        <w:r w:rsidRPr="00FC22C4">
          <w:rPr>
            <w:rStyle w:val="Hyperlink"/>
            <w:rFonts w:ascii="Times" w:hAnsi="Times" w:cs="Times"/>
          </w:rPr>
          <w:t>https://CRAN</w:t>
        </w:r>
      </w:hyperlink>
      <w:r w:rsidRPr="00FC22C4">
        <w:rPr>
          <w:rFonts w:ascii="Times" w:hAnsi="Times" w:cs="Times"/>
        </w:rPr>
        <w:t>. R-project. org/package= caret: 2020.</w:t>
      </w:r>
    </w:p>
    <w:p w14:paraId="47DF4136" w14:textId="77777777" w:rsidR="00E74837" w:rsidRPr="00FC22C4" w:rsidRDefault="00E74837" w:rsidP="00E74837">
      <w:pPr>
        <w:pStyle w:val="EndNoteBibliography"/>
        <w:spacing w:after="0"/>
        <w:rPr>
          <w:rFonts w:ascii="Times" w:hAnsi="Times" w:cs="Times"/>
        </w:rPr>
      </w:pPr>
      <w:r w:rsidRPr="00FC22C4">
        <w:rPr>
          <w:rFonts w:ascii="Times" w:hAnsi="Times" w:cs="Times"/>
        </w:rPr>
        <w:t>10.</w:t>
      </w:r>
      <w:r w:rsidRPr="00FC22C4">
        <w:rPr>
          <w:rFonts w:ascii="Times" w:hAnsi="Times" w:cs="Times"/>
        </w:rPr>
        <w:tab/>
        <w:t xml:space="preserve">Kuhn, M. </w:t>
      </w:r>
      <w:r w:rsidRPr="00FC22C4">
        <w:rPr>
          <w:rFonts w:ascii="Times" w:hAnsi="Times" w:cs="Times"/>
          <w:i/>
        </w:rPr>
        <w:t>caret: Classification and Regression Training</w:t>
      </w:r>
      <w:r w:rsidRPr="00FC22C4">
        <w:rPr>
          <w:rFonts w:ascii="Times" w:hAnsi="Times" w:cs="Times"/>
        </w:rPr>
        <w:t>, 2019.</w:t>
      </w:r>
    </w:p>
    <w:p w14:paraId="4F630AB5" w14:textId="77777777" w:rsidR="00E74837" w:rsidRPr="00FC22C4" w:rsidRDefault="00E74837" w:rsidP="00E74837">
      <w:pPr>
        <w:pStyle w:val="EndNoteBibliography"/>
        <w:spacing w:after="0"/>
        <w:rPr>
          <w:rFonts w:ascii="Times" w:hAnsi="Times" w:cs="Times"/>
        </w:rPr>
      </w:pPr>
      <w:r w:rsidRPr="00FC22C4">
        <w:rPr>
          <w:rFonts w:ascii="Times" w:hAnsi="Times" w:cs="Times"/>
        </w:rPr>
        <w:t>11.</w:t>
      </w:r>
      <w:r w:rsidRPr="00FC22C4">
        <w:rPr>
          <w:rFonts w:ascii="Times" w:hAnsi="Times" w:cs="Times"/>
        </w:rPr>
        <w:tab/>
        <w:t xml:space="preserve">Bento, A. P.; Gaulton, A.; Hersey, A.; Bellis, L. J.; Chambers, J.; Davies, M.; Kruger, F. A.; Light, Y.; Mak, L.; McGlinchey, S.; Nowotka, M.; Papadatos, G.; Santos, R.; Overington, J. P., The ChEMBL bioactivity database: an update. </w:t>
      </w:r>
      <w:r w:rsidRPr="00FC22C4">
        <w:rPr>
          <w:rFonts w:ascii="Times" w:hAnsi="Times" w:cs="Times"/>
          <w:i/>
        </w:rPr>
        <w:t xml:space="preserve">Nucleic Acids Res </w:t>
      </w:r>
      <w:r w:rsidRPr="00FC22C4">
        <w:rPr>
          <w:rFonts w:ascii="Times" w:hAnsi="Times" w:cs="Times"/>
          <w:b/>
        </w:rPr>
        <w:t>2014,</w:t>
      </w:r>
      <w:r w:rsidRPr="00FC22C4">
        <w:rPr>
          <w:rFonts w:ascii="Times" w:hAnsi="Times" w:cs="Times"/>
        </w:rPr>
        <w:t xml:space="preserve"> </w:t>
      </w:r>
      <w:r w:rsidRPr="00FC22C4">
        <w:rPr>
          <w:rFonts w:ascii="Times" w:hAnsi="Times" w:cs="Times"/>
          <w:i/>
        </w:rPr>
        <w:t>42</w:t>
      </w:r>
      <w:r w:rsidRPr="00FC22C4">
        <w:rPr>
          <w:rFonts w:ascii="Times" w:hAnsi="Times" w:cs="Times"/>
        </w:rPr>
        <w:t>, (Database issue), D1083-90.</w:t>
      </w:r>
    </w:p>
    <w:p w14:paraId="61881926" w14:textId="77777777" w:rsidR="00E74837" w:rsidRPr="00FC22C4" w:rsidRDefault="00E74837" w:rsidP="00E74837">
      <w:pPr>
        <w:pStyle w:val="EndNoteBibliography"/>
        <w:spacing w:after="0"/>
        <w:rPr>
          <w:rFonts w:ascii="Times" w:hAnsi="Times" w:cs="Times"/>
        </w:rPr>
      </w:pPr>
      <w:r w:rsidRPr="00FC22C4">
        <w:rPr>
          <w:rFonts w:ascii="Times" w:hAnsi="Times" w:cs="Times"/>
        </w:rPr>
        <w:t>12.</w:t>
      </w:r>
      <w:r w:rsidRPr="00FC22C4">
        <w:rPr>
          <w:rFonts w:ascii="Times" w:hAnsi="Times" w:cs="Times"/>
        </w:rPr>
        <w:tab/>
        <w:t xml:space="preserve">Gaulton, A.; Bellis, L. J.; Bento, A. P.; Chambers, J.; Davies, M.; Hersey, A.; Light, Y.; McGlinchey, S.; Michalovich, D.; Al-Lazikani, B.; Overington, J. P., ChEMBL: a large-scale bioactivity database for drug discovery. </w:t>
      </w:r>
      <w:r w:rsidRPr="00FC22C4">
        <w:rPr>
          <w:rFonts w:ascii="Times" w:hAnsi="Times" w:cs="Times"/>
          <w:i/>
        </w:rPr>
        <w:t xml:space="preserve">Nucleic Acids Res </w:t>
      </w:r>
      <w:r w:rsidRPr="00FC22C4">
        <w:rPr>
          <w:rFonts w:ascii="Times" w:hAnsi="Times" w:cs="Times"/>
          <w:b/>
        </w:rPr>
        <w:t>2012,</w:t>
      </w:r>
      <w:r w:rsidRPr="00FC22C4">
        <w:rPr>
          <w:rFonts w:ascii="Times" w:hAnsi="Times" w:cs="Times"/>
        </w:rPr>
        <w:t xml:space="preserve"> </w:t>
      </w:r>
      <w:r w:rsidRPr="00FC22C4">
        <w:rPr>
          <w:rFonts w:ascii="Times" w:hAnsi="Times" w:cs="Times"/>
          <w:i/>
        </w:rPr>
        <w:t>40</w:t>
      </w:r>
      <w:r w:rsidRPr="00FC22C4">
        <w:rPr>
          <w:rFonts w:ascii="Times" w:hAnsi="Times" w:cs="Times"/>
        </w:rPr>
        <w:t>, (Database issue), D1100-7.</w:t>
      </w:r>
    </w:p>
    <w:p w14:paraId="2342C412" w14:textId="77777777" w:rsidR="00E74837" w:rsidRPr="00FC22C4" w:rsidRDefault="00E74837" w:rsidP="00E74837">
      <w:pPr>
        <w:pStyle w:val="EndNoteBibliography"/>
        <w:spacing w:after="0"/>
        <w:rPr>
          <w:rFonts w:ascii="Times" w:hAnsi="Times" w:cs="Times"/>
        </w:rPr>
      </w:pPr>
      <w:r w:rsidRPr="00FC22C4">
        <w:rPr>
          <w:rFonts w:ascii="Times" w:hAnsi="Times" w:cs="Times"/>
        </w:rPr>
        <w:t>13.</w:t>
      </w:r>
      <w:r w:rsidRPr="00FC22C4">
        <w:rPr>
          <w:rFonts w:ascii="Times" w:hAnsi="Times" w:cs="Times"/>
        </w:rPr>
        <w:tab/>
        <w:t xml:space="preserve">Gaulton, A.; Hersey, A.; Nowotka, M.; Bento, A. P.; Chambers, J.; Mendez, D.; Mutowo, P.; Atkinson, F.; Bellis, L. J.; Cibrian-Uhalte, E.; Davies, M.; Dedman, N.; Karlsson, A.; Magarinos, M. P.; Overington, J. P.; Papadatos, G.; Smit, I.; Leach, A. R., The ChEMBL database in 2017. </w:t>
      </w:r>
      <w:r w:rsidRPr="00FC22C4">
        <w:rPr>
          <w:rFonts w:ascii="Times" w:hAnsi="Times" w:cs="Times"/>
          <w:i/>
        </w:rPr>
        <w:t xml:space="preserve">Nucleic Acids Res </w:t>
      </w:r>
      <w:r w:rsidRPr="00FC22C4">
        <w:rPr>
          <w:rFonts w:ascii="Times" w:hAnsi="Times" w:cs="Times"/>
          <w:b/>
        </w:rPr>
        <w:t>2017,</w:t>
      </w:r>
      <w:r w:rsidRPr="00FC22C4">
        <w:rPr>
          <w:rFonts w:ascii="Times" w:hAnsi="Times" w:cs="Times"/>
        </w:rPr>
        <w:t xml:space="preserve"> </w:t>
      </w:r>
      <w:r w:rsidRPr="00FC22C4">
        <w:rPr>
          <w:rFonts w:ascii="Times" w:hAnsi="Times" w:cs="Times"/>
          <w:i/>
        </w:rPr>
        <w:t>45</w:t>
      </w:r>
      <w:r w:rsidRPr="00FC22C4">
        <w:rPr>
          <w:rFonts w:ascii="Times" w:hAnsi="Times" w:cs="Times"/>
        </w:rPr>
        <w:t>, (D1), D945-D954.</w:t>
      </w:r>
    </w:p>
    <w:p w14:paraId="4E67A82C" w14:textId="77777777" w:rsidR="00E74837" w:rsidRPr="00FC22C4" w:rsidRDefault="00E74837" w:rsidP="00E74837">
      <w:pPr>
        <w:pStyle w:val="EndNoteBibliography"/>
        <w:spacing w:after="0"/>
        <w:rPr>
          <w:rFonts w:ascii="Times" w:hAnsi="Times" w:cs="Times"/>
        </w:rPr>
      </w:pPr>
      <w:r w:rsidRPr="00FC22C4">
        <w:rPr>
          <w:rFonts w:ascii="Times" w:hAnsi="Times" w:cs="Times"/>
        </w:rPr>
        <w:t>14.</w:t>
      </w:r>
      <w:r w:rsidRPr="00FC22C4">
        <w:rPr>
          <w:rFonts w:ascii="Times" w:hAnsi="Times" w:cs="Times"/>
        </w:rPr>
        <w:tab/>
        <w:t xml:space="preserve">Richard, A. M.; Judson, R. S.; Houck, K. A.; Grulke, C. M.; Volarath, P.; Thillainadarajah, I.; Yang, C.; Rathman, J.; Martin, M. T.; Wambaugh, J. F., ToxCast chemical landscape: paving the road to 21st century toxicology. </w:t>
      </w:r>
      <w:r w:rsidRPr="00FC22C4">
        <w:rPr>
          <w:rFonts w:ascii="Times" w:hAnsi="Times" w:cs="Times"/>
          <w:i/>
        </w:rPr>
        <w:t xml:space="preserve">Chem. Res. Toxicol. </w:t>
      </w:r>
      <w:r w:rsidRPr="00FC22C4">
        <w:rPr>
          <w:rFonts w:ascii="Times" w:hAnsi="Times" w:cs="Times"/>
          <w:b/>
        </w:rPr>
        <w:t>2016,</w:t>
      </w:r>
      <w:r w:rsidRPr="00FC22C4">
        <w:rPr>
          <w:rFonts w:ascii="Times" w:hAnsi="Times" w:cs="Times"/>
        </w:rPr>
        <w:t xml:space="preserve"> </w:t>
      </w:r>
      <w:r w:rsidRPr="00FC22C4">
        <w:rPr>
          <w:rFonts w:ascii="Times" w:hAnsi="Times" w:cs="Times"/>
          <w:i/>
        </w:rPr>
        <w:t>29</w:t>
      </w:r>
      <w:r w:rsidRPr="00FC22C4">
        <w:rPr>
          <w:rFonts w:ascii="Times" w:hAnsi="Times" w:cs="Times"/>
        </w:rPr>
        <w:t>, (8), 1225-1251.</w:t>
      </w:r>
    </w:p>
    <w:p w14:paraId="4ADEF07B" w14:textId="77777777" w:rsidR="00E74837" w:rsidRPr="00FC22C4" w:rsidRDefault="00E74837" w:rsidP="00E74837">
      <w:pPr>
        <w:pStyle w:val="EndNoteBibliography"/>
        <w:spacing w:after="0"/>
        <w:rPr>
          <w:rFonts w:ascii="Times" w:hAnsi="Times" w:cs="Times"/>
        </w:rPr>
      </w:pPr>
      <w:r w:rsidRPr="00FC22C4">
        <w:rPr>
          <w:rFonts w:ascii="Times" w:hAnsi="Times" w:cs="Times"/>
        </w:rPr>
        <w:t>15.</w:t>
      </w:r>
      <w:r w:rsidRPr="00FC22C4">
        <w:rPr>
          <w:rFonts w:ascii="Times" w:hAnsi="Times" w:cs="Times"/>
        </w:rPr>
        <w:tab/>
        <w:t xml:space="preserve">Rotroff, D. M.; Wetmore, B. A.; Dix, D. J.; Ferguson, S. S.; Clewell, H. J.; Houck, K. A.; LeCluyse, E. L.; Andersen, M. E.; Judson, R. S.; Smith, C. M.; Sochaski, M. A.; Kavlock, R. J.; Boellmann, F.; Martin, M. T.; Reif, D. M.; Wambaugh, J. F.; Thomas, R. S., Incorporating Human Dosimetry and Exposure into High-Throughput In Vitro Toxicity Screening. </w:t>
      </w:r>
      <w:r w:rsidRPr="00FC22C4">
        <w:rPr>
          <w:rFonts w:ascii="Times" w:hAnsi="Times" w:cs="Times"/>
          <w:i/>
        </w:rPr>
        <w:t xml:space="preserve">Toxicol Sci </w:t>
      </w:r>
      <w:r w:rsidRPr="00FC22C4">
        <w:rPr>
          <w:rFonts w:ascii="Times" w:hAnsi="Times" w:cs="Times"/>
          <w:b/>
        </w:rPr>
        <w:t>2010,</w:t>
      </w:r>
      <w:r w:rsidRPr="00FC22C4">
        <w:rPr>
          <w:rFonts w:ascii="Times" w:hAnsi="Times" w:cs="Times"/>
        </w:rPr>
        <w:t xml:space="preserve"> </w:t>
      </w:r>
      <w:r w:rsidRPr="00FC22C4">
        <w:rPr>
          <w:rFonts w:ascii="Times" w:hAnsi="Times" w:cs="Times"/>
          <w:i/>
        </w:rPr>
        <w:t>117</w:t>
      </w:r>
      <w:r w:rsidRPr="00FC22C4">
        <w:rPr>
          <w:rFonts w:ascii="Times" w:hAnsi="Times" w:cs="Times"/>
        </w:rPr>
        <w:t>, (2), 348-358.</w:t>
      </w:r>
    </w:p>
    <w:p w14:paraId="08F90E18" w14:textId="77777777" w:rsidR="00E74837" w:rsidRPr="00FC22C4" w:rsidRDefault="00E74837" w:rsidP="00E74837">
      <w:pPr>
        <w:pStyle w:val="EndNoteBibliography"/>
        <w:spacing w:after="0"/>
        <w:rPr>
          <w:rFonts w:ascii="Times" w:hAnsi="Times" w:cs="Times"/>
        </w:rPr>
      </w:pPr>
      <w:r w:rsidRPr="00FC22C4">
        <w:rPr>
          <w:rFonts w:ascii="Times" w:hAnsi="Times" w:cs="Times"/>
        </w:rPr>
        <w:t>16.</w:t>
      </w:r>
      <w:r w:rsidRPr="00FC22C4">
        <w:rPr>
          <w:rFonts w:ascii="Times" w:hAnsi="Times" w:cs="Times"/>
        </w:rPr>
        <w:tab/>
        <w:t xml:space="preserve">Wetmore, B. A.; Wambaugh, J. F.; Ferguson, S. S.; Sochaski, M. A.; Rotroff, D. M.; Freeman, K.; Clewell, H. J.; Dix, D. J.; Andersen, M. E.; Houck, K. A.; Allen, B.; Judson, R. S.; Singh, R.; Kavlock, R. J.; Richard, A. M.; Thomas, R. S., Integration of Dosimetry, Exposure, and High-Throughput Screening Data in Chemical Toxicity Assessment. </w:t>
      </w:r>
      <w:r w:rsidRPr="00FC22C4">
        <w:rPr>
          <w:rFonts w:ascii="Times" w:hAnsi="Times" w:cs="Times"/>
          <w:i/>
        </w:rPr>
        <w:t xml:space="preserve">Toxicol Sci </w:t>
      </w:r>
      <w:r w:rsidRPr="00FC22C4">
        <w:rPr>
          <w:rFonts w:ascii="Times" w:hAnsi="Times" w:cs="Times"/>
          <w:b/>
        </w:rPr>
        <w:t>2012,</w:t>
      </w:r>
      <w:r w:rsidRPr="00FC22C4">
        <w:rPr>
          <w:rFonts w:ascii="Times" w:hAnsi="Times" w:cs="Times"/>
        </w:rPr>
        <w:t xml:space="preserve"> </w:t>
      </w:r>
      <w:r w:rsidRPr="00FC22C4">
        <w:rPr>
          <w:rFonts w:ascii="Times" w:hAnsi="Times" w:cs="Times"/>
          <w:i/>
        </w:rPr>
        <w:t>125</w:t>
      </w:r>
      <w:r w:rsidRPr="00FC22C4">
        <w:rPr>
          <w:rFonts w:ascii="Times" w:hAnsi="Times" w:cs="Times"/>
        </w:rPr>
        <w:t>, (1), 157-174.</w:t>
      </w:r>
    </w:p>
    <w:p w14:paraId="198F6516" w14:textId="77777777" w:rsidR="00E74837" w:rsidRPr="00FC22C4" w:rsidRDefault="00E74837" w:rsidP="00E74837">
      <w:pPr>
        <w:pStyle w:val="EndNoteBibliography"/>
        <w:spacing w:after="0"/>
        <w:rPr>
          <w:rFonts w:ascii="Times" w:hAnsi="Times" w:cs="Times"/>
        </w:rPr>
      </w:pPr>
      <w:r w:rsidRPr="00FC22C4">
        <w:rPr>
          <w:rFonts w:ascii="Times" w:hAnsi="Times" w:cs="Times"/>
        </w:rPr>
        <w:lastRenderedPageBreak/>
        <w:t>17.</w:t>
      </w:r>
      <w:r w:rsidRPr="00FC22C4">
        <w:rPr>
          <w:rFonts w:ascii="Times" w:hAnsi="Times" w:cs="Times"/>
        </w:rPr>
        <w:tab/>
        <w:t xml:space="preserve">Shibata, Y.; Takahashi, H.; Chiba, M.; Ishii, Y., Prediction of hepatic clearance and availability by cryopreserved human hepatocytes: an application of serum incubation method. </w:t>
      </w:r>
      <w:r w:rsidRPr="00FC22C4">
        <w:rPr>
          <w:rFonts w:ascii="Times" w:hAnsi="Times" w:cs="Times"/>
          <w:i/>
        </w:rPr>
        <w:t xml:space="preserve">Drug Metab Dispos </w:t>
      </w:r>
      <w:r w:rsidRPr="00FC22C4">
        <w:rPr>
          <w:rFonts w:ascii="Times" w:hAnsi="Times" w:cs="Times"/>
          <w:b/>
        </w:rPr>
        <w:t>2002,</w:t>
      </w:r>
      <w:r w:rsidRPr="00FC22C4">
        <w:rPr>
          <w:rFonts w:ascii="Times" w:hAnsi="Times" w:cs="Times"/>
        </w:rPr>
        <w:t xml:space="preserve"> </w:t>
      </w:r>
      <w:r w:rsidRPr="00FC22C4">
        <w:rPr>
          <w:rFonts w:ascii="Times" w:hAnsi="Times" w:cs="Times"/>
          <w:i/>
        </w:rPr>
        <w:t>30</w:t>
      </w:r>
      <w:r w:rsidRPr="00FC22C4">
        <w:rPr>
          <w:rFonts w:ascii="Times" w:hAnsi="Times" w:cs="Times"/>
        </w:rPr>
        <w:t>, (8), 892-6.</w:t>
      </w:r>
    </w:p>
    <w:p w14:paraId="3E4C86D2" w14:textId="77777777" w:rsidR="00E74837" w:rsidRPr="00FC22C4" w:rsidRDefault="00E74837" w:rsidP="00E74837">
      <w:pPr>
        <w:pStyle w:val="EndNoteBibliography"/>
        <w:spacing w:after="0"/>
        <w:rPr>
          <w:rFonts w:ascii="Times" w:hAnsi="Times" w:cs="Times"/>
        </w:rPr>
      </w:pPr>
      <w:r w:rsidRPr="00FC22C4">
        <w:rPr>
          <w:rFonts w:ascii="Times" w:hAnsi="Times" w:cs="Times"/>
        </w:rPr>
        <w:t>18.</w:t>
      </w:r>
      <w:r w:rsidRPr="00FC22C4">
        <w:rPr>
          <w:rFonts w:ascii="Times" w:hAnsi="Times" w:cs="Times"/>
        </w:rPr>
        <w:tab/>
        <w:t xml:space="preserve">Pearce, R. G.; Setzer, R. W.; Strope, C. L.; Wambaugh, J. F.; Sipes, N. S., httk: R Package for High-Throughput Toxicokinetics. </w:t>
      </w:r>
      <w:r w:rsidRPr="00FC22C4">
        <w:rPr>
          <w:rFonts w:ascii="Times" w:hAnsi="Times" w:cs="Times"/>
          <w:i/>
        </w:rPr>
        <w:t xml:space="preserve">J Stat Softw </w:t>
      </w:r>
      <w:r w:rsidRPr="00FC22C4">
        <w:rPr>
          <w:rFonts w:ascii="Times" w:hAnsi="Times" w:cs="Times"/>
          <w:b/>
        </w:rPr>
        <w:t>2017,</w:t>
      </w:r>
      <w:r w:rsidRPr="00FC22C4">
        <w:rPr>
          <w:rFonts w:ascii="Times" w:hAnsi="Times" w:cs="Times"/>
        </w:rPr>
        <w:t xml:space="preserve"> </w:t>
      </w:r>
      <w:r w:rsidRPr="00FC22C4">
        <w:rPr>
          <w:rFonts w:ascii="Times" w:hAnsi="Times" w:cs="Times"/>
          <w:i/>
        </w:rPr>
        <w:t>79</w:t>
      </w:r>
      <w:r w:rsidRPr="00FC22C4">
        <w:rPr>
          <w:rFonts w:ascii="Times" w:hAnsi="Times" w:cs="Times"/>
        </w:rPr>
        <w:t>, (4), 1-26.</w:t>
      </w:r>
    </w:p>
    <w:p w14:paraId="70946C95" w14:textId="77777777" w:rsidR="00E74837" w:rsidRPr="00FC22C4" w:rsidRDefault="00E74837" w:rsidP="00E74837">
      <w:pPr>
        <w:pStyle w:val="EndNoteBibliography"/>
        <w:spacing w:after="0"/>
        <w:rPr>
          <w:rFonts w:ascii="Times" w:hAnsi="Times" w:cs="Times"/>
        </w:rPr>
      </w:pPr>
      <w:r w:rsidRPr="00FC22C4">
        <w:rPr>
          <w:rFonts w:ascii="Times" w:hAnsi="Times" w:cs="Times"/>
        </w:rPr>
        <w:t>19.</w:t>
      </w:r>
      <w:r w:rsidRPr="00FC22C4">
        <w:rPr>
          <w:rFonts w:ascii="Times" w:hAnsi="Times" w:cs="Times"/>
        </w:rPr>
        <w:tab/>
        <w:t xml:space="preserve">Ito, K.; Houston, J. B., Comparison of the Use of Liver Models for Predicting Drug Clearance Using in Vitro Kinetic Data from Hepatic Microsomes and Isolated Hepatocytes. </w:t>
      </w:r>
      <w:r w:rsidRPr="00FC22C4">
        <w:rPr>
          <w:rFonts w:ascii="Times" w:hAnsi="Times" w:cs="Times"/>
          <w:i/>
        </w:rPr>
        <w:t xml:space="preserve">Pharm Res-Dordr </w:t>
      </w:r>
      <w:r w:rsidRPr="00FC22C4">
        <w:rPr>
          <w:rFonts w:ascii="Times" w:hAnsi="Times" w:cs="Times"/>
          <w:b/>
        </w:rPr>
        <w:t>2004,</w:t>
      </w:r>
      <w:r w:rsidRPr="00FC22C4">
        <w:rPr>
          <w:rFonts w:ascii="Times" w:hAnsi="Times" w:cs="Times"/>
        </w:rPr>
        <w:t xml:space="preserve"> </w:t>
      </w:r>
      <w:r w:rsidRPr="00FC22C4">
        <w:rPr>
          <w:rFonts w:ascii="Times" w:hAnsi="Times" w:cs="Times"/>
          <w:i/>
        </w:rPr>
        <w:t>21</w:t>
      </w:r>
      <w:r w:rsidRPr="00FC22C4">
        <w:rPr>
          <w:rFonts w:ascii="Times" w:hAnsi="Times" w:cs="Times"/>
        </w:rPr>
        <w:t>, (5), 785-792.</w:t>
      </w:r>
    </w:p>
    <w:p w14:paraId="3B14A42E" w14:textId="77777777" w:rsidR="00E74837" w:rsidRPr="00FC22C4" w:rsidRDefault="00E74837" w:rsidP="00E74837">
      <w:pPr>
        <w:pStyle w:val="EndNoteBibliography"/>
        <w:spacing w:after="0"/>
        <w:rPr>
          <w:rFonts w:ascii="Times" w:hAnsi="Times" w:cs="Times"/>
        </w:rPr>
      </w:pPr>
      <w:r w:rsidRPr="00FC22C4">
        <w:rPr>
          <w:rFonts w:ascii="Times" w:hAnsi="Times" w:cs="Times"/>
        </w:rPr>
        <w:t>20.</w:t>
      </w:r>
      <w:r w:rsidRPr="00FC22C4">
        <w:rPr>
          <w:rFonts w:ascii="Times" w:hAnsi="Times" w:cs="Times"/>
        </w:rPr>
        <w:tab/>
        <w:t xml:space="preserve">Brown, R. P.; Delp, M. D.; Lindstedt, S. L.; Rhomberg, L. R.; Beliles, R. P., Physiological parameter values for physiologically based pharmacokinetic models. </w:t>
      </w:r>
      <w:r w:rsidRPr="00FC22C4">
        <w:rPr>
          <w:rFonts w:ascii="Times" w:hAnsi="Times" w:cs="Times"/>
          <w:i/>
        </w:rPr>
        <w:t xml:space="preserve">Toxicol Ind Health </w:t>
      </w:r>
      <w:r w:rsidRPr="00FC22C4">
        <w:rPr>
          <w:rFonts w:ascii="Times" w:hAnsi="Times" w:cs="Times"/>
          <w:b/>
        </w:rPr>
        <w:t>1997,</w:t>
      </w:r>
      <w:r w:rsidRPr="00FC22C4">
        <w:rPr>
          <w:rFonts w:ascii="Times" w:hAnsi="Times" w:cs="Times"/>
        </w:rPr>
        <w:t xml:space="preserve"> </w:t>
      </w:r>
      <w:r w:rsidRPr="00FC22C4">
        <w:rPr>
          <w:rFonts w:ascii="Times" w:hAnsi="Times" w:cs="Times"/>
          <w:i/>
        </w:rPr>
        <w:t>13</w:t>
      </w:r>
      <w:r w:rsidRPr="00FC22C4">
        <w:rPr>
          <w:rFonts w:ascii="Times" w:hAnsi="Times" w:cs="Times"/>
        </w:rPr>
        <w:t>, (4), 407-84.</w:t>
      </w:r>
    </w:p>
    <w:p w14:paraId="3561C36B" w14:textId="77777777" w:rsidR="00E74837" w:rsidRPr="00FC22C4" w:rsidRDefault="00E74837" w:rsidP="00E74837">
      <w:pPr>
        <w:pStyle w:val="EndNoteBibliography"/>
        <w:spacing w:after="0"/>
        <w:rPr>
          <w:rFonts w:ascii="Times" w:hAnsi="Times" w:cs="Times"/>
        </w:rPr>
      </w:pPr>
      <w:r w:rsidRPr="00FC22C4">
        <w:rPr>
          <w:rFonts w:ascii="Times" w:hAnsi="Times" w:cs="Times"/>
        </w:rPr>
        <w:t>21.</w:t>
      </w:r>
      <w:r w:rsidRPr="00FC22C4">
        <w:rPr>
          <w:rFonts w:ascii="Times" w:hAnsi="Times" w:cs="Times"/>
        </w:rPr>
        <w:tab/>
        <w:t xml:space="preserve">Yap, C. W., PaDEL-descriptor: an open source software to calculate molecular descriptors and fingerprints. </w:t>
      </w:r>
      <w:r w:rsidRPr="00FC22C4">
        <w:rPr>
          <w:rFonts w:ascii="Times" w:hAnsi="Times" w:cs="Times"/>
          <w:i/>
        </w:rPr>
        <w:t xml:space="preserve">J Comput Chem </w:t>
      </w:r>
      <w:r w:rsidRPr="00FC22C4">
        <w:rPr>
          <w:rFonts w:ascii="Times" w:hAnsi="Times" w:cs="Times"/>
          <w:b/>
        </w:rPr>
        <w:t>2011,</w:t>
      </w:r>
      <w:r w:rsidRPr="00FC22C4">
        <w:rPr>
          <w:rFonts w:ascii="Times" w:hAnsi="Times" w:cs="Times"/>
        </w:rPr>
        <w:t xml:space="preserve"> </w:t>
      </w:r>
      <w:r w:rsidRPr="00FC22C4">
        <w:rPr>
          <w:rFonts w:ascii="Times" w:hAnsi="Times" w:cs="Times"/>
          <w:i/>
        </w:rPr>
        <w:t>32</w:t>
      </w:r>
      <w:r w:rsidRPr="00FC22C4">
        <w:rPr>
          <w:rFonts w:ascii="Times" w:hAnsi="Times" w:cs="Times"/>
        </w:rPr>
        <w:t>, (7), 1466-74.</w:t>
      </w:r>
    </w:p>
    <w:p w14:paraId="7028ADF3" w14:textId="77777777" w:rsidR="00E74837" w:rsidRPr="00FC22C4" w:rsidRDefault="00E74837" w:rsidP="00E74837">
      <w:pPr>
        <w:pStyle w:val="EndNoteBibliography"/>
        <w:spacing w:after="0"/>
        <w:rPr>
          <w:rFonts w:ascii="Times" w:hAnsi="Times" w:cs="Times"/>
        </w:rPr>
      </w:pPr>
      <w:r w:rsidRPr="00FC22C4">
        <w:rPr>
          <w:rFonts w:ascii="Times" w:hAnsi="Times" w:cs="Times"/>
        </w:rPr>
        <w:t>22.</w:t>
      </w:r>
      <w:r w:rsidRPr="00FC22C4">
        <w:rPr>
          <w:rFonts w:ascii="Times" w:hAnsi="Times" w:cs="Times"/>
        </w:rPr>
        <w:tab/>
        <w:t xml:space="preserve">Mansouri, K.; Grulke, C. M.; Judson, R. S.; Williams, A. J., OPERA models for predicting physicochemical properties and environmental fate endpoints. </w:t>
      </w:r>
      <w:r w:rsidRPr="00FC22C4">
        <w:rPr>
          <w:rFonts w:ascii="Times" w:hAnsi="Times" w:cs="Times"/>
          <w:i/>
        </w:rPr>
        <w:t xml:space="preserve">J Cheminform </w:t>
      </w:r>
      <w:r w:rsidRPr="00FC22C4">
        <w:rPr>
          <w:rFonts w:ascii="Times" w:hAnsi="Times" w:cs="Times"/>
          <w:b/>
        </w:rPr>
        <w:t>2018,</w:t>
      </w:r>
      <w:r w:rsidRPr="00FC22C4">
        <w:rPr>
          <w:rFonts w:ascii="Times" w:hAnsi="Times" w:cs="Times"/>
        </w:rPr>
        <w:t xml:space="preserve"> </w:t>
      </w:r>
      <w:r w:rsidRPr="00FC22C4">
        <w:rPr>
          <w:rFonts w:ascii="Times" w:hAnsi="Times" w:cs="Times"/>
          <w:i/>
        </w:rPr>
        <w:t>10</w:t>
      </w:r>
      <w:r w:rsidRPr="00FC22C4">
        <w:rPr>
          <w:rFonts w:ascii="Times" w:hAnsi="Times" w:cs="Times"/>
        </w:rPr>
        <w:t>, (1), 10.</w:t>
      </w:r>
    </w:p>
    <w:p w14:paraId="2D4A2669" w14:textId="77777777" w:rsidR="00E74837" w:rsidRPr="00FC22C4" w:rsidRDefault="00E74837" w:rsidP="00E74837">
      <w:pPr>
        <w:pStyle w:val="EndNoteBibliography"/>
        <w:spacing w:after="0"/>
        <w:rPr>
          <w:rFonts w:ascii="Times" w:hAnsi="Times" w:cs="Times"/>
        </w:rPr>
      </w:pPr>
      <w:r w:rsidRPr="00FC22C4">
        <w:rPr>
          <w:rFonts w:ascii="Times" w:hAnsi="Times" w:cs="Times"/>
        </w:rPr>
        <w:t>23.</w:t>
      </w:r>
      <w:r w:rsidRPr="00FC22C4">
        <w:rPr>
          <w:rFonts w:ascii="Times" w:hAnsi="Times" w:cs="Times"/>
        </w:rPr>
        <w:tab/>
        <w:t xml:space="preserve">Wang, J.; Hallinger, D. R.; Murr, A. S.; Buckalew, A. R.; Lougee, R. R.; Richard, A. M.; Laws, S. C.; Stoker, T. E., High-throughput screening and chemotype-enrichment analysis of ToxCast phase II chemicals evaluated for human sodium-iodide symporter (NIS) inhibition. </w:t>
      </w:r>
      <w:r w:rsidRPr="00FC22C4">
        <w:rPr>
          <w:rFonts w:ascii="Times" w:hAnsi="Times" w:cs="Times"/>
          <w:i/>
        </w:rPr>
        <w:t xml:space="preserve">Environ. Int. </w:t>
      </w:r>
      <w:r w:rsidRPr="00FC22C4">
        <w:rPr>
          <w:rFonts w:ascii="Times" w:hAnsi="Times" w:cs="Times"/>
          <w:b/>
        </w:rPr>
        <w:t>2019,</w:t>
      </w:r>
      <w:r w:rsidRPr="00FC22C4">
        <w:rPr>
          <w:rFonts w:ascii="Times" w:hAnsi="Times" w:cs="Times"/>
        </w:rPr>
        <w:t xml:space="preserve"> </w:t>
      </w:r>
      <w:r w:rsidRPr="00FC22C4">
        <w:rPr>
          <w:rFonts w:ascii="Times" w:hAnsi="Times" w:cs="Times"/>
          <w:i/>
        </w:rPr>
        <w:t>126</w:t>
      </w:r>
      <w:r w:rsidRPr="00FC22C4">
        <w:rPr>
          <w:rFonts w:ascii="Times" w:hAnsi="Times" w:cs="Times"/>
        </w:rPr>
        <w:t>, 377-386.</w:t>
      </w:r>
    </w:p>
    <w:p w14:paraId="1BA6BCAB" w14:textId="77777777" w:rsidR="00E74837" w:rsidRPr="00FC22C4" w:rsidRDefault="00E74837" w:rsidP="00E74837">
      <w:pPr>
        <w:pStyle w:val="EndNoteBibliography"/>
        <w:spacing w:after="0"/>
        <w:rPr>
          <w:rFonts w:ascii="Times" w:hAnsi="Times" w:cs="Times"/>
        </w:rPr>
      </w:pPr>
      <w:r w:rsidRPr="00FC22C4">
        <w:rPr>
          <w:rFonts w:ascii="Times" w:hAnsi="Times" w:cs="Times"/>
        </w:rPr>
        <w:t>24.</w:t>
      </w:r>
      <w:r w:rsidRPr="00FC22C4">
        <w:rPr>
          <w:rFonts w:ascii="Times" w:hAnsi="Times" w:cs="Times"/>
        </w:rPr>
        <w:tab/>
        <w:t xml:space="preserve">Yang, C.; Tarkhov, A.; Marusczyk, J.; Bienfait, B.; Gasteiger, J.; Kleinoeder, T.; Magdziarz, T.; Sacher, O.; Schwab, C. H.; Schwoebel, J.; Terfloth, L.; Arvidson, K.; Richard, A.; Worth, A.; Rathman, J., New publicly available chemical query language, CSRML, to support chemotype representations for application to data mining and modeling. </w:t>
      </w:r>
      <w:r w:rsidRPr="00FC22C4">
        <w:rPr>
          <w:rFonts w:ascii="Times" w:hAnsi="Times" w:cs="Times"/>
          <w:i/>
        </w:rPr>
        <w:t xml:space="preserve">J Chem Inf Model </w:t>
      </w:r>
      <w:r w:rsidRPr="00FC22C4">
        <w:rPr>
          <w:rFonts w:ascii="Times" w:hAnsi="Times" w:cs="Times"/>
          <w:b/>
        </w:rPr>
        <w:t>2015,</w:t>
      </w:r>
      <w:r w:rsidRPr="00FC22C4">
        <w:rPr>
          <w:rFonts w:ascii="Times" w:hAnsi="Times" w:cs="Times"/>
        </w:rPr>
        <w:t xml:space="preserve"> </w:t>
      </w:r>
      <w:r w:rsidRPr="00FC22C4">
        <w:rPr>
          <w:rFonts w:ascii="Times" w:hAnsi="Times" w:cs="Times"/>
          <w:i/>
        </w:rPr>
        <w:t>55</w:t>
      </w:r>
      <w:r w:rsidRPr="00FC22C4">
        <w:rPr>
          <w:rFonts w:ascii="Times" w:hAnsi="Times" w:cs="Times"/>
        </w:rPr>
        <w:t>, (3), 510-28.</w:t>
      </w:r>
    </w:p>
    <w:p w14:paraId="036B72A9" w14:textId="77777777" w:rsidR="00E74837" w:rsidRPr="00FC22C4" w:rsidRDefault="00E74837" w:rsidP="00E74837">
      <w:pPr>
        <w:pStyle w:val="EndNoteBibliography"/>
        <w:spacing w:after="0"/>
        <w:rPr>
          <w:rFonts w:ascii="Times" w:hAnsi="Times" w:cs="Times"/>
        </w:rPr>
      </w:pPr>
      <w:r w:rsidRPr="00FC22C4">
        <w:rPr>
          <w:rFonts w:ascii="Times" w:hAnsi="Times" w:cs="Times"/>
        </w:rPr>
        <w:t>25.</w:t>
      </w:r>
      <w:r w:rsidRPr="00FC22C4">
        <w:rPr>
          <w:rFonts w:ascii="Times" w:hAnsi="Times" w:cs="Times"/>
        </w:rPr>
        <w:tab/>
        <w:t xml:space="preserve">Guha, R., Chemical Informatics Functionality in R. </w:t>
      </w:r>
      <w:r w:rsidRPr="00FC22C4">
        <w:rPr>
          <w:rFonts w:ascii="Times" w:hAnsi="Times" w:cs="Times"/>
          <w:i/>
        </w:rPr>
        <w:t xml:space="preserve">Journal of Statistical Software </w:t>
      </w:r>
      <w:r w:rsidRPr="00FC22C4">
        <w:rPr>
          <w:rFonts w:ascii="Times" w:hAnsi="Times" w:cs="Times"/>
          <w:b/>
        </w:rPr>
        <w:t>2007,</w:t>
      </w:r>
      <w:r w:rsidRPr="00FC22C4">
        <w:rPr>
          <w:rFonts w:ascii="Times" w:hAnsi="Times" w:cs="Times"/>
        </w:rPr>
        <w:t xml:space="preserve"> </w:t>
      </w:r>
      <w:r w:rsidRPr="00FC22C4">
        <w:rPr>
          <w:rFonts w:ascii="Times" w:hAnsi="Times" w:cs="Times"/>
          <w:i/>
        </w:rPr>
        <w:t>6</w:t>
      </w:r>
      <w:r w:rsidRPr="00FC22C4">
        <w:rPr>
          <w:rFonts w:ascii="Times" w:hAnsi="Times" w:cs="Times"/>
        </w:rPr>
        <w:t>, (18).</w:t>
      </w:r>
    </w:p>
    <w:p w14:paraId="2F2398C5" w14:textId="77777777" w:rsidR="00E74837" w:rsidRPr="00FC22C4" w:rsidRDefault="00E74837" w:rsidP="00E74837">
      <w:pPr>
        <w:pStyle w:val="EndNoteBibliography"/>
        <w:spacing w:after="0"/>
        <w:rPr>
          <w:rFonts w:ascii="Times" w:hAnsi="Times" w:cs="Times"/>
        </w:rPr>
      </w:pPr>
      <w:r w:rsidRPr="00FC22C4">
        <w:rPr>
          <w:rFonts w:ascii="Times" w:hAnsi="Times" w:cs="Times"/>
        </w:rPr>
        <w:t>26.</w:t>
      </w:r>
      <w:r w:rsidRPr="00FC22C4">
        <w:rPr>
          <w:rFonts w:ascii="Times" w:hAnsi="Times" w:cs="Times"/>
        </w:rPr>
        <w:tab/>
        <w:t xml:space="preserve">MDL Information Systems Inc. </w:t>
      </w:r>
      <w:r w:rsidRPr="00FC22C4">
        <w:rPr>
          <w:rFonts w:ascii="Times" w:hAnsi="Times" w:cs="Times"/>
          <w:i/>
        </w:rPr>
        <w:t xml:space="preserve">MACCS keys. </w:t>
      </w:r>
      <w:r w:rsidRPr="00FC22C4">
        <w:rPr>
          <w:rFonts w:ascii="Times" w:hAnsi="Times" w:cs="Times"/>
        </w:rPr>
        <w:t>, 14600 Catalina Street, San Leandro, CA 94577.</w:t>
      </w:r>
    </w:p>
    <w:p w14:paraId="5575BC95" w14:textId="77777777" w:rsidR="00E74837" w:rsidRPr="00FC22C4" w:rsidRDefault="00E74837" w:rsidP="00E74837">
      <w:pPr>
        <w:pStyle w:val="EndNoteBibliography"/>
        <w:spacing w:after="0"/>
        <w:rPr>
          <w:rFonts w:ascii="Times" w:hAnsi="Times" w:cs="Times"/>
        </w:rPr>
      </w:pPr>
      <w:r w:rsidRPr="00FC22C4">
        <w:rPr>
          <w:rFonts w:ascii="Times" w:hAnsi="Times" w:cs="Times"/>
        </w:rPr>
        <w:t>27.</w:t>
      </w:r>
      <w:r w:rsidRPr="00FC22C4">
        <w:rPr>
          <w:rFonts w:ascii="Times" w:hAnsi="Times" w:cs="Times"/>
        </w:rPr>
        <w:tab/>
        <w:t xml:space="preserve">Willighagen, E. L.; Mayfield, J. W.; Alvarsson, J.; Berg, A.; Carlsson, L.; Jeliazkova, N.; Kuhn, S.; Pluskal, T.; Rojas-Cherto, M.; Spjuth, O.; Torrance, G.; Evelo, C. T.; Guha, R.; Steinbeck, C., The Chemistry Development Kit (CDK) v2.0: atom typing, depiction, molecular formulas, and substructure searching. </w:t>
      </w:r>
      <w:r w:rsidRPr="00FC22C4">
        <w:rPr>
          <w:rFonts w:ascii="Times" w:hAnsi="Times" w:cs="Times"/>
          <w:i/>
        </w:rPr>
        <w:t xml:space="preserve">J Cheminform </w:t>
      </w:r>
      <w:r w:rsidRPr="00FC22C4">
        <w:rPr>
          <w:rFonts w:ascii="Times" w:hAnsi="Times" w:cs="Times"/>
          <w:b/>
        </w:rPr>
        <w:t>2017,</w:t>
      </w:r>
      <w:r w:rsidRPr="00FC22C4">
        <w:rPr>
          <w:rFonts w:ascii="Times" w:hAnsi="Times" w:cs="Times"/>
        </w:rPr>
        <w:t xml:space="preserve"> </w:t>
      </w:r>
      <w:r w:rsidRPr="00FC22C4">
        <w:rPr>
          <w:rFonts w:ascii="Times" w:hAnsi="Times" w:cs="Times"/>
          <w:i/>
        </w:rPr>
        <w:t>9</w:t>
      </w:r>
      <w:r w:rsidRPr="00FC22C4">
        <w:rPr>
          <w:rFonts w:ascii="Times" w:hAnsi="Times" w:cs="Times"/>
        </w:rPr>
        <w:t>, (1), 33.</w:t>
      </w:r>
    </w:p>
    <w:p w14:paraId="7D24B0BE" w14:textId="77777777" w:rsidR="00E74837" w:rsidRPr="00FC22C4" w:rsidRDefault="00E74837" w:rsidP="00E74837">
      <w:pPr>
        <w:pStyle w:val="EndNoteBibliography"/>
        <w:spacing w:after="0"/>
        <w:rPr>
          <w:rFonts w:ascii="Times" w:hAnsi="Times" w:cs="Times"/>
        </w:rPr>
      </w:pPr>
      <w:r w:rsidRPr="00FC22C4">
        <w:rPr>
          <w:rFonts w:ascii="Times" w:hAnsi="Times" w:cs="Times"/>
        </w:rPr>
        <w:t>28.</w:t>
      </w:r>
      <w:r w:rsidRPr="00FC22C4">
        <w:rPr>
          <w:rFonts w:ascii="Times" w:hAnsi="Times" w:cs="Times"/>
        </w:rPr>
        <w:tab/>
        <w:t xml:space="preserve">Breiman, L., Random Forests. </w:t>
      </w:r>
      <w:r w:rsidRPr="00FC22C4">
        <w:rPr>
          <w:rFonts w:ascii="Times" w:hAnsi="Times" w:cs="Times"/>
          <w:i/>
        </w:rPr>
        <w:t xml:space="preserve">Machine Learning </w:t>
      </w:r>
      <w:r w:rsidRPr="00FC22C4">
        <w:rPr>
          <w:rFonts w:ascii="Times" w:hAnsi="Times" w:cs="Times"/>
          <w:b/>
        </w:rPr>
        <w:t>2001</w:t>
      </w:r>
      <w:r w:rsidRPr="00FC22C4">
        <w:rPr>
          <w:rFonts w:ascii="Times" w:hAnsi="Times" w:cs="Times"/>
        </w:rPr>
        <w:t>, 5-32.</w:t>
      </w:r>
    </w:p>
    <w:p w14:paraId="4ABD9217" w14:textId="77777777" w:rsidR="00E74837" w:rsidRPr="00FC22C4" w:rsidRDefault="00E74837" w:rsidP="00E74837">
      <w:pPr>
        <w:pStyle w:val="EndNoteBibliography"/>
        <w:spacing w:after="0"/>
        <w:rPr>
          <w:rFonts w:ascii="Times" w:hAnsi="Times" w:cs="Times"/>
        </w:rPr>
      </w:pPr>
      <w:r w:rsidRPr="00FC22C4">
        <w:rPr>
          <w:rFonts w:ascii="Times" w:hAnsi="Times" w:cs="Times"/>
        </w:rPr>
        <w:t>29.</w:t>
      </w:r>
      <w:r w:rsidRPr="00FC22C4">
        <w:rPr>
          <w:rFonts w:ascii="Times" w:hAnsi="Times" w:cs="Times"/>
        </w:rPr>
        <w:tab/>
        <w:t xml:space="preserve">Liaw, A.; Wiener, M., Classification and Regression by randomForest. </w:t>
      </w:r>
      <w:r w:rsidRPr="00FC22C4">
        <w:rPr>
          <w:rFonts w:ascii="Times" w:hAnsi="Times" w:cs="Times"/>
          <w:i/>
        </w:rPr>
        <w:t xml:space="preserve">R News </w:t>
      </w:r>
      <w:r w:rsidRPr="00FC22C4">
        <w:rPr>
          <w:rFonts w:ascii="Times" w:hAnsi="Times" w:cs="Times"/>
          <w:b/>
        </w:rPr>
        <w:t>2002,</w:t>
      </w:r>
      <w:r w:rsidRPr="00FC22C4">
        <w:rPr>
          <w:rFonts w:ascii="Times" w:hAnsi="Times" w:cs="Times"/>
        </w:rPr>
        <w:t xml:space="preserve"> </w:t>
      </w:r>
      <w:r w:rsidRPr="00FC22C4">
        <w:rPr>
          <w:rFonts w:ascii="Times" w:hAnsi="Times" w:cs="Times"/>
          <w:i/>
        </w:rPr>
        <w:t>2</w:t>
      </w:r>
      <w:r w:rsidRPr="00FC22C4">
        <w:rPr>
          <w:rFonts w:ascii="Times" w:hAnsi="Times" w:cs="Times"/>
        </w:rPr>
        <w:t>, (3), 18-22.</w:t>
      </w:r>
    </w:p>
    <w:p w14:paraId="7A47333D" w14:textId="77777777" w:rsidR="00E74837" w:rsidRPr="00FC22C4" w:rsidRDefault="00E74837" w:rsidP="00E74837">
      <w:pPr>
        <w:pStyle w:val="EndNoteBibliography"/>
        <w:spacing w:after="0"/>
        <w:rPr>
          <w:rFonts w:ascii="Times" w:hAnsi="Times" w:cs="Times"/>
        </w:rPr>
      </w:pPr>
      <w:r w:rsidRPr="00FC22C4">
        <w:rPr>
          <w:rFonts w:ascii="Times" w:hAnsi="Times" w:cs="Times"/>
        </w:rPr>
        <w:t>30.</w:t>
      </w:r>
      <w:r w:rsidRPr="00FC22C4">
        <w:rPr>
          <w:rFonts w:ascii="Times" w:hAnsi="Times" w:cs="Times"/>
        </w:rPr>
        <w:tab/>
        <w:t xml:space="preserve">Obach, R. S.; Baxter, J. G.; Liston, T. E.; Silber, B. M.; Jones, B. C.; MacIntyre, F.; Rance, D. J.; Wastall, P., The prediction of human pharmacokinetic parameters from preclinical and in vitro metabolism data. </w:t>
      </w:r>
      <w:r w:rsidRPr="00FC22C4">
        <w:rPr>
          <w:rFonts w:ascii="Times" w:hAnsi="Times" w:cs="Times"/>
          <w:i/>
        </w:rPr>
        <w:t xml:space="preserve">J. Pharmacol. Exp. Ther. </w:t>
      </w:r>
      <w:r w:rsidRPr="00FC22C4">
        <w:rPr>
          <w:rFonts w:ascii="Times" w:hAnsi="Times" w:cs="Times"/>
          <w:b/>
        </w:rPr>
        <w:t>1997,</w:t>
      </w:r>
      <w:r w:rsidRPr="00FC22C4">
        <w:rPr>
          <w:rFonts w:ascii="Times" w:hAnsi="Times" w:cs="Times"/>
        </w:rPr>
        <w:t xml:space="preserve"> </w:t>
      </w:r>
      <w:r w:rsidRPr="00FC22C4">
        <w:rPr>
          <w:rFonts w:ascii="Times" w:hAnsi="Times" w:cs="Times"/>
          <w:i/>
        </w:rPr>
        <w:t>283</w:t>
      </w:r>
      <w:r w:rsidRPr="00FC22C4">
        <w:rPr>
          <w:rFonts w:ascii="Times" w:hAnsi="Times" w:cs="Times"/>
        </w:rPr>
        <w:t>, (1), 46-58.</w:t>
      </w:r>
    </w:p>
    <w:p w14:paraId="5DB3D045" w14:textId="72C92778" w:rsidR="00E74837" w:rsidRPr="00FC22C4" w:rsidRDefault="00E74837" w:rsidP="00E74837">
      <w:pPr>
        <w:pStyle w:val="EndNoteBibliography"/>
        <w:spacing w:after="0"/>
        <w:rPr>
          <w:rFonts w:ascii="Times" w:hAnsi="Times" w:cs="Times"/>
        </w:rPr>
      </w:pPr>
      <w:r w:rsidRPr="00FC22C4">
        <w:rPr>
          <w:rFonts w:ascii="Times" w:hAnsi="Times" w:cs="Times"/>
        </w:rPr>
        <w:t>31.</w:t>
      </w:r>
      <w:r w:rsidRPr="00FC22C4">
        <w:rPr>
          <w:rFonts w:ascii="Times" w:hAnsi="Times" w:cs="Times"/>
        </w:rPr>
        <w:tab/>
        <w:t xml:space="preserve">U.S. EPA ToxCast &amp; Tox21 Data Spreadsheet for In-vitro DBv3.2. </w:t>
      </w:r>
      <w:hyperlink r:id="rId10" w:history="1">
        <w:r w:rsidRPr="00FC22C4">
          <w:rPr>
            <w:rStyle w:val="Hyperlink"/>
            <w:rFonts w:ascii="Times" w:hAnsi="Times" w:cs="Times"/>
          </w:rPr>
          <w:t>https://www.epa.gov/chemical-research/toxicity-forecaster-toxcasttm-data</w:t>
        </w:r>
      </w:hyperlink>
      <w:r w:rsidRPr="00FC22C4">
        <w:rPr>
          <w:rFonts w:ascii="Times" w:hAnsi="Times" w:cs="Times"/>
        </w:rPr>
        <w:t xml:space="preserve"> (02/10/2020), </w:t>
      </w:r>
    </w:p>
    <w:p w14:paraId="675A8BDD" w14:textId="77777777" w:rsidR="00E74837" w:rsidRPr="00FC22C4" w:rsidRDefault="00E74837" w:rsidP="00E74837">
      <w:pPr>
        <w:pStyle w:val="EndNoteBibliography"/>
        <w:spacing w:after="0"/>
        <w:rPr>
          <w:rFonts w:ascii="Times" w:hAnsi="Times" w:cs="Times"/>
        </w:rPr>
      </w:pPr>
      <w:r w:rsidRPr="00FC22C4">
        <w:rPr>
          <w:rFonts w:ascii="Times" w:hAnsi="Times" w:cs="Times"/>
        </w:rPr>
        <w:t>32.</w:t>
      </w:r>
      <w:r w:rsidRPr="00FC22C4">
        <w:rPr>
          <w:rFonts w:ascii="Times" w:hAnsi="Times" w:cs="Times"/>
        </w:rPr>
        <w:tab/>
        <w:t xml:space="preserve">Pearce, R. G.; Setzer, R. W.; Strope, C. L.; Sipes, N. S.; Wambaugh, J. F., httk: R Package for High-Throughput Toxicokinetics. </w:t>
      </w:r>
      <w:r w:rsidRPr="00FC22C4">
        <w:rPr>
          <w:rFonts w:ascii="Times" w:hAnsi="Times" w:cs="Times"/>
          <w:i/>
        </w:rPr>
        <w:t xml:space="preserve">Journal of Statistical Software </w:t>
      </w:r>
      <w:r w:rsidRPr="00FC22C4">
        <w:rPr>
          <w:rFonts w:ascii="Times" w:hAnsi="Times" w:cs="Times"/>
          <w:b/>
        </w:rPr>
        <w:t>2017,</w:t>
      </w:r>
      <w:r w:rsidRPr="00FC22C4">
        <w:rPr>
          <w:rFonts w:ascii="Times" w:hAnsi="Times" w:cs="Times"/>
        </w:rPr>
        <w:t xml:space="preserve"> </w:t>
      </w:r>
      <w:r w:rsidRPr="00FC22C4">
        <w:rPr>
          <w:rFonts w:ascii="Times" w:hAnsi="Times" w:cs="Times"/>
          <w:i/>
        </w:rPr>
        <w:t>79</w:t>
      </w:r>
      <w:r w:rsidRPr="00FC22C4">
        <w:rPr>
          <w:rFonts w:ascii="Times" w:hAnsi="Times" w:cs="Times"/>
        </w:rPr>
        <w:t>, (4).</w:t>
      </w:r>
    </w:p>
    <w:p w14:paraId="1529C2E3" w14:textId="77777777" w:rsidR="00E74837" w:rsidRPr="00FC22C4" w:rsidRDefault="00E74837" w:rsidP="00E74837">
      <w:pPr>
        <w:pStyle w:val="EndNoteBibliography"/>
        <w:spacing w:after="0"/>
        <w:rPr>
          <w:rFonts w:ascii="Times" w:hAnsi="Times" w:cs="Times"/>
        </w:rPr>
      </w:pPr>
      <w:r w:rsidRPr="00FC22C4">
        <w:rPr>
          <w:rFonts w:ascii="Times" w:hAnsi="Times" w:cs="Times"/>
        </w:rPr>
        <w:t>33.</w:t>
      </w:r>
      <w:r w:rsidRPr="00FC22C4">
        <w:rPr>
          <w:rFonts w:ascii="Times" w:hAnsi="Times" w:cs="Times"/>
        </w:rPr>
        <w:tab/>
        <w:t>Centers for Disease Control and Prevention (CDC). National Center for Health Statistics (NCHS), National Health and Nutrition Examination Survey Data. In U.S. Department of Health and Human Services, Centers for Disease Control and Prevention: Hyattsville, MD., 2009-2010.</w:t>
      </w:r>
    </w:p>
    <w:p w14:paraId="2B4B4884" w14:textId="77777777" w:rsidR="00E74837" w:rsidRPr="00FC22C4" w:rsidRDefault="00E74837" w:rsidP="00E74837">
      <w:pPr>
        <w:pStyle w:val="EndNoteBibliography"/>
        <w:spacing w:after="0"/>
        <w:rPr>
          <w:rFonts w:ascii="Times" w:hAnsi="Times" w:cs="Times"/>
        </w:rPr>
      </w:pPr>
      <w:r w:rsidRPr="00FC22C4">
        <w:rPr>
          <w:rFonts w:ascii="Times" w:hAnsi="Times" w:cs="Times"/>
        </w:rPr>
        <w:t>34.</w:t>
      </w:r>
      <w:r w:rsidRPr="00FC22C4">
        <w:rPr>
          <w:rFonts w:ascii="Times" w:hAnsi="Times" w:cs="Times"/>
        </w:rPr>
        <w:tab/>
        <w:t xml:space="preserve">Wambaugh, J. F.; Wang, A.; Dionisio, K. L.; Frame, A.; Egeghy, P.; Judson, R.; Setzer, R. W., High Throughput Heuristics for Prioritizing Human Exposure to Environmental Chemicals. </w:t>
      </w:r>
      <w:r w:rsidRPr="00FC22C4">
        <w:rPr>
          <w:rFonts w:ascii="Times" w:hAnsi="Times" w:cs="Times"/>
          <w:i/>
        </w:rPr>
        <w:t xml:space="preserve">Environ. Sci. Technol. </w:t>
      </w:r>
      <w:r w:rsidRPr="00FC22C4">
        <w:rPr>
          <w:rFonts w:ascii="Times" w:hAnsi="Times" w:cs="Times"/>
          <w:b/>
        </w:rPr>
        <w:t>2014,</w:t>
      </w:r>
      <w:r w:rsidRPr="00FC22C4">
        <w:rPr>
          <w:rFonts w:ascii="Times" w:hAnsi="Times" w:cs="Times"/>
        </w:rPr>
        <w:t xml:space="preserve"> </w:t>
      </w:r>
      <w:r w:rsidRPr="00FC22C4">
        <w:rPr>
          <w:rFonts w:ascii="Times" w:hAnsi="Times" w:cs="Times"/>
          <w:i/>
        </w:rPr>
        <w:t>48</w:t>
      </w:r>
      <w:r w:rsidRPr="00FC22C4">
        <w:rPr>
          <w:rFonts w:ascii="Times" w:hAnsi="Times" w:cs="Times"/>
        </w:rPr>
        <w:t>, (21), 12760-12767.</w:t>
      </w:r>
    </w:p>
    <w:p w14:paraId="38D9A200" w14:textId="77777777" w:rsidR="00E74837" w:rsidRPr="00FC22C4" w:rsidRDefault="00E74837" w:rsidP="00E74837">
      <w:pPr>
        <w:pStyle w:val="EndNoteBibliography"/>
        <w:rPr>
          <w:rFonts w:ascii="Times" w:hAnsi="Times" w:cs="Times"/>
        </w:rPr>
      </w:pPr>
      <w:r w:rsidRPr="00FC22C4">
        <w:rPr>
          <w:rFonts w:ascii="Times" w:hAnsi="Times" w:cs="Times"/>
        </w:rPr>
        <w:t>35.</w:t>
      </w:r>
      <w:r w:rsidRPr="00FC22C4">
        <w:rPr>
          <w:rFonts w:ascii="Times" w:hAnsi="Times" w:cs="Times"/>
        </w:rPr>
        <w:tab/>
        <w:t xml:space="preserve">Ring, C. L.; Arnot, J. A.; Bennett, D. H.; Egeghy, P. P.; Fantke, P.; Huang, L.; Isaacs, K. K.; Jolliet, O.; Phillips, K. A.; Price, P. S.; Shin, H. M.; Westgate, J. N.; Setzer, R. W.; Wambaugh, J. F., Consensus Modeling of Median Chemical Intake for the U.S. Population Based on Predictions of Exposure Pathways. </w:t>
      </w:r>
      <w:r w:rsidRPr="00FC22C4">
        <w:rPr>
          <w:rFonts w:ascii="Times" w:hAnsi="Times" w:cs="Times"/>
          <w:i/>
        </w:rPr>
        <w:t xml:space="preserve">Environ Sci Technol </w:t>
      </w:r>
      <w:r w:rsidRPr="00FC22C4">
        <w:rPr>
          <w:rFonts w:ascii="Times" w:hAnsi="Times" w:cs="Times"/>
          <w:b/>
        </w:rPr>
        <w:t>2019,</w:t>
      </w:r>
      <w:r w:rsidRPr="00FC22C4">
        <w:rPr>
          <w:rFonts w:ascii="Times" w:hAnsi="Times" w:cs="Times"/>
        </w:rPr>
        <w:t xml:space="preserve"> </w:t>
      </w:r>
      <w:r w:rsidRPr="00FC22C4">
        <w:rPr>
          <w:rFonts w:ascii="Times" w:hAnsi="Times" w:cs="Times"/>
          <w:i/>
        </w:rPr>
        <w:t>53</w:t>
      </w:r>
      <w:r w:rsidRPr="00FC22C4">
        <w:rPr>
          <w:rFonts w:ascii="Times" w:hAnsi="Times" w:cs="Times"/>
        </w:rPr>
        <w:t>, (2), 719-732.</w:t>
      </w:r>
    </w:p>
    <w:p w14:paraId="7298A105" w14:textId="0464B7E0" w:rsidR="00E8133B" w:rsidRPr="00FC22C4" w:rsidRDefault="00E8133B" w:rsidP="000E77BE">
      <w:pPr>
        <w:spacing w:after="240" w:line="480" w:lineRule="auto"/>
        <w:rPr>
          <w:rFonts w:ascii="Times" w:hAnsi="Times" w:cs="Times"/>
          <w:sz w:val="24"/>
          <w:szCs w:val="24"/>
        </w:rPr>
      </w:pPr>
      <w:r w:rsidRPr="00FC22C4">
        <w:rPr>
          <w:rFonts w:ascii="Times" w:hAnsi="Times" w:cs="Times"/>
          <w:sz w:val="24"/>
          <w:szCs w:val="24"/>
        </w:rPr>
        <w:fldChar w:fldCharType="end"/>
      </w:r>
    </w:p>
    <w:sectPr w:rsidR="00E8133B" w:rsidRPr="00FC22C4" w:rsidSect="00EC27A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778AA" w14:textId="77777777" w:rsidR="006E2780" w:rsidRDefault="006E2780" w:rsidP="00EC27A0">
      <w:pPr>
        <w:spacing w:after="0" w:line="240" w:lineRule="auto"/>
      </w:pPr>
      <w:r>
        <w:separator/>
      </w:r>
    </w:p>
  </w:endnote>
  <w:endnote w:type="continuationSeparator" w:id="0">
    <w:p w14:paraId="090A340A" w14:textId="77777777" w:rsidR="006E2780" w:rsidRDefault="006E2780" w:rsidP="00EC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478665"/>
      <w:docPartObj>
        <w:docPartGallery w:val="Page Numbers (Bottom of Page)"/>
        <w:docPartUnique/>
      </w:docPartObj>
    </w:sdtPr>
    <w:sdtEndPr>
      <w:rPr>
        <w:noProof/>
      </w:rPr>
    </w:sdtEndPr>
    <w:sdtContent>
      <w:p w14:paraId="0FD6ED7D" w14:textId="3A54721C" w:rsidR="00910B46" w:rsidRDefault="00910B46">
        <w:pPr>
          <w:pStyle w:val="Footer"/>
          <w:jc w:val="center"/>
        </w:pPr>
        <w:r>
          <w:t>S</w:t>
        </w:r>
        <w:r>
          <w:fldChar w:fldCharType="begin"/>
        </w:r>
        <w:r>
          <w:instrText xml:space="preserve"> PAGE   \* MERGEFORMAT </w:instrText>
        </w:r>
        <w:r>
          <w:fldChar w:fldCharType="separate"/>
        </w:r>
        <w:r>
          <w:rPr>
            <w:noProof/>
          </w:rPr>
          <w:t>2</w:t>
        </w:r>
        <w:r>
          <w:rPr>
            <w:noProof/>
          </w:rPr>
          <w:fldChar w:fldCharType="end"/>
        </w:r>
      </w:p>
    </w:sdtContent>
  </w:sdt>
  <w:p w14:paraId="342BD758" w14:textId="77777777" w:rsidR="00910B46" w:rsidRDefault="0091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CE525" w14:textId="77777777" w:rsidR="006E2780" w:rsidRDefault="006E2780" w:rsidP="00EC27A0">
      <w:pPr>
        <w:spacing w:after="0" w:line="240" w:lineRule="auto"/>
      </w:pPr>
      <w:r>
        <w:separator/>
      </w:r>
    </w:p>
  </w:footnote>
  <w:footnote w:type="continuationSeparator" w:id="0">
    <w:p w14:paraId="7442F88C" w14:textId="77777777" w:rsidR="006E2780" w:rsidRDefault="006E2780" w:rsidP="00EC2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D56FD"/>
    <w:multiLevelType w:val="hybridMultilevel"/>
    <w:tmpl w:val="04EC2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nviron Science Te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p509x5a22vtxe0xwpvw2rlpzrzpdv2x0d5&quot;&gt;MyLibrary-Saved&lt;record-ids&gt;&lt;item&gt;30&lt;/item&gt;&lt;item&gt;619&lt;/item&gt;&lt;item&gt;2508&lt;/item&gt;&lt;item&gt;2516&lt;/item&gt;&lt;item&gt;2519&lt;/item&gt;&lt;item&gt;2521&lt;/item&gt;&lt;item&gt;2529&lt;/item&gt;&lt;item&gt;2533&lt;/item&gt;&lt;item&gt;2538&lt;/item&gt;&lt;item&gt;2542&lt;/item&gt;&lt;item&gt;2543&lt;/item&gt;&lt;item&gt;2545&lt;/item&gt;&lt;item&gt;2547&lt;/item&gt;&lt;item&gt;2548&lt;/item&gt;&lt;item&gt;2555&lt;/item&gt;&lt;item&gt;2557&lt;/item&gt;&lt;item&gt;2558&lt;/item&gt;&lt;item&gt;2559&lt;/item&gt;&lt;item&gt;2568&lt;/item&gt;&lt;item&gt;2571&lt;/item&gt;&lt;item&gt;2752&lt;/item&gt;&lt;item&gt;2758&lt;/item&gt;&lt;item&gt;2759&lt;/item&gt;&lt;item&gt;2760&lt;/item&gt;&lt;item&gt;2764&lt;/item&gt;&lt;item&gt;2765&lt;/item&gt;&lt;item&gt;2825&lt;/item&gt;&lt;item&gt;2826&lt;/item&gt;&lt;item&gt;2827&lt;/item&gt;&lt;item&gt;2832&lt;/item&gt;&lt;item&gt;2834&lt;/item&gt;&lt;item&gt;2861&lt;/item&gt;&lt;item&gt;2869&lt;/item&gt;&lt;item&gt;2874&lt;/item&gt;&lt;item&gt;2875&lt;/item&gt;&lt;/record-ids&gt;&lt;/item&gt;&lt;/Libraries&gt;"/>
  </w:docVars>
  <w:rsids>
    <w:rsidRoot w:val="009B053F"/>
    <w:rsid w:val="0000093D"/>
    <w:rsid w:val="000073A6"/>
    <w:rsid w:val="00021C5F"/>
    <w:rsid w:val="0004313C"/>
    <w:rsid w:val="00066BFE"/>
    <w:rsid w:val="00074F2B"/>
    <w:rsid w:val="000E77BE"/>
    <w:rsid w:val="000F0A3F"/>
    <w:rsid w:val="00110351"/>
    <w:rsid w:val="00111044"/>
    <w:rsid w:val="00146830"/>
    <w:rsid w:val="00156E0B"/>
    <w:rsid w:val="001623CA"/>
    <w:rsid w:val="00162F2C"/>
    <w:rsid w:val="001646AB"/>
    <w:rsid w:val="00166598"/>
    <w:rsid w:val="0017580E"/>
    <w:rsid w:val="0018302D"/>
    <w:rsid w:val="00184EAF"/>
    <w:rsid w:val="001950C2"/>
    <w:rsid w:val="001B1217"/>
    <w:rsid w:val="001B53FD"/>
    <w:rsid w:val="001B5B08"/>
    <w:rsid w:val="001F1A9B"/>
    <w:rsid w:val="00202364"/>
    <w:rsid w:val="00235EE7"/>
    <w:rsid w:val="00250DC9"/>
    <w:rsid w:val="00260C5E"/>
    <w:rsid w:val="002615D7"/>
    <w:rsid w:val="002646BB"/>
    <w:rsid w:val="00272262"/>
    <w:rsid w:val="00275D44"/>
    <w:rsid w:val="0028342B"/>
    <w:rsid w:val="00295900"/>
    <w:rsid w:val="002C0F72"/>
    <w:rsid w:val="002D42D5"/>
    <w:rsid w:val="002D4525"/>
    <w:rsid w:val="002D46E2"/>
    <w:rsid w:val="002E479C"/>
    <w:rsid w:val="00302137"/>
    <w:rsid w:val="003269DF"/>
    <w:rsid w:val="00333AC7"/>
    <w:rsid w:val="003349DD"/>
    <w:rsid w:val="00345961"/>
    <w:rsid w:val="003569EE"/>
    <w:rsid w:val="00357DCC"/>
    <w:rsid w:val="00363AF8"/>
    <w:rsid w:val="00371D13"/>
    <w:rsid w:val="003A3E52"/>
    <w:rsid w:val="003A6F3D"/>
    <w:rsid w:val="003B42FF"/>
    <w:rsid w:val="00402663"/>
    <w:rsid w:val="00415FF5"/>
    <w:rsid w:val="00425537"/>
    <w:rsid w:val="00427ED1"/>
    <w:rsid w:val="00431FD9"/>
    <w:rsid w:val="004354D3"/>
    <w:rsid w:val="00446543"/>
    <w:rsid w:val="004511A6"/>
    <w:rsid w:val="0046348B"/>
    <w:rsid w:val="00463A66"/>
    <w:rsid w:val="00490EEB"/>
    <w:rsid w:val="004C11A1"/>
    <w:rsid w:val="004D76DF"/>
    <w:rsid w:val="004D7EBD"/>
    <w:rsid w:val="00511011"/>
    <w:rsid w:val="00547D36"/>
    <w:rsid w:val="00582755"/>
    <w:rsid w:val="00585298"/>
    <w:rsid w:val="00596A90"/>
    <w:rsid w:val="005D5E18"/>
    <w:rsid w:val="0061001E"/>
    <w:rsid w:val="006349E7"/>
    <w:rsid w:val="00634F38"/>
    <w:rsid w:val="00651AD6"/>
    <w:rsid w:val="00661D1D"/>
    <w:rsid w:val="00667BD3"/>
    <w:rsid w:val="00685F3D"/>
    <w:rsid w:val="00687F32"/>
    <w:rsid w:val="00692907"/>
    <w:rsid w:val="00695501"/>
    <w:rsid w:val="006A2E10"/>
    <w:rsid w:val="006D1E21"/>
    <w:rsid w:val="006E2780"/>
    <w:rsid w:val="006E6186"/>
    <w:rsid w:val="00700DA2"/>
    <w:rsid w:val="007150C8"/>
    <w:rsid w:val="00745AB1"/>
    <w:rsid w:val="00774279"/>
    <w:rsid w:val="0077554F"/>
    <w:rsid w:val="007A137C"/>
    <w:rsid w:val="007D2282"/>
    <w:rsid w:val="007F11BB"/>
    <w:rsid w:val="00822EA3"/>
    <w:rsid w:val="00826F18"/>
    <w:rsid w:val="00836757"/>
    <w:rsid w:val="00842445"/>
    <w:rsid w:val="00865780"/>
    <w:rsid w:val="008A4AEF"/>
    <w:rsid w:val="008B040B"/>
    <w:rsid w:val="008C0BFD"/>
    <w:rsid w:val="008C1896"/>
    <w:rsid w:val="008D5B29"/>
    <w:rsid w:val="008E003F"/>
    <w:rsid w:val="008E75CC"/>
    <w:rsid w:val="008F0F5D"/>
    <w:rsid w:val="00910B46"/>
    <w:rsid w:val="00924C31"/>
    <w:rsid w:val="009455E5"/>
    <w:rsid w:val="009A5E56"/>
    <w:rsid w:val="009B053F"/>
    <w:rsid w:val="009B682E"/>
    <w:rsid w:val="009C053A"/>
    <w:rsid w:val="009D7BE2"/>
    <w:rsid w:val="00A037C3"/>
    <w:rsid w:val="00A217B6"/>
    <w:rsid w:val="00A237F3"/>
    <w:rsid w:val="00A30EF4"/>
    <w:rsid w:val="00A44C89"/>
    <w:rsid w:val="00A55691"/>
    <w:rsid w:val="00A6006F"/>
    <w:rsid w:val="00A71E6E"/>
    <w:rsid w:val="00A737B5"/>
    <w:rsid w:val="00A75696"/>
    <w:rsid w:val="00A97C76"/>
    <w:rsid w:val="00AA5F97"/>
    <w:rsid w:val="00AB0818"/>
    <w:rsid w:val="00AD2E1A"/>
    <w:rsid w:val="00AD3F84"/>
    <w:rsid w:val="00AD5C24"/>
    <w:rsid w:val="00AF3534"/>
    <w:rsid w:val="00B0400B"/>
    <w:rsid w:val="00B0550F"/>
    <w:rsid w:val="00B20426"/>
    <w:rsid w:val="00B31984"/>
    <w:rsid w:val="00B53DB9"/>
    <w:rsid w:val="00B65767"/>
    <w:rsid w:val="00B71F60"/>
    <w:rsid w:val="00B877BB"/>
    <w:rsid w:val="00B914C3"/>
    <w:rsid w:val="00BA1044"/>
    <w:rsid w:val="00BA51C2"/>
    <w:rsid w:val="00BB014B"/>
    <w:rsid w:val="00BB131F"/>
    <w:rsid w:val="00BB4D18"/>
    <w:rsid w:val="00BD532D"/>
    <w:rsid w:val="00BD7AB3"/>
    <w:rsid w:val="00BE34B6"/>
    <w:rsid w:val="00C02D72"/>
    <w:rsid w:val="00C12EDD"/>
    <w:rsid w:val="00C24629"/>
    <w:rsid w:val="00C30854"/>
    <w:rsid w:val="00C43864"/>
    <w:rsid w:val="00C4698A"/>
    <w:rsid w:val="00C64702"/>
    <w:rsid w:val="00C72EA3"/>
    <w:rsid w:val="00C7412F"/>
    <w:rsid w:val="00C806B3"/>
    <w:rsid w:val="00C83CB9"/>
    <w:rsid w:val="00CA2DBF"/>
    <w:rsid w:val="00CB3DD8"/>
    <w:rsid w:val="00CD1FC7"/>
    <w:rsid w:val="00CD4631"/>
    <w:rsid w:val="00CD6FD3"/>
    <w:rsid w:val="00D02151"/>
    <w:rsid w:val="00D10317"/>
    <w:rsid w:val="00D1085E"/>
    <w:rsid w:val="00D26124"/>
    <w:rsid w:val="00D32931"/>
    <w:rsid w:val="00D90FB1"/>
    <w:rsid w:val="00DB1361"/>
    <w:rsid w:val="00DB5067"/>
    <w:rsid w:val="00DF0EA3"/>
    <w:rsid w:val="00E00A31"/>
    <w:rsid w:val="00E02331"/>
    <w:rsid w:val="00E10FB3"/>
    <w:rsid w:val="00E13042"/>
    <w:rsid w:val="00E50FC0"/>
    <w:rsid w:val="00E74837"/>
    <w:rsid w:val="00E8133B"/>
    <w:rsid w:val="00E82AFA"/>
    <w:rsid w:val="00E8538A"/>
    <w:rsid w:val="00EC27A0"/>
    <w:rsid w:val="00EE0FC9"/>
    <w:rsid w:val="00EE5F9C"/>
    <w:rsid w:val="00EE717E"/>
    <w:rsid w:val="00EF4999"/>
    <w:rsid w:val="00EF7AF7"/>
    <w:rsid w:val="00F002A9"/>
    <w:rsid w:val="00F137A5"/>
    <w:rsid w:val="00F365DF"/>
    <w:rsid w:val="00F608E2"/>
    <w:rsid w:val="00F62F4B"/>
    <w:rsid w:val="00F71517"/>
    <w:rsid w:val="00F73386"/>
    <w:rsid w:val="00F74C11"/>
    <w:rsid w:val="00F8482B"/>
    <w:rsid w:val="00F9144B"/>
    <w:rsid w:val="00FB2BD5"/>
    <w:rsid w:val="00FC22C4"/>
    <w:rsid w:val="00FC4056"/>
    <w:rsid w:val="00FD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CF75"/>
  <w15:chartTrackingRefBased/>
  <w15:docId w15:val="{B9F86699-1BBC-4B52-8774-B1A7588A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67"/>
    <w:rPr>
      <w:rFonts w:ascii="Segoe UI" w:hAnsi="Segoe UI" w:cs="Segoe UI"/>
      <w:sz w:val="18"/>
      <w:szCs w:val="18"/>
    </w:rPr>
  </w:style>
  <w:style w:type="character" w:styleId="PlaceholderText">
    <w:name w:val="Placeholder Text"/>
    <w:basedOn w:val="DefaultParagraphFont"/>
    <w:uiPriority w:val="99"/>
    <w:semiHidden/>
    <w:rsid w:val="00FB2BD5"/>
    <w:rPr>
      <w:color w:val="808080"/>
    </w:rPr>
  </w:style>
  <w:style w:type="character" w:styleId="CommentReference">
    <w:name w:val="annotation reference"/>
    <w:basedOn w:val="DefaultParagraphFont"/>
    <w:uiPriority w:val="99"/>
    <w:semiHidden/>
    <w:unhideWhenUsed/>
    <w:rsid w:val="00A55691"/>
    <w:rPr>
      <w:sz w:val="16"/>
      <w:szCs w:val="16"/>
    </w:rPr>
  </w:style>
  <w:style w:type="paragraph" w:styleId="CommentText">
    <w:name w:val="annotation text"/>
    <w:basedOn w:val="Normal"/>
    <w:link w:val="CommentTextChar"/>
    <w:uiPriority w:val="99"/>
    <w:unhideWhenUsed/>
    <w:rsid w:val="00A55691"/>
    <w:pPr>
      <w:spacing w:after="200" w:line="240" w:lineRule="auto"/>
      <w:jc w:val="both"/>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rsid w:val="00A55691"/>
    <w:rPr>
      <w:rFonts w:ascii="Times" w:eastAsia="Times New Roman" w:hAnsi="Times" w:cs="Times New Roman"/>
      <w:sz w:val="20"/>
      <w:szCs w:val="20"/>
    </w:rPr>
  </w:style>
  <w:style w:type="paragraph" w:customStyle="1" w:styleId="EndNoteBibliographyTitle">
    <w:name w:val="EndNote Bibliography Title"/>
    <w:basedOn w:val="Normal"/>
    <w:link w:val="EndNoteBibliographyTitleChar"/>
    <w:rsid w:val="00E8133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8133B"/>
    <w:rPr>
      <w:rFonts w:ascii="Calibri" w:hAnsi="Calibri" w:cs="Calibri"/>
      <w:noProof/>
    </w:rPr>
  </w:style>
  <w:style w:type="paragraph" w:customStyle="1" w:styleId="EndNoteBibliography">
    <w:name w:val="EndNote Bibliography"/>
    <w:basedOn w:val="Normal"/>
    <w:link w:val="EndNoteBibliographyChar"/>
    <w:rsid w:val="00E8133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8133B"/>
    <w:rPr>
      <w:rFonts w:ascii="Calibri" w:hAnsi="Calibri" w:cs="Calibri"/>
      <w:noProof/>
    </w:rPr>
  </w:style>
  <w:style w:type="character" w:styleId="Hyperlink">
    <w:name w:val="Hyperlink"/>
    <w:basedOn w:val="DefaultParagraphFont"/>
    <w:uiPriority w:val="99"/>
    <w:unhideWhenUsed/>
    <w:rsid w:val="00E8133B"/>
    <w:rPr>
      <w:color w:val="0563C1" w:themeColor="hyperlink"/>
      <w:u w:val="single"/>
    </w:rPr>
  </w:style>
  <w:style w:type="character" w:styleId="UnresolvedMention">
    <w:name w:val="Unresolved Mention"/>
    <w:basedOn w:val="DefaultParagraphFont"/>
    <w:uiPriority w:val="99"/>
    <w:semiHidden/>
    <w:unhideWhenUsed/>
    <w:rsid w:val="00E8133B"/>
    <w:rPr>
      <w:color w:val="605E5C"/>
      <w:shd w:val="clear" w:color="auto" w:fill="E1DFDD"/>
    </w:rPr>
  </w:style>
  <w:style w:type="character" w:styleId="FollowedHyperlink">
    <w:name w:val="FollowedHyperlink"/>
    <w:basedOn w:val="DefaultParagraphFont"/>
    <w:uiPriority w:val="99"/>
    <w:semiHidden/>
    <w:unhideWhenUsed/>
    <w:rsid w:val="002646B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349E7"/>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49E7"/>
    <w:rPr>
      <w:rFonts w:ascii="Times" w:eastAsia="Times New Roman" w:hAnsi="Times" w:cs="Times New Roman"/>
      <w:b/>
      <w:bCs/>
      <w:sz w:val="20"/>
      <w:szCs w:val="20"/>
    </w:rPr>
  </w:style>
  <w:style w:type="paragraph" w:styleId="Header">
    <w:name w:val="header"/>
    <w:basedOn w:val="Normal"/>
    <w:link w:val="HeaderChar"/>
    <w:uiPriority w:val="99"/>
    <w:unhideWhenUsed/>
    <w:rsid w:val="00EC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A0"/>
  </w:style>
  <w:style w:type="paragraph" w:styleId="Footer">
    <w:name w:val="footer"/>
    <w:basedOn w:val="Normal"/>
    <w:link w:val="FooterChar"/>
    <w:uiPriority w:val="99"/>
    <w:unhideWhenUsed/>
    <w:rsid w:val="00EC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A0"/>
  </w:style>
  <w:style w:type="paragraph" w:styleId="ListParagraph">
    <w:name w:val="List Paragraph"/>
    <w:basedOn w:val="Normal"/>
    <w:uiPriority w:val="34"/>
    <w:qFormat/>
    <w:rsid w:val="00EC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11690">
      <w:bodyDiv w:val="1"/>
      <w:marLeft w:val="0"/>
      <w:marRight w:val="0"/>
      <w:marTop w:val="0"/>
      <w:marBottom w:val="0"/>
      <w:divBdr>
        <w:top w:val="none" w:sz="0" w:space="0" w:color="auto"/>
        <w:left w:val="none" w:sz="0" w:space="0" w:color="auto"/>
        <w:bottom w:val="none" w:sz="0" w:space="0" w:color="auto"/>
        <w:right w:val="none" w:sz="0" w:space="0" w:color="auto"/>
      </w:divBdr>
    </w:div>
    <w:div w:id="7553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pa.gov/chemical-research/toxicity-forecaster-toxcasttm-data" TargetMode="External"/><Relationship Id="rId4" Type="http://schemas.openxmlformats.org/officeDocument/2006/relationships/settings" Target="settings.xml"/><Relationship Id="rId9" Type="http://schemas.openxmlformats.org/officeDocument/2006/relationships/hyperlink" Target="https://C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2F63-345C-4917-AA47-5CD73A66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7618</Words>
  <Characters>43424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Tornero-Velez, Rogelio</dc:creator>
  <cp:keywords/>
  <dc:description/>
  <cp:lastModifiedBy>Tornero-Velez, Rogelio</cp:lastModifiedBy>
  <cp:revision>2</cp:revision>
  <dcterms:created xsi:type="dcterms:W3CDTF">2021-06-23T01:10:00Z</dcterms:created>
  <dcterms:modified xsi:type="dcterms:W3CDTF">2021-06-23T01:10:00Z</dcterms:modified>
</cp:coreProperties>
</file>