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18CA2" w14:textId="57938214" w:rsidR="005206DB" w:rsidRPr="008E55E7" w:rsidRDefault="007F5A2A" w:rsidP="00226A5D">
      <w:pPr>
        <w:spacing w:after="0" w:line="480" w:lineRule="auto"/>
        <w:rPr>
          <w:rFonts w:ascii="Times New Roman" w:hAnsi="Times New Roman" w:cs="Times New Roman"/>
          <w:b/>
          <w:bCs/>
          <w:sz w:val="24"/>
          <w:szCs w:val="24"/>
        </w:rPr>
      </w:pPr>
      <w:r w:rsidRPr="008E55E7">
        <w:rPr>
          <w:rFonts w:ascii="Times New Roman" w:hAnsi="Times New Roman" w:cs="Times New Roman"/>
          <w:b/>
          <w:bCs/>
          <w:sz w:val="24"/>
          <w:szCs w:val="24"/>
        </w:rPr>
        <w:t xml:space="preserve">Development of a Rapid </w:t>
      </w:r>
      <w:r w:rsidR="004C5874" w:rsidRPr="008E55E7">
        <w:rPr>
          <w:rFonts w:ascii="Times New Roman" w:hAnsi="Times New Roman" w:cs="Times New Roman"/>
          <w:b/>
          <w:bCs/>
          <w:sz w:val="24"/>
          <w:szCs w:val="24"/>
        </w:rPr>
        <w:t>Viability RT</w:t>
      </w:r>
      <w:r w:rsidR="00BE0C09" w:rsidRPr="008E55E7">
        <w:rPr>
          <w:rFonts w:ascii="Times New Roman" w:hAnsi="Times New Roman" w:cs="Times New Roman"/>
          <w:b/>
          <w:bCs/>
          <w:sz w:val="24"/>
          <w:szCs w:val="24"/>
        </w:rPr>
        <w:t>-</w:t>
      </w:r>
      <w:r w:rsidR="004C5874" w:rsidRPr="008E55E7">
        <w:rPr>
          <w:rFonts w:ascii="Times New Roman" w:hAnsi="Times New Roman" w:cs="Times New Roman"/>
          <w:b/>
          <w:bCs/>
          <w:sz w:val="24"/>
          <w:szCs w:val="24"/>
        </w:rPr>
        <w:t xml:space="preserve">PCR </w:t>
      </w:r>
      <w:r w:rsidR="008407BE" w:rsidRPr="008E55E7">
        <w:rPr>
          <w:rFonts w:ascii="Times New Roman" w:hAnsi="Times New Roman" w:cs="Times New Roman"/>
          <w:b/>
          <w:bCs/>
          <w:sz w:val="24"/>
          <w:szCs w:val="24"/>
        </w:rPr>
        <w:t xml:space="preserve">(RV-RT-PCR) </w:t>
      </w:r>
      <w:r w:rsidRPr="008E55E7">
        <w:rPr>
          <w:rFonts w:ascii="Times New Roman" w:hAnsi="Times New Roman" w:cs="Times New Roman"/>
          <w:b/>
          <w:bCs/>
          <w:sz w:val="24"/>
          <w:szCs w:val="24"/>
        </w:rPr>
        <w:t>Method to Detect Infectious SARS-CoV-2</w:t>
      </w:r>
      <w:r w:rsidR="0027418C" w:rsidRPr="008E55E7">
        <w:rPr>
          <w:rFonts w:ascii="Times New Roman" w:hAnsi="Times New Roman" w:cs="Times New Roman"/>
          <w:b/>
          <w:bCs/>
          <w:sz w:val="24"/>
          <w:szCs w:val="24"/>
        </w:rPr>
        <w:t xml:space="preserve"> from</w:t>
      </w:r>
      <w:r w:rsidR="00103C45" w:rsidRPr="008E55E7">
        <w:rPr>
          <w:rFonts w:ascii="Times New Roman" w:hAnsi="Times New Roman" w:cs="Times New Roman"/>
          <w:b/>
          <w:bCs/>
          <w:sz w:val="24"/>
          <w:szCs w:val="24"/>
        </w:rPr>
        <w:t xml:space="preserve"> </w:t>
      </w:r>
      <w:r w:rsidR="0027418C" w:rsidRPr="008E55E7">
        <w:rPr>
          <w:rFonts w:ascii="Times New Roman" w:hAnsi="Times New Roman" w:cs="Times New Roman"/>
          <w:b/>
          <w:bCs/>
          <w:sz w:val="24"/>
          <w:szCs w:val="24"/>
        </w:rPr>
        <w:t>Swab</w:t>
      </w:r>
      <w:r w:rsidR="00994ACA" w:rsidRPr="008E55E7">
        <w:rPr>
          <w:rFonts w:ascii="Times New Roman" w:hAnsi="Times New Roman" w:cs="Times New Roman"/>
          <w:b/>
          <w:bCs/>
          <w:sz w:val="24"/>
          <w:szCs w:val="24"/>
        </w:rPr>
        <w:t>s</w:t>
      </w:r>
    </w:p>
    <w:p w14:paraId="210DF221" w14:textId="77777777" w:rsidR="00235B08" w:rsidRPr="008E55E7" w:rsidRDefault="00235B08" w:rsidP="00226A5D">
      <w:pPr>
        <w:spacing w:after="0" w:line="480" w:lineRule="auto"/>
        <w:rPr>
          <w:rFonts w:ascii="Times New Roman" w:hAnsi="Times New Roman" w:cs="Times New Roman"/>
          <w:sz w:val="24"/>
          <w:szCs w:val="24"/>
        </w:rPr>
      </w:pPr>
    </w:p>
    <w:p w14:paraId="60544F5A" w14:textId="0C3A429F" w:rsidR="00235B08" w:rsidRPr="008E55E7" w:rsidRDefault="00235B08" w:rsidP="00226A5D">
      <w:pPr>
        <w:spacing w:after="0" w:line="480" w:lineRule="auto"/>
        <w:contextualSpacing/>
        <w:rPr>
          <w:rFonts w:ascii="Times New Roman" w:hAnsi="Times New Roman" w:cs="Times New Roman"/>
          <w:sz w:val="24"/>
          <w:szCs w:val="24"/>
        </w:rPr>
      </w:pPr>
      <w:r w:rsidRPr="008E55E7">
        <w:rPr>
          <w:rFonts w:ascii="Times New Roman" w:hAnsi="Times New Roman" w:cs="Times New Roman"/>
          <w:sz w:val="24"/>
          <w:szCs w:val="24"/>
        </w:rPr>
        <w:t>Sanjiv R. Shah,</w:t>
      </w:r>
      <w:r w:rsidRPr="008E55E7">
        <w:rPr>
          <w:rFonts w:ascii="Times New Roman" w:hAnsi="Times New Roman" w:cs="Times New Roman"/>
          <w:sz w:val="24"/>
          <w:szCs w:val="24"/>
          <w:vertAlign w:val="superscript"/>
        </w:rPr>
        <w:t>a</w:t>
      </w:r>
      <w:r w:rsidRPr="008E55E7">
        <w:rPr>
          <w:rFonts w:ascii="Times New Roman" w:hAnsi="Times New Roman" w:cs="Times New Roman"/>
          <w:sz w:val="24"/>
          <w:szCs w:val="24"/>
        </w:rPr>
        <w:t># Staci R. Kane,</w:t>
      </w:r>
      <w:r w:rsidRPr="008E55E7">
        <w:rPr>
          <w:rFonts w:ascii="Times New Roman" w:hAnsi="Times New Roman" w:cs="Times New Roman"/>
          <w:sz w:val="24"/>
          <w:szCs w:val="24"/>
          <w:vertAlign w:val="superscript"/>
        </w:rPr>
        <w:t>b</w:t>
      </w:r>
      <w:r w:rsidRPr="008E55E7">
        <w:rPr>
          <w:rFonts w:ascii="Times New Roman" w:hAnsi="Times New Roman" w:cs="Times New Roman"/>
          <w:sz w:val="24"/>
          <w:szCs w:val="24"/>
        </w:rPr>
        <w:t xml:space="preserve"> Maher Elsheikh,</w:t>
      </w:r>
      <w:r w:rsidR="00DC01F0" w:rsidRPr="008E55E7">
        <w:rPr>
          <w:rFonts w:ascii="Times New Roman" w:hAnsi="Times New Roman" w:cs="Times New Roman"/>
          <w:sz w:val="24"/>
          <w:szCs w:val="24"/>
          <w:vertAlign w:val="superscript"/>
        </w:rPr>
        <w:t>b</w:t>
      </w:r>
      <w:r w:rsidRPr="008E55E7">
        <w:rPr>
          <w:rFonts w:ascii="Times New Roman" w:hAnsi="Times New Roman" w:cs="Times New Roman"/>
          <w:sz w:val="24"/>
          <w:szCs w:val="24"/>
          <w:vertAlign w:val="superscript"/>
        </w:rPr>
        <w:t xml:space="preserve"> </w:t>
      </w:r>
      <w:r w:rsidRPr="008E55E7">
        <w:rPr>
          <w:rFonts w:ascii="Times New Roman" w:hAnsi="Times New Roman" w:cs="Times New Roman"/>
          <w:sz w:val="24"/>
          <w:szCs w:val="24"/>
        </w:rPr>
        <w:t xml:space="preserve"> and Teneile M. Alfaro</w:t>
      </w:r>
      <w:r w:rsidRPr="008E55E7">
        <w:rPr>
          <w:rFonts w:ascii="Times New Roman" w:hAnsi="Times New Roman" w:cs="Times New Roman"/>
          <w:sz w:val="24"/>
          <w:szCs w:val="24"/>
          <w:vertAlign w:val="superscript"/>
        </w:rPr>
        <w:t>b</w:t>
      </w:r>
      <w:r w:rsidRPr="008E55E7" w:rsidDel="00122147">
        <w:rPr>
          <w:rFonts w:ascii="Times New Roman" w:hAnsi="Times New Roman" w:cs="Times New Roman"/>
          <w:sz w:val="24"/>
          <w:szCs w:val="24"/>
          <w:vertAlign w:val="superscript"/>
        </w:rPr>
        <w:t xml:space="preserve"> </w:t>
      </w:r>
    </w:p>
    <w:p w14:paraId="73CA00EF" w14:textId="77777777" w:rsidR="00DC01F0" w:rsidRPr="008E55E7" w:rsidRDefault="00DC01F0" w:rsidP="00226A5D">
      <w:pPr>
        <w:spacing w:after="0" w:line="480" w:lineRule="auto"/>
        <w:contextualSpacing/>
        <w:rPr>
          <w:rFonts w:ascii="Times New Roman" w:hAnsi="Times New Roman" w:cs="Times New Roman"/>
          <w:sz w:val="24"/>
          <w:szCs w:val="24"/>
          <w:vertAlign w:val="superscript"/>
        </w:rPr>
      </w:pPr>
    </w:p>
    <w:p w14:paraId="5AE5E81D" w14:textId="3C3365F9" w:rsidR="00235B08" w:rsidRPr="008E55E7" w:rsidRDefault="00FD3477" w:rsidP="00235B08">
      <w:pPr>
        <w:spacing w:line="48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a</w:t>
      </w:r>
      <w:r w:rsidRPr="008E55E7">
        <w:rPr>
          <w:rFonts w:ascii="Times New Roman" w:hAnsi="Times New Roman" w:cs="Times New Roman"/>
          <w:sz w:val="24"/>
          <w:szCs w:val="24"/>
        </w:rPr>
        <w:t xml:space="preserve">Homeland </w:t>
      </w:r>
      <w:r w:rsidR="00235B08" w:rsidRPr="008E55E7">
        <w:rPr>
          <w:rFonts w:ascii="Times New Roman" w:hAnsi="Times New Roman" w:cs="Times New Roman"/>
          <w:sz w:val="24"/>
          <w:szCs w:val="24"/>
        </w:rPr>
        <w:t>Security and Materials Management Division, Center for Environmental Solutions and Emergency Response, Office of Research and Development, U.S. Environmental Protection Agency, Washington, District of Columbia, USA</w:t>
      </w:r>
    </w:p>
    <w:p w14:paraId="1D752257" w14:textId="612E05FD" w:rsidR="00235B08" w:rsidRPr="008E55E7" w:rsidRDefault="00235B08" w:rsidP="00235B08">
      <w:pPr>
        <w:spacing w:line="480" w:lineRule="auto"/>
        <w:contextualSpacing/>
        <w:rPr>
          <w:rFonts w:ascii="Times New Roman" w:hAnsi="Times New Roman" w:cs="Times New Roman"/>
          <w:sz w:val="24"/>
          <w:szCs w:val="24"/>
        </w:rPr>
      </w:pPr>
      <w:r w:rsidRPr="008E55E7">
        <w:rPr>
          <w:rFonts w:ascii="Times New Roman" w:hAnsi="Times New Roman" w:cs="Times New Roman"/>
          <w:sz w:val="24"/>
          <w:szCs w:val="24"/>
          <w:vertAlign w:val="superscript"/>
        </w:rPr>
        <w:t>b</w:t>
      </w:r>
      <w:r w:rsidRPr="008E55E7">
        <w:rPr>
          <w:rFonts w:ascii="Times New Roman" w:hAnsi="Times New Roman" w:cs="Times New Roman"/>
          <w:sz w:val="24"/>
          <w:szCs w:val="24"/>
        </w:rPr>
        <w:t xml:space="preserve">Lawrence Livermore National Laboratory, Livermore, California, USA </w:t>
      </w:r>
    </w:p>
    <w:p w14:paraId="54913C98" w14:textId="77777777" w:rsidR="003A1910" w:rsidRPr="008E55E7" w:rsidRDefault="003A1910" w:rsidP="00226A5D">
      <w:pPr>
        <w:spacing w:after="0" w:line="480" w:lineRule="auto"/>
        <w:rPr>
          <w:rFonts w:ascii="Times New Roman" w:hAnsi="Times New Roman" w:cs="Times New Roman"/>
          <w:sz w:val="24"/>
          <w:szCs w:val="24"/>
        </w:rPr>
      </w:pPr>
    </w:p>
    <w:p w14:paraId="5731693D" w14:textId="3E3BAEDD" w:rsidR="001640EF" w:rsidRPr="008E55E7" w:rsidRDefault="001640EF" w:rsidP="00226A5D">
      <w:pPr>
        <w:spacing w:after="0" w:line="480" w:lineRule="auto"/>
        <w:rPr>
          <w:rFonts w:ascii="Times New Roman" w:hAnsi="Times New Roman" w:cs="Times New Roman"/>
          <w:i/>
          <w:sz w:val="24"/>
          <w:szCs w:val="24"/>
        </w:rPr>
      </w:pPr>
      <w:r w:rsidRPr="008E55E7">
        <w:rPr>
          <w:rFonts w:ascii="Times New Roman" w:hAnsi="Times New Roman" w:cs="Times New Roman"/>
          <w:sz w:val="24"/>
          <w:szCs w:val="24"/>
        </w:rPr>
        <w:t>Running Head: Rapid Viability RT</w:t>
      </w:r>
      <w:r w:rsidR="009773F5" w:rsidRPr="008E55E7">
        <w:rPr>
          <w:rFonts w:ascii="Times New Roman" w:hAnsi="Times New Roman" w:cs="Times New Roman"/>
          <w:sz w:val="24"/>
          <w:szCs w:val="24"/>
        </w:rPr>
        <w:t>-</w:t>
      </w:r>
      <w:r w:rsidRPr="008E55E7">
        <w:rPr>
          <w:rFonts w:ascii="Times New Roman" w:hAnsi="Times New Roman" w:cs="Times New Roman"/>
          <w:sz w:val="24"/>
          <w:szCs w:val="24"/>
        </w:rPr>
        <w:t xml:space="preserve">PCR Method for </w:t>
      </w:r>
      <w:r w:rsidR="00D14906">
        <w:rPr>
          <w:rFonts w:ascii="Times New Roman" w:hAnsi="Times New Roman" w:cs="Times New Roman"/>
          <w:sz w:val="24"/>
          <w:szCs w:val="24"/>
        </w:rPr>
        <w:t>I</w:t>
      </w:r>
      <w:r w:rsidR="0054447E" w:rsidRPr="008E55E7">
        <w:rPr>
          <w:rFonts w:ascii="Times New Roman" w:hAnsi="Times New Roman" w:cs="Times New Roman"/>
          <w:sz w:val="24"/>
          <w:szCs w:val="24"/>
        </w:rPr>
        <w:t xml:space="preserve">nfectious </w:t>
      </w:r>
      <w:r w:rsidRPr="008E55E7">
        <w:rPr>
          <w:rFonts w:ascii="Times New Roman" w:hAnsi="Times New Roman" w:cs="Times New Roman"/>
          <w:iCs/>
          <w:sz w:val="24"/>
          <w:szCs w:val="24"/>
        </w:rPr>
        <w:t>SARS-CoV-2</w:t>
      </w:r>
    </w:p>
    <w:p w14:paraId="7073A3F7" w14:textId="77777777" w:rsidR="003A1910" w:rsidRPr="008E55E7" w:rsidRDefault="003A1910" w:rsidP="00226A5D">
      <w:pPr>
        <w:spacing w:after="0" w:line="480" w:lineRule="auto"/>
        <w:rPr>
          <w:rFonts w:ascii="Times New Roman" w:hAnsi="Times New Roman" w:cs="Times New Roman"/>
          <w:b/>
          <w:sz w:val="24"/>
          <w:szCs w:val="24"/>
        </w:rPr>
      </w:pPr>
    </w:p>
    <w:p w14:paraId="530719A8" w14:textId="1B74B5CC" w:rsidR="001640EF" w:rsidRPr="008E55E7" w:rsidRDefault="001640EF" w:rsidP="00226A5D">
      <w:pPr>
        <w:spacing w:after="0" w:line="480" w:lineRule="auto"/>
        <w:rPr>
          <w:rFonts w:ascii="Times New Roman" w:hAnsi="Times New Roman" w:cs="Times New Roman"/>
          <w:b/>
          <w:sz w:val="24"/>
          <w:szCs w:val="24"/>
        </w:rPr>
      </w:pPr>
      <w:r w:rsidRPr="008E55E7">
        <w:rPr>
          <w:rFonts w:ascii="Times New Roman" w:hAnsi="Times New Roman" w:cs="Times New Roman"/>
          <w:b/>
          <w:sz w:val="24"/>
          <w:szCs w:val="24"/>
        </w:rPr>
        <w:t>Declarations of interest: none</w:t>
      </w:r>
    </w:p>
    <w:p w14:paraId="0F431BAB" w14:textId="77777777" w:rsidR="00DC01F0" w:rsidRPr="008E55E7" w:rsidRDefault="00DC01F0" w:rsidP="00226A5D">
      <w:pPr>
        <w:spacing w:after="0" w:line="480" w:lineRule="auto"/>
        <w:rPr>
          <w:rFonts w:ascii="Times New Roman" w:hAnsi="Times New Roman" w:cs="Times New Roman"/>
          <w:sz w:val="24"/>
          <w:szCs w:val="24"/>
        </w:rPr>
      </w:pPr>
    </w:p>
    <w:p w14:paraId="3218A361" w14:textId="6857E6EE" w:rsidR="001640EF" w:rsidRPr="008E55E7" w:rsidRDefault="001640EF" w:rsidP="00E46362">
      <w:pPr>
        <w:spacing w:line="480" w:lineRule="auto"/>
        <w:rPr>
          <w:rFonts w:ascii="Times New Roman" w:hAnsi="Times New Roman" w:cs="Times New Roman"/>
          <w:sz w:val="24"/>
          <w:szCs w:val="24"/>
        </w:rPr>
      </w:pPr>
      <w:r w:rsidRPr="008E55E7">
        <w:rPr>
          <w:rFonts w:ascii="Times New Roman" w:hAnsi="Times New Roman" w:cs="Times New Roman"/>
          <w:sz w:val="24"/>
          <w:szCs w:val="24"/>
        </w:rPr>
        <w:t xml:space="preserve">#Address correspondence to Sanjiv R. Shah, shah.sanjiv@epa.gov. </w:t>
      </w:r>
    </w:p>
    <w:p w14:paraId="76407F66" w14:textId="77777777" w:rsidR="001640EF" w:rsidRPr="008E55E7" w:rsidRDefault="001640EF" w:rsidP="00E46362">
      <w:pPr>
        <w:spacing w:line="480" w:lineRule="auto"/>
        <w:rPr>
          <w:rFonts w:ascii="Times New Roman" w:hAnsi="Times New Roman" w:cs="Times New Roman"/>
          <w:sz w:val="24"/>
          <w:szCs w:val="24"/>
        </w:rPr>
      </w:pPr>
      <w:r w:rsidRPr="008E55E7">
        <w:rPr>
          <w:rFonts w:ascii="Times New Roman" w:hAnsi="Times New Roman" w:cs="Times New Roman"/>
          <w:sz w:val="24"/>
          <w:szCs w:val="24"/>
        </w:rPr>
        <w:t xml:space="preserve">1200 Pennsylvania Ave, NW, 8801R, </w:t>
      </w:r>
    </w:p>
    <w:p w14:paraId="236470FB" w14:textId="6E4A0397" w:rsidR="001640EF" w:rsidRPr="008E55E7" w:rsidRDefault="001640EF" w:rsidP="00E46362">
      <w:pPr>
        <w:spacing w:line="480" w:lineRule="auto"/>
        <w:rPr>
          <w:rFonts w:ascii="Times New Roman" w:hAnsi="Times New Roman" w:cs="Times New Roman"/>
          <w:sz w:val="24"/>
          <w:szCs w:val="24"/>
        </w:rPr>
      </w:pPr>
      <w:r w:rsidRPr="008E55E7">
        <w:rPr>
          <w:rFonts w:ascii="Times New Roman" w:hAnsi="Times New Roman" w:cs="Times New Roman"/>
          <w:sz w:val="24"/>
          <w:szCs w:val="24"/>
        </w:rPr>
        <w:t xml:space="preserve">US Environmental Protection Agency, </w:t>
      </w:r>
      <w:r w:rsidR="004A6220">
        <w:rPr>
          <w:rFonts w:ascii="Times New Roman" w:hAnsi="Times New Roman" w:cs="Times New Roman"/>
          <w:sz w:val="24"/>
          <w:szCs w:val="24"/>
        </w:rPr>
        <w:t>Office of Research and Development</w:t>
      </w:r>
      <w:r w:rsidRPr="008E55E7">
        <w:rPr>
          <w:rFonts w:ascii="Times New Roman" w:hAnsi="Times New Roman" w:cs="Times New Roman"/>
          <w:sz w:val="24"/>
          <w:szCs w:val="24"/>
        </w:rPr>
        <w:t>, Washington, DC, 20460, USA</w:t>
      </w:r>
    </w:p>
    <w:p w14:paraId="5E849938" w14:textId="1FF6E04C" w:rsidR="001640EF" w:rsidRPr="008E55E7" w:rsidRDefault="001640EF" w:rsidP="00E46362">
      <w:pPr>
        <w:spacing w:line="480" w:lineRule="auto"/>
        <w:rPr>
          <w:rFonts w:ascii="Times New Roman" w:hAnsi="Times New Roman" w:cs="Times New Roman"/>
          <w:sz w:val="24"/>
          <w:szCs w:val="24"/>
        </w:rPr>
      </w:pPr>
      <w:r w:rsidRPr="008E55E7">
        <w:rPr>
          <w:rFonts w:ascii="Times New Roman" w:hAnsi="Times New Roman" w:cs="Times New Roman"/>
          <w:sz w:val="24"/>
          <w:szCs w:val="24"/>
        </w:rPr>
        <w:br w:type="page"/>
      </w:r>
    </w:p>
    <w:p w14:paraId="5D078D1D" w14:textId="12709B3A" w:rsidR="001640EF" w:rsidRPr="008E55E7" w:rsidRDefault="001640EF" w:rsidP="00822A09">
      <w:pPr>
        <w:spacing w:line="480" w:lineRule="auto"/>
        <w:rPr>
          <w:rFonts w:ascii="Times New Roman" w:hAnsi="Times New Roman" w:cs="Times New Roman"/>
          <w:b/>
          <w:bCs/>
          <w:sz w:val="24"/>
          <w:szCs w:val="24"/>
        </w:rPr>
      </w:pPr>
      <w:r w:rsidRPr="008E55E7">
        <w:rPr>
          <w:rFonts w:ascii="Times New Roman" w:hAnsi="Times New Roman" w:cs="Times New Roman"/>
          <w:b/>
          <w:bCs/>
          <w:sz w:val="24"/>
          <w:szCs w:val="24"/>
        </w:rPr>
        <w:lastRenderedPageBreak/>
        <w:t>Abstract</w:t>
      </w:r>
    </w:p>
    <w:p w14:paraId="2E98A87A" w14:textId="7E2A8944" w:rsidR="001640EF" w:rsidRPr="008E55E7" w:rsidRDefault="00910004" w:rsidP="1E935348">
      <w:pPr>
        <w:spacing w:line="480" w:lineRule="auto"/>
        <w:rPr>
          <w:rFonts w:ascii="Times New Roman" w:hAnsi="Times New Roman" w:cs="Times New Roman"/>
          <w:strike/>
          <w:sz w:val="24"/>
          <w:szCs w:val="24"/>
        </w:rPr>
      </w:pPr>
      <w:r w:rsidRPr="1E935348">
        <w:rPr>
          <w:rFonts w:ascii="Times New Roman" w:hAnsi="Times New Roman" w:cs="Times New Roman"/>
          <w:sz w:val="24"/>
          <w:szCs w:val="24"/>
        </w:rPr>
        <w:t>Since the rapid onset of the COVID-19 pandemic, its causative virus</w:t>
      </w:r>
      <w:r w:rsidR="00BB0569"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A56B1E" w:rsidRPr="1E935348">
        <w:rPr>
          <w:rFonts w:ascii="Times New Roman" w:hAnsi="Times New Roman" w:cs="Times New Roman"/>
          <w:sz w:val="24"/>
          <w:szCs w:val="24"/>
        </w:rPr>
        <w:t>Severe Acute Respiratory Syndrome Coronavirus-2 (</w:t>
      </w:r>
      <w:r w:rsidRPr="1E935348">
        <w:rPr>
          <w:rFonts w:ascii="Times New Roman" w:hAnsi="Times New Roman" w:cs="Times New Roman"/>
          <w:sz w:val="24"/>
          <w:szCs w:val="24"/>
        </w:rPr>
        <w:t>SARS-CoV-2</w:t>
      </w:r>
      <w:r w:rsidR="00A56B1E" w:rsidRPr="1E935348">
        <w:rPr>
          <w:rFonts w:ascii="Times New Roman" w:hAnsi="Times New Roman" w:cs="Times New Roman"/>
          <w:sz w:val="24"/>
          <w:szCs w:val="24"/>
        </w:rPr>
        <w:t>)</w:t>
      </w:r>
      <w:r w:rsidR="00BB0569" w:rsidRPr="1E935348">
        <w:rPr>
          <w:rFonts w:ascii="Times New Roman" w:hAnsi="Times New Roman" w:cs="Times New Roman"/>
          <w:sz w:val="24"/>
          <w:szCs w:val="24"/>
        </w:rPr>
        <w:t>,</w:t>
      </w:r>
      <w:r w:rsidRPr="1E935348">
        <w:rPr>
          <w:rFonts w:ascii="Times New Roman" w:hAnsi="Times New Roman" w:cs="Times New Roman"/>
          <w:sz w:val="24"/>
          <w:szCs w:val="24"/>
        </w:rPr>
        <w:t xml:space="preserve"> continues to spread </w:t>
      </w:r>
      <w:r w:rsidR="004F661E" w:rsidRPr="1E935348">
        <w:rPr>
          <w:rFonts w:ascii="Times New Roman" w:hAnsi="Times New Roman" w:cs="Times New Roman"/>
          <w:sz w:val="24"/>
          <w:szCs w:val="24"/>
        </w:rPr>
        <w:t xml:space="preserve">and </w:t>
      </w:r>
      <w:r w:rsidR="007565ED" w:rsidRPr="1E935348">
        <w:rPr>
          <w:rFonts w:ascii="Times New Roman" w:hAnsi="Times New Roman" w:cs="Times New Roman"/>
          <w:sz w:val="24"/>
          <w:szCs w:val="24"/>
        </w:rPr>
        <w:t xml:space="preserve">increase </w:t>
      </w:r>
      <w:r w:rsidR="00234C4E" w:rsidRPr="1E935348">
        <w:rPr>
          <w:rFonts w:ascii="Times New Roman" w:hAnsi="Times New Roman" w:cs="Times New Roman"/>
          <w:sz w:val="24"/>
          <w:szCs w:val="24"/>
        </w:rPr>
        <w:t>the</w:t>
      </w:r>
      <w:r w:rsidR="007565ED" w:rsidRPr="1E935348">
        <w:rPr>
          <w:rFonts w:ascii="Times New Roman" w:hAnsi="Times New Roman" w:cs="Times New Roman"/>
          <w:sz w:val="24"/>
          <w:szCs w:val="24"/>
        </w:rPr>
        <w:t xml:space="preserve"> </w:t>
      </w:r>
      <w:r w:rsidR="004F661E" w:rsidRPr="1E935348">
        <w:rPr>
          <w:rFonts w:ascii="Times New Roman" w:hAnsi="Times New Roman" w:cs="Times New Roman"/>
          <w:sz w:val="24"/>
          <w:szCs w:val="24"/>
        </w:rPr>
        <w:t xml:space="preserve">number of </w:t>
      </w:r>
      <w:r w:rsidRPr="1E935348">
        <w:rPr>
          <w:rFonts w:ascii="Times New Roman" w:hAnsi="Times New Roman" w:cs="Times New Roman"/>
          <w:sz w:val="24"/>
          <w:szCs w:val="24"/>
        </w:rPr>
        <w:t xml:space="preserve">fatalities.  </w:t>
      </w:r>
      <w:r w:rsidR="00EF1FF9" w:rsidRPr="1E935348">
        <w:rPr>
          <w:rFonts w:ascii="Times New Roman" w:hAnsi="Times New Roman" w:cs="Times New Roman"/>
          <w:sz w:val="24"/>
          <w:szCs w:val="24"/>
        </w:rPr>
        <w:t>T</w:t>
      </w:r>
      <w:r w:rsidRPr="1E935348">
        <w:rPr>
          <w:rFonts w:ascii="Times New Roman" w:hAnsi="Times New Roman" w:cs="Times New Roman"/>
          <w:sz w:val="24"/>
          <w:szCs w:val="24"/>
        </w:rPr>
        <w:t>o</w:t>
      </w:r>
      <w:r w:rsidR="00AC0D5A" w:rsidRPr="1E935348">
        <w:rPr>
          <w:rFonts w:ascii="Times New Roman" w:hAnsi="Times New Roman" w:cs="Times New Roman"/>
          <w:sz w:val="24"/>
          <w:szCs w:val="24"/>
        </w:rPr>
        <w:t xml:space="preserve"> expedite studies on understanding </w:t>
      </w:r>
      <w:r w:rsidR="00BE0C09" w:rsidRPr="1E935348">
        <w:rPr>
          <w:rFonts w:ascii="Times New Roman" w:hAnsi="Times New Roman" w:cs="Times New Roman"/>
          <w:sz w:val="24"/>
          <w:szCs w:val="24"/>
        </w:rPr>
        <w:t>potential</w:t>
      </w:r>
      <w:r w:rsidR="00AC0D5A" w:rsidRPr="1E935348">
        <w:rPr>
          <w:rFonts w:ascii="Times New Roman" w:hAnsi="Times New Roman" w:cs="Times New Roman"/>
          <w:sz w:val="24"/>
          <w:szCs w:val="24"/>
        </w:rPr>
        <w:t xml:space="preserve"> surface transmission of the virus and to aid environmental epidemiological investigations</w:t>
      </w:r>
      <w:r w:rsidR="00EF1FF9" w:rsidRPr="1E935348">
        <w:rPr>
          <w:rFonts w:ascii="Times New Roman" w:hAnsi="Times New Roman" w:cs="Times New Roman"/>
          <w:sz w:val="24"/>
          <w:szCs w:val="24"/>
        </w:rPr>
        <w:t xml:space="preserve">, </w:t>
      </w:r>
      <w:r w:rsidR="001D1811" w:rsidRPr="1E935348">
        <w:rPr>
          <w:rFonts w:ascii="Times New Roman" w:hAnsi="Times New Roman" w:cs="Times New Roman"/>
          <w:sz w:val="24"/>
          <w:szCs w:val="24"/>
        </w:rPr>
        <w:t xml:space="preserve">we developed </w:t>
      </w:r>
      <w:r w:rsidR="000779AE" w:rsidRPr="1E935348">
        <w:rPr>
          <w:rFonts w:ascii="Times New Roman" w:hAnsi="Times New Roman" w:cs="Times New Roman"/>
          <w:sz w:val="24"/>
          <w:szCs w:val="24"/>
        </w:rPr>
        <w:t xml:space="preserve">a </w:t>
      </w:r>
      <w:r w:rsidR="00B136FB" w:rsidRPr="1E935348">
        <w:rPr>
          <w:rFonts w:ascii="Times New Roman" w:hAnsi="Times New Roman" w:cs="Times New Roman"/>
          <w:sz w:val="24"/>
          <w:szCs w:val="24"/>
        </w:rPr>
        <w:t xml:space="preserve">rapid viability reverse transcriptase PCR (RV-RT-PCR) method </w:t>
      </w:r>
      <w:r w:rsidR="00125B84" w:rsidRPr="1E935348">
        <w:rPr>
          <w:rFonts w:ascii="Times New Roman" w:hAnsi="Times New Roman" w:cs="Times New Roman"/>
          <w:sz w:val="24"/>
          <w:szCs w:val="24"/>
        </w:rPr>
        <w:t xml:space="preserve">that </w:t>
      </w:r>
      <w:r w:rsidR="0034045F" w:rsidRPr="1E935348">
        <w:rPr>
          <w:rFonts w:ascii="Times New Roman" w:hAnsi="Times New Roman" w:cs="Times New Roman"/>
          <w:sz w:val="24"/>
          <w:szCs w:val="24"/>
        </w:rPr>
        <w:t xml:space="preserve">detects viable (infectious) SARS-CoV-2 </w:t>
      </w:r>
      <w:r w:rsidR="0078345A" w:rsidRPr="1E935348">
        <w:rPr>
          <w:rFonts w:ascii="Times New Roman" w:hAnsi="Times New Roman" w:cs="Times New Roman"/>
          <w:sz w:val="24"/>
          <w:szCs w:val="24"/>
        </w:rPr>
        <w:t xml:space="preserve">from swab samples in </w:t>
      </w:r>
      <w:r w:rsidR="006833FC" w:rsidRPr="1E935348">
        <w:rPr>
          <w:rFonts w:ascii="Times New Roman" w:hAnsi="Times New Roman" w:cs="Times New Roman"/>
          <w:sz w:val="24"/>
          <w:szCs w:val="24"/>
        </w:rPr>
        <w:t>&lt;1 day</w:t>
      </w:r>
      <w:r w:rsidR="00801F9B" w:rsidRPr="1E935348">
        <w:rPr>
          <w:rFonts w:ascii="Times New Roman" w:hAnsi="Times New Roman" w:cs="Times New Roman"/>
          <w:sz w:val="24"/>
          <w:szCs w:val="24"/>
        </w:rPr>
        <w:t xml:space="preserve"> compared to several days</w:t>
      </w:r>
      <w:r w:rsidR="0034045F" w:rsidRPr="1E935348">
        <w:rPr>
          <w:rFonts w:ascii="Times New Roman" w:hAnsi="Times New Roman" w:cs="Times New Roman"/>
          <w:sz w:val="24"/>
          <w:szCs w:val="24"/>
        </w:rPr>
        <w:t xml:space="preserve"> required by </w:t>
      </w:r>
      <w:r w:rsidR="0010301A" w:rsidRPr="1E935348">
        <w:rPr>
          <w:rFonts w:ascii="Times New Roman" w:hAnsi="Times New Roman" w:cs="Times New Roman"/>
          <w:sz w:val="24"/>
          <w:szCs w:val="24"/>
        </w:rPr>
        <w:t>current</w:t>
      </w:r>
      <w:r w:rsidRPr="1E935348">
        <w:rPr>
          <w:rFonts w:ascii="Times New Roman" w:hAnsi="Times New Roman" w:cs="Times New Roman"/>
          <w:sz w:val="24"/>
          <w:szCs w:val="24"/>
        </w:rPr>
        <w:t xml:space="preserve"> </w:t>
      </w:r>
      <w:r w:rsidR="00865F6F" w:rsidRPr="1E935348">
        <w:rPr>
          <w:rFonts w:ascii="Times New Roman" w:hAnsi="Times New Roman" w:cs="Times New Roman"/>
          <w:sz w:val="24"/>
          <w:szCs w:val="24"/>
        </w:rPr>
        <w:t>gold-standard</w:t>
      </w:r>
      <w:r w:rsidRPr="1E935348">
        <w:rPr>
          <w:rFonts w:ascii="Times New Roman" w:hAnsi="Times New Roman" w:cs="Times New Roman"/>
          <w:sz w:val="24"/>
          <w:szCs w:val="24"/>
        </w:rPr>
        <w:t xml:space="preserve"> cell-culture-based methods</w:t>
      </w:r>
      <w:r w:rsidR="0010301A" w:rsidRPr="1E935348">
        <w:rPr>
          <w:rFonts w:ascii="Times New Roman" w:hAnsi="Times New Roman" w:cs="Times New Roman"/>
          <w:sz w:val="24"/>
          <w:szCs w:val="24"/>
        </w:rPr>
        <w:t xml:space="preserve">. </w:t>
      </w:r>
      <w:r w:rsidRPr="1E935348">
        <w:rPr>
          <w:rFonts w:ascii="Times New Roman" w:hAnsi="Times New Roman" w:cs="Times New Roman"/>
          <w:sz w:val="24"/>
          <w:szCs w:val="24"/>
        </w:rPr>
        <w:t xml:space="preserve"> </w:t>
      </w:r>
      <w:r w:rsidR="00002032" w:rsidRPr="1E935348">
        <w:rPr>
          <w:rFonts w:ascii="Times New Roman" w:hAnsi="Times New Roman" w:cs="Times New Roman"/>
          <w:sz w:val="24"/>
          <w:szCs w:val="24"/>
        </w:rPr>
        <w:t xml:space="preserve">The </w:t>
      </w:r>
      <w:r w:rsidR="00A46A13" w:rsidRPr="1E935348">
        <w:rPr>
          <w:rFonts w:ascii="Times New Roman" w:hAnsi="Times New Roman" w:cs="Times New Roman"/>
          <w:sz w:val="24"/>
          <w:szCs w:val="24"/>
        </w:rPr>
        <w:t xml:space="preserve">method </w:t>
      </w:r>
      <w:r w:rsidR="00002032" w:rsidRPr="1E935348">
        <w:rPr>
          <w:rFonts w:ascii="Times New Roman" w:hAnsi="Times New Roman" w:cs="Times New Roman"/>
          <w:sz w:val="24"/>
          <w:szCs w:val="24"/>
        </w:rPr>
        <w:t xml:space="preserve">integrates </w:t>
      </w:r>
      <w:r w:rsidR="00D154AC" w:rsidRPr="1E935348">
        <w:rPr>
          <w:rFonts w:ascii="Times New Roman" w:hAnsi="Times New Roman" w:cs="Times New Roman"/>
          <w:sz w:val="24"/>
          <w:szCs w:val="24"/>
        </w:rPr>
        <w:t>cell-culture</w:t>
      </w:r>
      <w:r w:rsidR="003A3CD9" w:rsidRPr="1E935348">
        <w:rPr>
          <w:rFonts w:ascii="Times New Roman" w:hAnsi="Times New Roman" w:cs="Times New Roman"/>
          <w:sz w:val="24"/>
          <w:szCs w:val="24"/>
        </w:rPr>
        <w:t>-</w:t>
      </w:r>
      <w:r w:rsidR="00D154AC" w:rsidRPr="1E935348">
        <w:rPr>
          <w:rFonts w:ascii="Times New Roman" w:hAnsi="Times New Roman" w:cs="Times New Roman"/>
          <w:sz w:val="24"/>
          <w:szCs w:val="24"/>
        </w:rPr>
        <w:t xml:space="preserve">based </w:t>
      </w:r>
      <w:r w:rsidR="00BE0C09" w:rsidRPr="1E935348">
        <w:rPr>
          <w:rFonts w:ascii="Times New Roman" w:hAnsi="Times New Roman" w:cs="Times New Roman"/>
          <w:sz w:val="24"/>
          <w:szCs w:val="24"/>
        </w:rPr>
        <w:t xml:space="preserve">viral </w:t>
      </w:r>
      <w:r w:rsidR="00D154AC" w:rsidRPr="1E935348">
        <w:rPr>
          <w:rFonts w:ascii="Times New Roman" w:hAnsi="Times New Roman" w:cs="Times New Roman"/>
          <w:sz w:val="24"/>
          <w:szCs w:val="24"/>
        </w:rPr>
        <w:t xml:space="preserve">enrichment </w:t>
      </w:r>
      <w:r w:rsidR="00865F6F" w:rsidRPr="1E935348">
        <w:rPr>
          <w:rFonts w:ascii="Times New Roman" w:hAnsi="Times New Roman" w:cs="Times New Roman"/>
          <w:sz w:val="24"/>
          <w:szCs w:val="24"/>
        </w:rPr>
        <w:t xml:space="preserve">in a 96-well plate format </w:t>
      </w:r>
      <w:r w:rsidR="00D154AC" w:rsidRPr="1E935348">
        <w:rPr>
          <w:rFonts w:ascii="Times New Roman" w:hAnsi="Times New Roman" w:cs="Times New Roman"/>
          <w:sz w:val="24"/>
          <w:szCs w:val="24"/>
        </w:rPr>
        <w:t>with gene-specific RT</w:t>
      </w:r>
      <w:r w:rsidR="00BE0C09" w:rsidRPr="1E935348">
        <w:rPr>
          <w:rFonts w:ascii="Times New Roman" w:hAnsi="Times New Roman" w:cs="Times New Roman"/>
          <w:sz w:val="24"/>
          <w:szCs w:val="24"/>
        </w:rPr>
        <w:t>-</w:t>
      </w:r>
      <w:r w:rsidR="00D154AC" w:rsidRPr="1E935348">
        <w:rPr>
          <w:rFonts w:ascii="Times New Roman" w:hAnsi="Times New Roman" w:cs="Times New Roman"/>
          <w:sz w:val="24"/>
          <w:szCs w:val="24"/>
        </w:rPr>
        <w:t>PCR-based analysis</w:t>
      </w:r>
      <w:r w:rsidR="00E208C8" w:rsidRPr="1E935348">
        <w:rPr>
          <w:rFonts w:ascii="Times New Roman" w:hAnsi="Times New Roman" w:cs="Times New Roman"/>
          <w:sz w:val="24"/>
          <w:szCs w:val="24"/>
        </w:rPr>
        <w:t xml:space="preserve"> </w:t>
      </w:r>
      <w:r w:rsidR="00D154AC" w:rsidRPr="1E935348">
        <w:rPr>
          <w:rFonts w:ascii="Times New Roman" w:hAnsi="Times New Roman" w:cs="Times New Roman"/>
          <w:sz w:val="24"/>
          <w:szCs w:val="24"/>
        </w:rPr>
        <w:t>before and after sample incubation</w:t>
      </w:r>
      <w:r w:rsidR="00865F6F" w:rsidRPr="1E935348">
        <w:rPr>
          <w:rFonts w:ascii="Times New Roman" w:hAnsi="Times New Roman" w:cs="Times New Roman"/>
          <w:sz w:val="24"/>
          <w:szCs w:val="24"/>
        </w:rPr>
        <w:t xml:space="preserve"> to determine the cycle threshold (C</w:t>
      </w:r>
      <w:r w:rsidR="00865F6F" w:rsidRPr="1E935348">
        <w:rPr>
          <w:rFonts w:ascii="Times New Roman" w:hAnsi="Times New Roman" w:cs="Times New Roman"/>
          <w:sz w:val="24"/>
          <w:szCs w:val="24"/>
          <w:vertAlign w:val="subscript"/>
        </w:rPr>
        <w:t>T</w:t>
      </w:r>
      <w:r w:rsidR="00865F6F" w:rsidRPr="1E935348">
        <w:rPr>
          <w:rFonts w:ascii="Times New Roman" w:hAnsi="Times New Roman" w:cs="Times New Roman"/>
          <w:sz w:val="24"/>
          <w:szCs w:val="24"/>
        </w:rPr>
        <w:t>) difference (∆C</w:t>
      </w:r>
      <w:r w:rsidR="00865F6F" w:rsidRPr="1E935348">
        <w:rPr>
          <w:rFonts w:ascii="Times New Roman" w:hAnsi="Times New Roman" w:cs="Times New Roman"/>
          <w:sz w:val="24"/>
          <w:szCs w:val="24"/>
          <w:vertAlign w:val="subscript"/>
        </w:rPr>
        <w:t>T</w:t>
      </w:r>
      <w:r w:rsidR="00865F6F" w:rsidRPr="1E935348">
        <w:rPr>
          <w:rFonts w:ascii="Times New Roman" w:hAnsi="Times New Roman" w:cs="Times New Roman"/>
          <w:sz w:val="24"/>
          <w:szCs w:val="24"/>
        </w:rPr>
        <w:t>)</w:t>
      </w:r>
      <w:r w:rsidR="00D154AC" w:rsidRPr="1E935348">
        <w:rPr>
          <w:rFonts w:ascii="Times New Roman" w:hAnsi="Times New Roman" w:cs="Times New Roman"/>
          <w:sz w:val="24"/>
          <w:szCs w:val="24"/>
        </w:rPr>
        <w:t xml:space="preserve">.  </w:t>
      </w:r>
      <w:r w:rsidR="00A9119C" w:rsidRPr="1E935348">
        <w:rPr>
          <w:rFonts w:ascii="Times New Roman" w:hAnsi="Times New Roman" w:cs="Times New Roman"/>
          <w:sz w:val="24"/>
          <w:szCs w:val="24"/>
        </w:rPr>
        <w:t>An algorithm based on</w:t>
      </w:r>
      <w:r w:rsidR="00EE5F32" w:rsidRPr="1E935348">
        <w:rPr>
          <w:rFonts w:ascii="Times New Roman" w:hAnsi="Times New Roman" w:cs="Times New Roman"/>
          <w:sz w:val="24"/>
          <w:szCs w:val="24"/>
        </w:rPr>
        <w:t xml:space="preserve"> </w:t>
      </w:r>
      <w:r w:rsidR="00865F6F" w:rsidRPr="1E935348">
        <w:rPr>
          <w:rFonts w:ascii="Times New Roman" w:hAnsi="Times New Roman" w:cs="Times New Roman"/>
          <w:sz w:val="24"/>
          <w:szCs w:val="24"/>
        </w:rPr>
        <w:t>∆C</w:t>
      </w:r>
      <w:r w:rsidR="00865F6F" w:rsidRPr="1E935348">
        <w:rPr>
          <w:rFonts w:ascii="Times New Roman" w:hAnsi="Times New Roman" w:cs="Times New Roman"/>
          <w:sz w:val="24"/>
          <w:szCs w:val="24"/>
          <w:vertAlign w:val="subscript"/>
        </w:rPr>
        <w:t>T</w:t>
      </w:r>
      <w:r w:rsidR="00865F6F" w:rsidRPr="1E935348">
        <w:rPr>
          <w:rFonts w:ascii="Times New Roman" w:hAnsi="Times New Roman" w:cs="Times New Roman"/>
          <w:sz w:val="24"/>
          <w:szCs w:val="24"/>
        </w:rPr>
        <w:t xml:space="preserve"> ≥ 6 representing ~ 2-log or more increase in SARS-CoV-2 RNA following enrichment determines the presence of infectious virus.</w:t>
      </w:r>
      <w:r w:rsidR="00EE5F32" w:rsidRPr="1E935348">
        <w:rPr>
          <w:rFonts w:ascii="Times New Roman" w:hAnsi="Times New Roman" w:cs="Times New Roman"/>
          <w:sz w:val="24"/>
          <w:szCs w:val="24"/>
        </w:rPr>
        <w:t xml:space="preserve">  </w:t>
      </w:r>
      <w:r w:rsidR="007D329A" w:rsidRPr="1E935348">
        <w:rPr>
          <w:rFonts w:ascii="Times New Roman" w:hAnsi="Times New Roman" w:cs="Times New Roman"/>
          <w:sz w:val="24"/>
          <w:szCs w:val="24"/>
        </w:rPr>
        <w:t>T</w:t>
      </w:r>
      <w:r w:rsidR="00C9671F" w:rsidRPr="1E935348">
        <w:rPr>
          <w:rFonts w:ascii="Times New Roman" w:hAnsi="Times New Roman" w:cs="Times New Roman"/>
          <w:sz w:val="24"/>
          <w:szCs w:val="24"/>
        </w:rPr>
        <w:t>he</w:t>
      </w:r>
      <w:r w:rsidR="00FD6202" w:rsidRPr="1E935348">
        <w:rPr>
          <w:rFonts w:ascii="Times New Roman" w:hAnsi="Times New Roman" w:cs="Times New Roman"/>
          <w:sz w:val="24"/>
          <w:szCs w:val="24"/>
        </w:rPr>
        <w:t xml:space="preserve"> RV-RT</w:t>
      </w:r>
      <w:r w:rsidR="009773F5" w:rsidRPr="1E935348">
        <w:rPr>
          <w:rFonts w:ascii="Times New Roman" w:hAnsi="Times New Roman" w:cs="Times New Roman"/>
          <w:sz w:val="24"/>
          <w:szCs w:val="24"/>
        </w:rPr>
        <w:t>-</w:t>
      </w:r>
      <w:r w:rsidR="00FD6202" w:rsidRPr="1E935348">
        <w:rPr>
          <w:rFonts w:ascii="Times New Roman" w:hAnsi="Times New Roman" w:cs="Times New Roman"/>
          <w:sz w:val="24"/>
          <w:szCs w:val="24"/>
        </w:rPr>
        <w:t>PCR method</w:t>
      </w:r>
      <w:r w:rsidR="007D329A" w:rsidRPr="1E935348">
        <w:rPr>
          <w:rFonts w:ascii="Times New Roman" w:hAnsi="Times New Roman" w:cs="Times New Roman"/>
          <w:sz w:val="24"/>
          <w:szCs w:val="24"/>
        </w:rPr>
        <w:t xml:space="preserve"> with 2-hr viral infection and 9-hr post-infection incubation periods </w:t>
      </w:r>
      <w:r w:rsidR="00F82BA1" w:rsidRPr="1E935348">
        <w:rPr>
          <w:rFonts w:ascii="Times New Roman" w:hAnsi="Times New Roman" w:cs="Times New Roman"/>
          <w:sz w:val="24"/>
          <w:szCs w:val="24"/>
        </w:rPr>
        <w:t xml:space="preserve">includes </w:t>
      </w:r>
      <w:r w:rsidR="00285FF3" w:rsidRPr="1E935348">
        <w:rPr>
          <w:rFonts w:ascii="Times New Roman" w:hAnsi="Times New Roman" w:cs="Times New Roman"/>
          <w:sz w:val="24"/>
          <w:szCs w:val="24"/>
        </w:rPr>
        <w:t>ultrafiltration to concentrate vir</w:t>
      </w:r>
      <w:r w:rsidR="00BD5EE8" w:rsidRPr="1E935348">
        <w:rPr>
          <w:rFonts w:ascii="Times New Roman" w:hAnsi="Times New Roman" w:cs="Times New Roman"/>
          <w:sz w:val="24"/>
          <w:szCs w:val="24"/>
        </w:rPr>
        <w:t xml:space="preserve">ions, resulting in </w:t>
      </w:r>
      <w:r w:rsidR="005C70DC" w:rsidRPr="1E935348">
        <w:rPr>
          <w:rFonts w:ascii="Times New Roman" w:hAnsi="Times New Roman" w:cs="Times New Roman"/>
          <w:sz w:val="24"/>
          <w:szCs w:val="24"/>
        </w:rPr>
        <w:t xml:space="preserve">detection of </w:t>
      </w:r>
      <w:r w:rsidR="00BB5AB9" w:rsidRPr="1E935348">
        <w:rPr>
          <w:rFonts w:ascii="Times New Roman" w:hAnsi="Times New Roman" w:cs="Times New Roman"/>
          <w:sz w:val="24"/>
          <w:szCs w:val="24"/>
        </w:rPr>
        <w:t>&lt;50</w:t>
      </w:r>
      <w:r w:rsidR="00F600D1" w:rsidRPr="1E935348">
        <w:rPr>
          <w:rFonts w:ascii="Times New Roman" w:hAnsi="Times New Roman" w:cs="Times New Roman"/>
          <w:sz w:val="24"/>
          <w:szCs w:val="24"/>
        </w:rPr>
        <w:t xml:space="preserve"> </w:t>
      </w:r>
      <w:r w:rsidR="005C70DC" w:rsidRPr="1E935348">
        <w:rPr>
          <w:rFonts w:ascii="Times New Roman" w:hAnsi="Times New Roman" w:cs="Times New Roman"/>
          <w:sz w:val="24"/>
          <w:szCs w:val="24"/>
        </w:rPr>
        <w:t>SARS-CoV-2</w:t>
      </w:r>
      <w:r w:rsidR="005A505F" w:rsidRPr="1E935348">
        <w:rPr>
          <w:rFonts w:ascii="Times New Roman" w:hAnsi="Times New Roman" w:cs="Times New Roman"/>
          <w:sz w:val="24"/>
          <w:szCs w:val="24"/>
        </w:rPr>
        <w:t xml:space="preserve"> virions</w:t>
      </w:r>
      <w:r w:rsidR="005C70DC" w:rsidRPr="1E935348">
        <w:rPr>
          <w:rFonts w:ascii="Times New Roman" w:hAnsi="Times New Roman" w:cs="Times New Roman"/>
          <w:sz w:val="24"/>
          <w:szCs w:val="24"/>
        </w:rPr>
        <w:t xml:space="preserve"> in swab sample</w:t>
      </w:r>
      <w:r w:rsidR="007D329A" w:rsidRPr="1E935348">
        <w:rPr>
          <w:rFonts w:ascii="Times New Roman" w:hAnsi="Times New Roman" w:cs="Times New Roman"/>
          <w:sz w:val="24"/>
          <w:szCs w:val="24"/>
        </w:rPr>
        <w:t>s</w:t>
      </w:r>
      <w:r w:rsidR="005C70DC" w:rsidRPr="1E935348">
        <w:rPr>
          <w:rFonts w:ascii="Times New Roman" w:hAnsi="Times New Roman" w:cs="Times New Roman"/>
          <w:sz w:val="24"/>
          <w:szCs w:val="24"/>
        </w:rPr>
        <w:t xml:space="preserve"> </w:t>
      </w:r>
      <w:r w:rsidR="001E285A" w:rsidRPr="1E935348">
        <w:rPr>
          <w:rFonts w:ascii="Times New Roman" w:hAnsi="Times New Roman" w:cs="Times New Roman"/>
          <w:sz w:val="24"/>
          <w:szCs w:val="24"/>
        </w:rPr>
        <w:t>in</w:t>
      </w:r>
      <w:r w:rsidR="005C70DC" w:rsidRPr="1E935348">
        <w:rPr>
          <w:rFonts w:ascii="Times New Roman" w:hAnsi="Times New Roman" w:cs="Times New Roman"/>
          <w:sz w:val="24"/>
          <w:szCs w:val="24"/>
        </w:rPr>
        <w:t xml:space="preserve"> 17 hours </w:t>
      </w:r>
      <w:r w:rsidR="00FA1865" w:rsidRPr="1E935348">
        <w:rPr>
          <w:rFonts w:ascii="Times New Roman" w:hAnsi="Times New Roman" w:cs="Times New Roman"/>
          <w:sz w:val="24"/>
          <w:szCs w:val="24"/>
        </w:rPr>
        <w:t xml:space="preserve">(for </w:t>
      </w:r>
      <w:r w:rsidR="00BE01E4">
        <w:rPr>
          <w:rFonts w:ascii="Times New Roman" w:hAnsi="Times New Roman" w:cs="Times New Roman"/>
          <w:sz w:val="24"/>
          <w:szCs w:val="24"/>
        </w:rPr>
        <w:t xml:space="preserve">a </w:t>
      </w:r>
      <w:r w:rsidR="00FA1865" w:rsidRPr="1E935348">
        <w:rPr>
          <w:rFonts w:ascii="Times New Roman" w:hAnsi="Times New Roman" w:cs="Times New Roman"/>
          <w:sz w:val="24"/>
          <w:szCs w:val="24"/>
        </w:rPr>
        <w:t>batch of 12 swabs)</w:t>
      </w:r>
      <w:r w:rsidR="00BE22A6" w:rsidRPr="1E935348">
        <w:rPr>
          <w:rFonts w:ascii="Times New Roman" w:hAnsi="Times New Roman" w:cs="Times New Roman"/>
          <w:sz w:val="24"/>
          <w:szCs w:val="24"/>
        </w:rPr>
        <w:t xml:space="preserve">, </w:t>
      </w:r>
      <w:r w:rsidR="005C70DC" w:rsidRPr="1E935348">
        <w:rPr>
          <w:rFonts w:ascii="Times New Roman" w:hAnsi="Times New Roman" w:cs="Times New Roman"/>
          <w:sz w:val="24"/>
          <w:szCs w:val="24"/>
        </w:rPr>
        <w:t>compared to</w:t>
      </w:r>
      <w:r w:rsidR="00C9671F" w:rsidRPr="1E935348">
        <w:rPr>
          <w:rFonts w:ascii="Times New Roman" w:hAnsi="Times New Roman" w:cs="Times New Roman"/>
          <w:sz w:val="24"/>
          <w:szCs w:val="24"/>
        </w:rPr>
        <w:t xml:space="preserve"> days typically </w:t>
      </w:r>
      <w:r w:rsidR="00AC0460" w:rsidRPr="1E935348">
        <w:rPr>
          <w:rFonts w:ascii="Times New Roman" w:hAnsi="Times New Roman" w:cs="Times New Roman"/>
          <w:sz w:val="24"/>
          <w:szCs w:val="24"/>
        </w:rPr>
        <w:t xml:space="preserve">required </w:t>
      </w:r>
      <w:r w:rsidR="00C9671F" w:rsidRPr="1E935348">
        <w:rPr>
          <w:rFonts w:ascii="Times New Roman" w:hAnsi="Times New Roman" w:cs="Times New Roman"/>
          <w:sz w:val="24"/>
          <w:szCs w:val="24"/>
        </w:rPr>
        <w:t xml:space="preserve">by the cell-culture based method.  </w:t>
      </w:r>
      <w:r w:rsidR="000E3A3F" w:rsidRPr="1E935348">
        <w:rPr>
          <w:rFonts w:ascii="Times New Roman" w:hAnsi="Times New Roman" w:cs="Times New Roman"/>
          <w:sz w:val="24"/>
          <w:szCs w:val="24"/>
        </w:rPr>
        <w:t>The SARS-CoV-2 RV-RT</w:t>
      </w:r>
      <w:r w:rsidR="009773F5" w:rsidRPr="1E935348">
        <w:rPr>
          <w:rFonts w:ascii="Times New Roman" w:hAnsi="Times New Roman" w:cs="Times New Roman"/>
          <w:sz w:val="24"/>
          <w:szCs w:val="24"/>
        </w:rPr>
        <w:t>-</w:t>
      </w:r>
      <w:r w:rsidR="000E3A3F" w:rsidRPr="1E935348">
        <w:rPr>
          <w:rFonts w:ascii="Times New Roman" w:hAnsi="Times New Roman" w:cs="Times New Roman"/>
          <w:sz w:val="24"/>
          <w:szCs w:val="24"/>
        </w:rPr>
        <w:t xml:space="preserve">PCR </w:t>
      </w:r>
      <w:r w:rsidR="000E3A3F" w:rsidRPr="001E1B07">
        <w:rPr>
          <w:rFonts w:ascii="Times New Roman" w:eastAsia="Times New Roman" w:hAnsi="Times New Roman" w:cs="Times New Roman"/>
          <w:color w:val="000000" w:themeColor="text1"/>
          <w:sz w:val="24"/>
          <w:szCs w:val="24"/>
        </w:rPr>
        <w:t xml:space="preserve">method </w:t>
      </w:r>
      <w:r w:rsidR="66651E09" w:rsidRPr="001E1B07">
        <w:rPr>
          <w:rFonts w:ascii="Times New Roman" w:eastAsia="Times New Roman" w:hAnsi="Times New Roman" w:cs="Times New Roman"/>
          <w:color w:val="000000" w:themeColor="text1"/>
          <w:sz w:val="24"/>
          <w:szCs w:val="24"/>
        </w:rPr>
        <w:t xml:space="preserve">may </w:t>
      </w:r>
      <w:r w:rsidR="00125638" w:rsidRPr="001E1B07">
        <w:rPr>
          <w:rFonts w:ascii="Times New Roman" w:eastAsia="Times New Roman" w:hAnsi="Times New Roman" w:cs="Times New Roman"/>
          <w:color w:val="000000" w:themeColor="text1"/>
          <w:sz w:val="24"/>
          <w:szCs w:val="24"/>
        </w:rPr>
        <w:t xml:space="preserve">also </w:t>
      </w:r>
      <w:r w:rsidR="66651E09" w:rsidRPr="001E1B07">
        <w:rPr>
          <w:rFonts w:ascii="Times New Roman" w:eastAsia="Times New Roman" w:hAnsi="Times New Roman" w:cs="Times New Roman"/>
          <w:color w:val="000000" w:themeColor="text1"/>
          <w:sz w:val="24"/>
          <w:szCs w:val="24"/>
        </w:rPr>
        <w:t xml:space="preserve">be useful in clinical sample analysis and antiviral drug testing, </w:t>
      </w:r>
      <w:r w:rsidR="00FC7B01">
        <w:rPr>
          <w:rFonts w:ascii="Times New Roman" w:eastAsia="Times New Roman" w:hAnsi="Times New Roman" w:cs="Times New Roman"/>
          <w:color w:val="000000" w:themeColor="text1"/>
          <w:sz w:val="24"/>
          <w:szCs w:val="24"/>
        </w:rPr>
        <w:t>and could</w:t>
      </w:r>
      <w:r w:rsidR="000E3A3F" w:rsidRPr="001E1B07">
        <w:rPr>
          <w:rFonts w:ascii="Times New Roman" w:eastAsia="Times New Roman" w:hAnsi="Times New Roman" w:cs="Times New Roman"/>
          <w:color w:val="000000" w:themeColor="text1"/>
          <w:sz w:val="24"/>
          <w:szCs w:val="24"/>
        </w:rPr>
        <w:t xml:space="preserve"> </w:t>
      </w:r>
      <w:r w:rsidR="000E3A3F" w:rsidRPr="001E1B07">
        <w:rPr>
          <w:rFonts w:ascii="Times New Roman" w:hAnsi="Times New Roman" w:cs="Times New Roman"/>
          <w:color w:val="000000" w:themeColor="text1"/>
          <w:sz w:val="24"/>
          <w:szCs w:val="24"/>
        </w:rPr>
        <w:t>ser</w:t>
      </w:r>
      <w:r w:rsidR="000E3A3F" w:rsidRPr="1E935348">
        <w:rPr>
          <w:rFonts w:ascii="Times New Roman" w:hAnsi="Times New Roman" w:cs="Times New Roman"/>
          <w:sz w:val="24"/>
          <w:szCs w:val="24"/>
        </w:rPr>
        <w:t xml:space="preserve">ve as a model for developing </w:t>
      </w:r>
      <w:r w:rsidR="008352DD" w:rsidRPr="1E935348">
        <w:rPr>
          <w:rFonts w:ascii="Times New Roman" w:hAnsi="Times New Roman" w:cs="Times New Roman"/>
          <w:sz w:val="24"/>
          <w:szCs w:val="24"/>
        </w:rPr>
        <w:t xml:space="preserve">rapid </w:t>
      </w:r>
      <w:r w:rsidR="000E3A3F" w:rsidRPr="1E935348">
        <w:rPr>
          <w:rFonts w:ascii="Times New Roman" w:hAnsi="Times New Roman" w:cs="Times New Roman"/>
          <w:sz w:val="24"/>
          <w:szCs w:val="24"/>
        </w:rPr>
        <w:t xml:space="preserve">methods for other viruses of concern. </w:t>
      </w:r>
    </w:p>
    <w:p w14:paraId="2E5AC6DD" w14:textId="33C2C115" w:rsidR="001640EF" w:rsidRPr="008E55E7" w:rsidRDefault="001640EF" w:rsidP="00860332">
      <w:pPr>
        <w:pStyle w:val="ListParagraph"/>
        <w:rPr>
          <w:rFonts w:ascii="Times New Roman" w:hAnsi="Times New Roman" w:cs="Times New Roman"/>
          <w:sz w:val="24"/>
          <w:szCs w:val="24"/>
        </w:rPr>
      </w:pPr>
    </w:p>
    <w:p w14:paraId="6EE603DE" w14:textId="77777777" w:rsidR="001640EF" w:rsidRPr="008E55E7" w:rsidRDefault="001640EF" w:rsidP="00822A09">
      <w:pPr>
        <w:spacing w:line="480" w:lineRule="auto"/>
        <w:rPr>
          <w:rFonts w:ascii="Times New Roman" w:hAnsi="Times New Roman" w:cs="Times New Roman"/>
          <w:b/>
          <w:sz w:val="24"/>
          <w:szCs w:val="24"/>
        </w:rPr>
      </w:pPr>
      <w:r w:rsidRPr="008E55E7">
        <w:rPr>
          <w:rFonts w:ascii="Times New Roman" w:hAnsi="Times New Roman" w:cs="Times New Roman"/>
          <w:b/>
          <w:sz w:val="24"/>
          <w:szCs w:val="24"/>
        </w:rPr>
        <w:t>Key Words</w:t>
      </w:r>
    </w:p>
    <w:p w14:paraId="216C01E3" w14:textId="6F6F4F97" w:rsidR="00101BB5" w:rsidRPr="008E55E7" w:rsidRDefault="00E24A25" w:rsidP="003525C1">
      <w:pPr>
        <w:spacing w:line="480" w:lineRule="auto"/>
        <w:rPr>
          <w:rFonts w:ascii="Times New Roman" w:hAnsi="Times New Roman" w:cs="Times New Roman"/>
          <w:b/>
          <w:sz w:val="24"/>
          <w:szCs w:val="24"/>
        </w:rPr>
      </w:pPr>
      <w:r w:rsidRPr="008E55E7">
        <w:rPr>
          <w:rFonts w:ascii="Times New Roman" w:hAnsi="Times New Roman" w:cs="Times New Roman"/>
          <w:iCs/>
          <w:sz w:val="24"/>
          <w:szCs w:val="24"/>
        </w:rPr>
        <w:t xml:space="preserve">COVID-19, </w:t>
      </w:r>
      <w:r w:rsidR="00992712" w:rsidRPr="008E55E7">
        <w:rPr>
          <w:rFonts w:ascii="Times New Roman" w:hAnsi="Times New Roman" w:cs="Times New Roman"/>
          <w:sz w:val="24"/>
          <w:szCs w:val="24"/>
        </w:rPr>
        <w:t>infectious</w:t>
      </w:r>
      <w:r w:rsidR="00992712" w:rsidRPr="008E55E7">
        <w:rPr>
          <w:rFonts w:ascii="Times New Roman" w:hAnsi="Times New Roman" w:cs="Times New Roman"/>
          <w:iCs/>
          <w:sz w:val="24"/>
          <w:szCs w:val="24"/>
        </w:rPr>
        <w:t xml:space="preserve"> </w:t>
      </w:r>
      <w:r w:rsidR="00ED778D" w:rsidRPr="008E55E7">
        <w:rPr>
          <w:rFonts w:ascii="Times New Roman" w:hAnsi="Times New Roman" w:cs="Times New Roman"/>
          <w:iCs/>
          <w:sz w:val="24"/>
          <w:szCs w:val="24"/>
        </w:rPr>
        <w:t>SARS-CoV-2</w:t>
      </w:r>
      <w:r w:rsidR="001640EF" w:rsidRPr="008E55E7">
        <w:rPr>
          <w:rFonts w:ascii="Times New Roman" w:hAnsi="Times New Roman" w:cs="Times New Roman"/>
          <w:sz w:val="24"/>
          <w:szCs w:val="24"/>
        </w:rPr>
        <w:t xml:space="preserve">, </w:t>
      </w:r>
      <w:r w:rsidR="002C4AAA">
        <w:rPr>
          <w:rFonts w:ascii="Times New Roman" w:hAnsi="Times New Roman" w:cs="Times New Roman"/>
          <w:sz w:val="24"/>
          <w:szCs w:val="24"/>
        </w:rPr>
        <w:t xml:space="preserve">viral </w:t>
      </w:r>
      <w:r w:rsidR="001640EF" w:rsidRPr="008E55E7">
        <w:rPr>
          <w:rFonts w:ascii="Times New Roman" w:hAnsi="Times New Roman" w:cs="Times New Roman"/>
          <w:sz w:val="24"/>
          <w:szCs w:val="24"/>
        </w:rPr>
        <w:t xml:space="preserve">detection, </w:t>
      </w:r>
      <w:r w:rsidR="00992712" w:rsidRPr="008E55E7">
        <w:rPr>
          <w:rFonts w:ascii="Times New Roman" w:hAnsi="Times New Roman" w:cs="Times New Roman"/>
          <w:sz w:val="24"/>
          <w:szCs w:val="24"/>
        </w:rPr>
        <w:t xml:space="preserve">rapid </w:t>
      </w:r>
      <w:r w:rsidR="001640EF" w:rsidRPr="008E55E7">
        <w:rPr>
          <w:rFonts w:ascii="Times New Roman" w:hAnsi="Times New Roman" w:cs="Times New Roman"/>
          <w:sz w:val="24"/>
          <w:szCs w:val="24"/>
        </w:rPr>
        <w:t>viability, R</w:t>
      </w:r>
      <w:r w:rsidR="00EA7632" w:rsidRPr="008E55E7">
        <w:rPr>
          <w:rFonts w:ascii="Times New Roman" w:hAnsi="Times New Roman" w:cs="Times New Roman"/>
          <w:sz w:val="24"/>
          <w:szCs w:val="24"/>
        </w:rPr>
        <w:t xml:space="preserve">everse Transcriptase </w:t>
      </w:r>
      <w:r w:rsidR="001640EF" w:rsidRPr="008E55E7">
        <w:rPr>
          <w:rFonts w:ascii="Times New Roman" w:hAnsi="Times New Roman" w:cs="Times New Roman"/>
          <w:sz w:val="24"/>
          <w:szCs w:val="24"/>
        </w:rPr>
        <w:t>PCR</w:t>
      </w:r>
      <w:r w:rsidR="00101BB5" w:rsidRPr="008E55E7">
        <w:rPr>
          <w:rFonts w:ascii="Times New Roman" w:hAnsi="Times New Roman" w:cs="Times New Roman"/>
          <w:b/>
          <w:sz w:val="24"/>
          <w:szCs w:val="24"/>
        </w:rPr>
        <w:br w:type="page"/>
      </w:r>
    </w:p>
    <w:p w14:paraId="0D7B1AAF" w14:textId="24490C5D" w:rsidR="006B3096" w:rsidRPr="008E55E7" w:rsidRDefault="006B3096" w:rsidP="002C1F76">
      <w:pPr>
        <w:pStyle w:val="ListParagraph"/>
        <w:numPr>
          <w:ilvl w:val="0"/>
          <w:numId w:val="6"/>
        </w:numPr>
        <w:ind w:left="360"/>
        <w:rPr>
          <w:rFonts w:ascii="Times New Roman" w:hAnsi="Times New Roman" w:cs="Times New Roman"/>
          <w:b/>
          <w:sz w:val="24"/>
          <w:szCs w:val="24"/>
        </w:rPr>
      </w:pPr>
      <w:r w:rsidRPr="008E55E7">
        <w:rPr>
          <w:rFonts w:ascii="Times New Roman" w:hAnsi="Times New Roman" w:cs="Times New Roman"/>
          <w:b/>
          <w:sz w:val="24"/>
          <w:szCs w:val="24"/>
        </w:rPr>
        <w:lastRenderedPageBreak/>
        <w:t>Introduction</w:t>
      </w:r>
    </w:p>
    <w:p w14:paraId="4F9DEB54" w14:textId="6836A579" w:rsidR="00226A5D" w:rsidRDefault="0079235B" w:rsidP="002731DD">
      <w:pPr>
        <w:spacing w:after="0" w:line="480" w:lineRule="auto"/>
        <w:rPr>
          <w:rFonts w:ascii="Times New Roman" w:hAnsi="Times New Roman" w:cs="Times New Roman"/>
          <w:sz w:val="24"/>
          <w:szCs w:val="24"/>
        </w:rPr>
      </w:pPr>
      <w:r w:rsidRPr="21A54809">
        <w:rPr>
          <w:rFonts w:ascii="Times New Roman" w:hAnsi="Times New Roman" w:cs="Times New Roman"/>
          <w:sz w:val="24"/>
          <w:szCs w:val="24"/>
        </w:rPr>
        <w:t xml:space="preserve">The ongoing pandemic caused by the Severe Acute Respiratory Syndrome Coronavirus-2 (SARS-CoV-2) continues to consume many lives worldwide, and leaves severe health effects in many recovered patients.  According to the U.S. Centers for Disease Control and Prevention (CDC), </w:t>
      </w:r>
      <w:r w:rsidR="00EF2181" w:rsidRPr="21A54809">
        <w:rPr>
          <w:rFonts w:ascii="Times New Roman" w:hAnsi="Times New Roman" w:cs="Times New Roman"/>
          <w:sz w:val="24"/>
          <w:szCs w:val="24"/>
        </w:rPr>
        <w:t xml:space="preserve">the principal transmission modes for respiratory viruses such as SARS-CoV-2 are </w:t>
      </w:r>
      <w:r w:rsidRPr="21A54809">
        <w:rPr>
          <w:rFonts w:ascii="Times New Roman" w:hAnsi="Times New Roman" w:cs="Times New Roman"/>
          <w:sz w:val="24"/>
          <w:szCs w:val="24"/>
        </w:rPr>
        <w:t>contact, droplet, and airborne (</w:t>
      </w:r>
      <w:r w:rsidR="6D1A36F0" w:rsidRPr="21A54809">
        <w:rPr>
          <w:rFonts w:ascii="Times New Roman" w:hAnsi="Times New Roman" w:cs="Times New Roman"/>
          <w:sz w:val="24"/>
          <w:szCs w:val="24"/>
        </w:rPr>
        <w:t>CDC, 202</w:t>
      </w:r>
      <w:r w:rsidR="3550D216" w:rsidRPr="21A54809">
        <w:rPr>
          <w:rFonts w:ascii="Times New Roman" w:hAnsi="Times New Roman" w:cs="Times New Roman"/>
          <w:sz w:val="24"/>
          <w:szCs w:val="24"/>
        </w:rPr>
        <w:t>1</w:t>
      </w:r>
      <w:r w:rsidR="6D1A36F0" w:rsidRPr="21A54809">
        <w:rPr>
          <w:rFonts w:ascii="Times New Roman" w:hAnsi="Times New Roman" w:cs="Times New Roman"/>
          <w:sz w:val="24"/>
          <w:szCs w:val="24"/>
        </w:rPr>
        <w:t>a, 202</w:t>
      </w:r>
      <w:r w:rsidR="427C0B04" w:rsidRPr="21A54809">
        <w:rPr>
          <w:rFonts w:ascii="Times New Roman" w:hAnsi="Times New Roman" w:cs="Times New Roman"/>
          <w:sz w:val="24"/>
          <w:szCs w:val="24"/>
        </w:rPr>
        <w:t>1</w:t>
      </w:r>
      <w:r w:rsidR="6D1A36F0" w:rsidRPr="21A54809">
        <w:rPr>
          <w:rFonts w:ascii="Times New Roman" w:hAnsi="Times New Roman" w:cs="Times New Roman"/>
          <w:sz w:val="24"/>
          <w:szCs w:val="24"/>
        </w:rPr>
        <w:t>b</w:t>
      </w:r>
      <w:r w:rsidRPr="008A20DC">
        <w:rPr>
          <w:rFonts w:ascii="Times New Roman" w:hAnsi="Times New Roman" w:cs="Times New Roman"/>
          <w:sz w:val="24"/>
          <w:szCs w:val="24"/>
        </w:rPr>
        <w:t xml:space="preserve">).  </w:t>
      </w:r>
      <w:r w:rsidR="002A710C" w:rsidRPr="008A20DC">
        <w:rPr>
          <w:rFonts w:ascii="Times New Roman" w:hAnsi="Times New Roman" w:cs="Times New Roman"/>
          <w:sz w:val="24"/>
          <w:szCs w:val="24"/>
        </w:rPr>
        <w:t xml:space="preserve">Per CDC, contact </w:t>
      </w:r>
      <w:r w:rsidRPr="008A20DC">
        <w:rPr>
          <w:rFonts w:ascii="Times New Roman" w:hAnsi="Times New Roman" w:cs="Times New Roman"/>
          <w:sz w:val="24"/>
          <w:szCs w:val="24"/>
        </w:rPr>
        <w:t>transmission is infection spread through direct contact with an infectious person or with a contaminated article or surface.</w:t>
      </w:r>
      <w:r w:rsidRPr="21A54809">
        <w:rPr>
          <w:rFonts w:ascii="Times New Roman" w:hAnsi="Times New Roman" w:cs="Times New Roman"/>
          <w:sz w:val="24"/>
          <w:szCs w:val="24"/>
        </w:rPr>
        <w:t xml:space="preserve">  </w:t>
      </w:r>
      <w:r w:rsidR="5F378EC0" w:rsidRPr="008A20DC">
        <w:rPr>
          <w:rFonts w:ascii="Times New Roman" w:hAnsi="Times New Roman" w:cs="Times New Roman"/>
          <w:sz w:val="24"/>
          <w:szCs w:val="24"/>
        </w:rPr>
        <w:t xml:space="preserve">Although transmission of SARS-CoV-2 via surfaces is not thought to be the primary way the virus spreads, one may get infected by touching the virus-contaminated surface and then touching one’s own mouth, nose, or eyes (CDC, 2021a, 2021b).  </w:t>
      </w:r>
      <w:r w:rsidR="0081199B" w:rsidRPr="008A20DC">
        <w:rPr>
          <w:rFonts w:ascii="Times New Roman" w:hAnsi="Times New Roman" w:cs="Times New Roman"/>
          <w:sz w:val="24"/>
          <w:szCs w:val="24"/>
        </w:rPr>
        <w:t>S</w:t>
      </w:r>
      <w:r w:rsidRPr="008A20DC">
        <w:rPr>
          <w:rFonts w:ascii="Times New Roman" w:hAnsi="Times New Roman" w:cs="Times New Roman"/>
          <w:sz w:val="24"/>
          <w:szCs w:val="24"/>
        </w:rPr>
        <w:t xml:space="preserve">urfaces can get contaminated via direct contact </w:t>
      </w:r>
      <w:r w:rsidR="00512100" w:rsidRPr="008A20DC">
        <w:rPr>
          <w:rFonts w:ascii="Times New Roman" w:hAnsi="Times New Roman" w:cs="Times New Roman"/>
          <w:sz w:val="24"/>
          <w:szCs w:val="24"/>
        </w:rPr>
        <w:t>or</w:t>
      </w:r>
      <w:r w:rsidRPr="008A20DC">
        <w:rPr>
          <w:rFonts w:ascii="Times New Roman" w:hAnsi="Times New Roman" w:cs="Times New Roman"/>
          <w:sz w:val="24"/>
          <w:szCs w:val="24"/>
        </w:rPr>
        <w:t xml:space="preserve"> </w:t>
      </w:r>
      <w:r w:rsidR="00EF2181" w:rsidRPr="008A20DC">
        <w:rPr>
          <w:rFonts w:ascii="Times New Roman" w:hAnsi="Times New Roman" w:cs="Times New Roman"/>
          <w:sz w:val="24"/>
          <w:szCs w:val="24"/>
        </w:rPr>
        <w:t xml:space="preserve">by </w:t>
      </w:r>
      <w:r w:rsidR="00BB2645" w:rsidRPr="008A20DC">
        <w:rPr>
          <w:rFonts w:ascii="Times New Roman" w:hAnsi="Times New Roman" w:cs="Times New Roman"/>
          <w:sz w:val="24"/>
          <w:szCs w:val="24"/>
        </w:rPr>
        <w:t xml:space="preserve">transmitted </w:t>
      </w:r>
      <w:r w:rsidRPr="008A20DC">
        <w:rPr>
          <w:rFonts w:ascii="Times New Roman" w:hAnsi="Times New Roman" w:cs="Times New Roman"/>
          <w:sz w:val="24"/>
          <w:szCs w:val="24"/>
        </w:rPr>
        <w:t xml:space="preserve">respiratory droplets from infected persons.  </w:t>
      </w:r>
      <w:r w:rsidR="003D5269" w:rsidRPr="008A20DC">
        <w:rPr>
          <w:rFonts w:ascii="Times New Roman" w:hAnsi="Times New Roman" w:cs="Times New Roman"/>
          <w:sz w:val="24"/>
          <w:szCs w:val="24"/>
        </w:rPr>
        <w:t>SARS-CoV-2 can be shed not only by symptomatic individuals but also by pre-sym</w:t>
      </w:r>
      <w:r w:rsidR="0000743C" w:rsidRPr="008A20DC">
        <w:rPr>
          <w:rFonts w:ascii="Times New Roman" w:hAnsi="Times New Roman" w:cs="Times New Roman"/>
          <w:sz w:val="24"/>
          <w:szCs w:val="24"/>
        </w:rPr>
        <w:t>p</w:t>
      </w:r>
      <w:r w:rsidR="003D5269" w:rsidRPr="008A20DC">
        <w:rPr>
          <w:rFonts w:ascii="Times New Roman" w:hAnsi="Times New Roman" w:cs="Times New Roman"/>
          <w:sz w:val="24"/>
          <w:szCs w:val="24"/>
        </w:rPr>
        <w:t xml:space="preserve">tomatic infected individuals, asymptomatic carriers, and </w:t>
      </w:r>
      <w:r w:rsidR="1A85A242" w:rsidRPr="008A20DC">
        <w:rPr>
          <w:rFonts w:ascii="Times New Roman" w:eastAsia="Times New Roman" w:hAnsi="Times New Roman" w:cs="Times New Roman"/>
          <w:sz w:val="24"/>
          <w:szCs w:val="24"/>
        </w:rPr>
        <w:t>c</w:t>
      </w:r>
      <w:r w:rsidR="1A85A242" w:rsidRPr="008A20DC">
        <w:rPr>
          <w:rFonts w:ascii="Times New Roman" w:eastAsia="Times New Roman" w:hAnsi="Times New Roman" w:cs="Times New Roman"/>
          <w:color w:val="202124"/>
          <w:sz w:val="24"/>
          <w:szCs w:val="24"/>
        </w:rPr>
        <w:t>onvalescent COVID-19 patients</w:t>
      </w:r>
      <w:r w:rsidR="003D5269" w:rsidRPr="008A20DC">
        <w:rPr>
          <w:rFonts w:ascii="Times New Roman" w:eastAsia="Times New Roman" w:hAnsi="Times New Roman" w:cs="Times New Roman"/>
          <w:sz w:val="24"/>
          <w:szCs w:val="24"/>
        </w:rPr>
        <w:t xml:space="preserve"> </w:t>
      </w:r>
      <w:r w:rsidRPr="008A20DC">
        <w:rPr>
          <w:rFonts w:ascii="Times New Roman" w:hAnsi="Times New Roman" w:cs="Times New Roman"/>
          <w:sz w:val="24"/>
          <w:szCs w:val="24"/>
        </w:rPr>
        <w:t>(</w:t>
      </w:r>
      <w:r w:rsidR="2AEC1B6F" w:rsidRPr="008A20DC">
        <w:rPr>
          <w:rFonts w:ascii="Times New Roman" w:eastAsia="Times New Roman" w:hAnsi="Times New Roman" w:cs="Times New Roman"/>
          <w:sz w:val="24"/>
          <w:szCs w:val="24"/>
        </w:rPr>
        <w:t>DeBiasi and Delaney</w:t>
      </w:r>
      <w:r w:rsidR="19DB81AF" w:rsidRPr="008A20DC">
        <w:rPr>
          <w:rFonts w:ascii="Times New Roman" w:hAnsi="Times New Roman" w:cs="Times New Roman"/>
          <w:sz w:val="24"/>
          <w:szCs w:val="24"/>
        </w:rPr>
        <w:t xml:space="preserve">, 2021; </w:t>
      </w:r>
      <w:r w:rsidR="08629141" w:rsidRPr="008A20DC">
        <w:rPr>
          <w:rFonts w:ascii="Times New Roman" w:eastAsia="Times New Roman" w:hAnsi="Times New Roman" w:cs="Times New Roman"/>
          <w:sz w:val="24"/>
          <w:szCs w:val="24"/>
        </w:rPr>
        <w:t>Li et al.</w:t>
      </w:r>
      <w:r w:rsidR="12A79B31" w:rsidRPr="008A20DC">
        <w:rPr>
          <w:rFonts w:ascii="Times New Roman" w:eastAsia="Times New Roman" w:hAnsi="Times New Roman" w:cs="Times New Roman"/>
          <w:sz w:val="24"/>
          <w:szCs w:val="24"/>
        </w:rPr>
        <w:t>,</w:t>
      </w:r>
      <w:r w:rsidR="08629141" w:rsidRPr="008A20DC">
        <w:rPr>
          <w:rFonts w:ascii="Times New Roman" w:eastAsia="Times New Roman" w:hAnsi="Times New Roman" w:cs="Times New Roman"/>
          <w:sz w:val="24"/>
          <w:szCs w:val="24"/>
        </w:rPr>
        <w:t xml:space="preserve"> 2020; </w:t>
      </w:r>
      <w:r w:rsidR="2A079B15" w:rsidRPr="008A20DC">
        <w:rPr>
          <w:rFonts w:ascii="Times New Roman" w:eastAsia="Times New Roman" w:hAnsi="Times New Roman" w:cs="Times New Roman"/>
          <w:sz w:val="24"/>
          <w:szCs w:val="24"/>
        </w:rPr>
        <w:t xml:space="preserve">Arons et al., 2020; </w:t>
      </w:r>
      <w:r w:rsidR="7B479B4C" w:rsidRPr="008A20DC">
        <w:rPr>
          <w:rFonts w:ascii="Times New Roman" w:eastAsia="Times New Roman" w:hAnsi="Times New Roman" w:cs="Times New Roman"/>
          <w:sz w:val="24"/>
          <w:szCs w:val="24"/>
        </w:rPr>
        <w:t xml:space="preserve">Avanzato et al., 2020; Wei et al., 2020; </w:t>
      </w:r>
      <w:r w:rsidR="2EDB0C38" w:rsidRPr="008A20DC">
        <w:rPr>
          <w:rFonts w:ascii="Times New Roman" w:eastAsia="Times New Roman" w:hAnsi="Times New Roman" w:cs="Times New Roman"/>
          <w:sz w:val="24"/>
          <w:szCs w:val="24"/>
        </w:rPr>
        <w:t>He et al., 2020; van Kampen et al., 2021; Ferretti</w:t>
      </w:r>
      <w:r w:rsidR="2036192D" w:rsidRPr="008A20DC">
        <w:rPr>
          <w:rFonts w:ascii="Times New Roman" w:eastAsia="Times New Roman" w:hAnsi="Times New Roman" w:cs="Times New Roman"/>
          <w:sz w:val="24"/>
          <w:szCs w:val="24"/>
        </w:rPr>
        <w:t xml:space="preserve"> et al</w:t>
      </w:r>
      <w:r w:rsidR="2036192D" w:rsidRPr="21A54809">
        <w:rPr>
          <w:rFonts w:ascii="Times New Roman" w:eastAsia="Times New Roman" w:hAnsi="Times New Roman" w:cs="Times New Roman"/>
          <w:sz w:val="24"/>
          <w:szCs w:val="24"/>
        </w:rPr>
        <w:t>., 2020; Li et al., 2020; Kampf et al., 2020</w:t>
      </w:r>
      <w:r w:rsidRPr="21A54809">
        <w:rPr>
          <w:rFonts w:ascii="Times New Roman" w:hAnsi="Times New Roman" w:cs="Times New Roman"/>
          <w:sz w:val="24"/>
          <w:szCs w:val="24"/>
        </w:rPr>
        <w:t>).  The environment and surfaces surrounding such virus carriers can get contaminated by droplets (coughs, sneezes, and other exhalations) and/or surface contact in healthcare and non-healthcare settings (</w:t>
      </w:r>
      <w:r w:rsidR="2DF91C8F" w:rsidRPr="21A54809">
        <w:rPr>
          <w:rFonts w:ascii="Times New Roman" w:eastAsia="Times New Roman" w:hAnsi="Times New Roman" w:cs="Times New Roman"/>
          <w:sz w:val="24"/>
          <w:szCs w:val="24"/>
        </w:rPr>
        <w:t xml:space="preserve">Li et al., 2020; Kampf et al., 2020; Santarpia et al., 2020; Chia et al., 2020; </w:t>
      </w:r>
      <w:r w:rsidR="61580814" w:rsidRPr="21A54809">
        <w:rPr>
          <w:rFonts w:ascii="Times New Roman" w:eastAsia="Times New Roman" w:hAnsi="Times New Roman" w:cs="Times New Roman"/>
          <w:sz w:val="24"/>
          <w:szCs w:val="24"/>
        </w:rPr>
        <w:t xml:space="preserve">Guo et al., 2020; Ong et al., 2020; </w:t>
      </w:r>
      <w:r w:rsidR="127CFB8F" w:rsidRPr="21A54809">
        <w:rPr>
          <w:rFonts w:ascii="Times New Roman" w:eastAsia="Times New Roman" w:hAnsi="Times New Roman" w:cs="Times New Roman"/>
          <w:sz w:val="24"/>
          <w:szCs w:val="24"/>
        </w:rPr>
        <w:t xml:space="preserve">Wu et al., 2020; Ye et al., 2020; </w:t>
      </w:r>
      <w:r w:rsidR="19BEEA23" w:rsidRPr="21A54809">
        <w:rPr>
          <w:rFonts w:ascii="Times New Roman" w:eastAsia="Times New Roman" w:hAnsi="Times New Roman" w:cs="Times New Roman"/>
          <w:sz w:val="24"/>
          <w:szCs w:val="24"/>
        </w:rPr>
        <w:t>Luo et al., 2020; Harvey et al., 2020</w:t>
      </w:r>
      <w:r w:rsidR="61580814" w:rsidRPr="21A54809">
        <w:rPr>
          <w:rFonts w:ascii="Times New Roman" w:eastAsia="Times New Roman" w:hAnsi="Times New Roman" w:cs="Times New Roman"/>
          <w:sz w:val="24"/>
          <w:szCs w:val="24"/>
        </w:rPr>
        <w:t>)</w:t>
      </w:r>
      <w:r w:rsidRPr="21A54809">
        <w:rPr>
          <w:rFonts w:ascii="Times New Roman" w:hAnsi="Times New Roman" w:cs="Times New Roman"/>
          <w:sz w:val="24"/>
          <w:szCs w:val="24"/>
        </w:rPr>
        <w:t xml:space="preserve">.  </w:t>
      </w:r>
    </w:p>
    <w:p w14:paraId="13770B72" w14:textId="77777777" w:rsidR="008A20DC" w:rsidRPr="008E55E7" w:rsidRDefault="008A20DC" w:rsidP="002731DD">
      <w:pPr>
        <w:spacing w:after="0" w:line="480" w:lineRule="auto"/>
        <w:rPr>
          <w:rFonts w:ascii="Times New Roman" w:hAnsi="Times New Roman" w:cs="Times New Roman"/>
          <w:sz w:val="24"/>
          <w:szCs w:val="24"/>
        </w:rPr>
      </w:pPr>
    </w:p>
    <w:p w14:paraId="29F34DA5" w14:textId="3D976E9D" w:rsidR="00C229B1" w:rsidRPr="008E55E7" w:rsidRDefault="0079235B" w:rsidP="175AE8F3">
      <w:pPr>
        <w:spacing w:after="0" w:line="480" w:lineRule="auto"/>
        <w:rPr>
          <w:rFonts w:ascii="Times New Roman" w:hAnsi="Times New Roman" w:cs="Times New Roman"/>
          <w:sz w:val="24"/>
          <w:szCs w:val="24"/>
        </w:rPr>
      </w:pPr>
      <w:r w:rsidRPr="175AE8F3">
        <w:rPr>
          <w:rFonts w:ascii="Times New Roman" w:hAnsi="Times New Roman" w:cs="Times New Roman"/>
          <w:sz w:val="24"/>
          <w:szCs w:val="24"/>
        </w:rPr>
        <w:t>Surface contamination, stability of SARS-CoV-2 on different surfaces, and potential indirect transmission of the virus via surfaces have been extensively discussed in several reviews (</w:t>
      </w:r>
      <w:r w:rsidR="2820FDB7" w:rsidRPr="175AE8F3">
        <w:rPr>
          <w:rFonts w:ascii="Times New Roman" w:eastAsia="Times New Roman" w:hAnsi="Times New Roman" w:cs="Times New Roman"/>
          <w:sz w:val="24"/>
          <w:szCs w:val="24"/>
        </w:rPr>
        <w:t xml:space="preserve">Kampf et al., 2020; </w:t>
      </w:r>
      <w:r w:rsidR="0E48CF5E" w:rsidRPr="175AE8F3">
        <w:rPr>
          <w:rFonts w:ascii="Times New Roman" w:eastAsia="Times New Roman" w:hAnsi="Times New Roman" w:cs="Times New Roman"/>
          <w:sz w:val="24"/>
          <w:szCs w:val="24"/>
        </w:rPr>
        <w:t>Marquès and Domingo</w:t>
      </w:r>
      <w:r w:rsidR="07737050" w:rsidRPr="175AE8F3">
        <w:rPr>
          <w:rFonts w:ascii="Times New Roman" w:eastAsia="Times New Roman" w:hAnsi="Times New Roman" w:cs="Times New Roman"/>
          <w:sz w:val="24"/>
          <w:szCs w:val="24"/>
        </w:rPr>
        <w:t xml:space="preserve">, 2021; Bueckert et al., 2020; </w:t>
      </w:r>
      <w:r w:rsidR="1B0092AE" w:rsidRPr="175AE8F3">
        <w:rPr>
          <w:rFonts w:ascii="Times New Roman" w:eastAsia="Times New Roman" w:hAnsi="Times New Roman" w:cs="Times New Roman"/>
          <w:sz w:val="24"/>
          <w:szCs w:val="24"/>
        </w:rPr>
        <w:t xml:space="preserve">Bedrosian et al., 2020; </w:t>
      </w:r>
      <w:r w:rsidR="1B0092AE" w:rsidRPr="175AE8F3">
        <w:rPr>
          <w:rFonts w:ascii="Times New Roman" w:eastAsia="Times New Roman" w:hAnsi="Times New Roman" w:cs="Times New Roman"/>
          <w:sz w:val="24"/>
          <w:szCs w:val="24"/>
        </w:rPr>
        <w:lastRenderedPageBreak/>
        <w:t xml:space="preserve">Meyerowitz et al., 2021; </w:t>
      </w:r>
      <w:r w:rsidR="763B0C33" w:rsidRPr="175AE8F3">
        <w:rPr>
          <w:rFonts w:ascii="Times New Roman" w:eastAsia="Times New Roman" w:hAnsi="Times New Roman" w:cs="Times New Roman"/>
          <w:sz w:val="24"/>
          <w:szCs w:val="24"/>
        </w:rPr>
        <w:t>Aboubakr et al., 2020</w:t>
      </w:r>
      <w:r w:rsidR="07737050" w:rsidRPr="175AE8F3">
        <w:rPr>
          <w:rFonts w:ascii="Times New Roman" w:eastAsia="Times New Roman" w:hAnsi="Times New Roman" w:cs="Times New Roman"/>
          <w:sz w:val="24"/>
          <w:szCs w:val="24"/>
        </w:rPr>
        <w:t>)</w:t>
      </w:r>
      <w:r w:rsidRPr="175AE8F3">
        <w:rPr>
          <w:rFonts w:ascii="Times New Roman" w:hAnsi="Times New Roman" w:cs="Times New Roman"/>
          <w:sz w:val="24"/>
          <w:szCs w:val="24"/>
        </w:rPr>
        <w:t xml:space="preserve">.  However, more than a year after the emergence of the COVID-19 pandemic, surface transmission of SARS-CoV-2 is still not well understood, and its overall importance in transmission is mostly unknown.  Depending on the material, type of surface, and environmental conditions used in experimental studies, surface stability of SARS-CoV-2 virus was reported from </w:t>
      </w:r>
      <w:r w:rsidR="00EF2181" w:rsidRPr="175AE8F3">
        <w:rPr>
          <w:rFonts w:ascii="Times New Roman" w:hAnsi="Times New Roman" w:cs="Times New Roman"/>
          <w:sz w:val="24"/>
          <w:szCs w:val="24"/>
        </w:rPr>
        <w:t xml:space="preserve">a </w:t>
      </w:r>
      <w:r w:rsidRPr="175AE8F3">
        <w:rPr>
          <w:rFonts w:ascii="Times New Roman" w:hAnsi="Times New Roman" w:cs="Times New Roman"/>
          <w:sz w:val="24"/>
          <w:szCs w:val="24"/>
        </w:rPr>
        <w:t>few hours to days and even up to 28 days for some conditions (</w:t>
      </w:r>
      <w:r w:rsidR="558D7ECC" w:rsidRPr="175AE8F3">
        <w:rPr>
          <w:rFonts w:ascii="Times New Roman" w:eastAsia="Times New Roman" w:hAnsi="Times New Roman" w:cs="Times New Roman"/>
          <w:sz w:val="24"/>
          <w:szCs w:val="24"/>
        </w:rPr>
        <w:t>Riddell et al., 2020</w:t>
      </w:r>
      <w:r w:rsidRPr="175AE8F3">
        <w:rPr>
          <w:rFonts w:ascii="Times New Roman" w:hAnsi="Times New Roman" w:cs="Times New Roman"/>
          <w:sz w:val="24"/>
          <w:szCs w:val="24"/>
        </w:rPr>
        <w:t>).  A majority of the studies for SARS-CoV-2 stability on surfaces have been conducted using the reverse transcriptase polymerase chain reaction (RT-PCR) analytical method to detect viral RNA.  The RT-PCR does not distinguish between active (and potentially infectious) and inactive</w:t>
      </w:r>
      <w:r w:rsidR="002A4CB5" w:rsidRPr="175AE8F3">
        <w:rPr>
          <w:rFonts w:ascii="Times New Roman" w:hAnsi="Times New Roman" w:cs="Times New Roman"/>
          <w:sz w:val="24"/>
          <w:szCs w:val="24"/>
        </w:rPr>
        <w:t xml:space="preserve"> </w:t>
      </w:r>
      <w:r w:rsidR="00E83FE5" w:rsidRPr="175AE8F3">
        <w:rPr>
          <w:rFonts w:ascii="Times New Roman" w:hAnsi="Times New Roman" w:cs="Times New Roman"/>
          <w:sz w:val="24"/>
          <w:szCs w:val="24"/>
        </w:rPr>
        <w:t>(noninfectious)</w:t>
      </w:r>
      <w:r w:rsidRPr="175AE8F3">
        <w:rPr>
          <w:rFonts w:ascii="Times New Roman" w:hAnsi="Times New Roman" w:cs="Times New Roman"/>
          <w:sz w:val="24"/>
          <w:szCs w:val="24"/>
        </w:rPr>
        <w:t xml:space="preserve"> virus</w:t>
      </w:r>
      <w:r w:rsidR="00C465A9" w:rsidRPr="175AE8F3">
        <w:rPr>
          <w:rFonts w:ascii="Times New Roman" w:hAnsi="Times New Roman" w:cs="Times New Roman"/>
          <w:sz w:val="24"/>
          <w:szCs w:val="24"/>
        </w:rPr>
        <w:t xml:space="preserve"> presence</w:t>
      </w:r>
      <w:r w:rsidRPr="175AE8F3">
        <w:rPr>
          <w:rFonts w:ascii="Times New Roman" w:hAnsi="Times New Roman" w:cs="Times New Roman"/>
          <w:sz w:val="24"/>
          <w:szCs w:val="24"/>
        </w:rPr>
        <w:t>, and therefore, SARS-CoV-2 RNA detected from surface samples could also be from</w:t>
      </w:r>
      <w:r w:rsidR="00E83FE5" w:rsidRPr="175AE8F3">
        <w:rPr>
          <w:rFonts w:ascii="Times New Roman" w:hAnsi="Times New Roman" w:cs="Times New Roman"/>
          <w:sz w:val="24"/>
          <w:szCs w:val="24"/>
        </w:rPr>
        <w:t xml:space="preserve"> inactive</w:t>
      </w:r>
      <w:r w:rsidRPr="175AE8F3">
        <w:rPr>
          <w:rFonts w:ascii="Times New Roman" w:hAnsi="Times New Roman" w:cs="Times New Roman"/>
          <w:sz w:val="24"/>
          <w:szCs w:val="24"/>
        </w:rPr>
        <w:t xml:space="preserve"> virus.  Only a limited number of studies used a cell-culture-based method that </w:t>
      </w:r>
      <w:r w:rsidR="00EF2181" w:rsidRPr="175AE8F3">
        <w:rPr>
          <w:rFonts w:ascii="Times New Roman" w:hAnsi="Times New Roman" w:cs="Times New Roman"/>
          <w:sz w:val="24"/>
          <w:szCs w:val="24"/>
        </w:rPr>
        <w:t xml:space="preserve">could </w:t>
      </w:r>
      <w:r w:rsidRPr="175AE8F3">
        <w:rPr>
          <w:rFonts w:ascii="Times New Roman" w:hAnsi="Times New Roman" w:cs="Times New Roman"/>
          <w:sz w:val="24"/>
          <w:szCs w:val="24"/>
        </w:rPr>
        <w:t>detect infectious SARS-CoV-2 on surfaces (</w:t>
      </w:r>
      <w:r w:rsidR="0061108D">
        <w:rPr>
          <w:rFonts w:ascii="Times New Roman" w:hAnsi="Times New Roman" w:cs="Times New Roman"/>
          <w:sz w:val="24"/>
          <w:szCs w:val="24"/>
        </w:rPr>
        <w:t>Riddel</w:t>
      </w:r>
      <w:r w:rsidR="00C7101C">
        <w:rPr>
          <w:rFonts w:ascii="Times New Roman" w:hAnsi="Times New Roman" w:cs="Times New Roman"/>
          <w:sz w:val="24"/>
          <w:szCs w:val="24"/>
        </w:rPr>
        <w:t xml:space="preserve">l et al., 2020; </w:t>
      </w:r>
      <w:r w:rsidR="008227E1" w:rsidRPr="1E935348">
        <w:rPr>
          <w:rFonts w:ascii="Times New Roman" w:hAnsi="Times New Roman" w:cs="Times New Roman"/>
          <w:sz w:val="24"/>
          <w:szCs w:val="24"/>
        </w:rPr>
        <w:t>van Doremalen</w:t>
      </w:r>
      <w:r w:rsidR="00617D80">
        <w:rPr>
          <w:rFonts w:ascii="Times New Roman" w:hAnsi="Times New Roman" w:cs="Times New Roman"/>
          <w:sz w:val="24"/>
          <w:szCs w:val="24"/>
        </w:rPr>
        <w:t xml:space="preserve"> et al.</w:t>
      </w:r>
      <w:r w:rsidR="008227E1">
        <w:rPr>
          <w:rFonts w:ascii="Times New Roman" w:hAnsi="Times New Roman" w:cs="Times New Roman"/>
          <w:sz w:val="24"/>
          <w:szCs w:val="24"/>
        </w:rPr>
        <w:t xml:space="preserve">, 2020; </w:t>
      </w:r>
      <w:r w:rsidR="00B43C2C">
        <w:rPr>
          <w:rFonts w:ascii="Times New Roman" w:hAnsi="Times New Roman" w:cs="Times New Roman"/>
          <w:sz w:val="24"/>
          <w:szCs w:val="24"/>
        </w:rPr>
        <w:t>Pastorino et al., 2020; Biry</w:t>
      </w:r>
      <w:r w:rsidR="008265BE">
        <w:rPr>
          <w:rFonts w:ascii="Times New Roman" w:hAnsi="Times New Roman" w:cs="Times New Roman"/>
          <w:sz w:val="24"/>
          <w:szCs w:val="24"/>
        </w:rPr>
        <w:t>u</w:t>
      </w:r>
      <w:r w:rsidR="00B43C2C">
        <w:rPr>
          <w:rFonts w:ascii="Times New Roman" w:hAnsi="Times New Roman" w:cs="Times New Roman"/>
          <w:sz w:val="24"/>
          <w:szCs w:val="24"/>
        </w:rPr>
        <w:t>kov et al., 2020; Ben-Shmuel et al., 2020</w:t>
      </w:r>
      <w:r w:rsidRPr="175AE8F3">
        <w:rPr>
          <w:rFonts w:ascii="Times New Roman" w:hAnsi="Times New Roman" w:cs="Times New Roman"/>
          <w:sz w:val="24"/>
          <w:szCs w:val="24"/>
        </w:rPr>
        <w:t xml:space="preserve">).  Traditional viral viability methods rely on determination of cytopathic effects (CPE) that occur in host cells when viruses replicate, and use 50% tissue culture infective dose (TCID50) calculations from multiple dilutions of the sample.  Though this method is considered a gold standard, it is laborious, and it takes several days to get </w:t>
      </w:r>
      <w:r w:rsidR="005D38F3" w:rsidRPr="175AE8F3">
        <w:rPr>
          <w:rFonts w:ascii="Times New Roman" w:hAnsi="Times New Roman" w:cs="Times New Roman"/>
          <w:sz w:val="24"/>
          <w:szCs w:val="24"/>
        </w:rPr>
        <w:t>analytical</w:t>
      </w:r>
      <w:r w:rsidRPr="175AE8F3">
        <w:rPr>
          <w:rFonts w:ascii="Times New Roman" w:hAnsi="Times New Roman" w:cs="Times New Roman"/>
          <w:sz w:val="24"/>
          <w:szCs w:val="24"/>
        </w:rPr>
        <w:t xml:space="preserve"> results due to the long incubation times necessary for observing CPE (</w:t>
      </w:r>
      <w:r w:rsidR="2CC4594A" w:rsidRPr="175AE8F3">
        <w:rPr>
          <w:rFonts w:ascii="Times New Roman" w:eastAsia="Times New Roman" w:hAnsi="Times New Roman" w:cs="Times New Roman"/>
          <w:sz w:val="24"/>
          <w:szCs w:val="24"/>
        </w:rPr>
        <w:t xml:space="preserve">Riddell et al., 2020; van Doremalen et al., 2020; Pastorino et al., 2020; </w:t>
      </w:r>
      <w:r w:rsidR="468E4E89" w:rsidRPr="175AE8F3">
        <w:rPr>
          <w:rFonts w:ascii="Times New Roman" w:eastAsia="Times New Roman" w:hAnsi="Times New Roman" w:cs="Times New Roman"/>
          <w:sz w:val="24"/>
          <w:szCs w:val="24"/>
        </w:rPr>
        <w:t>Biryukov et al., 2020; Ben-Shmuel et al., 2020</w:t>
      </w:r>
      <w:r w:rsidRPr="175AE8F3">
        <w:rPr>
          <w:rFonts w:ascii="Times New Roman" w:hAnsi="Times New Roman" w:cs="Times New Roman"/>
          <w:sz w:val="24"/>
          <w:szCs w:val="24"/>
        </w:rPr>
        <w:t xml:space="preserve">).  </w:t>
      </w:r>
      <w:r w:rsidR="00333EDE" w:rsidRPr="175AE8F3">
        <w:rPr>
          <w:rFonts w:ascii="Times New Roman" w:hAnsi="Times New Roman" w:cs="Times New Roman"/>
          <w:sz w:val="24"/>
          <w:szCs w:val="24"/>
        </w:rPr>
        <w:t>T</w:t>
      </w:r>
      <w:r w:rsidR="00584201" w:rsidRPr="175AE8F3">
        <w:rPr>
          <w:rFonts w:ascii="Times New Roman" w:hAnsi="Times New Roman" w:cs="Times New Roman"/>
          <w:sz w:val="24"/>
          <w:szCs w:val="24"/>
        </w:rPr>
        <w:t xml:space="preserve">here are potential limitations </w:t>
      </w:r>
      <w:r w:rsidR="00EF2181" w:rsidRPr="175AE8F3">
        <w:rPr>
          <w:rFonts w:ascii="Times New Roman" w:hAnsi="Times New Roman" w:cs="Times New Roman"/>
          <w:sz w:val="24"/>
          <w:szCs w:val="24"/>
        </w:rPr>
        <w:t xml:space="preserve">with </w:t>
      </w:r>
      <w:r w:rsidR="00451C3E" w:rsidRPr="175AE8F3">
        <w:rPr>
          <w:rFonts w:ascii="Times New Roman" w:hAnsi="Times New Roman" w:cs="Times New Roman"/>
          <w:sz w:val="24"/>
          <w:szCs w:val="24"/>
        </w:rPr>
        <w:t>these</w:t>
      </w:r>
      <w:r w:rsidR="00EF2181" w:rsidRPr="175AE8F3">
        <w:rPr>
          <w:rFonts w:ascii="Times New Roman" w:hAnsi="Times New Roman" w:cs="Times New Roman"/>
          <w:sz w:val="24"/>
          <w:szCs w:val="24"/>
        </w:rPr>
        <w:t xml:space="preserve"> methods</w:t>
      </w:r>
      <w:r w:rsidR="000C33C5" w:rsidRPr="175AE8F3">
        <w:rPr>
          <w:rFonts w:ascii="Times New Roman" w:hAnsi="Times New Roman" w:cs="Times New Roman"/>
          <w:sz w:val="24"/>
          <w:szCs w:val="24"/>
        </w:rPr>
        <w:t xml:space="preserve"> to det</w:t>
      </w:r>
      <w:r w:rsidR="00333EDE" w:rsidRPr="175AE8F3">
        <w:rPr>
          <w:rFonts w:ascii="Times New Roman" w:hAnsi="Times New Roman" w:cs="Times New Roman"/>
          <w:sz w:val="24"/>
          <w:szCs w:val="24"/>
        </w:rPr>
        <w:t>ect infectious virus in environmental samples</w:t>
      </w:r>
      <w:r w:rsidR="00D605D3" w:rsidRPr="175AE8F3">
        <w:rPr>
          <w:rFonts w:ascii="Times New Roman" w:hAnsi="Times New Roman" w:cs="Times New Roman"/>
          <w:sz w:val="24"/>
          <w:szCs w:val="24"/>
        </w:rPr>
        <w:t xml:space="preserve">, where </w:t>
      </w:r>
      <w:r w:rsidR="00584201" w:rsidRPr="175AE8F3">
        <w:rPr>
          <w:rFonts w:ascii="Times New Roman" w:hAnsi="Times New Roman" w:cs="Times New Roman"/>
          <w:sz w:val="24"/>
          <w:szCs w:val="24"/>
        </w:rPr>
        <w:t>CPE</w:t>
      </w:r>
      <w:r w:rsidR="00CE600B" w:rsidRPr="175AE8F3">
        <w:rPr>
          <w:rFonts w:ascii="Times New Roman" w:hAnsi="Times New Roman" w:cs="Times New Roman"/>
          <w:sz w:val="24"/>
          <w:szCs w:val="24"/>
        </w:rPr>
        <w:t>:</w:t>
      </w:r>
      <w:r w:rsidR="00584201" w:rsidRPr="175AE8F3">
        <w:rPr>
          <w:rFonts w:ascii="Times New Roman" w:hAnsi="Times New Roman" w:cs="Times New Roman"/>
          <w:sz w:val="24"/>
          <w:szCs w:val="24"/>
        </w:rPr>
        <w:t xml:space="preserve"> </w:t>
      </w:r>
      <w:r w:rsidR="00B577AC" w:rsidRPr="175AE8F3">
        <w:rPr>
          <w:rFonts w:ascii="Times New Roman" w:hAnsi="Times New Roman" w:cs="Times New Roman"/>
          <w:sz w:val="24"/>
          <w:szCs w:val="24"/>
        </w:rPr>
        <w:t>(i</w:t>
      </w:r>
      <w:r w:rsidR="00EF2BB1" w:rsidRPr="175AE8F3">
        <w:rPr>
          <w:rFonts w:ascii="Times New Roman" w:hAnsi="Times New Roman" w:cs="Times New Roman"/>
          <w:sz w:val="24"/>
          <w:szCs w:val="24"/>
        </w:rPr>
        <w:t xml:space="preserve">) </w:t>
      </w:r>
      <w:r w:rsidR="00584201" w:rsidRPr="175AE8F3">
        <w:rPr>
          <w:rFonts w:ascii="Times New Roman" w:hAnsi="Times New Roman" w:cs="Times New Roman"/>
          <w:sz w:val="24"/>
          <w:szCs w:val="24"/>
        </w:rPr>
        <w:t xml:space="preserve">could be caused by </w:t>
      </w:r>
      <w:r w:rsidR="00943A74" w:rsidRPr="175AE8F3">
        <w:rPr>
          <w:rFonts w:ascii="Times New Roman" w:hAnsi="Times New Roman" w:cs="Times New Roman"/>
          <w:sz w:val="24"/>
          <w:szCs w:val="24"/>
        </w:rPr>
        <w:t>cyto</w:t>
      </w:r>
      <w:r w:rsidR="00CF73A9" w:rsidRPr="175AE8F3">
        <w:rPr>
          <w:rFonts w:ascii="Times New Roman" w:hAnsi="Times New Roman" w:cs="Times New Roman"/>
          <w:sz w:val="24"/>
          <w:szCs w:val="24"/>
        </w:rPr>
        <w:t xml:space="preserve">toxic, </w:t>
      </w:r>
      <w:r w:rsidR="00584201" w:rsidRPr="175AE8F3">
        <w:rPr>
          <w:rFonts w:ascii="Times New Roman" w:hAnsi="Times New Roman" w:cs="Times New Roman"/>
          <w:sz w:val="24"/>
          <w:szCs w:val="24"/>
        </w:rPr>
        <w:t>non</w:t>
      </w:r>
      <w:r w:rsidR="00CF73A9" w:rsidRPr="175AE8F3">
        <w:rPr>
          <w:rFonts w:ascii="Times New Roman" w:hAnsi="Times New Roman" w:cs="Times New Roman"/>
          <w:sz w:val="24"/>
          <w:szCs w:val="24"/>
        </w:rPr>
        <w:t>-</w:t>
      </w:r>
      <w:r w:rsidR="00584201" w:rsidRPr="175AE8F3">
        <w:rPr>
          <w:rFonts w:ascii="Times New Roman" w:hAnsi="Times New Roman" w:cs="Times New Roman"/>
          <w:sz w:val="24"/>
          <w:szCs w:val="24"/>
        </w:rPr>
        <w:t>viral constituents in environmental samples (</w:t>
      </w:r>
      <w:r w:rsidR="08DC6424" w:rsidRPr="175AE8F3">
        <w:rPr>
          <w:rFonts w:ascii="Times New Roman" w:eastAsia="Times New Roman" w:hAnsi="Times New Roman" w:cs="Times New Roman"/>
          <w:color w:val="000000" w:themeColor="text1"/>
          <w:sz w:val="24"/>
          <w:szCs w:val="24"/>
        </w:rPr>
        <w:t>Ridinger et al., 1982</w:t>
      </w:r>
      <w:r w:rsidR="00584201" w:rsidRPr="175AE8F3">
        <w:rPr>
          <w:rFonts w:ascii="Times New Roman" w:hAnsi="Times New Roman" w:cs="Times New Roman"/>
          <w:sz w:val="24"/>
          <w:szCs w:val="24"/>
        </w:rPr>
        <w:t>)</w:t>
      </w:r>
      <w:r w:rsidR="00EF2BB1" w:rsidRPr="175AE8F3">
        <w:rPr>
          <w:rFonts w:ascii="Times New Roman" w:hAnsi="Times New Roman" w:cs="Times New Roman"/>
          <w:sz w:val="24"/>
          <w:szCs w:val="24"/>
        </w:rPr>
        <w:t>; (</w:t>
      </w:r>
      <w:r w:rsidR="00B577AC" w:rsidRPr="175AE8F3">
        <w:rPr>
          <w:rFonts w:ascii="Times New Roman" w:hAnsi="Times New Roman" w:cs="Times New Roman"/>
          <w:sz w:val="24"/>
          <w:szCs w:val="24"/>
        </w:rPr>
        <w:t>ii</w:t>
      </w:r>
      <w:r w:rsidR="00EF2BB1" w:rsidRPr="175AE8F3">
        <w:rPr>
          <w:rFonts w:ascii="Times New Roman" w:hAnsi="Times New Roman" w:cs="Times New Roman"/>
          <w:sz w:val="24"/>
          <w:szCs w:val="24"/>
        </w:rPr>
        <w:t>)</w:t>
      </w:r>
      <w:r w:rsidR="00584201" w:rsidRPr="175AE8F3">
        <w:rPr>
          <w:rFonts w:ascii="Times New Roman" w:hAnsi="Times New Roman" w:cs="Times New Roman"/>
          <w:sz w:val="24"/>
          <w:szCs w:val="24"/>
        </w:rPr>
        <w:t xml:space="preserve"> </w:t>
      </w:r>
      <w:r w:rsidR="002D0F47" w:rsidRPr="175AE8F3">
        <w:rPr>
          <w:rFonts w:ascii="Times New Roman" w:hAnsi="Times New Roman" w:cs="Times New Roman"/>
          <w:sz w:val="24"/>
          <w:szCs w:val="24"/>
        </w:rPr>
        <w:t xml:space="preserve">is subjective and </w:t>
      </w:r>
      <w:r w:rsidR="00584201" w:rsidRPr="175AE8F3">
        <w:rPr>
          <w:rFonts w:ascii="Times New Roman" w:hAnsi="Times New Roman" w:cs="Times New Roman"/>
          <w:sz w:val="24"/>
          <w:szCs w:val="24"/>
        </w:rPr>
        <w:t>may not be as clear as desired (</w:t>
      </w:r>
      <w:r w:rsidR="44D94CD2" w:rsidRPr="175AE8F3">
        <w:rPr>
          <w:rFonts w:ascii="Times New Roman" w:eastAsia="Times New Roman" w:hAnsi="Times New Roman" w:cs="Times New Roman"/>
          <w:color w:val="000000" w:themeColor="text1"/>
          <w:sz w:val="24"/>
          <w:szCs w:val="24"/>
        </w:rPr>
        <w:t>Agol et al., 1998</w:t>
      </w:r>
      <w:r w:rsidR="00584201" w:rsidRPr="175AE8F3">
        <w:rPr>
          <w:rFonts w:ascii="Times New Roman" w:hAnsi="Times New Roman" w:cs="Times New Roman"/>
          <w:sz w:val="24"/>
          <w:szCs w:val="24"/>
        </w:rPr>
        <w:t>)</w:t>
      </w:r>
      <w:r w:rsidR="00EF2BB1" w:rsidRPr="175AE8F3">
        <w:rPr>
          <w:rFonts w:ascii="Times New Roman" w:hAnsi="Times New Roman" w:cs="Times New Roman"/>
          <w:sz w:val="24"/>
          <w:szCs w:val="24"/>
        </w:rPr>
        <w:t>;</w:t>
      </w:r>
      <w:r w:rsidR="00584201" w:rsidRPr="175AE8F3">
        <w:rPr>
          <w:rFonts w:ascii="Times New Roman" w:hAnsi="Times New Roman" w:cs="Times New Roman"/>
          <w:sz w:val="24"/>
          <w:szCs w:val="24"/>
        </w:rPr>
        <w:t xml:space="preserve"> and </w:t>
      </w:r>
      <w:r w:rsidR="002D0F47" w:rsidRPr="175AE8F3">
        <w:rPr>
          <w:rFonts w:ascii="Times New Roman" w:hAnsi="Times New Roman" w:cs="Times New Roman"/>
          <w:sz w:val="24"/>
          <w:szCs w:val="24"/>
        </w:rPr>
        <w:t>(</w:t>
      </w:r>
      <w:r w:rsidR="00B577AC" w:rsidRPr="175AE8F3">
        <w:rPr>
          <w:rFonts w:ascii="Times New Roman" w:hAnsi="Times New Roman" w:cs="Times New Roman"/>
          <w:sz w:val="24"/>
          <w:szCs w:val="24"/>
        </w:rPr>
        <w:t>iii</w:t>
      </w:r>
      <w:r w:rsidR="002D0F47" w:rsidRPr="175AE8F3">
        <w:rPr>
          <w:rFonts w:ascii="Times New Roman" w:hAnsi="Times New Roman" w:cs="Times New Roman"/>
          <w:sz w:val="24"/>
          <w:szCs w:val="24"/>
        </w:rPr>
        <w:t xml:space="preserve">) </w:t>
      </w:r>
      <w:r w:rsidR="007E1A26" w:rsidRPr="175AE8F3">
        <w:rPr>
          <w:rFonts w:ascii="Times New Roman" w:hAnsi="Times New Roman" w:cs="Times New Roman"/>
          <w:sz w:val="24"/>
          <w:szCs w:val="24"/>
        </w:rPr>
        <w:t xml:space="preserve">can be caused by </w:t>
      </w:r>
      <w:r w:rsidR="00584201" w:rsidRPr="175AE8F3">
        <w:rPr>
          <w:rFonts w:ascii="Times New Roman" w:hAnsi="Times New Roman" w:cs="Times New Roman"/>
          <w:sz w:val="24"/>
          <w:szCs w:val="24"/>
        </w:rPr>
        <w:t>other virus</w:t>
      </w:r>
      <w:r w:rsidR="000120A0" w:rsidRPr="175AE8F3">
        <w:rPr>
          <w:rFonts w:ascii="Times New Roman" w:hAnsi="Times New Roman" w:cs="Times New Roman"/>
          <w:sz w:val="24"/>
          <w:szCs w:val="24"/>
        </w:rPr>
        <w:t>es</w:t>
      </w:r>
      <w:r w:rsidR="00584201" w:rsidRPr="175AE8F3">
        <w:rPr>
          <w:rFonts w:ascii="Times New Roman" w:hAnsi="Times New Roman" w:cs="Times New Roman"/>
          <w:sz w:val="24"/>
          <w:szCs w:val="24"/>
        </w:rPr>
        <w:t xml:space="preserve"> present in the sample </w:t>
      </w:r>
      <w:r w:rsidR="007D762D" w:rsidRPr="175AE8F3">
        <w:rPr>
          <w:rFonts w:ascii="Times New Roman" w:hAnsi="Times New Roman" w:cs="Times New Roman"/>
          <w:sz w:val="24"/>
          <w:szCs w:val="24"/>
        </w:rPr>
        <w:t>that can</w:t>
      </w:r>
      <w:r w:rsidR="00584201" w:rsidRPr="175AE8F3">
        <w:rPr>
          <w:rFonts w:ascii="Times New Roman" w:hAnsi="Times New Roman" w:cs="Times New Roman"/>
          <w:sz w:val="24"/>
          <w:szCs w:val="24"/>
        </w:rPr>
        <w:t xml:space="preserve"> infect the </w:t>
      </w:r>
      <w:r w:rsidR="007D762D" w:rsidRPr="175AE8F3">
        <w:rPr>
          <w:rFonts w:ascii="Times New Roman" w:hAnsi="Times New Roman" w:cs="Times New Roman"/>
          <w:sz w:val="24"/>
          <w:szCs w:val="24"/>
        </w:rPr>
        <w:t xml:space="preserve">cultured </w:t>
      </w:r>
      <w:r w:rsidR="00584201" w:rsidRPr="175AE8F3">
        <w:rPr>
          <w:rFonts w:ascii="Times New Roman" w:hAnsi="Times New Roman" w:cs="Times New Roman"/>
          <w:sz w:val="24"/>
          <w:szCs w:val="24"/>
        </w:rPr>
        <w:t>cells</w:t>
      </w:r>
      <w:r w:rsidR="000120A0" w:rsidRPr="175AE8F3">
        <w:rPr>
          <w:rFonts w:ascii="Times New Roman" w:hAnsi="Times New Roman" w:cs="Times New Roman"/>
          <w:sz w:val="24"/>
          <w:szCs w:val="24"/>
        </w:rPr>
        <w:t>,</w:t>
      </w:r>
      <w:r w:rsidR="00584201" w:rsidRPr="175AE8F3">
        <w:rPr>
          <w:rFonts w:ascii="Times New Roman" w:hAnsi="Times New Roman" w:cs="Times New Roman"/>
          <w:sz w:val="24"/>
          <w:szCs w:val="24"/>
        </w:rPr>
        <w:t xml:space="preserve"> </w:t>
      </w:r>
      <w:r w:rsidR="00581DE5" w:rsidRPr="175AE8F3">
        <w:rPr>
          <w:rFonts w:ascii="Times New Roman" w:hAnsi="Times New Roman" w:cs="Times New Roman"/>
          <w:sz w:val="24"/>
          <w:szCs w:val="24"/>
        </w:rPr>
        <w:t>thus</w:t>
      </w:r>
      <w:r w:rsidR="00584201" w:rsidRPr="175AE8F3">
        <w:rPr>
          <w:rFonts w:ascii="Times New Roman" w:hAnsi="Times New Roman" w:cs="Times New Roman"/>
          <w:sz w:val="24"/>
          <w:szCs w:val="24"/>
        </w:rPr>
        <w:t xml:space="preserve"> interfer</w:t>
      </w:r>
      <w:r w:rsidR="00581DE5" w:rsidRPr="175AE8F3">
        <w:rPr>
          <w:rFonts w:ascii="Times New Roman" w:hAnsi="Times New Roman" w:cs="Times New Roman"/>
          <w:sz w:val="24"/>
          <w:szCs w:val="24"/>
        </w:rPr>
        <w:t>ing</w:t>
      </w:r>
      <w:r w:rsidR="00584201" w:rsidRPr="175AE8F3">
        <w:rPr>
          <w:rFonts w:ascii="Times New Roman" w:hAnsi="Times New Roman" w:cs="Times New Roman"/>
          <w:sz w:val="24"/>
          <w:szCs w:val="24"/>
        </w:rPr>
        <w:t xml:space="preserve"> with detection of </w:t>
      </w:r>
      <w:r w:rsidR="00F54F91" w:rsidRPr="175AE8F3">
        <w:rPr>
          <w:rFonts w:ascii="Times New Roman" w:hAnsi="Times New Roman" w:cs="Times New Roman"/>
          <w:sz w:val="24"/>
          <w:szCs w:val="24"/>
        </w:rPr>
        <w:t>the</w:t>
      </w:r>
      <w:r w:rsidR="00584201" w:rsidRPr="175AE8F3">
        <w:rPr>
          <w:rFonts w:ascii="Times New Roman" w:hAnsi="Times New Roman" w:cs="Times New Roman"/>
          <w:sz w:val="24"/>
          <w:szCs w:val="24"/>
        </w:rPr>
        <w:t xml:space="preserve"> target virus (</w:t>
      </w:r>
      <w:r w:rsidR="12006083" w:rsidRPr="175AE8F3">
        <w:rPr>
          <w:rFonts w:ascii="Times New Roman" w:eastAsia="Times New Roman" w:hAnsi="Times New Roman" w:cs="Times New Roman"/>
          <w:color w:val="000000" w:themeColor="text1"/>
          <w:sz w:val="24"/>
          <w:szCs w:val="24"/>
        </w:rPr>
        <w:t>Schmidt et al., 1978</w:t>
      </w:r>
      <w:r w:rsidR="00584201" w:rsidRPr="175AE8F3">
        <w:rPr>
          <w:rFonts w:ascii="Times New Roman" w:hAnsi="Times New Roman" w:cs="Times New Roman"/>
          <w:sz w:val="24"/>
          <w:szCs w:val="24"/>
        </w:rPr>
        <w:t xml:space="preserve">).  </w:t>
      </w:r>
      <w:r w:rsidR="005648EB" w:rsidRPr="175AE8F3">
        <w:rPr>
          <w:rFonts w:ascii="Times New Roman" w:hAnsi="Times New Roman" w:cs="Times New Roman"/>
          <w:sz w:val="24"/>
          <w:szCs w:val="24"/>
        </w:rPr>
        <w:t>L</w:t>
      </w:r>
      <w:r w:rsidRPr="175AE8F3">
        <w:rPr>
          <w:rFonts w:ascii="Times New Roman" w:hAnsi="Times New Roman" w:cs="Times New Roman"/>
          <w:sz w:val="24"/>
          <w:szCs w:val="24"/>
        </w:rPr>
        <w:t>imitation</w:t>
      </w:r>
      <w:r w:rsidR="00584201" w:rsidRPr="175AE8F3">
        <w:rPr>
          <w:rFonts w:ascii="Times New Roman" w:hAnsi="Times New Roman" w:cs="Times New Roman"/>
          <w:sz w:val="24"/>
          <w:szCs w:val="24"/>
        </w:rPr>
        <w:t>s</w:t>
      </w:r>
      <w:r w:rsidR="001E3B03" w:rsidRPr="175AE8F3">
        <w:rPr>
          <w:rFonts w:ascii="Times New Roman" w:hAnsi="Times New Roman" w:cs="Times New Roman"/>
          <w:sz w:val="24"/>
          <w:szCs w:val="24"/>
        </w:rPr>
        <w:t xml:space="preserve"> of current </w:t>
      </w:r>
      <w:r w:rsidR="001E3B03" w:rsidRPr="175AE8F3">
        <w:rPr>
          <w:rFonts w:ascii="Times New Roman" w:hAnsi="Times New Roman" w:cs="Times New Roman"/>
          <w:sz w:val="24"/>
          <w:szCs w:val="24"/>
        </w:rPr>
        <w:lastRenderedPageBreak/>
        <w:t>methods</w:t>
      </w:r>
      <w:r w:rsidRPr="175AE8F3">
        <w:rPr>
          <w:rFonts w:ascii="Times New Roman" w:hAnsi="Times New Roman" w:cs="Times New Roman"/>
          <w:sz w:val="24"/>
          <w:szCs w:val="24"/>
        </w:rPr>
        <w:t xml:space="preserve"> </w:t>
      </w:r>
      <w:r w:rsidR="00584201" w:rsidRPr="175AE8F3">
        <w:rPr>
          <w:rFonts w:ascii="Times New Roman" w:hAnsi="Times New Roman" w:cs="Times New Roman"/>
          <w:sz w:val="24"/>
          <w:szCs w:val="24"/>
        </w:rPr>
        <w:t xml:space="preserve">can </w:t>
      </w:r>
      <w:r w:rsidR="001C1D9B" w:rsidRPr="175AE8F3">
        <w:rPr>
          <w:rFonts w:ascii="Times New Roman" w:hAnsi="Times New Roman" w:cs="Times New Roman"/>
          <w:sz w:val="24"/>
          <w:szCs w:val="24"/>
        </w:rPr>
        <w:t>make it</w:t>
      </w:r>
      <w:r w:rsidR="00584201" w:rsidRPr="175AE8F3">
        <w:rPr>
          <w:rFonts w:ascii="Times New Roman" w:hAnsi="Times New Roman" w:cs="Times New Roman"/>
          <w:sz w:val="24"/>
          <w:szCs w:val="24"/>
        </w:rPr>
        <w:t xml:space="preserve"> </w:t>
      </w:r>
      <w:r w:rsidRPr="175AE8F3">
        <w:rPr>
          <w:rFonts w:ascii="Times New Roman" w:hAnsi="Times New Roman" w:cs="Times New Roman"/>
          <w:sz w:val="24"/>
          <w:szCs w:val="24"/>
        </w:rPr>
        <w:t xml:space="preserve">difficult to quickly assess </w:t>
      </w:r>
      <w:r w:rsidR="00CF73F1" w:rsidRPr="175AE8F3">
        <w:rPr>
          <w:rFonts w:ascii="Times New Roman" w:hAnsi="Times New Roman" w:cs="Times New Roman"/>
          <w:sz w:val="24"/>
          <w:szCs w:val="24"/>
        </w:rPr>
        <w:t xml:space="preserve">the </w:t>
      </w:r>
      <w:r w:rsidRPr="175AE8F3">
        <w:rPr>
          <w:rFonts w:ascii="Times New Roman" w:hAnsi="Times New Roman" w:cs="Times New Roman"/>
          <w:sz w:val="24"/>
          <w:szCs w:val="24"/>
        </w:rPr>
        <w:t>SARS-CoV-2 survival period on real-world</w:t>
      </w:r>
      <w:r w:rsidR="001E3B03" w:rsidRPr="175AE8F3">
        <w:rPr>
          <w:rFonts w:ascii="Times New Roman" w:hAnsi="Times New Roman" w:cs="Times New Roman"/>
          <w:sz w:val="24"/>
          <w:szCs w:val="24"/>
        </w:rPr>
        <w:t xml:space="preserve"> </w:t>
      </w:r>
      <w:r w:rsidR="00123B61" w:rsidRPr="175AE8F3">
        <w:rPr>
          <w:rFonts w:ascii="Times New Roman" w:hAnsi="Times New Roman" w:cs="Times New Roman"/>
          <w:sz w:val="24"/>
          <w:szCs w:val="24"/>
        </w:rPr>
        <w:t>environmental</w:t>
      </w:r>
      <w:r w:rsidRPr="175AE8F3">
        <w:rPr>
          <w:rFonts w:ascii="Times New Roman" w:hAnsi="Times New Roman" w:cs="Times New Roman"/>
          <w:sz w:val="24"/>
          <w:szCs w:val="24"/>
        </w:rPr>
        <w:t xml:space="preserve"> surfaces and to understand surface transmission.  </w:t>
      </w:r>
      <w:r w:rsidR="003376AA" w:rsidRPr="175AE8F3">
        <w:rPr>
          <w:rFonts w:ascii="Times New Roman" w:hAnsi="Times New Roman" w:cs="Times New Roman"/>
          <w:sz w:val="24"/>
          <w:szCs w:val="24"/>
        </w:rPr>
        <w:t>This</w:t>
      </w:r>
      <w:r w:rsidR="00E67C09" w:rsidRPr="175AE8F3">
        <w:rPr>
          <w:rFonts w:ascii="Times New Roman" w:hAnsi="Times New Roman" w:cs="Times New Roman"/>
          <w:sz w:val="24"/>
          <w:szCs w:val="24"/>
        </w:rPr>
        <w:t>,</w:t>
      </w:r>
      <w:r w:rsidR="003376AA" w:rsidRPr="175AE8F3">
        <w:rPr>
          <w:rFonts w:ascii="Times New Roman" w:hAnsi="Times New Roman" w:cs="Times New Roman"/>
          <w:sz w:val="24"/>
          <w:szCs w:val="24"/>
        </w:rPr>
        <w:t xml:space="preserve"> in turn,</w:t>
      </w:r>
      <w:r w:rsidRPr="175AE8F3">
        <w:rPr>
          <w:rFonts w:ascii="Times New Roman" w:hAnsi="Times New Roman" w:cs="Times New Roman"/>
          <w:sz w:val="24"/>
          <w:szCs w:val="24"/>
        </w:rPr>
        <w:t xml:space="preserve"> seriously impacts environmental epidemiology investigations and transmission studies, where timely knowledge of the presence of infectious virus on a surface is critical.  </w:t>
      </w:r>
      <w:r w:rsidR="00F00EC2" w:rsidRPr="175AE8F3">
        <w:rPr>
          <w:rFonts w:ascii="Times New Roman" w:hAnsi="Times New Roman" w:cs="Times New Roman"/>
          <w:sz w:val="24"/>
          <w:szCs w:val="24"/>
        </w:rPr>
        <w:t xml:space="preserve">Therefore, a </w:t>
      </w:r>
      <w:r w:rsidRPr="175AE8F3">
        <w:rPr>
          <w:rFonts w:ascii="Times New Roman" w:hAnsi="Times New Roman" w:cs="Times New Roman"/>
          <w:sz w:val="24"/>
          <w:szCs w:val="24"/>
        </w:rPr>
        <w:t>rapid, dependable, and accurate analytical method for detecting infectious SARS-CoV-2 in environmental surface samples (e.g., swabs) is needed</w:t>
      </w:r>
      <w:r w:rsidR="00F00EC2" w:rsidRPr="175AE8F3">
        <w:rPr>
          <w:rFonts w:ascii="Times New Roman" w:hAnsi="Times New Roman" w:cs="Times New Roman"/>
          <w:sz w:val="24"/>
          <w:szCs w:val="24"/>
        </w:rPr>
        <w:t>.</w:t>
      </w:r>
      <w:r w:rsidRPr="175AE8F3">
        <w:rPr>
          <w:rFonts w:ascii="Times New Roman" w:hAnsi="Times New Roman" w:cs="Times New Roman"/>
          <w:sz w:val="24"/>
          <w:szCs w:val="24"/>
        </w:rPr>
        <w:t xml:space="preserve">  The ability to rapidly detect infectious SARS-CoV-2 would </w:t>
      </w:r>
      <w:r w:rsidR="0004701C" w:rsidRPr="175AE8F3">
        <w:rPr>
          <w:rFonts w:ascii="Times New Roman" w:hAnsi="Times New Roman" w:cs="Times New Roman"/>
          <w:sz w:val="24"/>
          <w:szCs w:val="24"/>
        </w:rPr>
        <w:t xml:space="preserve">also </w:t>
      </w:r>
      <w:r w:rsidRPr="175AE8F3">
        <w:rPr>
          <w:rFonts w:ascii="Times New Roman" w:hAnsi="Times New Roman" w:cs="Times New Roman"/>
          <w:sz w:val="24"/>
          <w:szCs w:val="24"/>
        </w:rPr>
        <w:t xml:space="preserve">be valuable for epidemiology investigations and environmental surveillance in healthcare </w:t>
      </w:r>
      <w:r w:rsidR="00203F5D" w:rsidRPr="175AE8F3">
        <w:rPr>
          <w:rFonts w:ascii="Times New Roman" w:hAnsi="Times New Roman" w:cs="Times New Roman"/>
          <w:sz w:val="24"/>
          <w:szCs w:val="24"/>
        </w:rPr>
        <w:t xml:space="preserve">and other </w:t>
      </w:r>
      <w:r w:rsidRPr="175AE8F3">
        <w:rPr>
          <w:rFonts w:ascii="Times New Roman" w:hAnsi="Times New Roman" w:cs="Times New Roman"/>
          <w:sz w:val="24"/>
          <w:szCs w:val="24"/>
        </w:rPr>
        <w:t>facilities (e.g., prison</w:t>
      </w:r>
      <w:r w:rsidR="00203F5D" w:rsidRPr="175AE8F3">
        <w:rPr>
          <w:rFonts w:ascii="Times New Roman" w:hAnsi="Times New Roman" w:cs="Times New Roman"/>
          <w:sz w:val="24"/>
          <w:szCs w:val="24"/>
        </w:rPr>
        <w:t>s</w:t>
      </w:r>
      <w:r w:rsidRPr="175AE8F3">
        <w:rPr>
          <w:rFonts w:ascii="Times New Roman" w:hAnsi="Times New Roman" w:cs="Times New Roman"/>
          <w:sz w:val="24"/>
          <w:szCs w:val="24"/>
        </w:rPr>
        <w:t>, nursing home</w:t>
      </w:r>
      <w:r w:rsidR="00203F5D" w:rsidRPr="175AE8F3">
        <w:rPr>
          <w:rFonts w:ascii="Times New Roman" w:hAnsi="Times New Roman" w:cs="Times New Roman"/>
          <w:sz w:val="24"/>
          <w:szCs w:val="24"/>
        </w:rPr>
        <w:t>s</w:t>
      </w:r>
      <w:r w:rsidRPr="175AE8F3">
        <w:rPr>
          <w:rFonts w:ascii="Times New Roman" w:hAnsi="Times New Roman" w:cs="Times New Roman"/>
          <w:sz w:val="24"/>
          <w:szCs w:val="24"/>
        </w:rPr>
        <w:t xml:space="preserve">), and within </w:t>
      </w:r>
      <w:r w:rsidR="000074A3" w:rsidRPr="175AE8F3">
        <w:rPr>
          <w:rFonts w:ascii="Times New Roman" w:hAnsi="Times New Roman" w:cs="Times New Roman"/>
          <w:sz w:val="24"/>
          <w:szCs w:val="24"/>
        </w:rPr>
        <w:t>communities</w:t>
      </w:r>
      <w:r w:rsidRPr="175AE8F3">
        <w:rPr>
          <w:rFonts w:ascii="Times New Roman" w:hAnsi="Times New Roman" w:cs="Times New Roman"/>
          <w:sz w:val="24"/>
          <w:szCs w:val="24"/>
        </w:rPr>
        <w:t>.  Here, we report development of a Rapid Viability-Reverse Transcriptase PCR (RV-RT</w:t>
      </w:r>
      <w:r w:rsidR="009773F5" w:rsidRPr="175AE8F3">
        <w:rPr>
          <w:rFonts w:ascii="Times New Roman" w:hAnsi="Times New Roman" w:cs="Times New Roman"/>
          <w:sz w:val="24"/>
          <w:szCs w:val="24"/>
        </w:rPr>
        <w:t>-</w:t>
      </w:r>
      <w:r w:rsidRPr="175AE8F3">
        <w:rPr>
          <w:rFonts w:ascii="Times New Roman" w:hAnsi="Times New Roman" w:cs="Times New Roman"/>
          <w:sz w:val="24"/>
          <w:szCs w:val="24"/>
        </w:rPr>
        <w:t xml:space="preserve">PCR) method </w:t>
      </w:r>
      <w:r w:rsidR="0063196F" w:rsidRPr="175AE8F3">
        <w:rPr>
          <w:rFonts w:ascii="Times New Roman" w:hAnsi="Times New Roman" w:cs="Times New Roman"/>
          <w:sz w:val="24"/>
          <w:szCs w:val="24"/>
        </w:rPr>
        <w:t>for</w:t>
      </w:r>
      <w:r w:rsidRPr="175AE8F3">
        <w:rPr>
          <w:rFonts w:ascii="Times New Roman" w:hAnsi="Times New Roman" w:cs="Times New Roman"/>
          <w:sz w:val="24"/>
          <w:szCs w:val="24"/>
        </w:rPr>
        <w:t xml:space="preserve"> detection of infectious SARS-CoV-2 in hours, rather than several days typical of the currently used cell-culture-based methods.</w:t>
      </w:r>
      <w:r w:rsidR="00C229B1" w:rsidRPr="175AE8F3">
        <w:rPr>
          <w:rFonts w:ascii="Times New Roman" w:hAnsi="Times New Roman" w:cs="Times New Roman"/>
          <w:sz w:val="24"/>
          <w:szCs w:val="24"/>
        </w:rPr>
        <w:t xml:space="preserve">  </w:t>
      </w:r>
    </w:p>
    <w:p w14:paraId="295BD3E4" w14:textId="77777777" w:rsidR="00190601" w:rsidRPr="008E55E7" w:rsidRDefault="00190601" w:rsidP="002731DD">
      <w:pPr>
        <w:spacing w:after="0" w:line="480" w:lineRule="auto"/>
        <w:rPr>
          <w:rFonts w:ascii="Times New Roman" w:hAnsi="Times New Roman" w:cs="Times New Roman"/>
          <w:sz w:val="24"/>
          <w:szCs w:val="24"/>
        </w:rPr>
      </w:pPr>
    </w:p>
    <w:p w14:paraId="02A940DF" w14:textId="76198564" w:rsidR="00AC66D8" w:rsidRDefault="00C229B1" w:rsidP="175AE8F3">
      <w:pPr>
        <w:spacing w:after="0" w:line="480" w:lineRule="auto"/>
        <w:rPr>
          <w:rFonts w:ascii="Times New Roman" w:hAnsi="Times New Roman" w:cs="Times New Roman"/>
          <w:sz w:val="24"/>
          <w:szCs w:val="24"/>
        </w:rPr>
      </w:pPr>
      <w:r w:rsidRPr="175AE8F3">
        <w:rPr>
          <w:rFonts w:ascii="Times New Roman" w:hAnsi="Times New Roman" w:cs="Times New Roman"/>
          <w:sz w:val="24"/>
          <w:szCs w:val="24"/>
        </w:rPr>
        <w:t>The SARS-</w:t>
      </w:r>
      <w:r w:rsidR="00D43099" w:rsidRPr="175AE8F3">
        <w:rPr>
          <w:rFonts w:ascii="Times New Roman" w:hAnsi="Times New Roman" w:cs="Times New Roman"/>
          <w:sz w:val="24"/>
          <w:szCs w:val="24"/>
        </w:rPr>
        <w:t>CoV</w:t>
      </w:r>
      <w:r w:rsidRPr="175AE8F3">
        <w:rPr>
          <w:rFonts w:ascii="Times New Roman" w:hAnsi="Times New Roman" w:cs="Times New Roman"/>
          <w:sz w:val="24"/>
          <w:szCs w:val="24"/>
        </w:rPr>
        <w:t>-2 RV-RT</w:t>
      </w:r>
      <w:r w:rsidR="009773F5" w:rsidRPr="175AE8F3">
        <w:rPr>
          <w:rFonts w:ascii="Times New Roman" w:hAnsi="Times New Roman" w:cs="Times New Roman"/>
          <w:sz w:val="24"/>
          <w:szCs w:val="24"/>
        </w:rPr>
        <w:t>-</w:t>
      </w:r>
      <w:r w:rsidRPr="175AE8F3">
        <w:rPr>
          <w:rFonts w:ascii="Times New Roman" w:hAnsi="Times New Roman" w:cs="Times New Roman"/>
          <w:sz w:val="24"/>
          <w:szCs w:val="24"/>
        </w:rPr>
        <w:t xml:space="preserve">PCR method </w:t>
      </w:r>
      <w:r w:rsidR="008D1D00" w:rsidRPr="175AE8F3">
        <w:rPr>
          <w:rFonts w:ascii="Times New Roman" w:hAnsi="Times New Roman" w:cs="Times New Roman"/>
          <w:sz w:val="24"/>
          <w:szCs w:val="24"/>
        </w:rPr>
        <w:t>followed</w:t>
      </w:r>
      <w:r w:rsidRPr="175AE8F3">
        <w:rPr>
          <w:rFonts w:ascii="Times New Roman" w:hAnsi="Times New Roman" w:cs="Times New Roman"/>
          <w:sz w:val="24"/>
          <w:szCs w:val="24"/>
        </w:rPr>
        <w:t xml:space="preserve"> the principle of rapid viability-PCR (RV-PCR) methods for detection of high-priority bacterial biothreat agents in environmental samples (</w:t>
      </w:r>
      <w:r w:rsidR="73FACF9E" w:rsidRPr="175AE8F3">
        <w:rPr>
          <w:rFonts w:ascii="Times New Roman" w:eastAsia="Times New Roman" w:hAnsi="Times New Roman" w:cs="Times New Roman"/>
          <w:color w:val="000000" w:themeColor="text1"/>
          <w:sz w:val="24"/>
          <w:szCs w:val="24"/>
        </w:rPr>
        <w:t>Létant et al., 2011; Kane et al., 2019a and 2019b</w:t>
      </w:r>
      <w:r w:rsidRPr="175AE8F3">
        <w:rPr>
          <w:rFonts w:ascii="Times New Roman" w:hAnsi="Times New Roman" w:cs="Times New Roman"/>
          <w:sz w:val="24"/>
          <w:szCs w:val="24"/>
        </w:rPr>
        <w:t>).  Briefly, the RV-RT</w:t>
      </w:r>
      <w:r w:rsidR="009773F5" w:rsidRPr="175AE8F3">
        <w:rPr>
          <w:rFonts w:ascii="Times New Roman" w:hAnsi="Times New Roman" w:cs="Times New Roman"/>
          <w:sz w:val="24"/>
          <w:szCs w:val="24"/>
        </w:rPr>
        <w:t>-</w:t>
      </w:r>
      <w:r w:rsidRPr="175AE8F3">
        <w:rPr>
          <w:rFonts w:ascii="Times New Roman" w:hAnsi="Times New Roman" w:cs="Times New Roman"/>
          <w:sz w:val="24"/>
          <w:szCs w:val="24"/>
        </w:rPr>
        <w:t xml:space="preserve">PCR method integrates cell-culture based enrichment of the virus in a sample with virus-gene-specific RT-PCR-based molecular analysis.  </w:t>
      </w:r>
      <w:r w:rsidR="00935DAD" w:rsidRPr="175AE8F3">
        <w:rPr>
          <w:rFonts w:ascii="Times New Roman" w:hAnsi="Times New Roman" w:cs="Times New Roman"/>
          <w:sz w:val="24"/>
          <w:szCs w:val="24"/>
        </w:rPr>
        <w:t>The</w:t>
      </w:r>
      <w:r w:rsidRPr="175AE8F3">
        <w:rPr>
          <w:rFonts w:ascii="Times New Roman" w:hAnsi="Times New Roman" w:cs="Times New Roman"/>
          <w:sz w:val="24"/>
          <w:szCs w:val="24"/>
        </w:rPr>
        <w:t xml:space="preserve"> integrated cell culture-PCR (ICC-PCR) methods developed for other viruses </w:t>
      </w:r>
      <w:r w:rsidR="00935DAD" w:rsidRPr="175AE8F3">
        <w:rPr>
          <w:rFonts w:ascii="Times New Roman" w:hAnsi="Times New Roman" w:cs="Times New Roman"/>
          <w:sz w:val="24"/>
          <w:szCs w:val="24"/>
        </w:rPr>
        <w:t xml:space="preserve">also combined virus enrichment in cell-culture with PCR </w:t>
      </w:r>
      <w:r w:rsidRPr="175AE8F3">
        <w:rPr>
          <w:rFonts w:ascii="Times New Roman" w:hAnsi="Times New Roman" w:cs="Times New Roman"/>
          <w:sz w:val="24"/>
          <w:szCs w:val="24"/>
        </w:rPr>
        <w:t>(</w:t>
      </w:r>
      <w:r w:rsidR="74EDCA6A" w:rsidRPr="175AE8F3">
        <w:rPr>
          <w:rFonts w:ascii="Times New Roman" w:eastAsia="Times New Roman" w:hAnsi="Times New Roman" w:cs="Times New Roman"/>
          <w:color w:val="000000" w:themeColor="text1"/>
          <w:sz w:val="24"/>
          <w:szCs w:val="24"/>
        </w:rPr>
        <w:t xml:space="preserve">Reynolds et al., 2001; </w:t>
      </w:r>
      <w:r w:rsidR="74EDCA6A" w:rsidRPr="175AE8F3">
        <w:rPr>
          <w:rFonts w:ascii="Times New Roman" w:eastAsia="Times New Roman" w:hAnsi="Times New Roman" w:cs="Times New Roman"/>
          <w:sz w:val="24"/>
          <w:szCs w:val="24"/>
        </w:rPr>
        <w:t>Gallagher et al., 2007</w:t>
      </w:r>
      <w:r w:rsidR="7DFC5D51" w:rsidRPr="175AE8F3">
        <w:rPr>
          <w:rFonts w:ascii="Times New Roman" w:eastAsia="Times New Roman" w:hAnsi="Times New Roman" w:cs="Times New Roman"/>
          <w:sz w:val="24"/>
          <w:szCs w:val="24"/>
        </w:rPr>
        <w:t xml:space="preserve">; Rigotto </w:t>
      </w:r>
      <w:r w:rsidR="00594089">
        <w:rPr>
          <w:rFonts w:ascii="Times New Roman" w:eastAsia="Times New Roman" w:hAnsi="Times New Roman" w:cs="Times New Roman"/>
          <w:sz w:val="24"/>
          <w:szCs w:val="24"/>
        </w:rPr>
        <w:t xml:space="preserve">et </w:t>
      </w:r>
      <w:r w:rsidR="7DFC5D51" w:rsidRPr="175AE8F3">
        <w:rPr>
          <w:rFonts w:ascii="Times New Roman" w:eastAsia="Times New Roman" w:hAnsi="Times New Roman" w:cs="Times New Roman"/>
          <w:sz w:val="24"/>
          <w:szCs w:val="24"/>
        </w:rPr>
        <w:t>al., 2010</w:t>
      </w:r>
      <w:r w:rsidRPr="175AE8F3">
        <w:rPr>
          <w:rFonts w:ascii="Times New Roman" w:hAnsi="Times New Roman" w:cs="Times New Roman"/>
          <w:sz w:val="24"/>
          <w:szCs w:val="24"/>
        </w:rPr>
        <w:t>)</w:t>
      </w:r>
      <w:r w:rsidR="001A7A27" w:rsidRPr="175AE8F3">
        <w:rPr>
          <w:rFonts w:ascii="Times New Roman" w:hAnsi="Times New Roman" w:cs="Times New Roman"/>
          <w:sz w:val="24"/>
          <w:szCs w:val="24"/>
        </w:rPr>
        <w:t xml:space="preserve">, although </w:t>
      </w:r>
      <w:r w:rsidR="003D5AB1" w:rsidRPr="175AE8F3">
        <w:rPr>
          <w:rFonts w:ascii="Times New Roman" w:hAnsi="Times New Roman" w:cs="Times New Roman"/>
          <w:sz w:val="24"/>
          <w:szCs w:val="24"/>
        </w:rPr>
        <w:t xml:space="preserve">PCR/RT-PCR was </w:t>
      </w:r>
      <w:r w:rsidR="008A71BA" w:rsidRPr="175AE8F3">
        <w:rPr>
          <w:rFonts w:ascii="Times New Roman" w:hAnsi="Times New Roman" w:cs="Times New Roman"/>
          <w:sz w:val="24"/>
          <w:szCs w:val="24"/>
        </w:rPr>
        <w:t xml:space="preserve">only </w:t>
      </w:r>
      <w:r w:rsidR="003D5AB1" w:rsidRPr="175AE8F3">
        <w:rPr>
          <w:rFonts w:ascii="Times New Roman" w:hAnsi="Times New Roman" w:cs="Times New Roman"/>
          <w:sz w:val="24"/>
          <w:szCs w:val="24"/>
        </w:rPr>
        <w:t>performed at the end of enrichment</w:t>
      </w:r>
      <w:r w:rsidRPr="175AE8F3">
        <w:rPr>
          <w:rFonts w:ascii="Times New Roman" w:hAnsi="Times New Roman" w:cs="Times New Roman"/>
          <w:sz w:val="24"/>
          <w:szCs w:val="24"/>
        </w:rPr>
        <w:t>.  The RV-RT</w:t>
      </w:r>
      <w:r w:rsidR="009773F5" w:rsidRPr="175AE8F3">
        <w:rPr>
          <w:rFonts w:ascii="Times New Roman" w:hAnsi="Times New Roman" w:cs="Times New Roman"/>
          <w:sz w:val="24"/>
          <w:szCs w:val="24"/>
        </w:rPr>
        <w:t>-</w:t>
      </w:r>
      <w:r w:rsidRPr="175AE8F3">
        <w:rPr>
          <w:rFonts w:ascii="Times New Roman" w:hAnsi="Times New Roman" w:cs="Times New Roman"/>
          <w:sz w:val="24"/>
          <w:szCs w:val="24"/>
        </w:rPr>
        <w:t xml:space="preserve">PCR method requires RT-PCR analysis before and after the cell-culture-virus (sample) incubation and </w:t>
      </w:r>
      <w:r w:rsidR="004E6E38" w:rsidRPr="175AE8F3">
        <w:rPr>
          <w:rFonts w:ascii="Times New Roman" w:hAnsi="Times New Roman" w:cs="Times New Roman"/>
          <w:sz w:val="24"/>
          <w:szCs w:val="24"/>
        </w:rPr>
        <w:t>uses</w:t>
      </w:r>
      <w:r w:rsidRPr="175AE8F3">
        <w:rPr>
          <w:rFonts w:ascii="Times New Roman" w:hAnsi="Times New Roman" w:cs="Times New Roman"/>
          <w:sz w:val="24"/>
          <w:szCs w:val="24"/>
        </w:rPr>
        <w:t xml:space="preserve"> a defined algorithm</w:t>
      </w:r>
      <w:r w:rsidR="00F64D44" w:rsidRPr="175AE8F3">
        <w:rPr>
          <w:rFonts w:ascii="Times New Roman" w:hAnsi="Times New Roman" w:cs="Times New Roman"/>
          <w:sz w:val="24"/>
          <w:szCs w:val="24"/>
        </w:rPr>
        <w:t>—</w:t>
      </w:r>
      <w:r w:rsidRPr="175AE8F3">
        <w:rPr>
          <w:rFonts w:ascii="Times New Roman" w:hAnsi="Times New Roman" w:cs="Times New Roman"/>
          <w:sz w:val="24"/>
          <w:szCs w:val="24"/>
        </w:rPr>
        <w:t>the resultant cycle threshold (C</w:t>
      </w:r>
      <w:r w:rsidRPr="175AE8F3">
        <w:rPr>
          <w:rFonts w:ascii="Times New Roman" w:hAnsi="Times New Roman" w:cs="Times New Roman"/>
          <w:sz w:val="24"/>
          <w:szCs w:val="24"/>
          <w:vertAlign w:val="subscript"/>
        </w:rPr>
        <w:t>T</w:t>
      </w:r>
      <w:r w:rsidRPr="175AE8F3">
        <w:rPr>
          <w:rFonts w:ascii="Times New Roman" w:hAnsi="Times New Roman" w:cs="Times New Roman"/>
          <w:sz w:val="24"/>
          <w:szCs w:val="24"/>
        </w:rPr>
        <w:t>) difference (∆C</w:t>
      </w:r>
      <w:r w:rsidRPr="175AE8F3">
        <w:rPr>
          <w:rFonts w:ascii="Times New Roman" w:hAnsi="Times New Roman" w:cs="Times New Roman"/>
          <w:sz w:val="24"/>
          <w:szCs w:val="24"/>
          <w:vertAlign w:val="subscript"/>
        </w:rPr>
        <w:t>T</w:t>
      </w:r>
      <w:r w:rsidRPr="175AE8F3">
        <w:rPr>
          <w:rFonts w:ascii="Times New Roman" w:hAnsi="Times New Roman" w:cs="Times New Roman"/>
          <w:sz w:val="24"/>
          <w:szCs w:val="24"/>
        </w:rPr>
        <w:t>) between before and after cell-culture-virus incubation RT</w:t>
      </w:r>
      <w:r w:rsidR="009773F5" w:rsidRPr="175AE8F3">
        <w:rPr>
          <w:rFonts w:ascii="Times New Roman" w:hAnsi="Times New Roman" w:cs="Times New Roman"/>
          <w:sz w:val="24"/>
          <w:szCs w:val="24"/>
        </w:rPr>
        <w:t>-</w:t>
      </w:r>
      <w:r w:rsidRPr="175AE8F3">
        <w:rPr>
          <w:rFonts w:ascii="Times New Roman" w:hAnsi="Times New Roman" w:cs="Times New Roman"/>
          <w:sz w:val="24"/>
          <w:szCs w:val="24"/>
        </w:rPr>
        <w:t>PCR analyses</w:t>
      </w:r>
      <w:r w:rsidR="00E26255" w:rsidRPr="175AE8F3">
        <w:rPr>
          <w:rFonts w:ascii="Times New Roman" w:hAnsi="Times New Roman" w:cs="Times New Roman"/>
          <w:sz w:val="24"/>
          <w:szCs w:val="24"/>
        </w:rPr>
        <w:t>—to</w:t>
      </w:r>
      <w:r w:rsidRPr="175AE8F3">
        <w:rPr>
          <w:rFonts w:ascii="Times New Roman" w:hAnsi="Times New Roman" w:cs="Times New Roman"/>
          <w:sz w:val="24"/>
          <w:szCs w:val="24"/>
        </w:rPr>
        <w:t xml:space="preserve"> determine the presence of infectious virus in the sample</w:t>
      </w:r>
      <w:r w:rsidR="00935DAD" w:rsidRPr="175AE8F3">
        <w:rPr>
          <w:rFonts w:ascii="Times New Roman" w:hAnsi="Times New Roman" w:cs="Times New Roman"/>
          <w:sz w:val="24"/>
          <w:szCs w:val="24"/>
        </w:rPr>
        <w:t xml:space="preserve">.  </w:t>
      </w:r>
      <w:r w:rsidR="002E0DFC" w:rsidRPr="175AE8F3">
        <w:rPr>
          <w:rFonts w:ascii="Times New Roman" w:hAnsi="Times New Roman" w:cs="Times New Roman"/>
          <w:sz w:val="24"/>
          <w:szCs w:val="24"/>
        </w:rPr>
        <w:t xml:space="preserve">A cell-culture based </w:t>
      </w:r>
      <w:r w:rsidR="002E0DFC" w:rsidRPr="175AE8F3">
        <w:rPr>
          <w:rFonts w:ascii="Times New Roman" w:hAnsi="Times New Roman" w:cs="Times New Roman"/>
          <w:sz w:val="24"/>
          <w:szCs w:val="24"/>
        </w:rPr>
        <w:lastRenderedPageBreak/>
        <w:t>enrichment of SARS-CoV-2 combined with RT-PCR has been reported to detect infectious virus after 7 days post-infection (</w:t>
      </w:r>
      <w:r w:rsidR="4C998E83" w:rsidRPr="175AE8F3">
        <w:rPr>
          <w:rFonts w:ascii="Times New Roman" w:eastAsia="Times New Roman" w:hAnsi="Times New Roman" w:cs="Times New Roman"/>
          <w:sz w:val="24"/>
          <w:szCs w:val="24"/>
        </w:rPr>
        <w:t>Z</w:t>
      </w:r>
      <w:r w:rsidR="00713DE8">
        <w:rPr>
          <w:rFonts w:ascii="Times New Roman" w:eastAsia="Times New Roman" w:hAnsi="Times New Roman" w:cs="Times New Roman"/>
          <w:sz w:val="24"/>
          <w:szCs w:val="24"/>
        </w:rPr>
        <w:t>h</w:t>
      </w:r>
      <w:r w:rsidR="4C998E83" w:rsidRPr="175AE8F3">
        <w:rPr>
          <w:rFonts w:ascii="Times New Roman" w:eastAsia="Times New Roman" w:hAnsi="Times New Roman" w:cs="Times New Roman"/>
          <w:sz w:val="24"/>
          <w:szCs w:val="24"/>
        </w:rPr>
        <w:t>ou et al., 2020</w:t>
      </w:r>
      <w:r w:rsidR="002E0DFC" w:rsidRPr="175AE8F3">
        <w:rPr>
          <w:rFonts w:ascii="Times New Roman" w:hAnsi="Times New Roman" w:cs="Times New Roman"/>
          <w:sz w:val="24"/>
          <w:szCs w:val="24"/>
        </w:rPr>
        <w:t>)</w:t>
      </w:r>
      <w:r w:rsidR="006C7619" w:rsidRPr="175AE8F3">
        <w:rPr>
          <w:rFonts w:ascii="Times New Roman" w:hAnsi="Times New Roman" w:cs="Times New Roman"/>
          <w:sz w:val="24"/>
          <w:szCs w:val="24"/>
        </w:rPr>
        <w:t>;</w:t>
      </w:r>
      <w:r w:rsidR="002E0DFC" w:rsidRPr="175AE8F3">
        <w:rPr>
          <w:rFonts w:ascii="Times New Roman" w:hAnsi="Times New Roman" w:cs="Times New Roman"/>
          <w:sz w:val="24"/>
          <w:szCs w:val="24"/>
        </w:rPr>
        <w:t xml:space="preserve"> however</w:t>
      </w:r>
      <w:r w:rsidRPr="175AE8F3">
        <w:rPr>
          <w:rFonts w:ascii="Times New Roman" w:hAnsi="Times New Roman" w:cs="Times New Roman"/>
          <w:sz w:val="24"/>
          <w:szCs w:val="24"/>
        </w:rPr>
        <w:t xml:space="preserve">, </w:t>
      </w:r>
      <w:r w:rsidR="002E0DFC" w:rsidRPr="175AE8F3">
        <w:rPr>
          <w:rFonts w:ascii="Times New Roman" w:hAnsi="Times New Roman" w:cs="Times New Roman"/>
          <w:sz w:val="24"/>
          <w:szCs w:val="24"/>
        </w:rPr>
        <w:t>the RV-RT-PCR method</w:t>
      </w:r>
      <w:r w:rsidR="00EE4497" w:rsidRPr="175AE8F3">
        <w:rPr>
          <w:rFonts w:ascii="Times New Roman" w:hAnsi="Times New Roman" w:cs="Times New Roman"/>
          <w:sz w:val="24"/>
          <w:szCs w:val="24"/>
        </w:rPr>
        <w:t>,</w:t>
      </w:r>
      <w:r w:rsidR="00FA12D2" w:rsidRPr="175AE8F3">
        <w:rPr>
          <w:rFonts w:ascii="Times New Roman" w:hAnsi="Times New Roman" w:cs="Times New Roman"/>
          <w:sz w:val="24"/>
          <w:szCs w:val="24"/>
        </w:rPr>
        <w:t xml:space="preserve"> </w:t>
      </w:r>
      <w:r w:rsidR="004E4FD7" w:rsidRPr="175AE8F3">
        <w:rPr>
          <w:rFonts w:ascii="Times New Roman" w:hAnsi="Times New Roman" w:cs="Times New Roman"/>
          <w:sz w:val="24"/>
          <w:szCs w:val="24"/>
        </w:rPr>
        <w:t>which uses</w:t>
      </w:r>
      <w:r w:rsidR="00FA12D2" w:rsidRPr="175AE8F3">
        <w:rPr>
          <w:rFonts w:ascii="Times New Roman" w:hAnsi="Times New Roman" w:cs="Times New Roman"/>
          <w:sz w:val="24"/>
          <w:szCs w:val="24"/>
        </w:rPr>
        <w:t xml:space="preserve"> a shorter post-infection incubation period,</w:t>
      </w:r>
      <w:r w:rsidR="002E0DFC" w:rsidRPr="175AE8F3">
        <w:rPr>
          <w:rFonts w:ascii="Times New Roman" w:hAnsi="Times New Roman" w:cs="Times New Roman"/>
          <w:sz w:val="24"/>
          <w:szCs w:val="24"/>
        </w:rPr>
        <w:t xml:space="preserve"> will allow detection of infectious virus </w:t>
      </w:r>
      <w:r w:rsidRPr="175AE8F3">
        <w:rPr>
          <w:rFonts w:ascii="Times New Roman" w:hAnsi="Times New Roman" w:cs="Times New Roman"/>
          <w:sz w:val="24"/>
          <w:szCs w:val="24"/>
        </w:rPr>
        <w:t>in hours rather than days.</w:t>
      </w:r>
    </w:p>
    <w:p w14:paraId="0FEFA4EC" w14:textId="77777777" w:rsidR="00413B92" w:rsidRPr="008E55E7" w:rsidRDefault="00413B92" w:rsidP="00413B92">
      <w:pPr>
        <w:spacing w:after="0" w:line="480" w:lineRule="auto"/>
        <w:rPr>
          <w:rFonts w:ascii="Times New Roman" w:hAnsi="Times New Roman" w:cs="Times New Roman"/>
          <w:sz w:val="24"/>
          <w:szCs w:val="24"/>
        </w:rPr>
      </w:pPr>
    </w:p>
    <w:p w14:paraId="18CE4A03" w14:textId="77777777" w:rsidR="0058691D" w:rsidRPr="008E55E7" w:rsidRDefault="0058691D" w:rsidP="00413B92">
      <w:pPr>
        <w:pStyle w:val="Heading1"/>
        <w:numPr>
          <w:ilvl w:val="0"/>
          <w:numId w:val="6"/>
        </w:numPr>
        <w:spacing w:before="0" w:after="0" w:line="480" w:lineRule="auto"/>
        <w:ind w:left="360"/>
        <w:rPr>
          <w:sz w:val="24"/>
          <w:szCs w:val="24"/>
        </w:rPr>
      </w:pPr>
      <w:r w:rsidRPr="21A54809">
        <w:rPr>
          <w:sz w:val="24"/>
          <w:szCs w:val="24"/>
        </w:rPr>
        <w:t xml:space="preserve"> Materials and Methods</w:t>
      </w:r>
    </w:p>
    <w:p w14:paraId="6A1F8644" w14:textId="5657B945" w:rsidR="004866D2" w:rsidRPr="008E55E7" w:rsidRDefault="0058691D" w:rsidP="00C9337B">
      <w:pPr>
        <w:pStyle w:val="Heading2"/>
        <w:widowControl w:val="0"/>
        <w:numPr>
          <w:ilvl w:val="1"/>
          <w:numId w:val="6"/>
        </w:numPr>
        <w:spacing w:before="0"/>
        <w:ind w:left="360" w:hanging="360"/>
      </w:pPr>
      <w:r w:rsidRPr="008E55E7">
        <w:t xml:space="preserve"> </w:t>
      </w:r>
      <w:bookmarkStart w:id="0" w:name="_Toc63989796"/>
      <w:r w:rsidR="004866D2" w:rsidRPr="008E55E7">
        <w:t xml:space="preserve">Cell Culture </w:t>
      </w:r>
      <w:bookmarkEnd w:id="0"/>
      <w:r w:rsidR="00FC406B" w:rsidRPr="008E55E7">
        <w:t>Conditions</w:t>
      </w:r>
    </w:p>
    <w:p w14:paraId="17B19A31" w14:textId="789768E5" w:rsidR="004866D2" w:rsidRDefault="004866D2" w:rsidP="006440DF">
      <w:pPr>
        <w:pStyle w:val="Paragraph"/>
      </w:pPr>
      <w:r>
        <w:t>The Vero E6 cell line (African green monkey kidney cells; ATCC</w:t>
      </w:r>
      <w:r w:rsidRPr="21A54809">
        <w:rPr>
          <w:rFonts w:ascii="Symbol" w:eastAsia="Symbol" w:hAnsi="Symbol" w:cs="Symbol"/>
          <w:vertAlign w:val="superscript"/>
        </w:rPr>
        <w:t>Ò</w:t>
      </w:r>
      <w:r>
        <w:t xml:space="preserve"> CRL-1586</w:t>
      </w:r>
      <w:r w:rsidRPr="21A54809">
        <w:rPr>
          <w:rFonts w:ascii="Symbol" w:eastAsia="Symbol" w:hAnsi="Symbol" w:cs="Symbol"/>
          <w:vertAlign w:val="superscript"/>
        </w:rPr>
        <w:t>Ô</w:t>
      </w:r>
      <w:r>
        <w:t>, ATCC; Manassas, VA) was selected for propagation of the SARS-CoV-2 virus.  The Vero E6 cells were grown and maintained in Dulbecco’s Modified Eagle's Medium (DMEM) (VWR, Radnor, PA; Cat. No. 95042-512) with Fetal Bovine Serum (FBS; Gibco; Life Technologies, Grand Island, NY; Cat. No. 10082-147) and 1X Pen/Strep/Fungizone (100X, VWR; Cat. No. 12001-712) in T‐75 flasks (75 cm</w:t>
      </w:r>
      <w:r w:rsidRPr="21A54809">
        <w:rPr>
          <w:vertAlign w:val="superscript"/>
        </w:rPr>
        <w:t>2</w:t>
      </w:r>
      <w:r>
        <w:t>; VWR; Cat. No. 75875-050).</w:t>
      </w:r>
      <w:r w:rsidR="008050D2">
        <w:t xml:space="preserve"> </w:t>
      </w:r>
      <w:r>
        <w:t xml:space="preserve"> </w:t>
      </w:r>
      <w:r w:rsidR="00AF76B7">
        <w:t xml:space="preserve">The growth medium contained </w:t>
      </w:r>
      <w:r>
        <w:t xml:space="preserve">10% FBS </w:t>
      </w:r>
      <w:r w:rsidR="00AF76B7">
        <w:t>while the</w:t>
      </w:r>
      <w:r>
        <w:t xml:space="preserve"> </w:t>
      </w:r>
      <w:r w:rsidR="00AF76B7">
        <w:t xml:space="preserve">maintenance medium contained </w:t>
      </w:r>
      <w:r>
        <w:t xml:space="preserve">2% FBS .  The cell culture media contained 1X Pen/Strep/Fungizone for all applications, although this is often abbreviated as 2% FBS DMEM or 10% FBS DMEM. </w:t>
      </w:r>
    </w:p>
    <w:p w14:paraId="3D7E71E1" w14:textId="77777777" w:rsidR="002731DD" w:rsidRPr="008E55E7" w:rsidRDefault="002731DD" w:rsidP="006440DF">
      <w:pPr>
        <w:pStyle w:val="Paragraph"/>
      </w:pPr>
    </w:p>
    <w:p w14:paraId="1374FB7B" w14:textId="38C73FB6" w:rsidR="004866D2" w:rsidRPr="008E55E7" w:rsidRDefault="004866D2" w:rsidP="00495F22">
      <w:pPr>
        <w:pStyle w:val="Paragraph"/>
      </w:pPr>
      <w:r w:rsidRPr="008E55E7">
        <w:t>The Vero E6 cell line was maintained by passaging approximately twice a week.  The cells sub-culture procedure involved removing the outgrowth medium and washing the cells with 5 mL Phosphate Buffered Saline (PBS; VWR; Cat. No. 97062-818).</w:t>
      </w:r>
      <w:r w:rsidR="008050D2" w:rsidRPr="008E55E7">
        <w:t xml:space="preserve"> </w:t>
      </w:r>
      <w:r w:rsidRPr="008E55E7">
        <w:t xml:space="preserve"> Then, 0.5 mL trypsin (VWR; Cat. No. MSPP-30-2101) was added and incubated for 3-7 minutes at 37°C in 5% CO</w:t>
      </w:r>
      <w:r w:rsidRPr="008E55E7">
        <w:rPr>
          <w:vertAlign w:val="subscript"/>
        </w:rPr>
        <w:t>2</w:t>
      </w:r>
      <w:r w:rsidRPr="008E55E7">
        <w:t xml:space="preserve">. </w:t>
      </w:r>
      <w:r w:rsidR="008050D2" w:rsidRPr="008E55E7">
        <w:t xml:space="preserve"> </w:t>
      </w:r>
      <w:r w:rsidRPr="008E55E7">
        <w:t xml:space="preserve">Trypsin was then neutralized by adding 5 mL 10% FBS DMEM, using a 5-mL or 10-mL serological pipette to pipet the medium up and down to dislodge the cells prior to transferring cells to a 50-mL </w:t>
      </w:r>
      <w:r w:rsidRPr="008E55E7">
        <w:lastRenderedPageBreak/>
        <w:t>conical tube</w:t>
      </w:r>
      <w:r w:rsidR="00F57B23" w:rsidRPr="008E55E7">
        <w:t>,</w:t>
      </w:r>
      <w:r w:rsidRPr="008E55E7">
        <w:t xml:space="preserve"> </w:t>
      </w:r>
      <w:r w:rsidR="000A291B" w:rsidRPr="008E55E7">
        <w:t>followed by</w:t>
      </w:r>
      <w:r w:rsidRPr="008E55E7">
        <w:t xml:space="preserve"> rigorous vortex-mixing to break up cell clumps. </w:t>
      </w:r>
    </w:p>
    <w:p w14:paraId="09E06192" w14:textId="6D367CB1" w:rsidR="004866D2" w:rsidRDefault="004866D2" w:rsidP="00495F22">
      <w:pPr>
        <w:pStyle w:val="Paragraph"/>
      </w:pPr>
      <w:r w:rsidRPr="008E55E7">
        <w:t xml:space="preserve">The number of cells needed for virus titration </w:t>
      </w:r>
      <w:r w:rsidR="00F724A8">
        <w:t xml:space="preserve">(by TCID50) </w:t>
      </w:r>
      <w:r w:rsidRPr="008E55E7">
        <w:t>was 20,000 per well in a 96‐well plate (TC-treated; VWR; Cat. No. 10062-900), determined using a Millipore Scepter handheld cell counter (Millipore, Billerica, MA; Cat. No. PHCC20040).  For RV-RT</w:t>
      </w:r>
      <w:r w:rsidR="009773F5" w:rsidRPr="008E55E7">
        <w:t>-</w:t>
      </w:r>
      <w:r w:rsidRPr="008E55E7">
        <w:t xml:space="preserve">PCR experiments, the cell count was </w:t>
      </w:r>
      <w:r w:rsidR="00AA1EAB">
        <w:t>35</w:t>
      </w:r>
      <w:r w:rsidRPr="008E55E7">
        <w:t xml:space="preserve">,000 cells per well.  The cell density was adjusted by adding fresh outgrowth medium. </w:t>
      </w:r>
      <w:r w:rsidR="008050D2" w:rsidRPr="008E55E7">
        <w:t xml:space="preserve"> </w:t>
      </w:r>
      <w:r w:rsidR="0081751F" w:rsidRPr="0081751F">
        <w:t>Lower cell densities were used for virus titration (during several days of incubation) to prevent overgrowth and inability to accurately determine viral infection (</w:t>
      </w:r>
      <w:r w:rsidR="00064885">
        <w:t xml:space="preserve">by </w:t>
      </w:r>
      <w:r w:rsidR="0081751F" w:rsidRPr="0081751F">
        <w:t>CPE)</w:t>
      </w:r>
      <w:r w:rsidR="0081751F">
        <w:t xml:space="preserve">.  </w:t>
      </w:r>
      <w:r w:rsidRPr="008E55E7">
        <w:t xml:space="preserve">Vero E6 cells required </w:t>
      </w:r>
      <w:r w:rsidR="00125283">
        <w:t xml:space="preserve">agitation (rocking) </w:t>
      </w:r>
      <w:r w:rsidRPr="008E55E7">
        <w:t xml:space="preserve">while cells were settling onto 96-well plates to prevent clumping. </w:t>
      </w:r>
      <w:r w:rsidR="008050D2" w:rsidRPr="008E55E7">
        <w:t xml:space="preserve"> </w:t>
      </w:r>
      <w:r w:rsidRPr="008E55E7">
        <w:t xml:space="preserve">After viral infection, cells were cultured in </w:t>
      </w:r>
      <w:r w:rsidR="00FC406B" w:rsidRPr="008E55E7">
        <w:t xml:space="preserve">2% FBS </w:t>
      </w:r>
      <w:r w:rsidRPr="008E55E7">
        <w:t>DMEM and incubated at 37°C in 5% CO</w:t>
      </w:r>
      <w:r w:rsidRPr="008E55E7">
        <w:rPr>
          <w:vertAlign w:val="subscript"/>
        </w:rPr>
        <w:t>2</w:t>
      </w:r>
      <w:r w:rsidRPr="008E55E7">
        <w:t>.</w:t>
      </w:r>
    </w:p>
    <w:p w14:paraId="5E5A8A1C" w14:textId="77777777" w:rsidR="002C3B8C" w:rsidRPr="008E55E7" w:rsidRDefault="002C3B8C" w:rsidP="00495F22">
      <w:pPr>
        <w:pStyle w:val="Paragraph"/>
      </w:pPr>
    </w:p>
    <w:p w14:paraId="715501E0" w14:textId="0EBEE34B" w:rsidR="0058691D" w:rsidRPr="008E55E7" w:rsidRDefault="008A5277" w:rsidP="00413B92">
      <w:pPr>
        <w:pStyle w:val="Heading2"/>
        <w:numPr>
          <w:ilvl w:val="1"/>
          <w:numId w:val="6"/>
        </w:numPr>
        <w:tabs>
          <w:tab w:val="left" w:pos="450"/>
        </w:tabs>
        <w:ind w:left="450"/>
        <w:rPr>
          <w:szCs w:val="24"/>
        </w:rPr>
      </w:pPr>
      <w:r w:rsidRPr="008E55E7">
        <w:rPr>
          <w:szCs w:val="24"/>
        </w:rPr>
        <w:t xml:space="preserve">Preparation of </w:t>
      </w:r>
      <w:r w:rsidR="00FC406B" w:rsidRPr="008E55E7">
        <w:rPr>
          <w:szCs w:val="24"/>
        </w:rPr>
        <w:t xml:space="preserve">SARS-CoV-2 </w:t>
      </w:r>
      <w:r w:rsidRPr="008E55E7">
        <w:rPr>
          <w:szCs w:val="24"/>
        </w:rPr>
        <w:t>Stocks</w:t>
      </w:r>
    </w:p>
    <w:p w14:paraId="6178D0A7" w14:textId="3BE7755C" w:rsidR="0058691D" w:rsidRDefault="008A5277" w:rsidP="006440DF">
      <w:pPr>
        <w:pStyle w:val="Paragraph"/>
      </w:pPr>
      <w:r>
        <w:t>Two or more T-75 flasks (75 cm</w:t>
      </w:r>
      <w:r w:rsidRPr="21A54809">
        <w:rPr>
          <w:vertAlign w:val="superscript"/>
        </w:rPr>
        <w:t>2</w:t>
      </w:r>
      <w:r>
        <w:t>) were seeded by adding ~1 × 10</w:t>
      </w:r>
      <w:r w:rsidRPr="21A54809">
        <w:rPr>
          <w:vertAlign w:val="superscript"/>
        </w:rPr>
        <w:t>6</w:t>
      </w:r>
      <w:r>
        <w:t xml:space="preserve"> Vero E6 in 15-20 mL DMEM with 10% FBS and 1X Pen/Strep/Fungizone.  When cells were about 80% confluent (after 1-2 day incubation at 37°C in 5% CO</w:t>
      </w:r>
      <w:r w:rsidRPr="21A54809">
        <w:rPr>
          <w:vertAlign w:val="subscript"/>
        </w:rPr>
        <w:t>2</w:t>
      </w:r>
      <w:r>
        <w:t xml:space="preserve">), the medium was removed from flasks.  Then, 0.5 mL of </w:t>
      </w:r>
      <w:r w:rsidR="00FC406B">
        <w:t>a -80℃ stock of SARS-CoV-2 Isolate USA-WA1/2020</w:t>
      </w:r>
      <w:r>
        <w:t xml:space="preserve"> </w:t>
      </w:r>
      <w:r w:rsidR="00FC406B">
        <w:t>(BEI Resources, Inc.</w:t>
      </w:r>
      <w:r w:rsidR="00A17A53">
        <w:t>, Manassas, VA</w:t>
      </w:r>
      <w:r w:rsidR="00FC406B">
        <w:t xml:space="preserve">; Cat. No. NR-52281) </w:t>
      </w:r>
      <w:r>
        <w:t xml:space="preserve">was used to infect each flask. </w:t>
      </w:r>
      <w:r w:rsidR="008050D2">
        <w:t xml:space="preserve"> </w:t>
      </w:r>
      <w:r>
        <w:t>The virus was spread across the entire cell monolayer by rocking and swirling the flask by hand.  The flasks were incubated for 15 min at 37℃ with 5% CO</w:t>
      </w:r>
      <w:r w:rsidRPr="21A54809">
        <w:rPr>
          <w:vertAlign w:val="subscript"/>
        </w:rPr>
        <w:t>2</w:t>
      </w:r>
      <w:r>
        <w:t xml:space="preserve"> to allow the virus to be absorbed by the cells.  Then, 15-20 mL 2% FBS DMEM was added and the flasks were </w:t>
      </w:r>
      <w:r w:rsidR="00FC406B">
        <w:t>incubated at 37℃ with 5% CO</w:t>
      </w:r>
      <w:r w:rsidR="00FC406B" w:rsidRPr="21A54809">
        <w:rPr>
          <w:vertAlign w:val="subscript"/>
        </w:rPr>
        <w:t>2</w:t>
      </w:r>
      <w:r w:rsidR="00FC406B">
        <w:t xml:space="preserve">, and </w:t>
      </w:r>
      <w:r>
        <w:t xml:space="preserve">checked daily for CPE using an inverted microscope.  When at least 75% of the cells were showing CPE, the virus was harvested by freezing the flasks at -80℃ for 10 min, and then thawing the flasks.  The flasks were then rigorously shaken from side-to-side to dislodge the monolayer and disperse the host </w:t>
      </w:r>
      <w:r>
        <w:lastRenderedPageBreak/>
        <w:t xml:space="preserve">cells. </w:t>
      </w:r>
      <w:r w:rsidR="008050D2">
        <w:t xml:space="preserve"> </w:t>
      </w:r>
      <w:r>
        <w:t>The freezing/thawing/shaking process was repeated three times to lyse the cells and release the virions.  Then</w:t>
      </w:r>
      <w:r w:rsidR="008050D2">
        <w:t>,</w:t>
      </w:r>
      <w:r>
        <w:t xml:space="preserve"> the contents of the flasks were removed using serological pipettes and pooled into one or more 50-mL conical tubes.  The tube(s) were centrifuged at 3,000-5,000 rpm at 4℃ for 3-5 minutes to pellet cellular debris</w:t>
      </w:r>
      <w:r w:rsidR="00FC406B">
        <w:t>, and t</w:t>
      </w:r>
      <w:r>
        <w:t>he supernatant was transferred to a new 50 mL conical tube.  The tube was vortex-mixed and 0.5-mL aliquots were transferred into labeled cryovials for storage at -80℃.</w:t>
      </w:r>
    </w:p>
    <w:p w14:paraId="5F4A1F61" w14:textId="77777777" w:rsidR="000D3DAE" w:rsidRPr="008E55E7" w:rsidRDefault="000D3DAE" w:rsidP="00495F22">
      <w:pPr>
        <w:pStyle w:val="Paragraph"/>
      </w:pPr>
    </w:p>
    <w:p w14:paraId="72E97107" w14:textId="65E720A5" w:rsidR="0058691D" w:rsidRPr="008E55E7" w:rsidRDefault="0058691D" w:rsidP="000D3DAE">
      <w:pPr>
        <w:pStyle w:val="Heading2"/>
        <w:numPr>
          <w:ilvl w:val="1"/>
          <w:numId w:val="6"/>
        </w:numPr>
        <w:tabs>
          <w:tab w:val="left" w:pos="450"/>
        </w:tabs>
        <w:spacing w:before="0" w:after="0" w:line="480" w:lineRule="auto"/>
        <w:ind w:left="360" w:hanging="360"/>
        <w:rPr>
          <w:szCs w:val="24"/>
        </w:rPr>
      </w:pPr>
      <w:r w:rsidRPr="008E55E7">
        <w:rPr>
          <w:szCs w:val="24"/>
        </w:rPr>
        <w:t xml:space="preserve"> </w:t>
      </w:r>
      <w:bookmarkStart w:id="1" w:name="_Toc63989798"/>
      <w:r w:rsidR="000B4DD4" w:rsidRPr="008E55E7">
        <w:t>Median Tissue Culture Infectious Dose (TCID50) Analysis</w:t>
      </w:r>
      <w:bookmarkEnd w:id="1"/>
    </w:p>
    <w:p w14:paraId="281991E6" w14:textId="5FC18FC0" w:rsidR="00A41AA9" w:rsidRDefault="005F3D83" w:rsidP="175AE8F3">
      <w:pPr>
        <w:spacing w:after="0" w:line="480" w:lineRule="auto"/>
        <w:rPr>
          <w:rFonts w:ascii="Times New Roman" w:hAnsi="Times New Roman" w:cs="Times New Roman"/>
          <w:sz w:val="24"/>
          <w:szCs w:val="24"/>
        </w:rPr>
      </w:pPr>
      <w:r w:rsidRPr="175AE8F3">
        <w:rPr>
          <w:rFonts w:ascii="Times New Roman" w:hAnsi="Times New Roman" w:cs="Times New Roman"/>
          <w:sz w:val="24"/>
          <w:szCs w:val="24"/>
        </w:rPr>
        <w:t>Cell culture preparation for TCID50 analysis included seeding approx. 20,000 cells in each well of a 96-well plate prior to an experiment using viral infection.</w:t>
      </w:r>
      <w:r w:rsidR="008050D2" w:rsidRPr="175AE8F3">
        <w:rPr>
          <w:rFonts w:ascii="Times New Roman" w:hAnsi="Times New Roman" w:cs="Times New Roman"/>
          <w:sz w:val="24"/>
          <w:szCs w:val="24"/>
        </w:rPr>
        <w:t xml:space="preserve"> </w:t>
      </w:r>
      <w:r w:rsidRPr="175AE8F3">
        <w:rPr>
          <w:rFonts w:ascii="Times New Roman" w:hAnsi="Times New Roman" w:cs="Times New Roman"/>
          <w:sz w:val="24"/>
          <w:szCs w:val="24"/>
        </w:rPr>
        <w:t xml:space="preserve"> When cells were above 90% confluent, 10-fold dilution series of a viral stock were prepared in DMEM with 2% FBS</w:t>
      </w:r>
      <w:r w:rsidR="00FC406B" w:rsidRPr="175AE8F3">
        <w:rPr>
          <w:rFonts w:ascii="Times New Roman" w:hAnsi="Times New Roman" w:cs="Times New Roman"/>
          <w:sz w:val="24"/>
          <w:szCs w:val="24"/>
        </w:rPr>
        <w:t xml:space="preserve">. </w:t>
      </w:r>
      <w:r w:rsidRPr="175AE8F3">
        <w:rPr>
          <w:rFonts w:ascii="Times New Roman" w:hAnsi="Times New Roman" w:cs="Times New Roman"/>
          <w:sz w:val="24"/>
          <w:szCs w:val="24"/>
        </w:rPr>
        <w:t xml:space="preserve"> </w:t>
      </w:r>
      <w:r w:rsidR="007800B6" w:rsidRPr="175AE8F3">
        <w:rPr>
          <w:rFonts w:ascii="Times New Roman" w:hAnsi="Times New Roman" w:cs="Times New Roman"/>
          <w:sz w:val="24"/>
          <w:szCs w:val="24"/>
        </w:rPr>
        <w:t xml:space="preserve">Twelve </w:t>
      </w:r>
      <w:r w:rsidRPr="175AE8F3">
        <w:rPr>
          <w:rFonts w:ascii="Times New Roman" w:hAnsi="Times New Roman" w:cs="Times New Roman"/>
          <w:sz w:val="24"/>
          <w:szCs w:val="24"/>
        </w:rPr>
        <w:t>wells were infected with 0.1-mL of the viral suspension dilution in a 96-well plate containing cell culture</w:t>
      </w:r>
      <w:r w:rsidR="007800B6" w:rsidRPr="175AE8F3">
        <w:rPr>
          <w:rFonts w:ascii="Times New Roman" w:hAnsi="Times New Roman" w:cs="Times New Roman"/>
          <w:sz w:val="24"/>
          <w:szCs w:val="24"/>
        </w:rPr>
        <w:t xml:space="preserve"> for TCID50 analysis of the viral stock</w:t>
      </w:r>
      <w:r w:rsidR="00472498" w:rsidRPr="175AE8F3">
        <w:rPr>
          <w:rFonts w:ascii="Times New Roman" w:hAnsi="Times New Roman" w:cs="Times New Roman"/>
          <w:sz w:val="24"/>
          <w:szCs w:val="24"/>
        </w:rPr>
        <w:t xml:space="preserve">, while quadruplicate wells were used for </w:t>
      </w:r>
      <w:r w:rsidR="008064C6" w:rsidRPr="175AE8F3">
        <w:rPr>
          <w:rFonts w:ascii="Times New Roman" w:hAnsi="Times New Roman" w:cs="Times New Roman"/>
          <w:sz w:val="24"/>
          <w:szCs w:val="24"/>
        </w:rPr>
        <w:t xml:space="preserve">recovered viral </w:t>
      </w:r>
      <w:r w:rsidR="00EF05C5" w:rsidRPr="175AE8F3">
        <w:rPr>
          <w:rFonts w:ascii="Times New Roman" w:hAnsi="Times New Roman" w:cs="Times New Roman"/>
          <w:sz w:val="24"/>
          <w:szCs w:val="24"/>
        </w:rPr>
        <w:t>ultrafiltration (</w:t>
      </w:r>
      <w:r w:rsidR="0052271E" w:rsidRPr="175AE8F3">
        <w:rPr>
          <w:rFonts w:ascii="Times New Roman" w:hAnsi="Times New Roman" w:cs="Times New Roman"/>
          <w:sz w:val="24"/>
          <w:szCs w:val="24"/>
        </w:rPr>
        <w:t>UF</w:t>
      </w:r>
      <w:r w:rsidR="00EF05C5" w:rsidRPr="175AE8F3">
        <w:rPr>
          <w:rFonts w:ascii="Times New Roman" w:hAnsi="Times New Roman" w:cs="Times New Roman"/>
          <w:sz w:val="24"/>
          <w:szCs w:val="24"/>
        </w:rPr>
        <w:t>)</w:t>
      </w:r>
      <w:r w:rsidR="0052271E" w:rsidRPr="175AE8F3">
        <w:rPr>
          <w:rFonts w:ascii="Times New Roman" w:hAnsi="Times New Roman" w:cs="Times New Roman"/>
          <w:sz w:val="24"/>
          <w:szCs w:val="24"/>
        </w:rPr>
        <w:t>-retentate</w:t>
      </w:r>
      <w:r w:rsidR="004E6BE6" w:rsidRPr="175AE8F3">
        <w:rPr>
          <w:rFonts w:ascii="Times New Roman" w:hAnsi="Times New Roman" w:cs="Times New Roman"/>
          <w:sz w:val="24"/>
          <w:szCs w:val="24"/>
        </w:rPr>
        <w:t>s</w:t>
      </w:r>
      <w:r w:rsidR="00ED75DD" w:rsidRPr="175AE8F3">
        <w:rPr>
          <w:rFonts w:ascii="Times New Roman" w:hAnsi="Times New Roman" w:cs="Times New Roman"/>
          <w:sz w:val="24"/>
          <w:szCs w:val="24"/>
        </w:rPr>
        <w:t xml:space="preserve"> </w:t>
      </w:r>
      <w:r w:rsidR="008064C6" w:rsidRPr="175AE8F3">
        <w:rPr>
          <w:rFonts w:ascii="Times New Roman" w:hAnsi="Times New Roman" w:cs="Times New Roman"/>
          <w:sz w:val="24"/>
          <w:szCs w:val="24"/>
        </w:rPr>
        <w:t>from replicate swabs or swab swatches</w:t>
      </w:r>
      <w:r w:rsidR="004B29C1" w:rsidRPr="175AE8F3">
        <w:rPr>
          <w:rFonts w:ascii="Times New Roman" w:hAnsi="Times New Roman" w:cs="Times New Roman"/>
          <w:sz w:val="24"/>
          <w:szCs w:val="24"/>
        </w:rPr>
        <w:t xml:space="preserve"> (0.1 mL/well)</w:t>
      </w:r>
      <w:r w:rsidR="000F44BF" w:rsidRPr="175AE8F3">
        <w:rPr>
          <w:rFonts w:ascii="Times New Roman" w:hAnsi="Times New Roman" w:cs="Times New Roman"/>
          <w:sz w:val="24"/>
          <w:szCs w:val="24"/>
        </w:rPr>
        <w:t xml:space="preserve"> (Sections 2.6 and 2.7)</w:t>
      </w:r>
      <w:r w:rsidRPr="175AE8F3">
        <w:rPr>
          <w:rFonts w:ascii="Times New Roman" w:hAnsi="Times New Roman" w:cs="Times New Roman"/>
          <w:sz w:val="24"/>
          <w:szCs w:val="24"/>
        </w:rPr>
        <w:t xml:space="preserve">. </w:t>
      </w:r>
      <w:r w:rsidR="004B29C1" w:rsidRPr="175AE8F3">
        <w:rPr>
          <w:rFonts w:ascii="Times New Roman" w:hAnsi="Times New Roman" w:cs="Times New Roman"/>
          <w:sz w:val="24"/>
          <w:szCs w:val="24"/>
        </w:rPr>
        <w:t xml:space="preserve"> </w:t>
      </w:r>
      <w:r w:rsidR="00D53CF3" w:rsidRPr="175AE8F3">
        <w:rPr>
          <w:rFonts w:ascii="Times New Roman" w:hAnsi="Times New Roman" w:cs="Times New Roman"/>
          <w:sz w:val="24"/>
          <w:szCs w:val="24"/>
        </w:rPr>
        <w:t xml:space="preserve">In addition, </w:t>
      </w:r>
      <w:r w:rsidR="00EE675F" w:rsidRPr="175AE8F3">
        <w:rPr>
          <w:rFonts w:ascii="Times New Roman" w:hAnsi="Times New Roman" w:cs="Times New Roman"/>
          <w:sz w:val="24"/>
          <w:szCs w:val="24"/>
        </w:rPr>
        <w:t xml:space="preserve">a </w:t>
      </w:r>
      <w:r w:rsidRPr="175AE8F3">
        <w:rPr>
          <w:rFonts w:ascii="Times New Roman" w:hAnsi="Times New Roman" w:cs="Times New Roman"/>
          <w:sz w:val="24"/>
          <w:szCs w:val="24"/>
        </w:rPr>
        <w:t xml:space="preserve">0.1-mL </w:t>
      </w:r>
      <w:r w:rsidR="00EE675F" w:rsidRPr="175AE8F3">
        <w:rPr>
          <w:rFonts w:ascii="Times New Roman" w:hAnsi="Times New Roman" w:cs="Times New Roman"/>
          <w:sz w:val="24"/>
          <w:szCs w:val="24"/>
        </w:rPr>
        <w:t xml:space="preserve">aliquot of </w:t>
      </w:r>
      <w:r w:rsidRPr="175AE8F3">
        <w:rPr>
          <w:rFonts w:ascii="Times New Roman" w:hAnsi="Times New Roman" w:cs="Times New Roman"/>
          <w:sz w:val="24"/>
          <w:szCs w:val="24"/>
        </w:rPr>
        <w:t xml:space="preserve">maintenance medium was </w:t>
      </w:r>
      <w:r w:rsidR="00EE675F" w:rsidRPr="175AE8F3">
        <w:rPr>
          <w:rFonts w:ascii="Times New Roman" w:hAnsi="Times New Roman" w:cs="Times New Roman"/>
          <w:sz w:val="24"/>
          <w:szCs w:val="24"/>
        </w:rPr>
        <w:t xml:space="preserve">also </w:t>
      </w:r>
      <w:r w:rsidRPr="175AE8F3">
        <w:rPr>
          <w:rFonts w:ascii="Times New Roman" w:hAnsi="Times New Roman" w:cs="Times New Roman"/>
          <w:sz w:val="24"/>
          <w:szCs w:val="24"/>
        </w:rPr>
        <w:t>added to each well</w:t>
      </w:r>
      <w:r w:rsidR="00B96F44" w:rsidRPr="175AE8F3">
        <w:rPr>
          <w:rFonts w:ascii="Times New Roman" w:hAnsi="Times New Roman" w:cs="Times New Roman"/>
          <w:sz w:val="24"/>
          <w:szCs w:val="24"/>
        </w:rPr>
        <w:t xml:space="preserve"> since the viral UF-retentate was in PBS</w:t>
      </w:r>
      <w:r w:rsidRPr="175AE8F3">
        <w:rPr>
          <w:rFonts w:ascii="Times New Roman" w:hAnsi="Times New Roman" w:cs="Times New Roman"/>
          <w:sz w:val="24"/>
          <w:szCs w:val="24"/>
        </w:rPr>
        <w:t xml:space="preserve">. </w:t>
      </w:r>
      <w:r w:rsidR="00357121" w:rsidRPr="175AE8F3">
        <w:rPr>
          <w:rFonts w:ascii="Times New Roman" w:hAnsi="Times New Roman" w:cs="Times New Roman"/>
          <w:sz w:val="24"/>
          <w:szCs w:val="24"/>
        </w:rPr>
        <w:t xml:space="preserve"> </w:t>
      </w:r>
      <w:r w:rsidRPr="175AE8F3">
        <w:rPr>
          <w:rFonts w:ascii="Times New Roman" w:hAnsi="Times New Roman" w:cs="Times New Roman"/>
          <w:sz w:val="24"/>
          <w:szCs w:val="24"/>
        </w:rPr>
        <w:t>Each plate contained four negative wells</w:t>
      </w:r>
      <w:r w:rsidR="007B7FE6" w:rsidRPr="175AE8F3">
        <w:rPr>
          <w:rFonts w:ascii="Times New Roman" w:hAnsi="Times New Roman" w:cs="Times New Roman"/>
          <w:sz w:val="24"/>
          <w:szCs w:val="24"/>
        </w:rPr>
        <w:t>,</w:t>
      </w:r>
      <w:r w:rsidRPr="175AE8F3">
        <w:rPr>
          <w:rFonts w:ascii="Times New Roman" w:hAnsi="Times New Roman" w:cs="Times New Roman"/>
          <w:sz w:val="24"/>
          <w:szCs w:val="24"/>
        </w:rPr>
        <w:t xml:space="preserve"> which were not infected.  The plate </w:t>
      </w:r>
      <w:r w:rsidR="00B560E3" w:rsidRPr="175AE8F3">
        <w:rPr>
          <w:rFonts w:ascii="Times New Roman" w:hAnsi="Times New Roman" w:cs="Times New Roman"/>
          <w:sz w:val="24"/>
          <w:szCs w:val="24"/>
        </w:rPr>
        <w:t xml:space="preserve">with lid </w:t>
      </w:r>
      <w:r w:rsidRPr="175AE8F3">
        <w:rPr>
          <w:rFonts w:ascii="Times New Roman" w:hAnsi="Times New Roman" w:cs="Times New Roman"/>
          <w:sz w:val="24"/>
          <w:szCs w:val="24"/>
        </w:rPr>
        <w:t>was incubated at 37℃ with 5% CO</w:t>
      </w:r>
      <w:r w:rsidR="002E4D9D" w:rsidRPr="175AE8F3">
        <w:rPr>
          <w:rFonts w:ascii="Times New Roman" w:hAnsi="Times New Roman" w:cs="Times New Roman"/>
          <w:sz w:val="24"/>
          <w:szCs w:val="24"/>
          <w:vertAlign w:val="subscript"/>
          <w:lang w:val="en-CA"/>
        </w:rPr>
        <w:t>2</w:t>
      </w:r>
      <w:r w:rsidRPr="175AE8F3">
        <w:rPr>
          <w:rFonts w:ascii="Times New Roman" w:hAnsi="Times New Roman" w:cs="Times New Roman"/>
          <w:sz w:val="24"/>
          <w:szCs w:val="24"/>
        </w:rPr>
        <w:t xml:space="preserve"> </w:t>
      </w:r>
      <w:r w:rsidR="00DF4F1E" w:rsidRPr="175AE8F3">
        <w:rPr>
          <w:rFonts w:ascii="Times New Roman" w:hAnsi="Times New Roman" w:cs="Times New Roman"/>
          <w:sz w:val="24"/>
          <w:szCs w:val="24"/>
        </w:rPr>
        <w:t xml:space="preserve">with humidified conditions </w:t>
      </w:r>
      <w:r w:rsidRPr="175AE8F3">
        <w:rPr>
          <w:rFonts w:ascii="Times New Roman" w:hAnsi="Times New Roman" w:cs="Times New Roman"/>
          <w:sz w:val="24"/>
          <w:szCs w:val="24"/>
        </w:rPr>
        <w:t>for up to 10 days</w:t>
      </w:r>
      <w:r w:rsidR="00FC406B" w:rsidRPr="175AE8F3">
        <w:rPr>
          <w:rFonts w:ascii="Times New Roman" w:hAnsi="Times New Roman" w:cs="Times New Roman"/>
          <w:sz w:val="24"/>
          <w:szCs w:val="24"/>
        </w:rPr>
        <w:t xml:space="preserve">, and </w:t>
      </w:r>
      <w:r w:rsidRPr="175AE8F3">
        <w:rPr>
          <w:rFonts w:ascii="Times New Roman" w:hAnsi="Times New Roman" w:cs="Times New Roman"/>
          <w:sz w:val="24"/>
          <w:szCs w:val="24"/>
        </w:rPr>
        <w:t xml:space="preserve">CPE was monitored using an inverted microscope every 1-2 days. </w:t>
      </w:r>
      <w:r w:rsidR="00FC406B" w:rsidRPr="175AE8F3">
        <w:rPr>
          <w:rFonts w:ascii="Times New Roman" w:hAnsi="Times New Roman" w:cs="Times New Roman"/>
          <w:sz w:val="24"/>
          <w:szCs w:val="24"/>
        </w:rPr>
        <w:t xml:space="preserve"> T</w:t>
      </w:r>
      <w:r w:rsidRPr="175AE8F3">
        <w:rPr>
          <w:rFonts w:ascii="Times New Roman" w:hAnsi="Times New Roman" w:cs="Times New Roman"/>
          <w:sz w:val="24"/>
          <w:szCs w:val="24"/>
        </w:rPr>
        <w:t>he TCID50 titer (TCID50/mL) was calculated based on the Reed and Muench method (</w:t>
      </w:r>
      <w:r w:rsidR="6CA92822" w:rsidRPr="175AE8F3">
        <w:rPr>
          <w:rFonts w:ascii="Times New Roman" w:eastAsia="Times New Roman" w:hAnsi="Times New Roman" w:cs="Times New Roman"/>
          <w:sz w:val="24"/>
          <w:szCs w:val="24"/>
        </w:rPr>
        <w:t>Reed and Muench, 1938</w:t>
      </w:r>
      <w:r w:rsidRPr="175AE8F3">
        <w:rPr>
          <w:rFonts w:ascii="Times New Roman" w:hAnsi="Times New Roman" w:cs="Times New Roman"/>
          <w:sz w:val="24"/>
          <w:szCs w:val="24"/>
        </w:rPr>
        <w:t xml:space="preserve">). </w:t>
      </w:r>
      <w:r w:rsidR="00FC406B" w:rsidRPr="175AE8F3">
        <w:rPr>
          <w:rFonts w:ascii="Times New Roman" w:hAnsi="Times New Roman" w:cs="Times New Roman"/>
          <w:sz w:val="24"/>
          <w:szCs w:val="24"/>
        </w:rPr>
        <w:t xml:space="preserve"> </w:t>
      </w:r>
    </w:p>
    <w:p w14:paraId="62628223" w14:textId="77777777" w:rsidR="000D3DAE" w:rsidRPr="008E55E7" w:rsidRDefault="000D3DAE" w:rsidP="000D3DAE">
      <w:pPr>
        <w:spacing w:after="0" w:line="480" w:lineRule="auto"/>
        <w:rPr>
          <w:rFonts w:ascii="Times New Roman" w:hAnsi="Times New Roman" w:cs="Times New Roman"/>
          <w:sz w:val="24"/>
          <w:szCs w:val="24"/>
        </w:rPr>
      </w:pPr>
    </w:p>
    <w:p w14:paraId="00A21BFF" w14:textId="33AB54E7" w:rsidR="0058691D" w:rsidRDefault="005F3D83" w:rsidP="175AE8F3">
      <w:pPr>
        <w:spacing w:line="480" w:lineRule="auto"/>
        <w:rPr>
          <w:rFonts w:ascii="Times New Roman" w:hAnsi="Times New Roman" w:cs="Times New Roman"/>
          <w:sz w:val="24"/>
          <w:szCs w:val="24"/>
        </w:rPr>
      </w:pPr>
      <w:r w:rsidRPr="008E55E7">
        <w:rPr>
          <w:rFonts w:ascii="Times New Roman" w:hAnsi="Times New Roman" w:cs="Times New Roman"/>
          <w:sz w:val="24"/>
          <w:szCs w:val="24"/>
        </w:rPr>
        <w:t>Data are expressed as TCID50 per 0.1-mL, since 0.1-mL was used to infect cell culture wells.</w:t>
      </w:r>
      <w:r w:rsidR="008050D2" w:rsidRPr="008E55E7">
        <w:rPr>
          <w:rFonts w:ascii="Times New Roman" w:hAnsi="Times New Roman" w:cs="Times New Roman"/>
          <w:sz w:val="24"/>
          <w:szCs w:val="24"/>
        </w:rPr>
        <w:t xml:space="preserve"> </w:t>
      </w:r>
      <w:r w:rsidRPr="008E55E7">
        <w:rPr>
          <w:rFonts w:ascii="Times New Roman" w:hAnsi="Times New Roman" w:cs="Times New Roman"/>
          <w:sz w:val="24"/>
          <w:szCs w:val="24"/>
        </w:rPr>
        <w:t xml:space="preserve"> TCID50 analysis was conducted for every experiment to estimate the starting viral concentration.  </w:t>
      </w:r>
      <w:r w:rsidRPr="008E55E7">
        <w:rPr>
          <w:rFonts w:ascii="Times New Roman" w:hAnsi="Times New Roman" w:cs="Times New Roman"/>
          <w:sz w:val="24"/>
          <w:szCs w:val="24"/>
        </w:rPr>
        <w:lastRenderedPageBreak/>
        <w:t>TCID50 values for stock titers are reported as the average and standard deviation in a table footnote for each experiment.  This analysis was also used to determine viral recovery efficiency after processing spiked swabs and swatches, with TCID50 results included in a table footnote, as described below</w:t>
      </w:r>
      <w:r w:rsidR="00993DA7" w:rsidRPr="008E55E7">
        <w:rPr>
          <w:rFonts w:ascii="Times New Roman" w:hAnsi="Times New Roman" w:cs="Times New Roman"/>
          <w:sz w:val="24"/>
          <w:szCs w:val="24"/>
        </w:rPr>
        <w:t xml:space="preserve">. </w:t>
      </w:r>
      <w:r w:rsidR="00B4575D" w:rsidRPr="008E55E7">
        <w:rPr>
          <w:rFonts w:ascii="Times New Roman" w:hAnsi="Times New Roman" w:cs="Times New Roman"/>
          <w:sz w:val="24"/>
          <w:szCs w:val="24"/>
        </w:rPr>
        <w:t xml:space="preserve"> </w:t>
      </w:r>
      <w:r w:rsidR="00641D45" w:rsidRPr="008E55E7">
        <w:rPr>
          <w:rFonts w:ascii="Times New Roman" w:hAnsi="Times New Roman" w:cs="Times New Roman"/>
          <w:sz w:val="24"/>
          <w:szCs w:val="24"/>
        </w:rPr>
        <w:t>Viral recovery efficiency was either determined from replicate swab</w:t>
      </w:r>
      <w:r w:rsidR="007470D6" w:rsidRPr="008E55E7">
        <w:rPr>
          <w:rFonts w:ascii="Times New Roman" w:hAnsi="Times New Roman" w:cs="Times New Roman"/>
          <w:sz w:val="24"/>
          <w:szCs w:val="24"/>
        </w:rPr>
        <w:t xml:space="preserve">s/swatches or from </w:t>
      </w:r>
      <w:r w:rsidR="00862A46" w:rsidRPr="008E55E7">
        <w:rPr>
          <w:rFonts w:ascii="Times New Roman" w:hAnsi="Times New Roman" w:cs="Times New Roman"/>
          <w:sz w:val="24"/>
          <w:szCs w:val="24"/>
        </w:rPr>
        <w:t xml:space="preserve">an aliquot of </w:t>
      </w:r>
      <w:r w:rsidR="007470D6" w:rsidRPr="008E55E7">
        <w:rPr>
          <w:rFonts w:ascii="Times New Roman" w:hAnsi="Times New Roman" w:cs="Times New Roman"/>
          <w:sz w:val="24"/>
          <w:szCs w:val="24"/>
        </w:rPr>
        <w:t xml:space="preserve">the same viral </w:t>
      </w:r>
      <w:r w:rsidR="009A2858">
        <w:rPr>
          <w:rFonts w:ascii="Times New Roman" w:hAnsi="Times New Roman" w:cs="Times New Roman"/>
          <w:sz w:val="24"/>
          <w:szCs w:val="24"/>
        </w:rPr>
        <w:t>UF-retentate</w:t>
      </w:r>
      <w:r w:rsidR="009A2858" w:rsidRPr="008E55E7">
        <w:rPr>
          <w:rFonts w:ascii="Times New Roman" w:hAnsi="Times New Roman" w:cs="Times New Roman"/>
          <w:sz w:val="24"/>
          <w:szCs w:val="24"/>
        </w:rPr>
        <w:t xml:space="preserve"> </w:t>
      </w:r>
      <w:r w:rsidR="007470D6" w:rsidRPr="008E55E7">
        <w:rPr>
          <w:rFonts w:ascii="Times New Roman" w:hAnsi="Times New Roman" w:cs="Times New Roman"/>
          <w:sz w:val="24"/>
          <w:szCs w:val="24"/>
        </w:rPr>
        <w:t>used for RV-RT-PCR analysis, as specified for each experiment</w:t>
      </w:r>
      <w:r w:rsidR="00EC03DB" w:rsidRPr="008E55E7">
        <w:rPr>
          <w:rFonts w:ascii="Times New Roman" w:hAnsi="Times New Roman" w:cs="Times New Roman"/>
          <w:sz w:val="24"/>
          <w:szCs w:val="24"/>
        </w:rPr>
        <w:t xml:space="preserve"> (Section 3 Results and Discussion).  </w:t>
      </w:r>
      <w:r w:rsidR="00234C4E" w:rsidRPr="008E55E7">
        <w:rPr>
          <w:rFonts w:ascii="Times New Roman" w:hAnsi="Times New Roman" w:cs="Times New Roman"/>
          <w:sz w:val="24"/>
          <w:szCs w:val="24"/>
        </w:rPr>
        <w:t>The titer expressed as plaque forming units (PFU)/0.1 mL is based on the relationship</w:t>
      </w:r>
      <w:r w:rsidR="00012298" w:rsidRPr="008E55E7">
        <w:rPr>
          <w:rFonts w:ascii="Times New Roman" w:hAnsi="Times New Roman" w:cs="Times New Roman"/>
          <w:sz w:val="24"/>
          <w:szCs w:val="24"/>
        </w:rPr>
        <w:t>,</w:t>
      </w:r>
      <w:r w:rsidR="00234C4E" w:rsidRPr="008E55E7">
        <w:rPr>
          <w:rFonts w:ascii="Times New Roman" w:hAnsi="Times New Roman" w:cs="Times New Roman"/>
          <w:sz w:val="24"/>
          <w:szCs w:val="24"/>
        </w:rPr>
        <w:t xml:space="preserve"> PFU = 0.7 </w:t>
      </w:r>
      <w:r w:rsidR="00234C4E" w:rsidRPr="008E55E7">
        <w:rPr>
          <w:rFonts w:ascii="Symbol" w:eastAsia="Symbol" w:hAnsi="Symbol" w:cs="Symbol"/>
          <w:sz w:val="24"/>
          <w:szCs w:val="24"/>
        </w:rPr>
        <w:t>´</w:t>
      </w:r>
      <w:r w:rsidR="00234C4E" w:rsidRPr="008E55E7">
        <w:rPr>
          <w:rFonts w:ascii="Times New Roman" w:hAnsi="Times New Roman" w:cs="Times New Roman"/>
          <w:sz w:val="24"/>
          <w:szCs w:val="24"/>
        </w:rPr>
        <w:t xml:space="preserve"> TCID50 (</w:t>
      </w:r>
      <w:r w:rsidR="32529780" w:rsidRPr="175AE8F3">
        <w:rPr>
          <w:rFonts w:ascii="Times New Roman" w:eastAsia="Times New Roman" w:hAnsi="Times New Roman" w:cs="Times New Roman"/>
          <w:sz w:val="24"/>
          <w:szCs w:val="24"/>
        </w:rPr>
        <w:t>Leibowitz et al., 2011</w:t>
      </w:r>
      <w:r w:rsidR="00234C4E" w:rsidRPr="008E55E7">
        <w:rPr>
          <w:rFonts w:ascii="Times New Roman" w:hAnsi="Times New Roman" w:cs="Times New Roman"/>
          <w:sz w:val="24"/>
          <w:szCs w:val="24"/>
        </w:rPr>
        <w:t xml:space="preserve">).  </w:t>
      </w:r>
      <w:r w:rsidRPr="008E55E7">
        <w:rPr>
          <w:rFonts w:ascii="Times New Roman" w:hAnsi="Times New Roman" w:cs="Times New Roman"/>
          <w:sz w:val="24"/>
          <w:szCs w:val="24"/>
        </w:rPr>
        <w:t>The standard deviation for the TCID50/0.1 mL and PFU/0.1 mL values were expressed in the table footnote for the appropriate data, as a range above and below the TCID50 or PFU per 0.1/mL, based on the Spearman and Karber algorithm (</w:t>
      </w:r>
      <w:r w:rsidR="055C0F73" w:rsidRPr="175AE8F3">
        <w:rPr>
          <w:rFonts w:ascii="Times New Roman" w:eastAsia="Times New Roman" w:hAnsi="Times New Roman" w:cs="Times New Roman"/>
          <w:sz w:val="24"/>
          <w:szCs w:val="24"/>
        </w:rPr>
        <w:t>Hierholzer and  Killington, 1996</w:t>
      </w:r>
      <w:r w:rsidRPr="008E55E7">
        <w:rPr>
          <w:rFonts w:ascii="Times New Roman" w:hAnsi="Times New Roman" w:cs="Times New Roman"/>
          <w:sz w:val="24"/>
          <w:szCs w:val="24"/>
        </w:rPr>
        <w:t>).</w:t>
      </w:r>
    </w:p>
    <w:p w14:paraId="4EE4EF2B" w14:textId="77777777" w:rsidR="002C3B8C" w:rsidRPr="008E55E7" w:rsidRDefault="002C3B8C" w:rsidP="175AE8F3">
      <w:pPr>
        <w:spacing w:line="480" w:lineRule="auto"/>
        <w:rPr>
          <w:rFonts w:ascii="Times New Roman" w:hAnsi="Times New Roman" w:cs="Times New Roman"/>
          <w:sz w:val="24"/>
          <w:szCs w:val="24"/>
        </w:rPr>
      </w:pPr>
    </w:p>
    <w:p w14:paraId="5EE10F6E" w14:textId="2410A5F4" w:rsidR="0058691D" w:rsidRPr="008E55E7" w:rsidRDefault="0058691D" w:rsidP="002C1F76">
      <w:pPr>
        <w:pStyle w:val="Heading2"/>
        <w:numPr>
          <w:ilvl w:val="1"/>
          <w:numId w:val="6"/>
        </w:numPr>
        <w:tabs>
          <w:tab w:val="left" w:pos="450"/>
        </w:tabs>
        <w:ind w:left="360" w:hanging="360"/>
        <w:rPr>
          <w:szCs w:val="24"/>
        </w:rPr>
      </w:pPr>
      <w:r w:rsidRPr="008E55E7">
        <w:rPr>
          <w:szCs w:val="24"/>
        </w:rPr>
        <w:t>Rapid</w:t>
      </w:r>
      <w:r w:rsidR="00D55BEE" w:rsidRPr="008E55E7">
        <w:rPr>
          <w:szCs w:val="24"/>
        </w:rPr>
        <w:t xml:space="preserve"> </w:t>
      </w:r>
      <w:r w:rsidRPr="008E55E7">
        <w:rPr>
          <w:szCs w:val="24"/>
        </w:rPr>
        <w:t>Viability</w:t>
      </w:r>
      <w:r w:rsidR="001923CB" w:rsidRPr="008E55E7">
        <w:rPr>
          <w:szCs w:val="24"/>
        </w:rPr>
        <w:t xml:space="preserve"> </w:t>
      </w:r>
      <w:r w:rsidRPr="008E55E7">
        <w:rPr>
          <w:szCs w:val="24"/>
        </w:rPr>
        <w:t xml:space="preserve">- Reverse Transcriptase </w:t>
      </w:r>
      <w:r w:rsidR="002A4CB5" w:rsidRPr="008E55E7">
        <w:rPr>
          <w:szCs w:val="24"/>
        </w:rPr>
        <w:t xml:space="preserve">- </w:t>
      </w:r>
      <w:r w:rsidRPr="008E55E7">
        <w:rPr>
          <w:szCs w:val="24"/>
        </w:rPr>
        <w:t>PCR Method</w:t>
      </w:r>
    </w:p>
    <w:p w14:paraId="57C921E6" w14:textId="2CF2E9E0" w:rsidR="00FC406B" w:rsidRPr="008E55E7" w:rsidRDefault="00A65569" w:rsidP="1E935348">
      <w:pPr>
        <w:spacing w:line="480" w:lineRule="auto"/>
        <w:rPr>
          <w:noProof/>
        </w:rPr>
      </w:pPr>
      <w:r w:rsidRPr="1E935348">
        <w:rPr>
          <w:rFonts w:ascii="Times New Roman" w:hAnsi="Times New Roman" w:cs="Times New Roman"/>
          <w:sz w:val="24"/>
          <w:szCs w:val="24"/>
        </w:rPr>
        <w:t>Applying the principle of RV-PCR methods developed for bacterial biothreat agents (</w:t>
      </w:r>
      <w:r w:rsidR="124EDC06" w:rsidRPr="1E935348">
        <w:rPr>
          <w:rFonts w:ascii="Times New Roman" w:eastAsia="Times New Roman" w:hAnsi="Times New Roman" w:cs="Times New Roman"/>
          <w:color w:val="000000" w:themeColor="text1"/>
          <w:sz w:val="24"/>
          <w:szCs w:val="24"/>
        </w:rPr>
        <w:t>Létant et al., 2011; Kane et al., 2019a and 2019b</w:t>
      </w:r>
      <w:r w:rsidRPr="1E935348">
        <w:rPr>
          <w:rFonts w:ascii="Times New Roman" w:hAnsi="Times New Roman" w:cs="Times New Roman"/>
          <w:sz w:val="24"/>
          <w:szCs w:val="24"/>
        </w:rPr>
        <w:t>), the SARS-CoV-2 RV-RT</w:t>
      </w:r>
      <w:r w:rsidR="009773F5" w:rsidRPr="1E935348">
        <w:rPr>
          <w:rFonts w:ascii="Times New Roman" w:hAnsi="Times New Roman" w:cs="Times New Roman"/>
          <w:sz w:val="24"/>
          <w:szCs w:val="24"/>
        </w:rPr>
        <w:t>-</w:t>
      </w:r>
      <w:r w:rsidRPr="1E935348">
        <w:rPr>
          <w:rFonts w:ascii="Times New Roman" w:hAnsi="Times New Roman" w:cs="Times New Roman"/>
          <w:sz w:val="24"/>
          <w:szCs w:val="24"/>
        </w:rPr>
        <w:t>PCR method integrates cell-culture</w:t>
      </w:r>
      <w:r w:rsidR="001B2E95">
        <w:rPr>
          <w:rFonts w:ascii="Times New Roman" w:hAnsi="Times New Roman" w:cs="Times New Roman"/>
          <w:sz w:val="24"/>
          <w:szCs w:val="24"/>
        </w:rPr>
        <w:t>-</w:t>
      </w:r>
      <w:r w:rsidRPr="1E935348">
        <w:rPr>
          <w:rFonts w:ascii="Times New Roman" w:hAnsi="Times New Roman" w:cs="Times New Roman"/>
          <w:sz w:val="24"/>
          <w:szCs w:val="24"/>
        </w:rPr>
        <w:t>based enrichment of the virus in a sample with virus-gene-specific RT</w:t>
      </w:r>
      <w:r w:rsidR="009773F5" w:rsidRPr="1E935348">
        <w:rPr>
          <w:rFonts w:ascii="Times New Roman" w:hAnsi="Times New Roman" w:cs="Times New Roman"/>
          <w:sz w:val="24"/>
          <w:szCs w:val="24"/>
        </w:rPr>
        <w:t>-</w:t>
      </w:r>
      <w:r w:rsidRPr="1E935348">
        <w:rPr>
          <w:rFonts w:ascii="Times New Roman" w:hAnsi="Times New Roman" w:cs="Times New Roman"/>
          <w:sz w:val="24"/>
          <w:szCs w:val="24"/>
        </w:rPr>
        <w:t xml:space="preserve">PCR-based molecular analysis.  </w:t>
      </w:r>
      <w:r w:rsidR="003613B2" w:rsidRPr="1E935348">
        <w:rPr>
          <w:rFonts w:ascii="Times New Roman" w:hAnsi="Times New Roman" w:cs="Times New Roman"/>
          <w:sz w:val="24"/>
          <w:szCs w:val="24"/>
        </w:rPr>
        <w:t xml:space="preserve">The RT-PCR analysis of SARS-CoV-2 RNA is conducted </w:t>
      </w:r>
      <w:r w:rsidR="00C50C46" w:rsidRPr="1E935348">
        <w:rPr>
          <w:rFonts w:ascii="Times New Roman" w:hAnsi="Times New Roman" w:cs="Times New Roman"/>
          <w:sz w:val="24"/>
          <w:szCs w:val="24"/>
        </w:rPr>
        <w:t xml:space="preserve">on the same sample </w:t>
      </w:r>
      <w:r w:rsidR="003613B2" w:rsidRPr="1E935348">
        <w:rPr>
          <w:rFonts w:ascii="Times New Roman" w:hAnsi="Times New Roman" w:cs="Times New Roman"/>
          <w:sz w:val="24"/>
          <w:szCs w:val="24"/>
        </w:rPr>
        <w:t>both before (</w:t>
      </w:r>
      <w:r w:rsidR="00B9232C" w:rsidRPr="1E935348">
        <w:rPr>
          <w:rFonts w:ascii="Times New Roman" w:hAnsi="Times New Roman" w:cs="Times New Roman"/>
          <w:sz w:val="24"/>
          <w:szCs w:val="24"/>
        </w:rPr>
        <w:t xml:space="preserve">time zero or </w:t>
      </w:r>
      <w:r w:rsidR="003613B2" w:rsidRPr="1E935348">
        <w:rPr>
          <w:rFonts w:ascii="Times New Roman" w:hAnsi="Times New Roman" w:cs="Times New Roman"/>
          <w:sz w:val="24"/>
          <w:szCs w:val="24"/>
        </w:rPr>
        <w:t>T</w:t>
      </w:r>
      <w:r w:rsidR="003613B2" w:rsidRPr="1E935348">
        <w:rPr>
          <w:rFonts w:ascii="Times New Roman" w:hAnsi="Times New Roman" w:cs="Times New Roman"/>
          <w:sz w:val="24"/>
          <w:szCs w:val="24"/>
          <w:vertAlign w:val="subscript"/>
        </w:rPr>
        <w:t>0</w:t>
      </w:r>
      <w:r w:rsidR="003613B2" w:rsidRPr="1E935348">
        <w:rPr>
          <w:rFonts w:ascii="Times New Roman" w:hAnsi="Times New Roman" w:cs="Times New Roman"/>
          <w:sz w:val="24"/>
          <w:szCs w:val="24"/>
        </w:rPr>
        <w:t>) and after (</w:t>
      </w:r>
      <w:r w:rsidR="00B9232C" w:rsidRPr="1E935348">
        <w:rPr>
          <w:rFonts w:ascii="Times New Roman" w:hAnsi="Times New Roman" w:cs="Times New Roman"/>
          <w:sz w:val="24"/>
          <w:szCs w:val="24"/>
        </w:rPr>
        <w:t xml:space="preserve">time final or </w:t>
      </w:r>
      <w:r w:rsidR="003613B2" w:rsidRPr="1E935348">
        <w:rPr>
          <w:rFonts w:ascii="Times New Roman" w:hAnsi="Times New Roman" w:cs="Times New Roman"/>
          <w:sz w:val="24"/>
          <w:szCs w:val="24"/>
        </w:rPr>
        <w:t>T</w:t>
      </w:r>
      <w:r w:rsidR="003613B2" w:rsidRPr="1E935348">
        <w:rPr>
          <w:rFonts w:ascii="Times New Roman" w:hAnsi="Times New Roman" w:cs="Times New Roman"/>
          <w:sz w:val="24"/>
          <w:szCs w:val="24"/>
          <w:vertAlign w:val="subscript"/>
        </w:rPr>
        <w:t>f</w:t>
      </w:r>
      <w:r w:rsidR="003613B2" w:rsidRPr="1E935348">
        <w:rPr>
          <w:rFonts w:ascii="Times New Roman" w:hAnsi="Times New Roman" w:cs="Times New Roman"/>
          <w:sz w:val="24"/>
          <w:szCs w:val="24"/>
        </w:rPr>
        <w:t>) the enrichment of the virus in cell-culture to determine the cycle threshold (C</w:t>
      </w:r>
      <w:r w:rsidR="003613B2" w:rsidRPr="1E935348">
        <w:rPr>
          <w:rFonts w:ascii="Times New Roman" w:hAnsi="Times New Roman" w:cs="Times New Roman"/>
          <w:sz w:val="24"/>
          <w:szCs w:val="24"/>
          <w:vertAlign w:val="subscript"/>
        </w:rPr>
        <w:t>T</w:t>
      </w:r>
      <w:r w:rsidR="003613B2" w:rsidRPr="1E935348">
        <w:rPr>
          <w:rFonts w:ascii="Times New Roman" w:hAnsi="Times New Roman" w:cs="Times New Roman"/>
          <w:sz w:val="24"/>
          <w:szCs w:val="24"/>
        </w:rPr>
        <w:t>) difference (∆C</w:t>
      </w:r>
      <w:r w:rsidR="003613B2" w:rsidRPr="1E935348">
        <w:rPr>
          <w:rFonts w:ascii="Times New Roman" w:hAnsi="Times New Roman" w:cs="Times New Roman"/>
          <w:sz w:val="24"/>
          <w:szCs w:val="24"/>
          <w:vertAlign w:val="subscript"/>
        </w:rPr>
        <w:t>T</w:t>
      </w:r>
      <w:r w:rsidR="003613B2" w:rsidRPr="1E935348">
        <w:rPr>
          <w:rFonts w:ascii="Times New Roman" w:hAnsi="Times New Roman" w:cs="Times New Roman"/>
          <w:sz w:val="24"/>
          <w:szCs w:val="24"/>
        </w:rPr>
        <w:t xml:space="preserve">).  Both </w:t>
      </w:r>
      <w:r w:rsidR="003613B2" w:rsidRPr="1E935348">
        <w:rPr>
          <w:rStyle w:val="ParagraphChar"/>
        </w:rPr>
        <w:t>T</w:t>
      </w:r>
      <w:r w:rsidR="003613B2" w:rsidRPr="1E935348">
        <w:rPr>
          <w:rStyle w:val="ParagraphChar"/>
          <w:vertAlign w:val="subscript"/>
        </w:rPr>
        <w:t>0</w:t>
      </w:r>
      <w:r w:rsidR="003613B2" w:rsidRPr="1E935348">
        <w:rPr>
          <w:rStyle w:val="ParagraphChar"/>
        </w:rPr>
        <w:t xml:space="preserve"> and T</w:t>
      </w:r>
      <w:r w:rsidR="003613B2" w:rsidRPr="1E935348">
        <w:rPr>
          <w:rStyle w:val="ParagraphChar"/>
          <w:vertAlign w:val="subscript"/>
        </w:rPr>
        <w:t>f</w:t>
      </w:r>
      <w:r w:rsidR="003613B2" w:rsidRPr="1E935348">
        <w:rPr>
          <w:rStyle w:val="ParagraphChar"/>
        </w:rPr>
        <w:t xml:space="preserve"> represent time in hours</w:t>
      </w:r>
      <w:r w:rsidR="004E377D" w:rsidRPr="1E935348">
        <w:rPr>
          <w:rStyle w:val="ParagraphChar"/>
        </w:rPr>
        <w:t xml:space="preserve">. </w:t>
      </w:r>
      <w:r w:rsidR="00CE33F6" w:rsidRPr="1E935348">
        <w:rPr>
          <w:rStyle w:val="ParagraphChar"/>
        </w:rPr>
        <w:t xml:space="preserve"> T</w:t>
      </w:r>
      <w:r w:rsidR="00CE33F6" w:rsidRPr="1E935348">
        <w:rPr>
          <w:rStyle w:val="ParagraphChar"/>
          <w:vertAlign w:val="subscript"/>
        </w:rPr>
        <w:t>0</w:t>
      </w:r>
      <w:r w:rsidR="00CD3391" w:rsidRPr="1E935348">
        <w:rPr>
          <w:rStyle w:val="ParagraphChar"/>
        </w:rPr>
        <w:t xml:space="preserve"> represent</w:t>
      </w:r>
      <w:r w:rsidR="002010C9" w:rsidRPr="1E935348">
        <w:rPr>
          <w:rStyle w:val="ParagraphChar"/>
        </w:rPr>
        <w:t>s</w:t>
      </w:r>
      <w:r w:rsidR="00CD3391" w:rsidRPr="1E935348">
        <w:rPr>
          <w:rStyle w:val="ParagraphChar"/>
        </w:rPr>
        <w:t xml:space="preserve"> the </w:t>
      </w:r>
      <w:r w:rsidR="00300D81" w:rsidRPr="1E935348">
        <w:rPr>
          <w:rStyle w:val="ParagraphChar"/>
        </w:rPr>
        <w:t xml:space="preserve">(experimentally determined) starting time </w:t>
      </w:r>
      <w:r w:rsidR="00CD3391" w:rsidRPr="1E935348">
        <w:rPr>
          <w:rStyle w:val="ParagraphChar"/>
        </w:rPr>
        <w:t xml:space="preserve">after </w:t>
      </w:r>
      <w:r w:rsidR="00C50FF4" w:rsidRPr="1E935348">
        <w:rPr>
          <w:rStyle w:val="ParagraphChar"/>
        </w:rPr>
        <w:t>viral infection</w:t>
      </w:r>
      <w:r w:rsidR="00F165EC" w:rsidRPr="1E935348">
        <w:rPr>
          <w:rStyle w:val="ParagraphChar"/>
        </w:rPr>
        <w:t xml:space="preserve"> (</w:t>
      </w:r>
      <w:r w:rsidR="003330F8" w:rsidRPr="1E935348">
        <w:rPr>
          <w:rStyle w:val="ParagraphChar"/>
        </w:rPr>
        <w:t xml:space="preserve">i.e., </w:t>
      </w:r>
      <w:r w:rsidR="0011644F" w:rsidRPr="1E935348">
        <w:rPr>
          <w:rStyle w:val="ParagraphChar"/>
        </w:rPr>
        <w:t>1</w:t>
      </w:r>
      <w:r w:rsidR="00F165EC" w:rsidRPr="1E935348">
        <w:rPr>
          <w:rStyle w:val="ParagraphChar"/>
        </w:rPr>
        <w:t xml:space="preserve"> or </w:t>
      </w:r>
      <w:r w:rsidR="0011644F" w:rsidRPr="1E935348">
        <w:rPr>
          <w:rStyle w:val="ParagraphChar"/>
        </w:rPr>
        <w:t>2 hr</w:t>
      </w:r>
      <w:r w:rsidR="00F165EC" w:rsidRPr="1E935348">
        <w:rPr>
          <w:rStyle w:val="ParagraphChar"/>
        </w:rPr>
        <w:t>)</w:t>
      </w:r>
      <w:r w:rsidR="008A05EE" w:rsidRPr="1E935348">
        <w:rPr>
          <w:rStyle w:val="ParagraphChar"/>
        </w:rPr>
        <w:t xml:space="preserve">. </w:t>
      </w:r>
      <w:r w:rsidR="002F0EAD" w:rsidRPr="1E935348">
        <w:rPr>
          <w:rStyle w:val="ParagraphChar"/>
        </w:rPr>
        <w:t xml:space="preserve"> </w:t>
      </w:r>
      <w:r w:rsidR="008A05EE" w:rsidRPr="1E935348">
        <w:rPr>
          <w:rStyle w:val="ParagraphChar"/>
        </w:rPr>
        <w:t>T</w:t>
      </w:r>
      <w:r w:rsidR="008A05EE" w:rsidRPr="1E935348">
        <w:rPr>
          <w:rStyle w:val="ParagraphChar"/>
          <w:vertAlign w:val="subscript"/>
        </w:rPr>
        <w:t>f</w:t>
      </w:r>
      <w:r w:rsidR="008A05EE" w:rsidRPr="1E935348">
        <w:rPr>
          <w:rStyle w:val="ParagraphChar"/>
        </w:rPr>
        <w:t xml:space="preserve"> represents the endpoint after post-infection incubation</w:t>
      </w:r>
      <w:r w:rsidR="003330F8" w:rsidRPr="1E935348">
        <w:rPr>
          <w:rStyle w:val="ParagraphChar"/>
        </w:rPr>
        <w:t xml:space="preserve"> (i.e., </w:t>
      </w:r>
      <w:r w:rsidR="002428B1" w:rsidRPr="1E935348">
        <w:rPr>
          <w:rStyle w:val="ParagraphChar"/>
        </w:rPr>
        <w:t>9–24 hr for method development)</w:t>
      </w:r>
      <w:r w:rsidR="000A4157" w:rsidRPr="1E935348">
        <w:rPr>
          <w:rStyle w:val="ParagraphChar"/>
        </w:rPr>
        <w:t xml:space="preserve">, also </w:t>
      </w:r>
      <w:r w:rsidR="008616B2" w:rsidRPr="1E935348">
        <w:rPr>
          <w:rStyle w:val="ParagraphChar"/>
        </w:rPr>
        <w:t>simply referred to as incubation</w:t>
      </w:r>
      <w:r w:rsidR="008A05EE" w:rsidRPr="1E935348">
        <w:rPr>
          <w:rStyle w:val="ParagraphChar"/>
        </w:rPr>
        <w:t xml:space="preserve">.  </w:t>
      </w:r>
      <w:r w:rsidR="00847526" w:rsidRPr="1E935348">
        <w:rPr>
          <w:rFonts w:ascii="Times New Roman" w:hAnsi="Times New Roman" w:cs="Times New Roman"/>
          <w:sz w:val="24"/>
          <w:szCs w:val="24"/>
        </w:rPr>
        <w:t xml:space="preserve">The </w:t>
      </w:r>
      <w:r w:rsidR="00695C05" w:rsidRPr="1E935348">
        <w:rPr>
          <w:rFonts w:ascii="Times New Roman" w:hAnsi="Times New Roman" w:cs="Times New Roman"/>
          <w:sz w:val="24"/>
          <w:szCs w:val="24"/>
        </w:rPr>
        <w:t xml:space="preserve">sample </w:t>
      </w:r>
      <w:r w:rsidR="00424226" w:rsidRPr="1E935348">
        <w:rPr>
          <w:rFonts w:ascii="Times New Roman" w:hAnsi="Times New Roman" w:cs="Times New Roman"/>
          <w:sz w:val="24"/>
          <w:szCs w:val="24"/>
        </w:rPr>
        <w:t xml:space="preserve">is split </w:t>
      </w:r>
      <w:r w:rsidR="00695C05" w:rsidRPr="1E935348">
        <w:rPr>
          <w:rFonts w:ascii="Times New Roman" w:hAnsi="Times New Roman" w:cs="Times New Roman"/>
          <w:sz w:val="24"/>
          <w:szCs w:val="24"/>
        </w:rPr>
        <w:t>into two equal aliquots for T</w:t>
      </w:r>
      <w:r w:rsidR="00695C05" w:rsidRPr="1E935348">
        <w:rPr>
          <w:rFonts w:ascii="Times New Roman" w:hAnsi="Times New Roman" w:cs="Times New Roman"/>
          <w:sz w:val="24"/>
          <w:szCs w:val="24"/>
          <w:vertAlign w:val="subscript"/>
        </w:rPr>
        <w:t>0</w:t>
      </w:r>
      <w:r w:rsidR="00695C05" w:rsidRPr="1E935348">
        <w:rPr>
          <w:rFonts w:ascii="Times New Roman" w:hAnsi="Times New Roman" w:cs="Times New Roman"/>
          <w:sz w:val="24"/>
          <w:szCs w:val="24"/>
        </w:rPr>
        <w:t xml:space="preserve"> and T</w:t>
      </w:r>
      <w:r w:rsidR="00695C05" w:rsidRPr="1E935348">
        <w:rPr>
          <w:rFonts w:ascii="Times New Roman" w:hAnsi="Times New Roman" w:cs="Times New Roman"/>
          <w:sz w:val="24"/>
          <w:szCs w:val="24"/>
          <w:vertAlign w:val="subscript"/>
        </w:rPr>
        <w:t>f</w:t>
      </w:r>
      <w:r w:rsidR="00695C05" w:rsidRPr="1E935348">
        <w:rPr>
          <w:rFonts w:ascii="Times New Roman" w:hAnsi="Times New Roman" w:cs="Times New Roman"/>
          <w:sz w:val="24"/>
          <w:szCs w:val="24"/>
        </w:rPr>
        <w:t xml:space="preserve">, with each added to a well </w:t>
      </w:r>
      <w:r w:rsidR="0097023E" w:rsidRPr="1E935348">
        <w:rPr>
          <w:rFonts w:ascii="Times New Roman" w:hAnsi="Times New Roman" w:cs="Times New Roman"/>
          <w:sz w:val="24"/>
          <w:szCs w:val="24"/>
        </w:rPr>
        <w:t xml:space="preserve">(with </w:t>
      </w:r>
      <w:r w:rsidR="0071071C" w:rsidRPr="1E935348">
        <w:rPr>
          <w:rFonts w:ascii="Times New Roman" w:hAnsi="Times New Roman" w:cs="Times New Roman"/>
          <w:sz w:val="24"/>
          <w:szCs w:val="24"/>
        </w:rPr>
        <w:t>adhered</w:t>
      </w:r>
      <w:r w:rsidR="0097023E" w:rsidRPr="1E935348">
        <w:rPr>
          <w:rFonts w:ascii="Times New Roman" w:hAnsi="Times New Roman" w:cs="Times New Roman"/>
          <w:sz w:val="24"/>
          <w:szCs w:val="24"/>
        </w:rPr>
        <w:t xml:space="preserve"> cell monolayer)</w:t>
      </w:r>
      <w:r w:rsidR="00D6374F" w:rsidRPr="1E935348">
        <w:rPr>
          <w:rFonts w:ascii="Times New Roman" w:hAnsi="Times New Roman" w:cs="Times New Roman"/>
          <w:sz w:val="24"/>
          <w:szCs w:val="24"/>
        </w:rPr>
        <w:t xml:space="preserve"> </w:t>
      </w:r>
      <w:r w:rsidR="00695C05" w:rsidRPr="1E935348">
        <w:rPr>
          <w:rFonts w:ascii="Times New Roman" w:hAnsi="Times New Roman" w:cs="Times New Roman"/>
          <w:sz w:val="24"/>
          <w:szCs w:val="24"/>
        </w:rPr>
        <w:t>on separate 96-well plates</w:t>
      </w:r>
      <w:r w:rsidR="00D56DA1" w:rsidRPr="1E935348">
        <w:rPr>
          <w:rFonts w:ascii="Times New Roman" w:hAnsi="Times New Roman" w:cs="Times New Roman"/>
          <w:sz w:val="24"/>
          <w:szCs w:val="24"/>
        </w:rPr>
        <w:t xml:space="preserve">. </w:t>
      </w:r>
      <w:r w:rsidR="008E2ED0" w:rsidRPr="1E935348">
        <w:rPr>
          <w:rFonts w:ascii="Times New Roman" w:hAnsi="Times New Roman" w:cs="Times New Roman"/>
          <w:sz w:val="24"/>
          <w:szCs w:val="24"/>
        </w:rPr>
        <w:t xml:space="preserve"> </w:t>
      </w:r>
      <w:r w:rsidR="002D3B48" w:rsidRPr="1E935348">
        <w:rPr>
          <w:rFonts w:ascii="Times New Roman" w:hAnsi="Times New Roman" w:cs="Times New Roman"/>
          <w:sz w:val="24"/>
          <w:szCs w:val="24"/>
        </w:rPr>
        <w:t xml:space="preserve">After the infection period, </w:t>
      </w:r>
      <w:r w:rsidR="00182DDD" w:rsidRPr="1E935348">
        <w:rPr>
          <w:rFonts w:ascii="Times New Roman" w:hAnsi="Times New Roman" w:cs="Times New Roman"/>
          <w:sz w:val="24"/>
          <w:szCs w:val="24"/>
        </w:rPr>
        <w:t>viral suspensions are removed and</w:t>
      </w:r>
      <w:r w:rsidR="00844E0D" w:rsidRPr="1E935348">
        <w:rPr>
          <w:rFonts w:ascii="Times New Roman" w:hAnsi="Times New Roman" w:cs="Times New Roman"/>
          <w:sz w:val="24"/>
          <w:szCs w:val="24"/>
        </w:rPr>
        <w:t xml:space="preserve"> </w:t>
      </w:r>
      <w:r w:rsidR="00F07D55" w:rsidRPr="1E935348">
        <w:rPr>
          <w:rStyle w:val="ParagraphChar"/>
        </w:rPr>
        <w:t xml:space="preserve">the cell culture is </w:t>
      </w:r>
      <w:r w:rsidR="00F07D55" w:rsidRPr="1E935348">
        <w:rPr>
          <w:rStyle w:val="ParagraphChar"/>
        </w:rPr>
        <w:lastRenderedPageBreak/>
        <w:t xml:space="preserve">washed with </w:t>
      </w:r>
      <w:r w:rsidR="00182DDD" w:rsidRPr="1E935348">
        <w:rPr>
          <w:rStyle w:val="ParagraphChar"/>
        </w:rPr>
        <w:t xml:space="preserve">0.1 mL of </w:t>
      </w:r>
      <w:r w:rsidR="002E7B8C" w:rsidRPr="1E935348">
        <w:rPr>
          <w:rStyle w:val="ParagraphChar"/>
        </w:rPr>
        <w:t>maintenance</w:t>
      </w:r>
      <w:r w:rsidR="00182DDD" w:rsidRPr="1E935348">
        <w:rPr>
          <w:rStyle w:val="ParagraphChar"/>
        </w:rPr>
        <w:t xml:space="preserve"> </w:t>
      </w:r>
      <w:r w:rsidR="00F07D55" w:rsidRPr="1E935348">
        <w:rPr>
          <w:rStyle w:val="ParagraphChar"/>
        </w:rPr>
        <w:t xml:space="preserve">medium, </w:t>
      </w:r>
      <w:r w:rsidR="00182DDD" w:rsidRPr="1E935348">
        <w:rPr>
          <w:rStyle w:val="ParagraphChar"/>
        </w:rPr>
        <w:t xml:space="preserve">after removing the wash media, 0.1 mL of </w:t>
      </w:r>
      <w:r w:rsidR="00E55439" w:rsidRPr="1E935348">
        <w:rPr>
          <w:rStyle w:val="ParagraphChar"/>
        </w:rPr>
        <w:t xml:space="preserve">fresh </w:t>
      </w:r>
      <w:r w:rsidR="00F475E8" w:rsidRPr="1E935348">
        <w:rPr>
          <w:rStyle w:val="ParagraphChar"/>
        </w:rPr>
        <w:t xml:space="preserve">maintenance </w:t>
      </w:r>
      <w:r w:rsidR="00F51C03" w:rsidRPr="1E935348">
        <w:rPr>
          <w:rStyle w:val="ParagraphChar"/>
        </w:rPr>
        <w:t>medium is added</w:t>
      </w:r>
      <w:r w:rsidR="003613B2" w:rsidRPr="1E935348">
        <w:rPr>
          <w:rStyle w:val="ParagraphChar"/>
        </w:rPr>
        <w:t xml:space="preserve">. </w:t>
      </w:r>
      <w:r w:rsidR="00223461" w:rsidRPr="1E935348">
        <w:rPr>
          <w:rStyle w:val="ParagraphChar"/>
        </w:rPr>
        <w:t xml:space="preserve"> </w:t>
      </w:r>
      <w:r w:rsidR="00BD088C" w:rsidRPr="1E935348">
        <w:rPr>
          <w:rStyle w:val="ParagraphChar"/>
        </w:rPr>
        <w:t xml:space="preserve">The removal of viral suspension from </w:t>
      </w:r>
      <w:r w:rsidR="00BD088C" w:rsidRPr="1E935348">
        <w:rPr>
          <w:rFonts w:ascii="Times New Roman" w:hAnsi="Times New Roman" w:cs="Times New Roman"/>
          <w:sz w:val="24"/>
          <w:szCs w:val="24"/>
        </w:rPr>
        <w:t>T</w:t>
      </w:r>
      <w:r w:rsidR="00BD088C" w:rsidRPr="1E935348">
        <w:rPr>
          <w:rFonts w:ascii="Times New Roman" w:hAnsi="Times New Roman" w:cs="Times New Roman"/>
          <w:sz w:val="24"/>
          <w:szCs w:val="24"/>
          <w:vertAlign w:val="subscript"/>
        </w:rPr>
        <w:t>0</w:t>
      </w:r>
      <w:r w:rsidR="00BD088C" w:rsidRPr="1E935348">
        <w:rPr>
          <w:rFonts w:ascii="Times New Roman" w:hAnsi="Times New Roman" w:cs="Times New Roman"/>
          <w:sz w:val="24"/>
          <w:szCs w:val="24"/>
        </w:rPr>
        <w:t xml:space="preserve"> and T</w:t>
      </w:r>
      <w:r w:rsidR="00BD088C" w:rsidRPr="1E935348">
        <w:rPr>
          <w:rFonts w:ascii="Times New Roman" w:hAnsi="Times New Roman" w:cs="Times New Roman"/>
          <w:sz w:val="24"/>
          <w:szCs w:val="24"/>
          <w:vertAlign w:val="subscript"/>
        </w:rPr>
        <w:t>f</w:t>
      </w:r>
      <w:r w:rsidR="00BD088C" w:rsidRPr="1E935348">
        <w:rPr>
          <w:rFonts w:ascii="Times New Roman" w:hAnsi="Times New Roman" w:cs="Times New Roman"/>
          <w:sz w:val="24"/>
          <w:szCs w:val="24"/>
        </w:rPr>
        <w:t xml:space="preserve"> wells after the infection period ensures unattached virions are removed and do not contribute RNA to the background RT-PCR response, thus, resulting in the same initial condition for the sample T</w:t>
      </w:r>
      <w:r w:rsidR="00BD088C" w:rsidRPr="1E935348">
        <w:rPr>
          <w:rFonts w:ascii="Times New Roman" w:hAnsi="Times New Roman" w:cs="Times New Roman"/>
          <w:sz w:val="24"/>
          <w:szCs w:val="24"/>
          <w:vertAlign w:val="subscript"/>
        </w:rPr>
        <w:t>0</w:t>
      </w:r>
      <w:r w:rsidR="00BD088C" w:rsidRPr="1E935348">
        <w:rPr>
          <w:rFonts w:ascii="Times New Roman" w:hAnsi="Times New Roman" w:cs="Times New Roman"/>
          <w:sz w:val="24"/>
          <w:szCs w:val="24"/>
        </w:rPr>
        <w:t xml:space="preserve"> and T</w:t>
      </w:r>
      <w:r w:rsidR="00BD088C" w:rsidRPr="1E935348">
        <w:rPr>
          <w:rFonts w:ascii="Times New Roman" w:hAnsi="Times New Roman" w:cs="Times New Roman"/>
          <w:sz w:val="24"/>
          <w:szCs w:val="24"/>
          <w:vertAlign w:val="subscript"/>
        </w:rPr>
        <w:t>f</w:t>
      </w:r>
      <w:r w:rsidR="00BD088C" w:rsidRPr="1E935348">
        <w:rPr>
          <w:rFonts w:ascii="Times New Roman" w:hAnsi="Times New Roman" w:cs="Times New Roman"/>
          <w:sz w:val="24"/>
          <w:szCs w:val="24"/>
        </w:rPr>
        <w:t xml:space="preserve"> wells.  </w:t>
      </w:r>
      <w:r w:rsidR="009B1608" w:rsidRPr="1E935348">
        <w:rPr>
          <w:rFonts w:ascii="Times New Roman" w:hAnsi="Times New Roman" w:cs="Times New Roman"/>
          <w:sz w:val="24"/>
          <w:szCs w:val="24"/>
        </w:rPr>
        <w:t>T</w:t>
      </w:r>
      <w:r w:rsidR="00080403" w:rsidRPr="1E935348">
        <w:rPr>
          <w:rFonts w:ascii="Times New Roman" w:hAnsi="Times New Roman" w:cs="Times New Roman"/>
          <w:sz w:val="24"/>
          <w:szCs w:val="24"/>
        </w:rPr>
        <w:t>he T</w:t>
      </w:r>
      <w:r w:rsidR="00080403" w:rsidRPr="1E935348">
        <w:rPr>
          <w:rFonts w:ascii="Times New Roman" w:hAnsi="Times New Roman" w:cs="Times New Roman"/>
          <w:sz w:val="24"/>
          <w:szCs w:val="24"/>
          <w:vertAlign w:val="subscript"/>
        </w:rPr>
        <w:t>0</w:t>
      </w:r>
      <w:r w:rsidR="00080403" w:rsidRPr="1E935348">
        <w:rPr>
          <w:rFonts w:ascii="Times New Roman" w:hAnsi="Times New Roman" w:cs="Times New Roman"/>
          <w:sz w:val="24"/>
          <w:szCs w:val="24"/>
        </w:rPr>
        <w:t xml:space="preserve"> </w:t>
      </w:r>
      <w:r w:rsidR="00930927" w:rsidRPr="1E935348">
        <w:rPr>
          <w:rFonts w:ascii="Times New Roman" w:hAnsi="Times New Roman" w:cs="Times New Roman"/>
          <w:sz w:val="24"/>
          <w:szCs w:val="24"/>
        </w:rPr>
        <w:t>well/</w:t>
      </w:r>
      <w:r w:rsidR="00080403" w:rsidRPr="1E935348">
        <w:rPr>
          <w:rFonts w:ascii="Times New Roman" w:hAnsi="Times New Roman" w:cs="Times New Roman"/>
          <w:sz w:val="24"/>
          <w:szCs w:val="24"/>
        </w:rPr>
        <w:t xml:space="preserve">plate is </w:t>
      </w:r>
      <w:r w:rsidR="009B1608" w:rsidRPr="1E935348">
        <w:rPr>
          <w:rFonts w:ascii="Times New Roman" w:hAnsi="Times New Roman" w:cs="Times New Roman"/>
          <w:sz w:val="24"/>
          <w:szCs w:val="24"/>
        </w:rPr>
        <w:t xml:space="preserve">then </w:t>
      </w:r>
      <w:r w:rsidR="00080403" w:rsidRPr="1E935348">
        <w:rPr>
          <w:rFonts w:ascii="Times New Roman" w:hAnsi="Times New Roman" w:cs="Times New Roman"/>
          <w:sz w:val="24"/>
          <w:szCs w:val="24"/>
        </w:rPr>
        <w:t xml:space="preserve">processed immediately </w:t>
      </w:r>
      <w:r w:rsidR="004132ED" w:rsidRPr="1E935348">
        <w:rPr>
          <w:rFonts w:ascii="Times New Roman" w:hAnsi="Times New Roman" w:cs="Times New Roman"/>
          <w:sz w:val="24"/>
          <w:szCs w:val="24"/>
        </w:rPr>
        <w:t xml:space="preserve">for RNA extraction </w:t>
      </w:r>
      <w:r w:rsidR="00047057" w:rsidRPr="1E935348">
        <w:rPr>
          <w:rFonts w:ascii="Times New Roman" w:hAnsi="Times New Roman" w:cs="Times New Roman"/>
          <w:sz w:val="24"/>
          <w:szCs w:val="24"/>
        </w:rPr>
        <w:t>(Sections 2.5–2.</w:t>
      </w:r>
      <w:r w:rsidR="00B76CB3" w:rsidRPr="1E935348">
        <w:rPr>
          <w:rFonts w:ascii="Times New Roman" w:hAnsi="Times New Roman" w:cs="Times New Roman"/>
          <w:sz w:val="24"/>
          <w:szCs w:val="24"/>
        </w:rPr>
        <w:t>8</w:t>
      </w:r>
      <w:r w:rsidR="00047057" w:rsidRPr="1E935348">
        <w:rPr>
          <w:rFonts w:ascii="Times New Roman" w:hAnsi="Times New Roman" w:cs="Times New Roman"/>
          <w:sz w:val="24"/>
          <w:szCs w:val="24"/>
        </w:rPr>
        <w:t>) and RT-PCR analysis</w:t>
      </w:r>
      <w:r w:rsidR="00921185" w:rsidRPr="1E935348">
        <w:rPr>
          <w:rFonts w:ascii="Times New Roman" w:hAnsi="Times New Roman" w:cs="Times New Roman"/>
          <w:sz w:val="24"/>
          <w:szCs w:val="24"/>
        </w:rPr>
        <w:t xml:space="preserve"> (Section 2.9)</w:t>
      </w:r>
      <w:r w:rsidR="00A24D6D" w:rsidRPr="1E935348">
        <w:rPr>
          <w:rFonts w:ascii="Times New Roman" w:hAnsi="Times New Roman" w:cs="Times New Roman"/>
          <w:sz w:val="24"/>
          <w:szCs w:val="24"/>
        </w:rPr>
        <w:t xml:space="preserve">, whereas, </w:t>
      </w:r>
      <w:r w:rsidR="009B1608" w:rsidRPr="1E935348">
        <w:rPr>
          <w:rFonts w:ascii="Times New Roman" w:hAnsi="Times New Roman" w:cs="Times New Roman"/>
          <w:sz w:val="24"/>
          <w:szCs w:val="24"/>
        </w:rPr>
        <w:t xml:space="preserve">remaining timepoint </w:t>
      </w:r>
      <w:r w:rsidR="00930927" w:rsidRPr="1E935348">
        <w:rPr>
          <w:rFonts w:ascii="Times New Roman" w:hAnsi="Times New Roman" w:cs="Times New Roman"/>
          <w:sz w:val="24"/>
          <w:szCs w:val="24"/>
        </w:rPr>
        <w:t>well</w:t>
      </w:r>
      <w:r w:rsidR="003275C3" w:rsidRPr="1E935348">
        <w:rPr>
          <w:rFonts w:ascii="Times New Roman" w:hAnsi="Times New Roman" w:cs="Times New Roman"/>
          <w:sz w:val="24"/>
          <w:szCs w:val="24"/>
        </w:rPr>
        <w:t>s</w:t>
      </w:r>
      <w:r w:rsidR="00930927" w:rsidRPr="1E935348">
        <w:rPr>
          <w:rFonts w:ascii="Times New Roman" w:hAnsi="Times New Roman" w:cs="Times New Roman"/>
          <w:sz w:val="24"/>
          <w:szCs w:val="24"/>
        </w:rPr>
        <w:t>/plate</w:t>
      </w:r>
      <w:r w:rsidR="003275C3" w:rsidRPr="1E935348">
        <w:rPr>
          <w:rFonts w:ascii="Times New Roman" w:hAnsi="Times New Roman" w:cs="Times New Roman"/>
          <w:sz w:val="24"/>
          <w:szCs w:val="24"/>
        </w:rPr>
        <w:t>s</w:t>
      </w:r>
      <w:r w:rsidR="00930927" w:rsidRPr="1E935348">
        <w:rPr>
          <w:rFonts w:ascii="Times New Roman" w:hAnsi="Times New Roman" w:cs="Times New Roman"/>
          <w:sz w:val="24"/>
          <w:szCs w:val="24"/>
        </w:rPr>
        <w:t xml:space="preserve"> </w:t>
      </w:r>
      <w:r w:rsidR="009B1608" w:rsidRPr="1E935348">
        <w:rPr>
          <w:rFonts w:ascii="Times New Roman" w:hAnsi="Times New Roman" w:cs="Times New Roman"/>
          <w:sz w:val="24"/>
          <w:szCs w:val="24"/>
        </w:rPr>
        <w:t>are</w:t>
      </w:r>
      <w:r w:rsidR="00A24D6D" w:rsidRPr="1E935348">
        <w:rPr>
          <w:rFonts w:ascii="Times New Roman" w:hAnsi="Times New Roman" w:cs="Times New Roman"/>
          <w:sz w:val="24"/>
          <w:szCs w:val="24"/>
        </w:rPr>
        <w:t xml:space="preserve"> incubated </w:t>
      </w:r>
      <w:r w:rsidR="00B63A36" w:rsidRPr="1E935348">
        <w:rPr>
          <w:rFonts w:ascii="Times New Roman" w:hAnsi="Times New Roman" w:cs="Times New Roman"/>
          <w:sz w:val="24"/>
          <w:szCs w:val="24"/>
          <w:lang w:val="en-CA"/>
        </w:rPr>
        <w:t>at 37℃ with 5% CO</w:t>
      </w:r>
      <w:r w:rsidR="00B63A36" w:rsidRPr="1E935348">
        <w:rPr>
          <w:rFonts w:ascii="Times New Roman" w:hAnsi="Times New Roman" w:cs="Times New Roman"/>
          <w:sz w:val="24"/>
          <w:szCs w:val="24"/>
          <w:vertAlign w:val="subscript"/>
          <w:lang w:val="en-CA"/>
        </w:rPr>
        <w:t>2</w:t>
      </w:r>
      <w:r w:rsidR="00B63A36" w:rsidRPr="1E935348">
        <w:rPr>
          <w:rFonts w:ascii="Times New Roman" w:hAnsi="Times New Roman" w:cs="Times New Roman"/>
          <w:sz w:val="24"/>
          <w:szCs w:val="24"/>
          <w:lang w:val="en-CA"/>
        </w:rPr>
        <w:t xml:space="preserve"> </w:t>
      </w:r>
      <w:r w:rsidR="009B1608" w:rsidRPr="1E935348">
        <w:rPr>
          <w:rFonts w:ascii="Times New Roman" w:hAnsi="Times New Roman" w:cs="Times New Roman"/>
          <w:sz w:val="24"/>
          <w:szCs w:val="24"/>
        </w:rPr>
        <w:t>to</w:t>
      </w:r>
      <w:r w:rsidR="00A24D6D" w:rsidRPr="1E935348">
        <w:rPr>
          <w:rFonts w:ascii="Times New Roman" w:hAnsi="Times New Roman" w:cs="Times New Roman"/>
          <w:sz w:val="24"/>
          <w:szCs w:val="24"/>
        </w:rPr>
        <w:t xml:space="preserve"> </w:t>
      </w:r>
      <w:r w:rsidR="00541125" w:rsidRPr="1E935348">
        <w:rPr>
          <w:rFonts w:ascii="Times New Roman" w:hAnsi="Times New Roman" w:cs="Times New Roman"/>
          <w:sz w:val="24"/>
          <w:szCs w:val="24"/>
        </w:rPr>
        <w:t xml:space="preserve">the desired endpoint, and then processed </w:t>
      </w:r>
      <w:r w:rsidR="00921185" w:rsidRPr="1E935348">
        <w:rPr>
          <w:rFonts w:ascii="Times New Roman" w:hAnsi="Times New Roman" w:cs="Times New Roman"/>
          <w:sz w:val="24"/>
          <w:szCs w:val="24"/>
        </w:rPr>
        <w:t>as</w:t>
      </w:r>
      <w:r w:rsidR="00CF3F15" w:rsidRPr="1E935348">
        <w:rPr>
          <w:rFonts w:ascii="Times New Roman" w:hAnsi="Times New Roman" w:cs="Times New Roman"/>
          <w:sz w:val="24"/>
          <w:szCs w:val="24"/>
        </w:rPr>
        <w:t xml:space="preserve"> for the</w:t>
      </w:r>
      <w:r w:rsidR="00921185" w:rsidRPr="1E935348">
        <w:rPr>
          <w:rFonts w:ascii="Times New Roman" w:hAnsi="Times New Roman" w:cs="Times New Roman"/>
          <w:sz w:val="24"/>
          <w:szCs w:val="24"/>
        </w:rPr>
        <w:t xml:space="preserve"> </w:t>
      </w:r>
      <w:r w:rsidR="00930927" w:rsidRPr="1E935348">
        <w:rPr>
          <w:rFonts w:ascii="Times New Roman" w:hAnsi="Times New Roman" w:cs="Times New Roman"/>
          <w:sz w:val="24"/>
          <w:szCs w:val="24"/>
        </w:rPr>
        <w:t>T</w:t>
      </w:r>
      <w:r w:rsidR="00930927" w:rsidRPr="1E935348">
        <w:rPr>
          <w:rFonts w:ascii="Times New Roman" w:hAnsi="Times New Roman" w:cs="Times New Roman"/>
          <w:sz w:val="24"/>
          <w:szCs w:val="24"/>
          <w:vertAlign w:val="subscript"/>
        </w:rPr>
        <w:t>0</w:t>
      </w:r>
      <w:r w:rsidR="00930927" w:rsidRPr="1E935348">
        <w:rPr>
          <w:rFonts w:ascii="Times New Roman" w:hAnsi="Times New Roman" w:cs="Times New Roman"/>
          <w:sz w:val="24"/>
          <w:szCs w:val="24"/>
        </w:rPr>
        <w:t xml:space="preserve"> </w:t>
      </w:r>
      <w:r w:rsidR="00CF3F15" w:rsidRPr="1E935348">
        <w:rPr>
          <w:rFonts w:ascii="Times New Roman" w:hAnsi="Times New Roman" w:cs="Times New Roman"/>
          <w:sz w:val="24"/>
          <w:szCs w:val="24"/>
        </w:rPr>
        <w:t>plate</w:t>
      </w:r>
      <w:r w:rsidR="00541125" w:rsidRPr="1E935348">
        <w:rPr>
          <w:rFonts w:ascii="Times New Roman" w:hAnsi="Times New Roman" w:cs="Times New Roman"/>
          <w:sz w:val="24"/>
          <w:szCs w:val="24"/>
        </w:rPr>
        <w:t>.</w:t>
      </w:r>
      <w:r w:rsidR="00A24D6D" w:rsidRPr="1E935348">
        <w:rPr>
          <w:rFonts w:ascii="Times New Roman" w:hAnsi="Times New Roman" w:cs="Times New Roman"/>
          <w:sz w:val="24"/>
          <w:szCs w:val="24"/>
        </w:rPr>
        <w:t xml:space="preserve"> </w:t>
      </w:r>
      <w:r w:rsidR="004132ED" w:rsidRPr="1E935348">
        <w:rPr>
          <w:rFonts w:ascii="Times New Roman" w:hAnsi="Times New Roman" w:cs="Times New Roman"/>
          <w:sz w:val="24"/>
          <w:szCs w:val="24"/>
        </w:rPr>
        <w:t xml:space="preserve"> </w:t>
      </w:r>
      <w:r w:rsidR="00802857" w:rsidRPr="1E935348">
        <w:rPr>
          <w:rFonts w:ascii="Times New Roman" w:hAnsi="Times New Roman" w:cs="Times New Roman"/>
          <w:sz w:val="24"/>
          <w:szCs w:val="24"/>
        </w:rPr>
        <w:t>From the T</w:t>
      </w:r>
      <w:r w:rsidR="00802857" w:rsidRPr="1E935348">
        <w:rPr>
          <w:rFonts w:ascii="Times New Roman" w:hAnsi="Times New Roman" w:cs="Times New Roman"/>
          <w:sz w:val="24"/>
          <w:szCs w:val="24"/>
          <w:vertAlign w:val="subscript"/>
        </w:rPr>
        <w:t>0</w:t>
      </w:r>
      <w:r w:rsidR="00802857" w:rsidRPr="1E935348">
        <w:rPr>
          <w:rFonts w:ascii="Times New Roman" w:hAnsi="Times New Roman" w:cs="Times New Roman"/>
          <w:sz w:val="24"/>
          <w:szCs w:val="24"/>
        </w:rPr>
        <w:t xml:space="preserve"> and T</w:t>
      </w:r>
      <w:r w:rsidR="00802857" w:rsidRPr="1E935348">
        <w:rPr>
          <w:rFonts w:ascii="Times New Roman" w:hAnsi="Times New Roman" w:cs="Times New Roman"/>
          <w:sz w:val="24"/>
          <w:szCs w:val="24"/>
          <w:vertAlign w:val="subscript"/>
        </w:rPr>
        <w:t>f</w:t>
      </w:r>
      <w:r w:rsidR="00802857" w:rsidRPr="1E935348">
        <w:rPr>
          <w:rFonts w:ascii="Times New Roman" w:hAnsi="Times New Roman" w:cs="Times New Roman"/>
          <w:sz w:val="24"/>
          <w:szCs w:val="24"/>
        </w:rPr>
        <w:t xml:space="preserve"> </w:t>
      </w:r>
      <w:r w:rsidR="000820BA" w:rsidRPr="1E935348">
        <w:rPr>
          <w:rFonts w:ascii="Times New Roman" w:hAnsi="Times New Roman" w:cs="Times New Roman"/>
          <w:sz w:val="24"/>
          <w:szCs w:val="24"/>
        </w:rPr>
        <w:t>RT-PCR data, an</w:t>
      </w:r>
      <w:r w:rsidR="003613B2" w:rsidRPr="1E935348">
        <w:rPr>
          <w:rFonts w:ascii="Times New Roman" w:hAnsi="Times New Roman" w:cs="Times New Roman"/>
          <w:sz w:val="24"/>
          <w:szCs w:val="24"/>
        </w:rPr>
        <w:t xml:space="preserve"> algorithm based on ∆C</w:t>
      </w:r>
      <w:r w:rsidR="003613B2" w:rsidRPr="1E935348">
        <w:rPr>
          <w:rFonts w:ascii="Times New Roman" w:hAnsi="Times New Roman" w:cs="Times New Roman"/>
          <w:sz w:val="24"/>
          <w:szCs w:val="24"/>
          <w:vertAlign w:val="subscript"/>
        </w:rPr>
        <w:t>T</w:t>
      </w:r>
      <w:r w:rsidR="003613B2" w:rsidRPr="1E935348">
        <w:rPr>
          <w:rFonts w:ascii="Times New Roman" w:hAnsi="Times New Roman" w:cs="Times New Roman"/>
          <w:sz w:val="24"/>
          <w:szCs w:val="24"/>
        </w:rPr>
        <w:t xml:space="preserve"> ≥ 6 representing ~ 2-log or more increase in SARS-CoV-2 RNA following enrichment determines the presence of infectious virus in the sample (Figure 1).  </w:t>
      </w:r>
      <w:r w:rsidR="000121CF" w:rsidRPr="1E935348">
        <w:rPr>
          <w:rFonts w:ascii="Times New Roman" w:hAnsi="Times New Roman" w:cs="Times New Roman"/>
          <w:sz w:val="24"/>
          <w:szCs w:val="24"/>
        </w:rPr>
        <w:t>Further</w:t>
      </w:r>
      <w:r w:rsidR="00090B0F" w:rsidRPr="1E935348">
        <w:rPr>
          <w:rFonts w:ascii="Times New Roman" w:hAnsi="Times New Roman" w:cs="Times New Roman"/>
          <w:sz w:val="24"/>
          <w:szCs w:val="24"/>
        </w:rPr>
        <w:t>, the method uses</w:t>
      </w:r>
      <w:r w:rsidR="003613B2" w:rsidRPr="1E935348">
        <w:rPr>
          <w:rFonts w:ascii="Times New Roman" w:hAnsi="Times New Roman" w:cs="Times New Roman"/>
          <w:sz w:val="24"/>
          <w:szCs w:val="24"/>
        </w:rPr>
        <w:t xml:space="preserve"> a short post-infection incubation (</w:t>
      </w:r>
      <w:r w:rsidR="003C4E22" w:rsidRPr="1E935348">
        <w:rPr>
          <w:rFonts w:ascii="Times New Roman" w:hAnsi="Times New Roman" w:cs="Times New Roman"/>
          <w:sz w:val="24"/>
          <w:szCs w:val="24"/>
        </w:rPr>
        <w:t>i.e</w:t>
      </w:r>
      <w:r w:rsidR="00556B7C" w:rsidRPr="1E935348">
        <w:rPr>
          <w:rFonts w:ascii="Times New Roman" w:hAnsi="Times New Roman" w:cs="Times New Roman"/>
          <w:sz w:val="24"/>
          <w:szCs w:val="24"/>
        </w:rPr>
        <w:t>.</w:t>
      </w:r>
      <w:r w:rsidR="003C4E22" w:rsidRPr="1E935348">
        <w:rPr>
          <w:rFonts w:ascii="Times New Roman" w:hAnsi="Times New Roman" w:cs="Times New Roman"/>
          <w:sz w:val="24"/>
          <w:szCs w:val="24"/>
        </w:rPr>
        <w:t xml:space="preserve">, </w:t>
      </w:r>
      <w:r w:rsidR="009B1608" w:rsidRPr="1E935348">
        <w:rPr>
          <w:rFonts w:ascii="Times New Roman" w:hAnsi="Times New Roman" w:cs="Times New Roman"/>
          <w:sz w:val="24"/>
          <w:szCs w:val="24"/>
        </w:rPr>
        <w:t xml:space="preserve">9 </w:t>
      </w:r>
      <w:r w:rsidR="003613B2" w:rsidRPr="1E935348">
        <w:rPr>
          <w:rFonts w:ascii="Times New Roman" w:hAnsi="Times New Roman" w:cs="Times New Roman"/>
          <w:sz w:val="24"/>
          <w:szCs w:val="24"/>
        </w:rPr>
        <w:t xml:space="preserve">hours rather than </w:t>
      </w:r>
      <w:r w:rsidR="009B1608" w:rsidRPr="1E935348">
        <w:rPr>
          <w:rFonts w:ascii="Times New Roman" w:hAnsi="Times New Roman" w:cs="Times New Roman"/>
          <w:sz w:val="24"/>
          <w:szCs w:val="24"/>
        </w:rPr>
        <w:t xml:space="preserve">multiple </w:t>
      </w:r>
      <w:r w:rsidR="003613B2" w:rsidRPr="1E935348">
        <w:rPr>
          <w:rFonts w:ascii="Times New Roman" w:hAnsi="Times New Roman" w:cs="Times New Roman"/>
          <w:sz w:val="24"/>
          <w:szCs w:val="24"/>
        </w:rPr>
        <w:t xml:space="preserve">days), </w:t>
      </w:r>
      <w:r w:rsidR="001600A1" w:rsidRPr="1E935348">
        <w:rPr>
          <w:rFonts w:ascii="Times New Roman" w:hAnsi="Times New Roman" w:cs="Times New Roman"/>
          <w:sz w:val="24"/>
          <w:szCs w:val="24"/>
        </w:rPr>
        <w:t xml:space="preserve">since complete host cell lysis is not required to determine RNA replication using </w:t>
      </w:r>
      <w:r w:rsidR="00723108" w:rsidRPr="1E935348">
        <w:rPr>
          <w:rFonts w:ascii="Times New Roman" w:hAnsi="Times New Roman" w:cs="Times New Roman"/>
          <w:sz w:val="24"/>
          <w:szCs w:val="24"/>
        </w:rPr>
        <w:t>differential</w:t>
      </w:r>
      <w:r w:rsidR="00350D42" w:rsidRPr="1E935348">
        <w:rPr>
          <w:rFonts w:ascii="Times New Roman" w:hAnsi="Times New Roman" w:cs="Times New Roman"/>
          <w:sz w:val="24"/>
          <w:szCs w:val="24"/>
        </w:rPr>
        <w:t xml:space="preserve"> </w:t>
      </w:r>
      <w:r w:rsidR="003613B2" w:rsidRPr="1E935348">
        <w:rPr>
          <w:rFonts w:ascii="Times New Roman" w:hAnsi="Times New Roman" w:cs="Times New Roman"/>
          <w:sz w:val="24"/>
          <w:szCs w:val="24"/>
        </w:rPr>
        <w:t xml:space="preserve">RT-PCR analysis.  </w:t>
      </w:r>
    </w:p>
    <w:p w14:paraId="3ED00834" w14:textId="4F70B874" w:rsidR="00FC406B" w:rsidRPr="008E55E7" w:rsidRDefault="00FC406B" w:rsidP="00CA307F">
      <w:pPr>
        <w:spacing w:line="480" w:lineRule="auto"/>
        <w:rPr>
          <w:rFonts w:ascii="Times New Roman" w:hAnsi="Times New Roman" w:cs="Times New Roman"/>
          <w:sz w:val="24"/>
          <w:szCs w:val="24"/>
        </w:rPr>
      </w:pPr>
      <w:r w:rsidRPr="008E55E7">
        <w:rPr>
          <w:noProof/>
        </w:rPr>
        <w:drawing>
          <wp:inline distT="0" distB="0" distL="0" distR="0" wp14:anchorId="6788055A" wp14:editId="68423445">
            <wp:extent cx="4433777" cy="2319020"/>
            <wp:effectExtent l="12700" t="12700" r="11430" b="1778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2"/>
                    <a:srcRect r="30731"/>
                    <a:stretch/>
                  </pic:blipFill>
                  <pic:spPr bwMode="auto">
                    <a:xfrm>
                      <a:off x="0" y="0"/>
                      <a:ext cx="4433777" cy="231902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r w:rsidR="00A65569" w:rsidRPr="008E55E7">
        <w:rPr>
          <w:rFonts w:ascii="Times New Roman" w:hAnsi="Times New Roman" w:cs="Times New Roman"/>
          <w:sz w:val="24"/>
          <w:szCs w:val="24"/>
        </w:rPr>
        <w:t xml:space="preserve"> </w:t>
      </w:r>
    </w:p>
    <w:p w14:paraId="6508585A" w14:textId="40F057BA" w:rsidR="00FC406B" w:rsidRPr="000D3DAE" w:rsidRDefault="00FC406B" w:rsidP="000D3DAE">
      <w:pPr>
        <w:spacing w:after="0" w:line="480" w:lineRule="auto"/>
        <w:rPr>
          <w:rFonts w:ascii="Times New Roman" w:hAnsi="Times New Roman" w:cs="Times New Roman"/>
        </w:rPr>
      </w:pPr>
      <w:bookmarkStart w:id="2" w:name="_Hlk78919726"/>
      <w:r w:rsidRPr="008E55E7">
        <w:rPr>
          <w:rFonts w:ascii="Times New Roman" w:hAnsi="Times New Roman" w:cs="Times New Roman"/>
          <w:b/>
          <w:bCs/>
          <w:i/>
          <w:iCs/>
          <w:sz w:val="24"/>
          <w:szCs w:val="24"/>
        </w:rPr>
        <w:t xml:space="preserve">Figure </w:t>
      </w:r>
      <w:r w:rsidR="00B14241" w:rsidRPr="008E55E7">
        <w:rPr>
          <w:rFonts w:ascii="Times New Roman" w:hAnsi="Times New Roman" w:cs="Times New Roman"/>
          <w:b/>
          <w:bCs/>
          <w:i/>
          <w:iCs/>
          <w:sz w:val="24"/>
          <w:szCs w:val="24"/>
        </w:rPr>
        <w:t>1</w:t>
      </w:r>
      <w:r w:rsidRPr="008E55E7">
        <w:rPr>
          <w:rFonts w:ascii="Times New Roman" w:hAnsi="Times New Roman" w:cs="Times New Roman"/>
          <w:b/>
          <w:bCs/>
          <w:i/>
          <w:iCs/>
          <w:sz w:val="24"/>
          <w:szCs w:val="24"/>
        </w:rPr>
        <w:t xml:space="preserve">. </w:t>
      </w:r>
      <w:r w:rsidRPr="008E55E7">
        <w:rPr>
          <w:rStyle w:val="FigureCaptionChar"/>
          <w:rFonts w:eastAsiaTheme="minorHAnsi"/>
          <w:i/>
          <w:iCs/>
        </w:rPr>
        <w:t xml:space="preserve">Schematic of RT-PCR Response Curves from RV-RT-PCR Analysis of a Swab Sample. </w:t>
      </w:r>
      <w:bookmarkEnd w:id="2"/>
      <w:r w:rsidRPr="008E55E7">
        <w:rPr>
          <w:rFonts w:ascii="Times New Roman" w:hAnsi="Times New Roman" w:cs="Times New Roman"/>
          <w:b/>
          <w:i/>
          <w:iCs/>
          <w:noProof/>
          <w:sz w:val="24"/>
          <w:szCs w:val="24"/>
        </w:rPr>
        <w:br/>
      </w:r>
      <w:r w:rsidRPr="008E55E7">
        <w:rPr>
          <w:rFonts w:ascii="Times New Roman" w:hAnsi="Times New Roman" w:cs="Times New Roman"/>
        </w:rPr>
        <w:t>The blue curve labeled “Time 0 response</w:t>
      </w:r>
      <w:r w:rsidR="007D5877">
        <w:rPr>
          <w:rFonts w:ascii="Times New Roman" w:hAnsi="Times New Roman" w:cs="Times New Roman"/>
        </w:rPr>
        <w:t xml:space="preserve"> C</w:t>
      </w:r>
      <w:r w:rsidR="007D5877">
        <w:rPr>
          <w:rFonts w:ascii="Times New Roman" w:hAnsi="Times New Roman" w:cs="Times New Roman"/>
          <w:vertAlign w:val="subscript"/>
        </w:rPr>
        <w:t>T</w:t>
      </w:r>
      <w:r w:rsidR="00E845FB" w:rsidRPr="008E55E7">
        <w:rPr>
          <w:rFonts w:ascii="Times New Roman" w:hAnsi="Times New Roman" w:cs="Times New Roman"/>
        </w:rPr>
        <w:t xml:space="preserve"> (T</w:t>
      </w:r>
      <w:r w:rsidR="00E845FB" w:rsidRPr="008E55E7">
        <w:rPr>
          <w:rFonts w:ascii="Times New Roman" w:hAnsi="Times New Roman" w:cs="Times New Roman"/>
          <w:vertAlign w:val="subscript"/>
        </w:rPr>
        <w:t>0</w:t>
      </w:r>
      <w:r w:rsidR="00E845FB" w:rsidRPr="008E55E7">
        <w:rPr>
          <w:rFonts w:ascii="Times New Roman" w:hAnsi="Times New Roman" w:cs="Times New Roman"/>
        </w:rPr>
        <w:t>)</w:t>
      </w:r>
      <w:r w:rsidRPr="008E55E7">
        <w:rPr>
          <w:rFonts w:ascii="Times New Roman" w:hAnsi="Times New Roman" w:cs="Times New Roman"/>
        </w:rPr>
        <w:t xml:space="preserve">” represents the initial SARS-CoV-2 </w:t>
      </w:r>
      <w:r w:rsidR="008062B6">
        <w:rPr>
          <w:rFonts w:ascii="Times New Roman" w:hAnsi="Times New Roman" w:cs="Times New Roman"/>
        </w:rPr>
        <w:t>RT-PCR response</w:t>
      </w:r>
      <w:r w:rsidR="00D55699">
        <w:rPr>
          <w:rFonts w:ascii="Times New Roman" w:hAnsi="Times New Roman" w:cs="Times New Roman"/>
        </w:rPr>
        <w:t xml:space="preserve"> for</w:t>
      </w:r>
      <w:r w:rsidRPr="008E55E7">
        <w:rPr>
          <w:rFonts w:ascii="Times New Roman" w:hAnsi="Times New Roman" w:cs="Times New Roman"/>
        </w:rPr>
        <w:t xml:space="preserve"> </w:t>
      </w:r>
      <w:r w:rsidR="00962106">
        <w:rPr>
          <w:rFonts w:ascii="Times New Roman" w:hAnsi="Times New Roman" w:cs="Times New Roman"/>
        </w:rPr>
        <w:t xml:space="preserve">RNA from </w:t>
      </w:r>
      <w:r w:rsidR="00D55699">
        <w:rPr>
          <w:rFonts w:ascii="Times New Roman" w:hAnsi="Times New Roman" w:cs="Times New Roman"/>
        </w:rPr>
        <w:t>virions</w:t>
      </w:r>
      <w:r w:rsidRPr="008E55E7">
        <w:rPr>
          <w:rFonts w:ascii="Times New Roman" w:hAnsi="Times New Roman" w:cs="Times New Roman"/>
        </w:rPr>
        <w:t xml:space="preserve"> </w:t>
      </w:r>
      <w:r w:rsidR="00962106">
        <w:rPr>
          <w:rFonts w:ascii="Times New Roman" w:hAnsi="Times New Roman" w:cs="Times New Roman"/>
        </w:rPr>
        <w:t>in</w:t>
      </w:r>
      <w:r w:rsidR="00962106" w:rsidRPr="008E55E7">
        <w:rPr>
          <w:rFonts w:ascii="Times New Roman" w:hAnsi="Times New Roman" w:cs="Times New Roman"/>
        </w:rPr>
        <w:t xml:space="preserve"> </w:t>
      </w:r>
      <w:r w:rsidRPr="008E55E7">
        <w:rPr>
          <w:rFonts w:ascii="Times New Roman" w:hAnsi="Times New Roman" w:cs="Times New Roman"/>
        </w:rPr>
        <w:t>the sample</w:t>
      </w:r>
      <w:r w:rsidR="007D5877">
        <w:rPr>
          <w:rFonts w:ascii="Times New Roman" w:hAnsi="Times New Roman" w:cs="Times New Roman"/>
        </w:rPr>
        <w:t xml:space="preserve"> used to</w:t>
      </w:r>
      <w:r w:rsidRPr="008E55E7">
        <w:rPr>
          <w:rFonts w:ascii="Times New Roman" w:hAnsi="Times New Roman" w:cs="Times New Roman"/>
        </w:rPr>
        <w:t xml:space="preserve"> infect the cell culture</w:t>
      </w:r>
      <w:r w:rsidR="00A66662">
        <w:rPr>
          <w:rFonts w:ascii="Times New Roman" w:hAnsi="Times New Roman" w:cs="Times New Roman"/>
        </w:rPr>
        <w:t xml:space="preserve"> </w:t>
      </w:r>
      <w:r w:rsidR="00571A5D" w:rsidRPr="008E55E7">
        <w:rPr>
          <w:rFonts w:ascii="Times New Roman" w:hAnsi="Times New Roman" w:cs="Times New Roman"/>
        </w:rPr>
        <w:t>(</w:t>
      </w:r>
      <w:r w:rsidR="00571A5D">
        <w:rPr>
          <w:rFonts w:ascii="Times New Roman" w:hAnsi="Times New Roman" w:cs="Times New Roman"/>
        </w:rPr>
        <w:t>immediately after the infection period)</w:t>
      </w:r>
      <w:r w:rsidRPr="008E55E7">
        <w:rPr>
          <w:rFonts w:ascii="Times New Roman" w:hAnsi="Times New Roman" w:cs="Times New Roman"/>
        </w:rPr>
        <w:t xml:space="preserve">.  </w:t>
      </w:r>
      <w:r w:rsidRPr="008E55E7">
        <w:rPr>
          <w:rFonts w:ascii="Times New Roman" w:hAnsi="Times New Roman" w:cs="Times New Roman"/>
        </w:rPr>
        <w:lastRenderedPageBreak/>
        <w:t>The red curve labeled “Endpoint response</w:t>
      </w:r>
      <w:r w:rsidR="00E845FB" w:rsidRPr="008E55E7">
        <w:rPr>
          <w:rFonts w:ascii="Times New Roman" w:hAnsi="Times New Roman" w:cs="Times New Roman"/>
        </w:rPr>
        <w:t xml:space="preserve"> </w:t>
      </w:r>
      <w:r w:rsidR="007D5877">
        <w:rPr>
          <w:rFonts w:ascii="Times New Roman" w:hAnsi="Times New Roman" w:cs="Times New Roman"/>
        </w:rPr>
        <w:t>C</w:t>
      </w:r>
      <w:r w:rsidR="007D5877">
        <w:rPr>
          <w:rFonts w:ascii="Times New Roman" w:hAnsi="Times New Roman" w:cs="Times New Roman"/>
          <w:vertAlign w:val="subscript"/>
        </w:rPr>
        <w:t>T</w:t>
      </w:r>
      <w:r w:rsidR="007D5877" w:rsidRPr="008E55E7">
        <w:rPr>
          <w:rFonts w:ascii="Times New Roman" w:hAnsi="Times New Roman" w:cs="Times New Roman"/>
        </w:rPr>
        <w:t xml:space="preserve"> </w:t>
      </w:r>
      <w:r w:rsidR="00E845FB" w:rsidRPr="008E55E7">
        <w:rPr>
          <w:rFonts w:ascii="Times New Roman" w:hAnsi="Times New Roman" w:cs="Times New Roman"/>
        </w:rPr>
        <w:t>(T</w:t>
      </w:r>
      <w:r w:rsidR="00E845FB" w:rsidRPr="008E55E7">
        <w:rPr>
          <w:rFonts w:ascii="Times New Roman" w:hAnsi="Times New Roman" w:cs="Times New Roman"/>
          <w:vertAlign w:val="subscript"/>
        </w:rPr>
        <w:t>f</w:t>
      </w:r>
      <w:r w:rsidR="00E845FB" w:rsidRPr="008E55E7">
        <w:rPr>
          <w:rFonts w:ascii="Times New Roman" w:hAnsi="Times New Roman" w:cs="Times New Roman"/>
        </w:rPr>
        <w:t>)</w:t>
      </w:r>
      <w:r w:rsidRPr="008E55E7">
        <w:rPr>
          <w:rFonts w:ascii="Times New Roman" w:hAnsi="Times New Roman" w:cs="Times New Roman"/>
        </w:rPr>
        <w:t xml:space="preserve">” represents the SARS-CoV-2 </w:t>
      </w:r>
      <w:r w:rsidR="00AF3276">
        <w:rPr>
          <w:rFonts w:ascii="Times New Roman" w:hAnsi="Times New Roman" w:cs="Times New Roman"/>
        </w:rPr>
        <w:t>RT-PCR response</w:t>
      </w:r>
      <w:r w:rsidRPr="008E55E7">
        <w:rPr>
          <w:rFonts w:ascii="Times New Roman" w:hAnsi="Times New Roman" w:cs="Times New Roman"/>
        </w:rPr>
        <w:t xml:space="preserve"> </w:t>
      </w:r>
      <w:r w:rsidR="007D5877">
        <w:rPr>
          <w:rFonts w:ascii="Times New Roman" w:hAnsi="Times New Roman" w:cs="Times New Roman"/>
        </w:rPr>
        <w:t xml:space="preserve">signifying </w:t>
      </w:r>
      <w:r w:rsidRPr="008E55E7">
        <w:rPr>
          <w:rFonts w:ascii="Times New Roman" w:hAnsi="Times New Roman" w:cs="Times New Roman"/>
        </w:rPr>
        <w:t>viral propagat</w:t>
      </w:r>
      <w:r w:rsidR="007D5877">
        <w:rPr>
          <w:rFonts w:ascii="Times New Roman" w:hAnsi="Times New Roman" w:cs="Times New Roman"/>
        </w:rPr>
        <w:t>ion</w:t>
      </w:r>
      <w:r w:rsidR="00BD088C">
        <w:rPr>
          <w:rFonts w:ascii="Times New Roman" w:hAnsi="Times New Roman" w:cs="Times New Roman"/>
        </w:rPr>
        <w:t xml:space="preserve"> </w:t>
      </w:r>
      <w:r w:rsidRPr="008E55E7">
        <w:rPr>
          <w:rFonts w:ascii="Times New Roman" w:hAnsi="Times New Roman" w:cs="Times New Roman"/>
        </w:rPr>
        <w:t xml:space="preserve">in cell culture and </w:t>
      </w:r>
      <w:r w:rsidR="007D5877">
        <w:rPr>
          <w:rFonts w:ascii="Times New Roman" w:hAnsi="Times New Roman" w:cs="Times New Roman"/>
        </w:rPr>
        <w:t xml:space="preserve">the resulting </w:t>
      </w:r>
      <w:r w:rsidRPr="008E55E7">
        <w:rPr>
          <w:rFonts w:ascii="Times New Roman" w:hAnsi="Times New Roman" w:cs="Times New Roman"/>
        </w:rPr>
        <w:t xml:space="preserve">increase in </w:t>
      </w:r>
      <w:r w:rsidR="007D5877">
        <w:rPr>
          <w:rFonts w:ascii="Times New Roman" w:hAnsi="Times New Roman" w:cs="Times New Roman"/>
        </w:rPr>
        <w:t xml:space="preserve">RNA copies detected </w:t>
      </w:r>
      <w:r w:rsidRPr="008E55E7">
        <w:rPr>
          <w:rFonts w:ascii="Times New Roman" w:hAnsi="Times New Roman" w:cs="Times New Roman"/>
        </w:rPr>
        <w:t>(shown by the increased quantity of virions in the red box relative to the blue box).  Increased SARS-CoV-2 virions in cell culture result in increased SARS-CoV-2 RNA</w:t>
      </w:r>
      <w:r w:rsidR="007F3D8D">
        <w:rPr>
          <w:rFonts w:ascii="Times New Roman" w:hAnsi="Times New Roman" w:cs="Times New Roman"/>
        </w:rPr>
        <w:t>,</w:t>
      </w:r>
      <w:r w:rsidRPr="008E55E7">
        <w:rPr>
          <w:rFonts w:ascii="Times New Roman" w:hAnsi="Times New Roman" w:cs="Times New Roman"/>
        </w:rPr>
        <w:t xml:space="preserve"> which causes the RT-PCR response curve to shift to the left, and produces a change in cycle threshold (C</w:t>
      </w:r>
      <w:r w:rsidRPr="008E55E7">
        <w:rPr>
          <w:rFonts w:ascii="Times New Roman" w:hAnsi="Times New Roman" w:cs="Times New Roman"/>
          <w:vertAlign w:val="subscript"/>
        </w:rPr>
        <w:t>T</w:t>
      </w:r>
      <w:r w:rsidRPr="008E55E7">
        <w:rPr>
          <w:rFonts w:ascii="Times New Roman" w:hAnsi="Times New Roman" w:cs="Times New Roman"/>
        </w:rPr>
        <w:t xml:space="preserve">), or </w:t>
      </w:r>
      <w:r w:rsidRPr="008E55E7">
        <w:rPr>
          <w:rFonts w:ascii="Symbol" w:eastAsia="Symbol" w:hAnsi="Symbol" w:cs="Symbol"/>
        </w:rPr>
        <w:t>D</w:t>
      </w:r>
      <w:r w:rsidRPr="008E55E7">
        <w:rPr>
          <w:rFonts w:ascii="Times New Roman" w:hAnsi="Times New Roman" w:cs="Times New Roman"/>
        </w:rPr>
        <w:t>C</w:t>
      </w:r>
      <w:r w:rsidRPr="008E55E7">
        <w:rPr>
          <w:rFonts w:ascii="Times New Roman" w:hAnsi="Times New Roman" w:cs="Times New Roman"/>
          <w:vertAlign w:val="subscript"/>
        </w:rPr>
        <w:t>T</w:t>
      </w:r>
      <w:r w:rsidRPr="008E55E7">
        <w:rPr>
          <w:rFonts w:ascii="Times New Roman" w:hAnsi="Times New Roman" w:cs="Times New Roman"/>
        </w:rPr>
        <w:t xml:space="preserve">, where </w:t>
      </w:r>
      <w:r w:rsidRPr="008E55E7">
        <w:rPr>
          <w:rFonts w:ascii="Symbol" w:eastAsia="Symbol" w:hAnsi="Symbol" w:cs="Symbol"/>
        </w:rPr>
        <w:t>D</w:t>
      </w:r>
      <w:r w:rsidRPr="008E55E7">
        <w:rPr>
          <w:rFonts w:ascii="Times New Roman" w:hAnsi="Times New Roman" w:cs="Times New Roman"/>
        </w:rPr>
        <w:t>C</w:t>
      </w:r>
      <w:r w:rsidRPr="008E55E7">
        <w:rPr>
          <w:rFonts w:ascii="Times New Roman" w:hAnsi="Times New Roman" w:cs="Times New Roman"/>
          <w:vertAlign w:val="subscript"/>
        </w:rPr>
        <w:t>T</w:t>
      </w:r>
      <w:r w:rsidRPr="008E55E7">
        <w:rPr>
          <w:rFonts w:ascii="Times New Roman" w:hAnsi="Times New Roman" w:cs="Times New Roman"/>
        </w:rPr>
        <w:t xml:space="preserve"> </w:t>
      </w:r>
      <w:r w:rsidRPr="008E55E7">
        <w:rPr>
          <w:rFonts w:ascii="Symbol" w:eastAsia="Symbol" w:hAnsi="Symbol" w:cs="Symbol"/>
        </w:rPr>
        <w:t>³</w:t>
      </w:r>
      <w:r w:rsidRPr="008E55E7">
        <w:rPr>
          <w:rFonts w:ascii="Times New Roman" w:hAnsi="Times New Roman" w:cs="Times New Roman"/>
        </w:rPr>
        <w:t xml:space="preserve"> 6 indicates the presence of infectious virus in the sample.</w:t>
      </w:r>
    </w:p>
    <w:p w14:paraId="2E785080" w14:textId="77777777" w:rsidR="000D3DAE" w:rsidRPr="000D3DAE" w:rsidRDefault="000D3DAE" w:rsidP="000D3DAE">
      <w:pPr>
        <w:spacing w:after="0" w:line="480" w:lineRule="auto"/>
        <w:rPr>
          <w:rFonts w:ascii="Times New Roman" w:hAnsi="Times New Roman" w:cs="Times New Roman"/>
          <w:b/>
          <w:bCs/>
          <w:sz w:val="24"/>
          <w:szCs w:val="24"/>
        </w:rPr>
      </w:pPr>
    </w:p>
    <w:p w14:paraId="5AD79CF1" w14:textId="43161E6D" w:rsidR="00AB519D" w:rsidRPr="008E55E7" w:rsidRDefault="00A65569" w:rsidP="00CA307F">
      <w:pPr>
        <w:spacing w:line="480" w:lineRule="auto"/>
        <w:rPr>
          <w:rFonts w:ascii="Times New Roman" w:hAnsi="Times New Roman" w:cs="Times New Roman"/>
          <w:sz w:val="24"/>
          <w:szCs w:val="24"/>
        </w:rPr>
      </w:pPr>
      <w:r w:rsidRPr="008E55E7">
        <w:rPr>
          <w:rFonts w:ascii="Times New Roman" w:hAnsi="Times New Roman" w:cs="Times New Roman"/>
          <w:sz w:val="24"/>
          <w:szCs w:val="24"/>
        </w:rPr>
        <w:t xml:space="preserve">The method steps are shown in Figure </w:t>
      </w:r>
      <w:r w:rsidR="00FC406B" w:rsidRPr="008E55E7">
        <w:rPr>
          <w:rFonts w:ascii="Times New Roman" w:hAnsi="Times New Roman" w:cs="Times New Roman"/>
          <w:sz w:val="24"/>
          <w:szCs w:val="24"/>
        </w:rPr>
        <w:t xml:space="preserve">2 </w:t>
      </w:r>
      <w:r w:rsidRPr="008E55E7">
        <w:rPr>
          <w:rFonts w:ascii="Times New Roman" w:hAnsi="Times New Roman" w:cs="Times New Roman"/>
          <w:sz w:val="24"/>
          <w:szCs w:val="24"/>
        </w:rPr>
        <w:t>with a description of these steps below.</w:t>
      </w:r>
    </w:p>
    <w:p w14:paraId="459BB0F6" w14:textId="7A751B78" w:rsidR="00AB519D" w:rsidRPr="008E55E7" w:rsidRDefault="00FC406B" w:rsidP="00822A09">
      <w:pPr>
        <w:spacing w:line="480" w:lineRule="auto"/>
        <w:jc w:val="both"/>
        <w:rPr>
          <w:rFonts w:ascii="Times New Roman" w:hAnsi="Times New Roman" w:cs="Times New Roman"/>
          <w:sz w:val="24"/>
          <w:szCs w:val="24"/>
        </w:rPr>
      </w:pPr>
      <w:r w:rsidRPr="2ED6D187">
        <w:rPr>
          <w:noProof/>
        </w:rPr>
        <w:t xml:space="preserve"> </w:t>
      </w:r>
      <w:r w:rsidR="005D0143">
        <w:rPr>
          <w:noProof/>
        </w:rPr>
        <w:drawing>
          <wp:inline distT="0" distB="0" distL="0" distR="0" wp14:anchorId="217BBC05" wp14:editId="15DB0142">
            <wp:extent cx="2377440" cy="451713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377440" cy="4517136"/>
                    </a:xfrm>
                    <a:prstGeom prst="rect">
                      <a:avLst/>
                    </a:prstGeom>
                  </pic:spPr>
                </pic:pic>
              </a:graphicData>
            </a:graphic>
          </wp:inline>
        </w:drawing>
      </w:r>
    </w:p>
    <w:p w14:paraId="7EB3391E" w14:textId="11D2853A" w:rsidR="00AB519D" w:rsidRPr="008E55E7" w:rsidRDefault="00AB519D" w:rsidP="00CA307F">
      <w:pPr>
        <w:spacing w:line="480" w:lineRule="auto"/>
        <w:rPr>
          <w:rFonts w:ascii="Times New Roman" w:hAnsi="Times New Roman" w:cs="Times New Roman"/>
          <w:b/>
          <w:bCs/>
          <w:sz w:val="24"/>
          <w:szCs w:val="24"/>
        </w:rPr>
      </w:pPr>
      <w:bookmarkStart w:id="3" w:name="_Hlk78919703"/>
      <w:r w:rsidRPr="008E55E7">
        <w:rPr>
          <w:rFonts w:ascii="Times New Roman" w:hAnsi="Times New Roman" w:cs="Times New Roman"/>
          <w:b/>
          <w:bCs/>
          <w:sz w:val="24"/>
          <w:szCs w:val="24"/>
        </w:rPr>
        <w:t xml:space="preserve">Figure </w:t>
      </w:r>
      <w:r w:rsidR="00FC406B" w:rsidRPr="008E55E7">
        <w:rPr>
          <w:rFonts w:ascii="Times New Roman" w:hAnsi="Times New Roman" w:cs="Times New Roman"/>
          <w:b/>
          <w:bCs/>
          <w:sz w:val="24"/>
          <w:szCs w:val="24"/>
        </w:rPr>
        <w:t xml:space="preserve">2 </w:t>
      </w:r>
      <w:r w:rsidRPr="008E55E7">
        <w:rPr>
          <w:rFonts w:ascii="Times New Roman" w:hAnsi="Times New Roman" w:cs="Times New Roman"/>
          <w:b/>
          <w:bCs/>
          <w:sz w:val="24"/>
          <w:szCs w:val="24"/>
        </w:rPr>
        <w:t>RV-RT</w:t>
      </w:r>
      <w:r w:rsidR="00FC406B" w:rsidRPr="008E55E7">
        <w:rPr>
          <w:rFonts w:ascii="Times New Roman" w:hAnsi="Times New Roman" w:cs="Times New Roman"/>
          <w:b/>
          <w:bCs/>
          <w:sz w:val="24"/>
          <w:szCs w:val="24"/>
        </w:rPr>
        <w:t>-</w:t>
      </w:r>
      <w:r w:rsidRPr="008E55E7">
        <w:rPr>
          <w:rFonts w:ascii="Times New Roman" w:hAnsi="Times New Roman" w:cs="Times New Roman"/>
          <w:b/>
          <w:bCs/>
          <w:sz w:val="24"/>
          <w:szCs w:val="24"/>
        </w:rPr>
        <w:t xml:space="preserve">PCR Method </w:t>
      </w:r>
      <w:r w:rsidR="00FC406B" w:rsidRPr="008E55E7">
        <w:rPr>
          <w:rFonts w:ascii="Times New Roman" w:hAnsi="Times New Roman" w:cs="Times New Roman"/>
          <w:b/>
          <w:bCs/>
          <w:sz w:val="24"/>
          <w:szCs w:val="24"/>
        </w:rPr>
        <w:t xml:space="preserve">Development </w:t>
      </w:r>
      <w:r w:rsidRPr="008E55E7">
        <w:rPr>
          <w:rFonts w:ascii="Times New Roman" w:hAnsi="Times New Roman" w:cs="Times New Roman"/>
          <w:b/>
          <w:bCs/>
          <w:sz w:val="24"/>
          <w:szCs w:val="24"/>
        </w:rPr>
        <w:t>Flow Chart</w:t>
      </w:r>
      <w:r w:rsidR="007F3D8D">
        <w:rPr>
          <w:rFonts w:ascii="Times New Roman" w:hAnsi="Times New Roman" w:cs="Times New Roman"/>
          <w:b/>
          <w:bCs/>
          <w:sz w:val="24"/>
          <w:szCs w:val="24"/>
        </w:rPr>
        <w:t>.</w:t>
      </w:r>
      <w:r w:rsidRPr="008E55E7">
        <w:rPr>
          <w:rFonts w:ascii="Times New Roman" w:hAnsi="Times New Roman" w:cs="Times New Roman"/>
          <w:b/>
          <w:bCs/>
          <w:sz w:val="24"/>
          <w:szCs w:val="24"/>
        </w:rPr>
        <w:t xml:space="preserve"> </w:t>
      </w:r>
    </w:p>
    <w:bookmarkEnd w:id="3"/>
    <w:p w14:paraId="6FC7A1EF" w14:textId="2AB3F5C3" w:rsidR="00AB519D" w:rsidRDefault="00AB519D" w:rsidP="00CA307F">
      <w:pPr>
        <w:spacing w:line="480" w:lineRule="auto"/>
        <w:rPr>
          <w:rFonts w:ascii="Times New Roman" w:hAnsi="Times New Roman" w:cs="Times New Roman"/>
        </w:rPr>
      </w:pPr>
      <w:r w:rsidRPr="008E55E7">
        <w:rPr>
          <w:rFonts w:ascii="Times New Roman" w:hAnsi="Times New Roman" w:cs="Times New Roman"/>
        </w:rPr>
        <w:lastRenderedPageBreak/>
        <w:t xml:space="preserve">This schematic shows protocol steps used for mock </w:t>
      </w:r>
      <w:r w:rsidR="00FC406B" w:rsidRPr="008E55E7">
        <w:rPr>
          <w:rFonts w:ascii="Times New Roman" w:hAnsi="Times New Roman" w:cs="Times New Roman"/>
        </w:rPr>
        <w:t xml:space="preserve">swab swatch or swab </w:t>
      </w:r>
      <w:r w:rsidRPr="008E55E7">
        <w:rPr>
          <w:rFonts w:ascii="Times New Roman" w:hAnsi="Times New Roman" w:cs="Times New Roman"/>
        </w:rPr>
        <w:t xml:space="preserve">samples spiked with different titers of SARS-CoV-2 for method development.  </w:t>
      </w:r>
      <w:r w:rsidR="00FC406B" w:rsidRPr="008E55E7">
        <w:rPr>
          <w:rFonts w:ascii="Times New Roman" w:hAnsi="Times New Roman" w:cs="Times New Roman"/>
        </w:rPr>
        <w:t xml:space="preserve">Testing </w:t>
      </w:r>
      <w:r w:rsidR="00C910A0">
        <w:rPr>
          <w:rFonts w:ascii="Times New Roman" w:hAnsi="Times New Roman" w:cs="Times New Roman"/>
        </w:rPr>
        <w:t xml:space="preserve">with </w:t>
      </w:r>
      <w:r w:rsidR="00FC406B" w:rsidRPr="008E55E7">
        <w:rPr>
          <w:rFonts w:ascii="Times New Roman" w:hAnsi="Times New Roman" w:cs="Times New Roman"/>
        </w:rPr>
        <w:t>viral suspension directly</w:t>
      </w:r>
      <w:r w:rsidR="00CE543E">
        <w:rPr>
          <w:rFonts w:ascii="Times New Roman" w:hAnsi="Times New Roman" w:cs="Times New Roman"/>
        </w:rPr>
        <w:t xml:space="preserve"> (not </w:t>
      </w:r>
      <w:r w:rsidR="00157DCC">
        <w:rPr>
          <w:rFonts w:ascii="Times New Roman" w:hAnsi="Times New Roman" w:cs="Times New Roman"/>
        </w:rPr>
        <w:t>from swabs or swatches)</w:t>
      </w:r>
      <w:r w:rsidR="00FC406B" w:rsidRPr="008E55E7">
        <w:rPr>
          <w:rFonts w:ascii="Times New Roman" w:hAnsi="Times New Roman" w:cs="Times New Roman"/>
        </w:rPr>
        <w:t xml:space="preserve"> started with the step </w:t>
      </w:r>
      <w:r w:rsidR="0064116C">
        <w:rPr>
          <w:rFonts w:ascii="Times New Roman" w:hAnsi="Times New Roman" w:cs="Times New Roman"/>
        </w:rPr>
        <w:t>labeled</w:t>
      </w:r>
      <w:r w:rsidR="0064116C" w:rsidRPr="008E55E7">
        <w:rPr>
          <w:rFonts w:ascii="Times New Roman" w:hAnsi="Times New Roman" w:cs="Times New Roman"/>
        </w:rPr>
        <w:t xml:space="preserve"> </w:t>
      </w:r>
      <w:r w:rsidR="00517C8C">
        <w:rPr>
          <w:rFonts w:ascii="Times New Roman" w:hAnsi="Times New Roman" w:cs="Times New Roman"/>
        </w:rPr>
        <w:t>“I</w:t>
      </w:r>
      <w:r w:rsidR="00517C8C" w:rsidRPr="008E55E7">
        <w:rPr>
          <w:rFonts w:ascii="Times New Roman" w:hAnsi="Times New Roman" w:cs="Times New Roman"/>
        </w:rPr>
        <w:t xml:space="preserve">nfect </w:t>
      </w:r>
      <w:r w:rsidR="00FC406B" w:rsidRPr="008E55E7">
        <w:rPr>
          <w:rFonts w:ascii="Times New Roman" w:hAnsi="Times New Roman" w:cs="Times New Roman"/>
        </w:rPr>
        <w:t>cell</w:t>
      </w:r>
      <w:r w:rsidR="00E00360">
        <w:rPr>
          <w:rFonts w:ascii="Times New Roman" w:hAnsi="Times New Roman" w:cs="Times New Roman"/>
        </w:rPr>
        <w:t>s</w:t>
      </w:r>
      <w:r w:rsidR="00517C8C">
        <w:rPr>
          <w:rFonts w:ascii="Times New Roman" w:hAnsi="Times New Roman" w:cs="Times New Roman"/>
        </w:rPr>
        <w:t>”</w:t>
      </w:r>
      <w:r w:rsidR="00FC406B" w:rsidRPr="008E55E7">
        <w:rPr>
          <w:rFonts w:ascii="Times New Roman" w:hAnsi="Times New Roman" w:cs="Times New Roman"/>
        </w:rPr>
        <w:t xml:space="preserve">.  </w:t>
      </w:r>
      <w:r w:rsidRPr="008E55E7">
        <w:rPr>
          <w:rFonts w:ascii="Times New Roman" w:hAnsi="Times New Roman" w:cs="Times New Roman"/>
        </w:rPr>
        <w:t>The optimal infection and incubation periods were selected based on testing</w:t>
      </w:r>
      <w:r w:rsidR="002C1C69">
        <w:rPr>
          <w:rFonts w:ascii="Times New Roman" w:hAnsi="Times New Roman" w:cs="Times New Roman"/>
        </w:rPr>
        <w:t xml:space="preserve"> (as described in Sections 2.5 and 2.6, respectively)</w:t>
      </w:r>
      <w:r w:rsidRPr="008E55E7">
        <w:rPr>
          <w:rFonts w:ascii="Times New Roman" w:hAnsi="Times New Roman" w:cs="Times New Roman"/>
        </w:rPr>
        <w:t>.  The 0.22</w:t>
      </w:r>
      <w:r w:rsidR="00153805" w:rsidRPr="008E55E7">
        <w:rPr>
          <w:rFonts w:ascii="Times New Roman" w:hAnsi="Times New Roman" w:cs="Times New Roman"/>
        </w:rPr>
        <w:t>-µ</w:t>
      </w:r>
      <w:r w:rsidRPr="008E55E7">
        <w:rPr>
          <w:rFonts w:ascii="Times New Roman" w:hAnsi="Times New Roman" w:cs="Times New Roman"/>
        </w:rPr>
        <w:t xml:space="preserve">m filtration step removes bacteria and fungi that could </w:t>
      </w:r>
      <w:r w:rsidR="007F3D8D" w:rsidRPr="008E55E7">
        <w:rPr>
          <w:rFonts w:ascii="Times New Roman" w:hAnsi="Times New Roman" w:cs="Times New Roman"/>
        </w:rPr>
        <w:t>contamina</w:t>
      </w:r>
      <w:r w:rsidR="007F3D8D">
        <w:rPr>
          <w:rFonts w:ascii="Times New Roman" w:hAnsi="Times New Roman" w:cs="Times New Roman"/>
        </w:rPr>
        <w:t>te</w:t>
      </w:r>
      <w:r w:rsidR="007F3D8D" w:rsidRPr="008E55E7">
        <w:rPr>
          <w:rFonts w:ascii="Times New Roman" w:hAnsi="Times New Roman" w:cs="Times New Roman"/>
        </w:rPr>
        <w:t xml:space="preserve"> </w:t>
      </w:r>
      <w:r w:rsidRPr="008E55E7">
        <w:rPr>
          <w:rFonts w:ascii="Times New Roman" w:hAnsi="Times New Roman" w:cs="Times New Roman"/>
        </w:rPr>
        <w:t>the cell-culture.</w:t>
      </w:r>
      <w:r w:rsidR="000F541D">
        <w:rPr>
          <w:rFonts w:ascii="Times New Roman" w:hAnsi="Times New Roman" w:cs="Times New Roman"/>
        </w:rPr>
        <w:t xml:space="preserve">  UF = Ultrafiltration.</w:t>
      </w:r>
    </w:p>
    <w:p w14:paraId="25238C2F" w14:textId="77777777" w:rsidR="000D3DAE" w:rsidRPr="008E55E7" w:rsidRDefault="000D3DAE" w:rsidP="000D3DAE">
      <w:pPr>
        <w:spacing w:after="0" w:line="480" w:lineRule="auto"/>
        <w:rPr>
          <w:rFonts w:ascii="Times New Roman" w:hAnsi="Times New Roman" w:cs="Times New Roman"/>
        </w:rPr>
      </w:pPr>
    </w:p>
    <w:p w14:paraId="07265424" w14:textId="39F5C533" w:rsidR="00870008" w:rsidRPr="008E55E7" w:rsidRDefault="00870008" w:rsidP="002731DD">
      <w:pPr>
        <w:pStyle w:val="Heading2"/>
        <w:numPr>
          <w:ilvl w:val="1"/>
          <w:numId w:val="6"/>
        </w:numPr>
        <w:tabs>
          <w:tab w:val="left" w:pos="450"/>
        </w:tabs>
        <w:spacing w:before="0" w:after="0" w:line="480" w:lineRule="auto"/>
        <w:ind w:left="446" w:hanging="446"/>
        <w:jc w:val="both"/>
        <w:rPr>
          <w:iCs/>
          <w:szCs w:val="24"/>
          <w:lang w:val="en-CA"/>
        </w:rPr>
      </w:pPr>
      <w:r w:rsidRPr="008E55E7">
        <w:rPr>
          <w:iCs/>
          <w:szCs w:val="24"/>
          <w:lang w:val="en-CA"/>
        </w:rPr>
        <w:t>RV-RT</w:t>
      </w:r>
      <w:r w:rsidR="009773F5" w:rsidRPr="008E55E7">
        <w:rPr>
          <w:iCs/>
          <w:szCs w:val="24"/>
          <w:lang w:val="en-CA"/>
        </w:rPr>
        <w:t>-</w:t>
      </w:r>
      <w:r w:rsidRPr="008E55E7">
        <w:rPr>
          <w:iCs/>
          <w:szCs w:val="24"/>
          <w:lang w:val="en-CA"/>
        </w:rPr>
        <w:t>PCR Experiments with Viral Suspension</w:t>
      </w:r>
    </w:p>
    <w:p w14:paraId="6075ECD4" w14:textId="7575C6A2" w:rsidR="00D1034A" w:rsidRDefault="00CF36DC" w:rsidP="000D3DAE">
      <w:pPr>
        <w:spacing w:after="0" w:line="480" w:lineRule="auto"/>
        <w:rPr>
          <w:rFonts w:ascii="Times New Roman" w:hAnsi="Times New Roman" w:cs="Times New Roman"/>
          <w:sz w:val="24"/>
          <w:szCs w:val="24"/>
          <w:lang w:val="en-CA"/>
        </w:rPr>
      </w:pPr>
      <w:r w:rsidRPr="00CF36DC">
        <w:rPr>
          <w:rFonts w:ascii="Times New Roman" w:hAnsi="Times New Roman" w:cs="Times New Roman"/>
          <w:sz w:val="24"/>
          <w:szCs w:val="24"/>
        </w:rPr>
        <w:t xml:space="preserve">Experiments with viral suspension were conducted to determine the optimal infection period for RV-RT-PCR method development.  </w:t>
      </w:r>
      <w:r w:rsidR="00D1034A" w:rsidRPr="008E55E7">
        <w:rPr>
          <w:rFonts w:ascii="Times New Roman" w:hAnsi="Times New Roman" w:cs="Times New Roman"/>
          <w:sz w:val="24"/>
          <w:szCs w:val="24"/>
          <w:lang w:val="en-CA"/>
        </w:rPr>
        <w:t xml:space="preserve">The 96-well cell culture plates were prepared </w:t>
      </w:r>
      <w:r w:rsidR="00FC406B" w:rsidRPr="008E55E7">
        <w:rPr>
          <w:rFonts w:ascii="Times New Roman" w:hAnsi="Times New Roman" w:cs="Times New Roman"/>
          <w:sz w:val="24"/>
          <w:szCs w:val="24"/>
          <w:lang w:val="en-CA"/>
        </w:rPr>
        <w:t xml:space="preserve">18–24 hr before an experiment </w:t>
      </w:r>
      <w:r w:rsidR="00D1034A" w:rsidRPr="008E55E7">
        <w:rPr>
          <w:rFonts w:ascii="Times New Roman" w:hAnsi="Times New Roman" w:cs="Times New Roman"/>
          <w:sz w:val="24"/>
          <w:szCs w:val="24"/>
          <w:lang w:val="en-CA"/>
        </w:rPr>
        <w:t xml:space="preserve">as described above, with three or more wells per viral </w:t>
      </w:r>
      <w:r w:rsidR="00A33C68">
        <w:rPr>
          <w:rFonts w:ascii="Times New Roman" w:hAnsi="Times New Roman" w:cs="Times New Roman"/>
          <w:sz w:val="24"/>
          <w:szCs w:val="24"/>
          <w:lang w:val="en-CA"/>
        </w:rPr>
        <w:t>dilution</w:t>
      </w:r>
      <w:r w:rsidR="002E7F53">
        <w:rPr>
          <w:rFonts w:ascii="Times New Roman" w:hAnsi="Times New Roman" w:cs="Times New Roman"/>
          <w:sz w:val="24"/>
          <w:szCs w:val="24"/>
          <w:lang w:val="en-CA"/>
        </w:rPr>
        <w:t xml:space="preserve"> </w:t>
      </w:r>
      <w:r w:rsidR="00D1034A" w:rsidRPr="008E55E7">
        <w:rPr>
          <w:rFonts w:ascii="Times New Roman" w:hAnsi="Times New Roman" w:cs="Times New Roman"/>
          <w:sz w:val="24"/>
          <w:szCs w:val="24"/>
          <w:lang w:val="en-CA"/>
        </w:rPr>
        <w:t>and three wells for negative control</w:t>
      </w:r>
      <w:r w:rsidR="00A670BB">
        <w:rPr>
          <w:rFonts w:ascii="Times New Roman" w:hAnsi="Times New Roman" w:cs="Times New Roman"/>
          <w:sz w:val="24"/>
          <w:szCs w:val="24"/>
          <w:lang w:val="en-CA"/>
        </w:rPr>
        <w:t>s</w:t>
      </w:r>
      <w:r w:rsidR="00A818C3">
        <w:rPr>
          <w:rFonts w:ascii="Times New Roman" w:hAnsi="Times New Roman" w:cs="Times New Roman"/>
          <w:sz w:val="24"/>
          <w:szCs w:val="24"/>
          <w:lang w:val="en-CA"/>
        </w:rPr>
        <w:t xml:space="preserve"> </w:t>
      </w:r>
      <w:r w:rsidR="00A818C3" w:rsidRPr="003756D8">
        <w:rPr>
          <w:rFonts w:ascii="Times New Roman" w:hAnsi="Times New Roman" w:cs="Times New Roman"/>
          <w:sz w:val="24"/>
          <w:szCs w:val="24"/>
        </w:rPr>
        <w:t>(</w:t>
      </w:r>
      <w:r w:rsidR="00A818C3">
        <w:rPr>
          <w:rFonts w:ascii="Times New Roman" w:hAnsi="Times New Roman" w:cs="Times New Roman"/>
          <w:sz w:val="24"/>
          <w:szCs w:val="24"/>
        </w:rPr>
        <w:t>without virus)</w:t>
      </w:r>
      <w:r w:rsidR="00D1034A" w:rsidRPr="008E55E7">
        <w:rPr>
          <w:rFonts w:ascii="Times New Roman" w:hAnsi="Times New Roman" w:cs="Times New Roman"/>
          <w:sz w:val="24"/>
          <w:szCs w:val="24"/>
          <w:lang w:val="en-CA"/>
        </w:rPr>
        <w:t>.  The same plate layout was used for the T</w:t>
      </w:r>
      <w:r w:rsidR="00D1034A" w:rsidRPr="008E55E7">
        <w:rPr>
          <w:rFonts w:ascii="Times New Roman" w:hAnsi="Times New Roman" w:cs="Times New Roman"/>
          <w:sz w:val="24"/>
          <w:szCs w:val="24"/>
          <w:vertAlign w:val="subscript"/>
          <w:lang w:val="en-CA"/>
        </w:rPr>
        <w:t>0</w:t>
      </w:r>
      <w:r w:rsidR="00D1034A" w:rsidRPr="008E55E7">
        <w:rPr>
          <w:rFonts w:ascii="Times New Roman" w:hAnsi="Times New Roman" w:cs="Times New Roman"/>
          <w:sz w:val="24"/>
          <w:szCs w:val="24"/>
          <w:lang w:val="en-CA"/>
        </w:rPr>
        <w:t xml:space="preserve"> plate and each timepoint plate (i.e., T</w:t>
      </w:r>
      <w:r w:rsidR="00D1034A" w:rsidRPr="008E55E7">
        <w:rPr>
          <w:rFonts w:ascii="Times New Roman" w:hAnsi="Times New Roman" w:cs="Times New Roman"/>
          <w:sz w:val="24"/>
          <w:szCs w:val="24"/>
          <w:vertAlign w:val="subscript"/>
          <w:lang w:val="en-CA"/>
        </w:rPr>
        <w:t>12</w:t>
      </w:r>
      <w:r w:rsidR="00D1034A" w:rsidRPr="008E55E7">
        <w:rPr>
          <w:rFonts w:ascii="Times New Roman" w:hAnsi="Times New Roman" w:cs="Times New Roman"/>
          <w:sz w:val="24"/>
          <w:szCs w:val="24"/>
          <w:lang w:val="en-CA"/>
        </w:rPr>
        <w:t xml:space="preserve"> and T</w:t>
      </w:r>
      <w:r w:rsidR="00D1034A" w:rsidRPr="008E55E7">
        <w:rPr>
          <w:rFonts w:ascii="Times New Roman" w:hAnsi="Times New Roman" w:cs="Times New Roman"/>
          <w:sz w:val="24"/>
          <w:szCs w:val="24"/>
          <w:vertAlign w:val="subscript"/>
          <w:lang w:val="en-CA"/>
        </w:rPr>
        <w:t>24</w:t>
      </w:r>
      <w:r w:rsidR="00D1034A" w:rsidRPr="008E55E7">
        <w:rPr>
          <w:rFonts w:ascii="Times New Roman" w:hAnsi="Times New Roman" w:cs="Times New Roman"/>
          <w:sz w:val="24"/>
          <w:szCs w:val="24"/>
          <w:lang w:val="en-CA"/>
        </w:rPr>
        <w:t xml:space="preserve">). </w:t>
      </w:r>
      <w:r w:rsidR="00AA31E2" w:rsidRPr="008E55E7">
        <w:rPr>
          <w:rFonts w:ascii="Times New Roman" w:hAnsi="Times New Roman" w:cs="Times New Roman"/>
          <w:sz w:val="24"/>
          <w:szCs w:val="24"/>
          <w:lang w:val="en-CA"/>
        </w:rPr>
        <w:t xml:space="preserve"> </w:t>
      </w:r>
      <w:r w:rsidR="00D1034A" w:rsidRPr="008E55E7">
        <w:rPr>
          <w:rFonts w:ascii="Times New Roman" w:hAnsi="Times New Roman" w:cs="Times New Roman"/>
          <w:sz w:val="24"/>
          <w:szCs w:val="24"/>
          <w:lang w:val="en-CA"/>
        </w:rPr>
        <w:t>The plates were incubated at 37℃ with 5% CO</w:t>
      </w:r>
      <w:r w:rsidR="00D1034A" w:rsidRPr="008E55E7">
        <w:rPr>
          <w:rFonts w:ascii="Times New Roman" w:hAnsi="Times New Roman" w:cs="Times New Roman"/>
          <w:sz w:val="24"/>
          <w:szCs w:val="24"/>
          <w:vertAlign w:val="subscript"/>
          <w:lang w:val="en-CA"/>
        </w:rPr>
        <w:t>2</w:t>
      </w:r>
      <w:r w:rsidR="00D1034A" w:rsidRPr="008E55E7">
        <w:rPr>
          <w:rFonts w:ascii="Times New Roman" w:hAnsi="Times New Roman" w:cs="Times New Roman"/>
          <w:sz w:val="24"/>
          <w:szCs w:val="24"/>
          <w:lang w:val="en-CA"/>
        </w:rPr>
        <w:t xml:space="preserve"> overnight, and the cell monolayer was allowed to become ~100% confluent prior to addition of virus.  </w:t>
      </w:r>
    </w:p>
    <w:p w14:paraId="0686D1B9" w14:textId="77777777" w:rsidR="000D3DAE" w:rsidRPr="008E55E7" w:rsidRDefault="000D3DAE" w:rsidP="000D3DAE">
      <w:pPr>
        <w:spacing w:after="0" w:line="480" w:lineRule="auto"/>
        <w:rPr>
          <w:rFonts w:ascii="Times New Roman" w:hAnsi="Times New Roman" w:cs="Times New Roman"/>
          <w:sz w:val="24"/>
          <w:szCs w:val="24"/>
          <w:lang w:val="en-CA"/>
        </w:rPr>
      </w:pPr>
    </w:p>
    <w:p w14:paraId="270B63A0" w14:textId="3F708C01" w:rsidR="00D1034A" w:rsidRDefault="00D1034A" w:rsidP="006440DF">
      <w:pPr>
        <w:spacing w:after="0" w:line="480" w:lineRule="auto"/>
        <w:rPr>
          <w:rFonts w:ascii="Times New Roman" w:hAnsi="Times New Roman" w:cs="Times New Roman"/>
          <w:sz w:val="24"/>
          <w:szCs w:val="24"/>
          <w:lang w:val="en-CA"/>
        </w:rPr>
      </w:pPr>
      <w:r w:rsidRPr="008E55E7">
        <w:rPr>
          <w:rFonts w:ascii="Times New Roman" w:hAnsi="Times New Roman" w:cs="Times New Roman"/>
          <w:sz w:val="24"/>
          <w:szCs w:val="24"/>
          <w:lang w:val="en-CA"/>
        </w:rPr>
        <w:t xml:space="preserve">Viral suspensions were prepared by thawing an aliquot (stored at -80℃) from the titered-stock and adding 2% FBS DMEM to yield the desired viral concentrations (in 0.1 mL to be added per well) in 5 mL conical tubes.  Sufficient volume was prepared for 10-fold viral dilutions to confirm the starting viral titer by conducting TCID50 analyses (with </w:t>
      </w:r>
      <w:r w:rsidR="00FC406B" w:rsidRPr="008E55E7">
        <w:rPr>
          <w:rFonts w:ascii="Times New Roman" w:hAnsi="Times New Roman" w:cs="Times New Roman"/>
          <w:sz w:val="24"/>
          <w:szCs w:val="24"/>
          <w:lang w:val="en-CA"/>
        </w:rPr>
        <w:t xml:space="preserve">12 </w:t>
      </w:r>
      <w:r w:rsidRPr="008E55E7">
        <w:rPr>
          <w:rFonts w:ascii="Times New Roman" w:hAnsi="Times New Roman" w:cs="Times New Roman"/>
          <w:sz w:val="24"/>
          <w:szCs w:val="24"/>
          <w:lang w:val="en-CA"/>
        </w:rPr>
        <w:t>replicates of 0.1 mL each for each 10-fold dilution)</w:t>
      </w:r>
      <w:r w:rsidR="0009025E" w:rsidRPr="008E55E7">
        <w:rPr>
          <w:rFonts w:ascii="Times New Roman" w:hAnsi="Times New Roman" w:cs="Times New Roman"/>
          <w:sz w:val="24"/>
          <w:szCs w:val="24"/>
          <w:lang w:val="en-CA"/>
        </w:rPr>
        <w:t>.</w:t>
      </w:r>
      <w:r w:rsidRPr="008E55E7">
        <w:rPr>
          <w:rFonts w:ascii="Times New Roman" w:hAnsi="Times New Roman" w:cs="Times New Roman"/>
          <w:sz w:val="24"/>
          <w:szCs w:val="24"/>
          <w:lang w:val="en-CA"/>
        </w:rPr>
        <w:t xml:space="preserve">  In some cases, 2-fold dilutions were also prepared for testing in RV-RT</w:t>
      </w:r>
      <w:r w:rsidR="009773F5" w:rsidRPr="008E55E7">
        <w:rPr>
          <w:rFonts w:ascii="Times New Roman" w:hAnsi="Times New Roman" w:cs="Times New Roman"/>
          <w:sz w:val="24"/>
          <w:szCs w:val="24"/>
          <w:lang w:val="en-CA"/>
        </w:rPr>
        <w:t>-</w:t>
      </w:r>
      <w:r w:rsidRPr="008E55E7">
        <w:rPr>
          <w:rFonts w:ascii="Times New Roman" w:hAnsi="Times New Roman" w:cs="Times New Roman"/>
          <w:sz w:val="24"/>
          <w:szCs w:val="24"/>
          <w:lang w:val="en-CA"/>
        </w:rPr>
        <w:t xml:space="preserve">PCR experiments to evaluate method sensitivity of detection. </w:t>
      </w:r>
    </w:p>
    <w:p w14:paraId="5BB7E7BD" w14:textId="77777777" w:rsidR="006440DF" w:rsidRPr="008E55E7" w:rsidRDefault="006440DF" w:rsidP="006440DF">
      <w:pPr>
        <w:spacing w:after="0" w:line="480" w:lineRule="auto"/>
        <w:rPr>
          <w:rFonts w:ascii="Times New Roman" w:hAnsi="Times New Roman" w:cs="Times New Roman"/>
          <w:sz w:val="24"/>
          <w:szCs w:val="24"/>
          <w:lang w:val="en-CA"/>
        </w:rPr>
      </w:pPr>
    </w:p>
    <w:p w14:paraId="07C59213" w14:textId="7A406377" w:rsidR="00234C4E" w:rsidRDefault="00D1034A" w:rsidP="006440DF">
      <w:pPr>
        <w:spacing w:after="0" w:line="480" w:lineRule="auto"/>
        <w:rPr>
          <w:rFonts w:ascii="Times New Roman" w:hAnsi="Times New Roman" w:cs="Times New Roman"/>
          <w:sz w:val="24"/>
          <w:szCs w:val="24"/>
        </w:rPr>
      </w:pPr>
      <w:r w:rsidRPr="008E55E7">
        <w:rPr>
          <w:rFonts w:ascii="Times New Roman" w:hAnsi="Times New Roman" w:cs="Times New Roman"/>
          <w:sz w:val="24"/>
          <w:szCs w:val="24"/>
          <w:lang w:val="en-CA"/>
        </w:rPr>
        <w:t xml:space="preserve">Next, the medium was removed </w:t>
      </w:r>
      <w:r w:rsidR="00356005">
        <w:rPr>
          <w:rFonts w:ascii="Times New Roman" w:hAnsi="Times New Roman" w:cs="Times New Roman"/>
          <w:sz w:val="24"/>
          <w:szCs w:val="24"/>
          <w:lang w:val="en-CA"/>
        </w:rPr>
        <w:t xml:space="preserve">from cell-culture plates </w:t>
      </w:r>
      <w:r w:rsidRPr="008E55E7">
        <w:rPr>
          <w:rFonts w:ascii="Times New Roman" w:hAnsi="Times New Roman" w:cs="Times New Roman"/>
          <w:sz w:val="24"/>
          <w:szCs w:val="24"/>
          <w:lang w:val="en-CA"/>
        </w:rPr>
        <w:t xml:space="preserve">by multichannel pipettor (8- or 12-channel), taking care to not disturb the cells adhered to the bottom of the well, and 0.1-mL of the </w:t>
      </w:r>
      <w:r w:rsidRPr="008E55E7">
        <w:rPr>
          <w:rFonts w:ascii="Times New Roman" w:hAnsi="Times New Roman" w:cs="Times New Roman"/>
          <w:sz w:val="24"/>
          <w:szCs w:val="24"/>
          <w:lang w:val="en-CA"/>
        </w:rPr>
        <w:lastRenderedPageBreak/>
        <w:t xml:space="preserve">appropriate virus dilution </w:t>
      </w:r>
      <w:r w:rsidR="009F3057" w:rsidRPr="008E55E7">
        <w:rPr>
          <w:rFonts w:ascii="Times New Roman" w:hAnsi="Times New Roman" w:cs="Times New Roman"/>
          <w:sz w:val="24"/>
          <w:szCs w:val="24"/>
          <w:lang w:val="en-CA"/>
        </w:rPr>
        <w:t xml:space="preserve">(designated as sample) </w:t>
      </w:r>
      <w:r w:rsidRPr="008E55E7">
        <w:rPr>
          <w:rFonts w:ascii="Times New Roman" w:hAnsi="Times New Roman" w:cs="Times New Roman"/>
          <w:sz w:val="24"/>
          <w:szCs w:val="24"/>
          <w:lang w:val="en-CA"/>
        </w:rPr>
        <w:t xml:space="preserve">was added to wells. </w:t>
      </w:r>
      <w:r w:rsidR="00A670BB">
        <w:rPr>
          <w:rFonts w:ascii="Times New Roman" w:hAnsi="Times New Roman" w:cs="Times New Roman"/>
          <w:sz w:val="24"/>
          <w:szCs w:val="24"/>
          <w:lang w:val="en-CA"/>
        </w:rPr>
        <w:t xml:space="preserve">A </w:t>
      </w:r>
      <w:r w:rsidRPr="008E55E7">
        <w:rPr>
          <w:rFonts w:ascii="Times New Roman" w:hAnsi="Times New Roman" w:cs="Times New Roman"/>
          <w:sz w:val="24"/>
          <w:szCs w:val="24"/>
          <w:lang w:val="en-CA"/>
        </w:rPr>
        <w:t>2% FBS</w:t>
      </w:r>
      <w:r w:rsidR="00A670BB">
        <w:rPr>
          <w:rFonts w:ascii="Times New Roman" w:hAnsi="Times New Roman" w:cs="Times New Roman"/>
          <w:sz w:val="24"/>
          <w:szCs w:val="24"/>
          <w:lang w:val="en-CA"/>
        </w:rPr>
        <w:t xml:space="preserve"> </w:t>
      </w:r>
      <w:r w:rsidRPr="008E55E7">
        <w:rPr>
          <w:rFonts w:ascii="Times New Roman" w:hAnsi="Times New Roman" w:cs="Times New Roman"/>
          <w:sz w:val="24"/>
          <w:szCs w:val="24"/>
          <w:lang w:val="en-CA"/>
        </w:rPr>
        <w:t>DMEM</w:t>
      </w:r>
      <w:r w:rsidR="00162672">
        <w:rPr>
          <w:rFonts w:ascii="Times New Roman" w:hAnsi="Times New Roman" w:cs="Times New Roman"/>
          <w:sz w:val="24"/>
          <w:szCs w:val="24"/>
          <w:lang w:val="en-CA"/>
        </w:rPr>
        <w:t xml:space="preserve"> aliquot</w:t>
      </w:r>
      <w:r w:rsidRPr="008E55E7">
        <w:rPr>
          <w:rFonts w:ascii="Times New Roman" w:hAnsi="Times New Roman" w:cs="Times New Roman"/>
          <w:sz w:val="24"/>
          <w:szCs w:val="24"/>
          <w:lang w:val="en-CA"/>
        </w:rPr>
        <w:t xml:space="preserve"> (0.1-mL) was added to negative control wells. </w:t>
      </w:r>
      <w:r w:rsidR="00AA31E2" w:rsidRPr="008E55E7">
        <w:rPr>
          <w:rFonts w:ascii="Times New Roman" w:hAnsi="Times New Roman" w:cs="Times New Roman"/>
          <w:sz w:val="24"/>
          <w:szCs w:val="24"/>
          <w:lang w:val="en-CA"/>
        </w:rPr>
        <w:t xml:space="preserve"> </w:t>
      </w:r>
      <w:r w:rsidRPr="008E55E7">
        <w:rPr>
          <w:rFonts w:ascii="Times New Roman" w:hAnsi="Times New Roman" w:cs="Times New Roman"/>
          <w:sz w:val="24"/>
          <w:szCs w:val="24"/>
          <w:lang w:val="en-CA"/>
        </w:rPr>
        <w:t>Plates were incubated at 37℃ with 5% CO</w:t>
      </w:r>
      <w:r w:rsidR="0026273B" w:rsidRPr="008E55E7">
        <w:rPr>
          <w:rFonts w:ascii="Times New Roman" w:hAnsi="Times New Roman" w:cs="Times New Roman"/>
          <w:sz w:val="24"/>
          <w:szCs w:val="24"/>
          <w:vertAlign w:val="subscript"/>
          <w:lang w:val="en-CA"/>
        </w:rPr>
        <w:t>2</w:t>
      </w:r>
      <w:r w:rsidRPr="008E55E7">
        <w:rPr>
          <w:rFonts w:ascii="Times New Roman" w:hAnsi="Times New Roman" w:cs="Times New Roman"/>
          <w:sz w:val="24"/>
          <w:szCs w:val="24"/>
          <w:lang w:val="en-CA"/>
        </w:rPr>
        <w:t xml:space="preserve"> for 1 or 2 hr (with separate plates used for each combination of infection</w:t>
      </w:r>
      <w:r w:rsidR="00751F7F">
        <w:rPr>
          <w:rFonts w:ascii="Times New Roman" w:hAnsi="Times New Roman" w:cs="Times New Roman"/>
          <w:sz w:val="24"/>
          <w:szCs w:val="24"/>
          <w:lang w:val="en-CA"/>
        </w:rPr>
        <w:t xml:space="preserve"> period</w:t>
      </w:r>
      <w:r w:rsidRPr="008E55E7">
        <w:rPr>
          <w:rFonts w:ascii="Times New Roman" w:hAnsi="Times New Roman" w:cs="Times New Roman"/>
          <w:sz w:val="24"/>
          <w:szCs w:val="24"/>
          <w:lang w:val="en-CA"/>
        </w:rPr>
        <w:t>/</w:t>
      </w:r>
      <w:r w:rsidR="00634793">
        <w:rPr>
          <w:rFonts w:ascii="Times New Roman" w:hAnsi="Times New Roman" w:cs="Times New Roman"/>
          <w:sz w:val="24"/>
          <w:szCs w:val="24"/>
          <w:lang w:val="en-CA"/>
        </w:rPr>
        <w:t xml:space="preserve">post-infection </w:t>
      </w:r>
      <w:r w:rsidRPr="008E55E7">
        <w:rPr>
          <w:rFonts w:ascii="Times New Roman" w:hAnsi="Times New Roman" w:cs="Times New Roman"/>
          <w:sz w:val="24"/>
          <w:szCs w:val="24"/>
          <w:lang w:val="en-CA"/>
        </w:rPr>
        <w:t>incubation period</w:t>
      </w:r>
      <w:r w:rsidR="008E6F0B" w:rsidRPr="008E55E7">
        <w:rPr>
          <w:rFonts w:ascii="Times New Roman" w:hAnsi="Times New Roman" w:cs="Times New Roman"/>
          <w:sz w:val="24"/>
          <w:szCs w:val="24"/>
          <w:lang w:val="en-CA"/>
        </w:rPr>
        <w:t>)</w:t>
      </w:r>
      <w:r w:rsidR="00634793">
        <w:rPr>
          <w:rFonts w:ascii="Times New Roman" w:hAnsi="Times New Roman" w:cs="Times New Roman"/>
          <w:sz w:val="24"/>
          <w:szCs w:val="24"/>
          <w:lang w:val="en-CA"/>
        </w:rPr>
        <w:t>.</w:t>
      </w:r>
      <w:r w:rsidRPr="008E55E7">
        <w:rPr>
          <w:rFonts w:ascii="Times New Roman" w:hAnsi="Times New Roman" w:cs="Times New Roman"/>
          <w:sz w:val="24"/>
          <w:szCs w:val="24"/>
          <w:lang w:val="en-CA"/>
        </w:rPr>
        <w:t xml:space="preserve">  At the end of each infection period, the medium was removed from the plate wells leaving the cell monolayer intact.  </w:t>
      </w:r>
      <w:r w:rsidR="000C6035">
        <w:rPr>
          <w:rFonts w:ascii="Times New Roman" w:hAnsi="Times New Roman" w:cs="Times New Roman"/>
          <w:sz w:val="24"/>
          <w:szCs w:val="24"/>
          <w:lang w:val="en-CA"/>
        </w:rPr>
        <w:t>Then, a</w:t>
      </w:r>
      <w:r w:rsidR="000C6035" w:rsidRPr="008E55E7">
        <w:rPr>
          <w:rFonts w:ascii="Times New Roman" w:hAnsi="Times New Roman" w:cs="Times New Roman"/>
          <w:sz w:val="24"/>
          <w:szCs w:val="24"/>
          <w:lang w:val="en-CA"/>
        </w:rPr>
        <w:t xml:space="preserve"> </w:t>
      </w:r>
      <w:r w:rsidR="00C10038" w:rsidRPr="008E55E7">
        <w:rPr>
          <w:rFonts w:ascii="Times New Roman" w:hAnsi="Times New Roman" w:cs="Times New Roman"/>
          <w:sz w:val="24"/>
          <w:szCs w:val="24"/>
          <w:lang w:val="en-CA"/>
        </w:rPr>
        <w:t>wash step</w:t>
      </w:r>
      <w:r w:rsidR="007F6D4A">
        <w:rPr>
          <w:rFonts w:ascii="Times New Roman" w:hAnsi="Times New Roman" w:cs="Times New Roman"/>
          <w:sz w:val="24"/>
          <w:szCs w:val="24"/>
          <w:lang w:val="en-CA"/>
        </w:rPr>
        <w:t xml:space="preserve">, </w:t>
      </w:r>
      <w:r w:rsidR="00C8519A">
        <w:rPr>
          <w:rFonts w:ascii="Times New Roman" w:hAnsi="Times New Roman" w:cs="Times New Roman"/>
          <w:sz w:val="24"/>
          <w:szCs w:val="24"/>
          <w:lang w:val="en-CA"/>
        </w:rPr>
        <w:t>addition of maintenance medium</w:t>
      </w:r>
      <w:r w:rsidR="007F6D4A">
        <w:rPr>
          <w:rFonts w:ascii="Times New Roman" w:hAnsi="Times New Roman" w:cs="Times New Roman"/>
          <w:sz w:val="24"/>
          <w:szCs w:val="24"/>
          <w:lang w:val="en-CA"/>
        </w:rPr>
        <w:t xml:space="preserve">, and </w:t>
      </w:r>
      <w:r w:rsidR="00B63A36">
        <w:rPr>
          <w:rFonts w:ascii="Times New Roman" w:hAnsi="Times New Roman" w:cs="Times New Roman"/>
          <w:sz w:val="24"/>
          <w:szCs w:val="24"/>
          <w:lang w:val="en-CA"/>
        </w:rPr>
        <w:t>incubation</w:t>
      </w:r>
      <w:r w:rsidR="00C8519A">
        <w:rPr>
          <w:rFonts w:ascii="Times New Roman" w:hAnsi="Times New Roman" w:cs="Times New Roman"/>
          <w:sz w:val="24"/>
          <w:szCs w:val="24"/>
          <w:lang w:val="en-CA"/>
        </w:rPr>
        <w:t xml:space="preserve"> </w:t>
      </w:r>
      <w:r w:rsidR="00582E09">
        <w:rPr>
          <w:rFonts w:ascii="Times New Roman" w:hAnsi="Times New Roman" w:cs="Times New Roman"/>
          <w:sz w:val="24"/>
          <w:szCs w:val="24"/>
          <w:lang w:val="en-CA"/>
        </w:rPr>
        <w:t>was conducted (</w:t>
      </w:r>
      <w:r w:rsidR="00EC4C62">
        <w:rPr>
          <w:rFonts w:ascii="Times New Roman" w:hAnsi="Times New Roman" w:cs="Times New Roman"/>
          <w:sz w:val="24"/>
          <w:szCs w:val="24"/>
          <w:lang w:val="en-CA"/>
        </w:rPr>
        <w:t xml:space="preserve">as described in </w:t>
      </w:r>
      <w:r w:rsidR="00582E09">
        <w:rPr>
          <w:rFonts w:ascii="Times New Roman" w:hAnsi="Times New Roman" w:cs="Times New Roman"/>
          <w:sz w:val="24"/>
          <w:szCs w:val="24"/>
          <w:lang w:val="en-CA"/>
        </w:rPr>
        <w:t xml:space="preserve">Section 2.4) </w:t>
      </w:r>
      <w:r w:rsidR="00EA1A06" w:rsidRPr="008E55E7">
        <w:rPr>
          <w:rFonts w:ascii="Times New Roman" w:hAnsi="Times New Roman" w:cs="Times New Roman"/>
          <w:sz w:val="24"/>
          <w:szCs w:val="24"/>
          <w:lang w:val="en-CA"/>
        </w:rPr>
        <w:t xml:space="preserve">for </w:t>
      </w:r>
      <w:r w:rsidR="00537D28">
        <w:rPr>
          <w:rFonts w:ascii="Times New Roman" w:hAnsi="Times New Roman" w:cs="Times New Roman"/>
          <w:sz w:val="24"/>
          <w:szCs w:val="24"/>
          <w:lang w:val="en-CA"/>
        </w:rPr>
        <w:t xml:space="preserve">12-hr </w:t>
      </w:r>
      <w:r w:rsidR="00256F72">
        <w:rPr>
          <w:rFonts w:ascii="Times New Roman" w:hAnsi="Times New Roman" w:cs="Times New Roman"/>
          <w:sz w:val="24"/>
          <w:szCs w:val="24"/>
          <w:lang w:val="en-CA"/>
        </w:rPr>
        <w:t xml:space="preserve">and </w:t>
      </w:r>
      <w:r w:rsidR="00537D28">
        <w:rPr>
          <w:rFonts w:ascii="Times New Roman" w:hAnsi="Times New Roman" w:cs="Times New Roman"/>
          <w:sz w:val="24"/>
          <w:szCs w:val="24"/>
          <w:lang w:val="en-CA"/>
        </w:rPr>
        <w:t>24-hr</w:t>
      </w:r>
      <w:r w:rsidR="00582E09">
        <w:rPr>
          <w:rFonts w:ascii="Times New Roman" w:hAnsi="Times New Roman" w:cs="Times New Roman"/>
          <w:sz w:val="24"/>
          <w:szCs w:val="24"/>
          <w:lang w:val="en-CA"/>
        </w:rPr>
        <w:t>.</w:t>
      </w:r>
      <w:r w:rsidRPr="008E55E7">
        <w:rPr>
          <w:rFonts w:ascii="Times New Roman" w:hAnsi="Times New Roman" w:cs="Times New Roman"/>
          <w:sz w:val="24"/>
          <w:szCs w:val="24"/>
          <w:lang w:val="en-CA"/>
        </w:rPr>
        <w:t xml:space="preserve">  </w:t>
      </w:r>
      <w:r w:rsidR="005D59A6">
        <w:rPr>
          <w:rFonts w:ascii="Times New Roman" w:hAnsi="Times New Roman" w:cs="Times New Roman"/>
          <w:sz w:val="24"/>
          <w:szCs w:val="24"/>
          <w:lang w:val="en-CA"/>
        </w:rPr>
        <w:t>For</w:t>
      </w:r>
      <w:r w:rsidRPr="008E55E7">
        <w:rPr>
          <w:rFonts w:ascii="Times New Roman" w:hAnsi="Times New Roman" w:cs="Times New Roman"/>
          <w:sz w:val="24"/>
          <w:szCs w:val="24"/>
          <w:lang w:val="en-CA"/>
        </w:rPr>
        <w:t xml:space="preserve"> the T</w:t>
      </w:r>
      <w:r w:rsidRPr="008E55E7">
        <w:rPr>
          <w:rFonts w:ascii="Times New Roman" w:hAnsi="Times New Roman" w:cs="Times New Roman"/>
          <w:sz w:val="24"/>
          <w:szCs w:val="24"/>
          <w:vertAlign w:val="subscript"/>
          <w:lang w:val="en-CA"/>
        </w:rPr>
        <w:t>0</w:t>
      </w:r>
      <w:r w:rsidRPr="008E55E7">
        <w:rPr>
          <w:rFonts w:ascii="Times New Roman" w:hAnsi="Times New Roman" w:cs="Times New Roman"/>
          <w:sz w:val="24"/>
          <w:szCs w:val="24"/>
          <w:lang w:val="en-CA"/>
        </w:rPr>
        <w:t xml:space="preserve"> plate and other plates at the end of the</w:t>
      </w:r>
      <w:r w:rsidR="00956A57" w:rsidRPr="008E55E7">
        <w:rPr>
          <w:rFonts w:ascii="Times New Roman" w:hAnsi="Times New Roman" w:cs="Times New Roman"/>
          <w:sz w:val="24"/>
          <w:szCs w:val="24"/>
          <w:lang w:val="en-CA"/>
        </w:rPr>
        <w:t xml:space="preserve"> post-infection</w:t>
      </w:r>
      <w:r w:rsidRPr="008E55E7">
        <w:rPr>
          <w:rFonts w:ascii="Times New Roman" w:hAnsi="Times New Roman" w:cs="Times New Roman"/>
          <w:sz w:val="24"/>
          <w:szCs w:val="24"/>
          <w:lang w:val="en-CA"/>
        </w:rPr>
        <w:t xml:space="preserve"> incubation period (e.g., </w:t>
      </w:r>
      <w:r w:rsidR="00234C4E" w:rsidRPr="008E55E7">
        <w:rPr>
          <w:rFonts w:ascii="Times New Roman" w:hAnsi="Times New Roman" w:cs="Times New Roman"/>
          <w:sz w:val="24"/>
          <w:szCs w:val="24"/>
          <w:lang w:val="en-CA"/>
        </w:rPr>
        <w:t>12</w:t>
      </w:r>
      <w:r w:rsidRPr="008E55E7">
        <w:rPr>
          <w:rFonts w:ascii="Times New Roman" w:hAnsi="Times New Roman" w:cs="Times New Roman"/>
          <w:sz w:val="24"/>
          <w:szCs w:val="24"/>
          <w:lang w:val="en-CA"/>
        </w:rPr>
        <w:t xml:space="preserve">-hr </w:t>
      </w:r>
      <w:r w:rsidR="00B70384">
        <w:rPr>
          <w:rFonts w:ascii="Times New Roman" w:hAnsi="Times New Roman" w:cs="Times New Roman"/>
          <w:sz w:val="24"/>
          <w:szCs w:val="24"/>
          <w:lang w:val="en-CA"/>
        </w:rPr>
        <w:t>or</w:t>
      </w:r>
      <w:r w:rsidR="00B70384" w:rsidRPr="008E55E7">
        <w:rPr>
          <w:rFonts w:ascii="Times New Roman" w:hAnsi="Times New Roman" w:cs="Times New Roman"/>
          <w:sz w:val="24"/>
          <w:szCs w:val="24"/>
          <w:lang w:val="en-CA"/>
        </w:rPr>
        <w:t xml:space="preserve"> </w:t>
      </w:r>
      <w:r w:rsidRPr="008E55E7">
        <w:rPr>
          <w:rFonts w:ascii="Times New Roman" w:hAnsi="Times New Roman" w:cs="Times New Roman"/>
          <w:sz w:val="24"/>
          <w:szCs w:val="24"/>
          <w:lang w:val="en-CA"/>
        </w:rPr>
        <w:t>24-hr), the liquid volume was removed (leaving the monolayer intact) and 0.1-mL PBS were added to each well.  The plate was then stored at -80</w:t>
      </w:r>
      <w:r w:rsidR="006A0251" w:rsidRPr="008E55E7">
        <w:rPr>
          <w:rFonts w:ascii="Times New Roman" w:hAnsi="Times New Roman" w:cs="Times New Roman"/>
          <w:sz w:val="24"/>
          <w:szCs w:val="24"/>
          <w:lang w:val="en-CA"/>
        </w:rPr>
        <w:t>℃</w:t>
      </w:r>
      <w:r w:rsidRPr="008E55E7">
        <w:rPr>
          <w:rFonts w:ascii="Times New Roman" w:hAnsi="Times New Roman" w:cs="Times New Roman"/>
          <w:sz w:val="24"/>
          <w:szCs w:val="24"/>
          <w:lang w:val="en-CA"/>
        </w:rPr>
        <w:t xml:space="preserve"> until RNA extraction was conducted</w:t>
      </w:r>
      <w:r w:rsidR="00964C32" w:rsidRPr="008E55E7">
        <w:rPr>
          <w:rFonts w:ascii="Times New Roman" w:hAnsi="Times New Roman" w:cs="Times New Roman"/>
          <w:sz w:val="24"/>
          <w:szCs w:val="24"/>
        </w:rPr>
        <w:t xml:space="preserve">. </w:t>
      </w:r>
    </w:p>
    <w:p w14:paraId="1334C132" w14:textId="77777777" w:rsidR="006440DF" w:rsidRPr="008E55E7" w:rsidRDefault="006440DF" w:rsidP="006440DF">
      <w:pPr>
        <w:spacing w:after="0" w:line="480" w:lineRule="auto"/>
        <w:rPr>
          <w:rFonts w:ascii="Times New Roman" w:hAnsi="Times New Roman" w:cs="Times New Roman"/>
          <w:sz w:val="24"/>
          <w:szCs w:val="24"/>
        </w:rPr>
      </w:pPr>
    </w:p>
    <w:p w14:paraId="69E2C4EE" w14:textId="12209A21" w:rsidR="006B3096" w:rsidRPr="008E55E7" w:rsidRDefault="0026273B" w:rsidP="006440DF">
      <w:pPr>
        <w:pStyle w:val="Heading2"/>
        <w:numPr>
          <w:ilvl w:val="1"/>
          <w:numId w:val="6"/>
        </w:numPr>
        <w:tabs>
          <w:tab w:val="left" w:pos="450"/>
        </w:tabs>
        <w:spacing w:before="0" w:after="0" w:line="480" w:lineRule="auto"/>
        <w:ind w:left="547" w:hanging="547"/>
        <w:jc w:val="both"/>
        <w:rPr>
          <w:szCs w:val="24"/>
        </w:rPr>
      </w:pPr>
      <w:r w:rsidRPr="008E55E7">
        <w:rPr>
          <w:szCs w:val="24"/>
        </w:rPr>
        <w:t>RV-RT</w:t>
      </w:r>
      <w:r w:rsidR="009773F5" w:rsidRPr="008E55E7">
        <w:rPr>
          <w:szCs w:val="24"/>
        </w:rPr>
        <w:t>-</w:t>
      </w:r>
      <w:r w:rsidRPr="008E55E7">
        <w:rPr>
          <w:szCs w:val="24"/>
        </w:rPr>
        <w:t>PCR Experiments with Swab Swatches</w:t>
      </w:r>
    </w:p>
    <w:p w14:paraId="37D9D5AE" w14:textId="61D023AA" w:rsidR="0026273B" w:rsidRPr="008E55E7" w:rsidRDefault="00340B91" w:rsidP="006440DF">
      <w:pPr>
        <w:pStyle w:val="ListParagraph"/>
        <w:spacing w:after="0"/>
        <w:ind w:left="0"/>
        <w:contextualSpacing w:val="0"/>
        <w:rPr>
          <w:rFonts w:ascii="Times New Roman" w:hAnsi="Times New Roman" w:cs="Times New Roman"/>
          <w:sz w:val="24"/>
          <w:szCs w:val="24"/>
        </w:rPr>
      </w:pPr>
      <w:r w:rsidRPr="21A54809">
        <w:rPr>
          <w:rFonts w:ascii="Times New Roman" w:hAnsi="Times New Roman" w:cs="Times New Roman"/>
          <w:sz w:val="24"/>
          <w:szCs w:val="24"/>
        </w:rPr>
        <w:t xml:space="preserve">Experiments with swab swatches spiked with different viral </w:t>
      </w:r>
      <w:r w:rsidR="00F46A48" w:rsidRPr="21A54809">
        <w:rPr>
          <w:rFonts w:ascii="Times New Roman" w:hAnsi="Times New Roman" w:cs="Times New Roman"/>
          <w:sz w:val="24"/>
          <w:szCs w:val="24"/>
        </w:rPr>
        <w:t>concentration</w:t>
      </w:r>
      <w:r w:rsidRPr="21A54809">
        <w:rPr>
          <w:rFonts w:ascii="Times New Roman" w:hAnsi="Times New Roman" w:cs="Times New Roman"/>
          <w:sz w:val="24"/>
          <w:szCs w:val="24"/>
        </w:rPr>
        <w:t xml:space="preserve">s were conducted to determine the optimal post-infection incubation period for RV-RT-PCR method development.  </w:t>
      </w:r>
      <w:r w:rsidR="0026273B" w:rsidRPr="21A54809">
        <w:rPr>
          <w:rFonts w:ascii="Times New Roman" w:hAnsi="Times New Roman" w:cs="Times New Roman"/>
          <w:sz w:val="24"/>
          <w:szCs w:val="24"/>
        </w:rPr>
        <w:t>Since the Puritan swabs (</w:t>
      </w:r>
      <w:r w:rsidR="00A17A53" w:rsidRPr="21A54809">
        <w:rPr>
          <w:rFonts w:ascii="Times New Roman" w:hAnsi="Times New Roman" w:cs="Times New Roman"/>
          <w:sz w:val="24"/>
          <w:szCs w:val="24"/>
        </w:rPr>
        <w:t>Guilford, ME</w:t>
      </w:r>
      <w:r w:rsidR="001D5DB6">
        <w:rPr>
          <w:rFonts w:ascii="Times New Roman" w:hAnsi="Times New Roman" w:cs="Times New Roman"/>
          <w:sz w:val="24"/>
          <w:szCs w:val="24"/>
        </w:rPr>
        <w:t>;</w:t>
      </w:r>
      <w:r w:rsidR="00A17A53" w:rsidRPr="21A54809">
        <w:rPr>
          <w:rFonts w:ascii="Times New Roman" w:hAnsi="Times New Roman" w:cs="Times New Roman"/>
          <w:sz w:val="24"/>
          <w:szCs w:val="24"/>
        </w:rPr>
        <w:t xml:space="preserve"> </w:t>
      </w:r>
      <w:r w:rsidR="0026273B" w:rsidRPr="21A54809">
        <w:rPr>
          <w:rFonts w:ascii="Times New Roman" w:hAnsi="Times New Roman" w:cs="Times New Roman"/>
          <w:sz w:val="24"/>
          <w:szCs w:val="24"/>
        </w:rPr>
        <w:t xml:space="preserve">Cat. No. P25-88060-PF-UW-DRY) </w:t>
      </w:r>
      <w:r w:rsidR="00AC53E3" w:rsidRPr="21A54809">
        <w:rPr>
          <w:rFonts w:ascii="Times New Roman" w:hAnsi="Times New Roman" w:cs="Times New Roman"/>
          <w:sz w:val="24"/>
          <w:szCs w:val="24"/>
        </w:rPr>
        <w:t xml:space="preserve">previously used for </w:t>
      </w:r>
      <w:r w:rsidR="00102A58" w:rsidRPr="21A54809">
        <w:rPr>
          <w:rFonts w:ascii="Times New Roman" w:hAnsi="Times New Roman" w:cs="Times New Roman"/>
          <w:sz w:val="24"/>
          <w:szCs w:val="24"/>
        </w:rPr>
        <w:t xml:space="preserve">environmental </w:t>
      </w:r>
      <w:r w:rsidR="00486867" w:rsidRPr="21A54809">
        <w:rPr>
          <w:rFonts w:ascii="Times New Roman" w:hAnsi="Times New Roman" w:cs="Times New Roman"/>
          <w:sz w:val="24"/>
          <w:szCs w:val="24"/>
        </w:rPr>
        <w:t xml:space="preserve">norovirus </w:t>
      </w:r>
      <w:r w:rsidR="00A64DC1" w:rsidRPr="21A54809">
        <w:rPr>
          <w:rFonts w:ascii="Times New Roman" w:hAnsi="Times New Roman" w:cs="Times New Roman"/>
          <w:sz w:val="24"/>
          <w:szCs w:val="24"/>
        </w:rPr>
        <w:t>sampling</w:t>
      </w:r>
      <w:r w:rsidR="00740933" w:rsidRPr="21A54809">
        <w:rPr>
          <w:rFonts w:ascii="Times New Roman" w:hAnsi="Times New Roman" w:cs="Times New Roman"/>
          <w:sz w:val="24"/>
          <w:szCs w:val="24"/>
        </w:rPr>
        <w:t xml:space="preserve"> </w:t>
      </w:r>
      <w:r w:rsidR="004D7554" w:rsidRPr="21A54809">
        <w:rPr>
          <w:rFonts w:ascii="Times New Roman" w:hAnsi="Times New Roman" w:cs="Times New Roman"/>
          <w:sz w:val="24"/>
          <w:szCs w:val="24"/>
        </w:rPr>
        <w:t>were in high demand for SARS-CoV-2 response</w:t>
      </w:r>
      <w:r w:rsidR="009D1A77" w:rsidRPr="21A54809">
        <w:rPr>
          <w:rFonts w:ascii="Times New Roman" w:hAnsi="Times New Roman" w:cs="Times New Roman"/>
          <w:sz w:val="24"/>
          <w:szCs w:val="24"/>
        </w:rPr>
        <w:t xml:space="preserve"> and resources were </w:t>
      </w:r>
      <w:r w:rsidR="00D847D4" w:rsidRPr="21A54809">
        <w:rPr>
          <w:rFonts w:ascii="Times New Roman" w:hAnsi="Times New Roman" w:cs="Times New Roman"/>
          <w:sz w:val="24"/>
          <w:szCs w:val="24"/>
        </w:rPr>
        <w:t xml:space="preserve">largely </w:t>
      </w:r>
      <w:r w:rsidR="009D1A77" w:rsidRPr="21A54809">
        <w:rPr>
          <w:rFonts w:ascii="Times New Roman" w:hAnsi="Times New Roman" w:cs="Times New Roman"/>
          <w:sz w:val="24"/>
          <w:szCs w:val="24"/>
        </w:rPr>
        <w:t>put into clinical swab production</w:t>
      </w:r>
      <w:r w:rsidR="0026273B" w:rsidRPr="21A54809">
        <w:rPr>
          <w:rFonts w:ascii="Times New Roman" w:hAnsi="Times New Roman" w:cs="Times New Roman"/>
          <w:sz w:val="24"/>
          <w:szCs w:val="24"/>
        </w:rPr>
        <w:t xml:space="preserve">, a sheet of the same foam material (~4-5 mm thick) was supplied by Puritan </w:t>
      </w:r>
      <w:r w:rsidR="00234C4E" w:rsidRPr="21A54809">
        <w:rPr>
          <w:rFonts w:ascii="Times New Roman" w:hAnsi="Times New Roman" w:cs="Times New Roman"/>
          <w:sz w:val="24"/>
          <w:szCs w:val="24"/>
        </w:rPr>
        <w:t>(as requested by</w:t>
      </w:r>
      <w:r w:rsidR="0026273B" w:rsidRPr="21A54809">
        <w:rPr>
          <w:rFonts w:ascii="Times New Roman" w:hAnsi="Times New Roman" w:cs="Times New Roman"/>
          <w:sz w:val="24"/>
          <w:szCs w:val="24"/>
        </w:rPr>
        <w:t xml:space="preserve"> CDC colleagues</w:t>
      </w:r>
      <w:r w:rsidR="00234C4E" w:rsidRPr="21A54809">
        <w:rPr>
          <w:rFonts w:ascii="Times New Roman" w:hAnsi="Times New Roman" w:cs="Times New Roman"/>
          <w:sz w:val="24"/>
          <w:szCs w:val="24"/>
        </w:rPr>
        <w:t>)</w:t>
      </w:r>
      <w:r w:rsidR="008B157C" w:rsidRPr="21A54809">
        <w:rPr>
          <w:rFonts w:ascii="Times New Roman" w:hAnsi="Times New Roman" w:cs="Times New Roman"/>
          <w:sz w:val="24"/>
          <w:szCs w:val="24"/>
        </w:rPr>
        <w:t xml:space="preserve"> to </w:t>
      </w:r>
      <w:r w:rsidR="00C127A8" w:rsidRPr="21A54809">
        <w:rPr>
          <w:rFonts w:ascii="Times New Roman" w:hAnsi="Times New Roman" w:cs="Times New Roman"/>
          <w:sz w:val="24"/>
          <w:szCs w:val="24"/>
        </w:rPr>
        <w:t>generate</w:t>
      </w:r>
      <w:r w:rsidR="008B157C" w:rsidRPr="21A54809">
        <w:rPr>
          <w:rFonts w:ascii="Times New Roman" w:hAnsi="Times New Roman" w:cs="Times New Roman"/>
          <w:sz w:val="24"/>
          <w:szCs w:val="24"/>
        </w:rPr>
        <w:t xml:space="preserve"> swatches for testing</w:t>
      </w:r>
      <w:r w:rsidR="0026273B" w:rsidRPr="21A54809">
        <w:rPr>
          <w:rFonts w:ascii="Times New Roman" w:hAnsi="Times New Roman" w:cs="Times New Roman"/>
          <w:sz w:val="24"/>
          <w:szCs w:val="24"/>
        </w:rPr>
        <w:t>.</w:t>
      </w:r>
      <w:r w:rsidR="009F3057" w:rsidRPr="21A54809">
        <w:rPr>
          <w:rFonts w:ascii="Times New Roman" w:hAnsi="Times New Roman" w:cs="Times New Roman"/>
          <w:sz w:val="24"/>
          <w:szCs w:val="24"/>
        </w:rPr>
        <w:t xml:space="preserve"> </w:t>
      </w:r>
      <w:r w:rsidR="0026273B" w:rsidRPr="21A54809">
        <w:rPr>
          <w:rFonts w:ascii="Times New Roman" w:hAnsi="Times New Roman" w:cs="Times New Roman"/>
          <w:sz w:val="24"/>
          <w:szCs w:val="24"/>
        </w:rPr>
        <w:t xml:space="preserve"> </w:t>
      </w:r>
      <w:r w:rsidR="008B157C" w:rsidRPr="21A54809">
        <w:rPr>
          <w:rFonts w:ascii="Times New Roman" w:hAnsi="Times New Roman" w:cs="Times New Roman"/>
          <w:sz w:val="24"/>
          <w:szCs w:val="24"/>
        </w:rPr>
        <w:t>S</w:t>
      </w:r>
      <w:r w:rsidR="0026273B" w:rsidRPr="21A54809">
        <w:rPr>
          <w:rFonts w:ascii="Times New Roman" w:hAnsi="Times New Roman" w:cs="Times New Roman"/>
          <w:sz w:val="24"/>
          <w:szCs w:val="24"/>
        </w:rPr>
        <w:t>watches were aseptically cut using sterile scissors into ~5 cm</w:t>
      </w:r>
      <w:r w:rsidR="0026273B" w:rsidRPr="21A54809">
        <w:rPr>
          <w:rFonts w:ascii="Times New Roman" w:hAnsi="Times New Roman" w:cs="Times New Roman"/>
          <w:sz w:val="24"/>
          <w:szCs w:val="24"/>
          <w:vertAlign w:val="superscript"/>
        </w:rPr>
        <w:t>2</w:t>
      </w:r>
      <w:r w:rsidR="0026273B" w:rsidRPr="21A54809">
        <w:rPr>
          <w:rFonts w:ascii="Times New Roman" w:hAnsi="Times New Roman" w:cs="Times New Roman"/>
          <w:sz w:val="24"/>
          <w:szCs w:val="24"/>
        </w:rPr>
        <w:t xml:space="preserve"> (2.0 </w:t>
      </w:r>
      <w:r w:rsidR="0026273B" w:rsidRPr="21A54809">
        <w:rPr>
          <w:rFonts w:ascii="Symbol" w:eastAsia="Symbol" w:hAnsi="Symbol" w:cs="Symbol"/>
          <w:sz w:val="24"/>
          <w:szCs w:val="24"/>
        </w:rPr>
        <w:t>´</w:t>
      </w:r>
      <w:r w:rsidR="0026273B" w:rsidRPr="21A54809">
        <w:rPr>
          <w:rFonts w:ascii="Times New Roman" w:hAnsi="Times New Roman" w:cs="Times New Roman"/>
          <w:sz w:val="24"/>
          <w:szCs w:val="24"/>
        </w:rPr>
        <w:t xml:space="preserve"> 2.5 cm) pieces, approximately the same size as the Puritan swab</w:t>
      </w:r>
      <w:r w:rsidR="00FC406B" w:rsidRPr="21A54809">
        <w:rPr>
          <w:rFonts w:ascii="Times New Roman" w:hAnsi="Times New Roman" w:cs="Times New Roman"/>
          <w:sz w:val="24"/>
          <w:szCs w:val="24"/>
        </w:rPr>
        <w:t xml:space="preserve"> head</w:t>
      </w:r>
      <w:r w:rsidR="0026273B" w:rsidRPr="21A54809">
        <w:rPr>
          <w:rFonts w:ascii="Times New Roman" w:hAnsi="Times New Roman" w:cs="Times New Roman"/>
          <w:sz w:val="24"/>
          <w:szCs w:val="24"/>
        </w:rPr>
        <w:t xml:space="preserve">.  The swatches </w:t>
      </w:r>
      <w:r w:rsidR="009F3057" w:rsidRPr="21A54809">
        <w:rPr>
          <w:rFonts w:ascii="Times New Roman" w:hAnsi="Times New Roman" w:cs="Times New Roman"/>
          <w:sz w:val="24"/>
          <w:szCs w:val="24"/>
          <w:lang w:val="en-CA"/>
        </w:rPr>
        <w:t>(designated as sample</w:t>
      </w:r>
      <w:r w:rsidR="00D31575" w:rsidRPr="21A54809">
        <w:rPr>
          <w:rFonts w:ascii="Times New Roman" w:hAnsi="Times New Roman" w:cs="Times New Roman"/>
          <w:sz w:val="24"/>
          <w:szCs w:val="24"/>
          <w:lang w:val="en-CA"/>
        </w:rPr>
        <w:t>s</w:t>
      </w:r>
      <w:r w:rsidR="009F3057" w:rsidRPr="21A54809">
        <w:rPr>
          <w:rFonts w:ascii="Times New Roman" w:hAnsi="Times New Roman" w:cs="Times New Roman"/>
          <w:sz w:val="24"/>
          <w:szCs w:val="24"/>
          <w:lang w:val="en-CA"/>
        </w:rPr>
        <w:t xml:space="preserve">) </w:t>
      </w:r>
      <w:r w:rsidR="0026273B" w:rsidRPr="21A54809">
        <w:rPr>
          <w:rFonts w:ascii="Times New Roman" w:hAnsi="Times New Roman" w:cs="Times New Roman"/>
          <w:sz w:val="24"/>
          <w:szCs w:val="24"/>
        </w:rPr>
        <w:t xml:space="preserve">were then placed in individual 50-mL conical tubes.  Triplicate tubes were prepared for each viral </w:t>
      </w:r>
      <w:r w:rsidR="00F46A48" w:rsidRPr="21A54809">
        <w:rPr>
          <w:rFonts w:ascii="Times New Roman" w:hAnsi="Times New Roman" w:cs="Times New Roman"/>
          <w:sz w:val="24"/>
          <w:szCs w:val="24"/>
        </w:rPr>
        <w:t>concentration</w:t>
      </w:r>
      <w:r w:rsidR="0026273B" w:rsidRPr="21A54809">
        <w:rPr>
          <w:rFonts w:ascii="Times New Roman" w:hAnsi="Times New Roman" w:cs="Times New Roman"/>
          <w:sz w:val="24"/>
          <w:szCs w:val="24"/>
        </w:rPr>
        <w:t xml:space="preserve"> as well as the negative control for analysis by RV-RT</w:t>
      </w:r>
      <w:r w:rsidR="009773F5" w:rsidRPr="21A54809">
        <w:rPr>
          <w:rFonts w:ascii="Times New Roman" w:hAnsi="Times New Roman" w:cs="Times New Roman"/>
          <w:sz w:val="24"/>
          <w:szCs w:val="24"/>
        </w:rPr>
        <w:t>-</w:t>
      </w:r>
      <w:r w:rsidR="0026273B" w:rsidRPr="21A54809">
        <w:rPr>
          <w:rFonts w:ascii="Times New Roman" w:hAnsi="Times New Roman" w:cs="Times New Roman"/>
          <w:sz w:val="24"/>
          <w:szCs w:val="24"/>
        </w:rPr>
        <w:t xml:space="preserve">PCR.  </w:t>
      </w:r>
      <w:r w:rsidR="00052020" w:rsidRPr="21A54809">
        <w:rPr>
          <w:rFonts w:ascii="Times New Roman" w:hAnsi="Times New Roman" w:cs="Times New Roman"/>
          <w:sz w:val="24"/>
          <w:szCs w:val="24"/>
        </w:rPr>
        <w:t xml:space="preserve">Using the </w:t>
      </w:r>
      <w:r w:rsidR="0026273B" w:rsidRPr="21A54809">
        <w:rPr>
          <w:rFonts w:ascii="Times New Roman" w:hAnsi="Times New Roman" w:cs="Times New Roman"/>
          <w:sz w:val="24"/>
          <w:szCs w:val="24"/>
        </w:rPr>
        <w:t xml:space="preserve">TCID50 </w:t>
      </w:r>
      <w:r w:rsidR="00FC406B" w:rsidRPr="21A54809">
        <w:rPr>
          <w:rFonts w:ascii="Times New Roman" w:hAnsi="Times New Roman" w:cs="Times New Roman"/>
          <w:sz w:val="24"/>
          <w:szCs w:val="24"/>
        </w:rPr>
        <w:t>analysis</w:t>
      </w:r>
      <w:r w:rsidR="005057E1" w:rsidRPr="21A54809">
        <w:rPr>
          <w:rFonts w:ascii="Times New Roman" w:hAnsi="Times New Roman" w:cs="Times New Roman"/>
          <w:sz w:val="24"/>
          <w:szCs w:val="24"/>
        </w:rPr>
        <w:t>,</w:t>
      </w:r>
      <w:r w:rsidR="00FC406B" w:rsidRPr="21A54809">
        <w:rPr>
          <w:rFonts w:ascii="Times New Roman" w:hAnsi="Times New Roman" w:cs="Times New Roman"/>
          <w:sz w:val="24"/>
          <w:szCs w:val="24"/>
        </w:rPr>
        <w:t xml:space="preserve"> </w:t>
      </w:r>
      <w:r w:rsidR="00052020" w:rsidRPr="21A54809">
        <w:rPr>
          <w:rFonts w:ascii="Times New Roman" w:hAnsi="Times New Roman" w:cs="Times New Roman"/>
          <w:sz w:val="24"/>
          <w:szCs w:val="24"/>
        </w:rPr>
        <w:t>viral recovery from spiked</w:t>
      </w:r>
      <w:r w:rsidR="005057E1" w:rsidRPr="21A54809">
        <w:rPr>
          <w:rFonts w:ascii="Times New Roman" w:hAnsi="Times New Roman" w:cs="Times New Roman"/>
          <w:sz w:val="24"/>
          <w:szCs w:val="24"/>
        </w:rPr>
        <w:t xml:space="preserve"> </w:t>
      </w:r>
      <w:r w:rsidR="0026273B" w:rsidRPr="21A54809">
        <w:rPr>
          <w:rFonts w:ascii="Times New Roman" w:hAnsi="Times New Roman" w:cs="Times New Roman"/>
          <w:sz w:val="24"/>
          <w:szCs w:val="24"/>
        </w:rPr>
        <w:t xml:space="preserve">swatches </w:t>
      </w:r>
      <w:r w:rsidR="00052020" w:rsidRPr="21A54809">
        <w:rPr>
          <w:rFonts w:ascii="Times New Roman" w:hAnsi="Times New Roman" w:cs="Times New Roman"/>
          <w:sz w:val="24"/>
          <w:szCs w:val="24"/>
        </w:rPr>
        <w:t xml:space="preserve">was </w:t>
      </w:r>
      <w:r w:rsidR="0026273B" w:rsidRPr="21A54809">
        <w:rPr>
          <w:rFonts w:ascii="Times New Roman" w:hAnsi="Times New Roman" w:cs="Times New Roman"/>
          <w:sz w:val="24"/>
          <w:szCs w:val="24"/>
        </w:rPr>
        <w:t>determine</w:t>
      </w:r>
      <w:r w:rsidR="00052020" w:rsidRPr="21A54809">
        <w:rPr>
          <w:rFonts w:ascii="Times New Roman" w:hAnsi="Times New Roman" w:cs="Times New Roman"/>
          <w:sz w:val="24"/>
          <w:szCs w:val="24"/>
        </w:rPr>
        <w:t>d</w:t>
      </w:r>
      <w:r w:rsidR="0026273B" w:rsidRPr="21A54809">
        <w:rPr>
          <w:rFonts w:ascii="Times New Roman" w:hAnsi="Times New Roman" w:cs="Times New Roman"/>
          <w:sz w:val="24"/>
          <w:szCs w:val="24"/>
        </w:rPr>
        <w:t xml:space="preserve"> </w:t>
      </w:r>
      <w:r w:rsidR="0028401D" w:rsidRPr="21A54809">
        <w:rPr>
          <w:rFonts w:ascii="Times New Roman" w:hAnsi="Times New Roman" w:cs="Times New Roman"/>
          <w:sz w:val="24"/>
          <w:szCs w:val="24"/>
        </w:rPr>
        <w:t xml:space="preserve">as follows: </w:t>
      </w:r>
      <w:r>
        <w:br/>
      </w:r>
      <w:r w:rsidR="00E123BA" w:rsidRPr="21A54809">
        <w:rPr>
          <w:rFonts w:ascii="Times New Roman" w:hAnsi="Times New Roman" w:cs="Times New Roman"/>
          <w:sz w:val="24"/>
          <w:szCs w:val="24"/>
        </w:rPr>
        <w:t>TCID50</w:t>
      </w:r>
      <w:r w:rsidR="00EF6907" w:rsidRPr="21A54809">
        <w:rPr>
          <w:rFonts w:ascii="Times New Roman" w:hAnsi="Times New Roman" w:cs="Times New Roman"/>
          <w:sz w:val="24"/>
          <w:szCs w:val="24"/>
          <w:vertAlign w:val="subscript"/>
        </w:rPr>
        <w:t>sample</w:t>
      </w:r>
      <w:r w:rsidR="00EF6907" w:rsidRPr="21A54809">
        <w:rPr>
          <w:rFonts w:ascii="Times New Roman" w:hAnsi="Times New Roman" w:cs="Times New Roman"/>
          <w:sz w:val="24"/>
          <w:szCs w:val="24"/>
        </w:rPr>
        <w:t xml:space="preserve"> </w:t>
      </w:r>
      <w:r w:rsidR="00BA73EA" w:rsidRPr="21A54809">
        <w:rPr>
          <w:rFonts w:ascii="Times New Roman" w:hAnsi="Times New Roman" w:cs="Times New Roman"/>
          <w:sz w:val="24"/>
          <w:szCs w:val="24"/>
        </w:rPr>
        <w:t>/ TCID50</w:t>
      </w:r>
      <w:r w:rsidR="00BA73EA" w:rsidRPr="21A54809">
        <w:rPr>
          <w:rFonts w:ascii="Times New Roman" w:hAnsi="Times New Roman" w:cs="Times New Roman"/>
          <w:sz w:val="24"/>
          <w:szCs w:val="24"/>
          <w:vertAlign w:val="subscript"/>
        </w:rPr>
        <w:t>stock</w:t>
      </w:r>
      <w:r w:rsidR="00BA73EA" w:rsidRPr="21A54809">
        <w:rPr>
          <w:rFonts w:ascii="Times New Roman" w:hAnsi="Times New Roman" w:cs="Times New Roman"/>
          <w:sz w:val="24"/>
          <w:szCs w:val="24"/>
        </w:rPr>
        <w:t xml:space="preserve"> </w:t>
      </w:r>
      <w:r w:rsidR="00475F36" w:rsidRPr="21A54809">
        <w:rPr>
          <w:rFonts w:ascii="Times New Roman" w:hAnsi="Times New Roman" w:cs="Times New Roman"/>
          <w:sz w:val="24"/>
          <w:szCs w:val="24"/>
        </w:rPr>
        <w:t>(</w:t>
      </w:r>
      <w:r w:rsidR="00BA73EA" w:rsidRPr="21A54809">
        <w:rPr>
          <w:rFonts w:ascii="Times New Roman" w:hAnsi="Times New Roman" w:cs="Times New Roman"/>
          <w:sz w:val="24"/>
          <w:szCs w:val="24"/>
        </w:rPr>
        <w:t>corrected for dilution</w:t>
      </w:r>
      <w:r w:rsidR="00475F36" w:rsidRPr="21A54809">
        <w:rPr>
          <w:rFonts w:ascii="Times New Roman" w:hAnsi="Times New Roman" w:cs="Times New Roman"/>
          <w:sz w:val="24"/>
          <w:szCs w:val="24"/>
        </w:rPr>
        <w:t>)</w:t>
      </w:r>
      <w:r w:rsidR="000B3B2A" w:rsidRPr="21A54809">
        <w:rPr>
          <w:rFonts w:ascii="Times New Roman" w:hAnsi="Times New Roman" w:cs="Times New Roman"/>
          <w:sz w:val="24"/>
          <w:szCs w:val="24"/>
        </w:rPr>
        <w:t xml:space="preserve"> </w:t>
      </w:r>
      <w:r w:rsidR="000B3B2A" w:rsidRPr="21A54809">
        <w:rPr>
          <w:rFonts w:ascii="Symbol" w:eastAsia="Symbol" w:hAnsi="Symbol" w:cs="Symbol"/>
          <w:sz w:val="24"/>
          <w:szCs w:val="24"/>
        </w:rPr>
        <w:t>´</w:t>
      </w:r>
      <w:r w:rsidR="000B3B2A" w:rsidRPr="21A54809">
        <w:rPr>
          <w:rFonts w:ascii="Times New Roman" w:hAnsi="Times New Roman" w:cs="Times New Roman"/>
          <w:sz w:val="24"/>
          <w:szCs w:val="24"/>
        </w:rPr>
        <w:t xml:space="preserve"> 100 = percent recovery</w:t>
      </w:r>
      <w:r w:rsidR="0026273B" w:rsidRPr="21A54809">
        <w:rPr>
          <w:rFonts w:ascii="Times New Roman" w:hAnsi="Times New Roman" w:cs="Times New Roman"/>
          <w:sz w:val="24"/>
          <w:szCs w:val="24"/>
        </w:rPr>
        <w:t xml:space="preserve">. </w:t>
      </w:r>
      <w:r w:rsidR="006C749C" w:rsidRPr="21A54809">
        <w:rPr>
          <w:rFonts w:ascii="Times New Roman" w:hAnsi="Times New Roman" w:cs="Times New Roman"/>
          <w:sz w:val="24"/>
          <w:szCs w:val="24"/>
        </w:rPr>
        <w:t xml:space="preserve"> </w:t>
      </w:r>
      <w:r w:rsidR="00B74C96" w:rsidRPr="21A54809">
        <w:rPr>
          <w:rFonts w:ascii="Times New Roman" w:hAnsi="Times New Roman" w:cs="Times New Roman"/>
          <w:sz w:val="24"/>
          <w:szCs w:val="24"/>
        </w:rPr>
        <w:t xml:space="preserve">The average </w:t>
      </w:r>
      <w:r w:rsidR="00613992" w:rsidRPr="21A54809">
        <w:rPr>
          <w:rFonts w:ascii="Times New Roman" w:hAnsi="Times New Roman" w:cs="Times New Roman"/>
          <w:sz w:val="24"/>
          <w:szCs w:val="24"/>
        </w:rPr>
        <w:t xml:space="preserve">% </w:t>
      </w:r>
      <w:r w:rsidR="00613992" w:rsidRPr="21A54809">
        <w:rPr>
          <w:rFonts w:ascii="Times New Roman" w:hAnsi="Times New Roman" w:cs="Times New Roman"/>
          <w:sz w:val="24"/>
          <w:szCs w:val="24"/>
        </w:rPr>
        <w:lastRenderedPageBreak/>
        <w:t>recovery with</w:t>
      </w:r>
      <w:r w:rsidR="00B74C96" w:rsidRPr="21A54809">
        <w:rPr>
          <w:rFonts w:ascii="Times New Roman" w:hAnsi="Times New Roman" w:cs="Times New Roman"/>
          <w:sz w:val="24"/>
          <w:szCs w:val="24"/>
        </w:rPr>
        <w:t xml:space="preserve"> standard deviation</w:t>
      </w:r>
      <w:r w:rsidR="00613992" w:rsidRPr="21A54809">
        <w:rPr>
          <w:rFonts w:ascii="Times New Roman" w:hAnsi="Times New Roman" w:cs="Times New Roman"/>
          <w:sz w:val="24"/>
          <w:szCs w:val="24"/>
        </w:rPr>
        <w:t xml:space="preserve"> was determined from</w:t>
      </w:r>
      <w:r w:rsidR="00B74C96" w:rsidRPr="21A54809">
        <w:rPr>
          <w:rFonts w:ascii="Times New Roman" w:hAnsi="Times New Roman" w:cs="Times New Roman"/>
          <w:sz w:val="24"/>
          <w:szCs w:val="24"/>
        </w:rPr>
        <w:t xml:space="preserve"> triplicate swab swatches</w:t>
      </w:r>
      <w:r w:rsidR="000C1845" w:rsidRPr="21A54809">
        <w:rPr>
          <w:rFonts w:ascii="Times New Roman" w:hAnsi="Times New Roman" w:cs="Times New Roman"/>
          <w:sz w:val="24"/>
          <w:szCs w:val="24"/>
        </w:rPr>
        <w:t xml:space="preserve"> processed in parallel. </w:t>
      </w:r>
      <w:r w:rsidR="005B51F2" w:rsidRPr="21A54809">
        <w:rPr>
          <w:rFonts w:ascii="Times New Roman" w:hAnsi="Times New Roman" w:cs="Times New Roman"/>
          <w:sz w:val="24"/>
          <w:szCs w:val="24"/>
        </w:rPr>
        <w:t xml:space="preserve"> </w:t>
      </w:r>
      <w:r w:rsidR="00834636" w:rsidRPr="21A54809">
        <w:rPr>
          <w:rFonts w:ascii="Times New Roman" w:hAnsi="Times New Roman" w:cs="Times New Roman"/>
          <w:sz w:val="24"/>
          <w:szCs w:val="24"/>
        </w:rPr>
        <w:t xml:space="preserve">Plaque forming units (PFU) were calculated </w:t>
      </w:r>
      <w:r w:rsidR="003B16EF" w:rsidRPr="21A54809">
        <w:rPr>
          <w:rFonts w:ascii="Times New Roman" w:hAnsi="Times New Roman" w:cs="Times New Roman"/>
          <w:sz w:val="24"/>
          <w:szCs w:val="24"/>
        </w:rPr>
        <w:t xml:space="preserve">from TCID50 data </w:t>
      </w:r>
      <w:r w:rsidR="00834636" w:rsidRPr="21A54809">
        <w:rPr>
          <w:rFonts w:ascii="Times New Roman" w:hAnsi="Times New Roman" w:cs="Times New Roman"/>
          <w:sz w:val="24"/>
          <w:szCs w:val="24"/>
        </w:rPr>
        <w:t>as</w:t>
      </w:r>
      <w:r w:rsidR="00CD36C1" w:rsidRPr="21A54809">
        <w:rPr>
          <w:rFonts w:ascii="Times New Roman" w:hAnsi="Times New Roman" w:cs="Times New Roman"/>
          <w:sz w:val="24"/>
          <w:szCs w:val="24"/>
        </w:rPr>
        <w:t xml:space="preserve"> described</w:t>
      </w:r>
      <w:r w:rsidR="009C1AD0" w:rsidRPr="21A54809">
        <w:rPr>
          <w:rFonts w:ascii="Times New Roman" w:hAnsi="Times New Roman" w:cs="Times New Roman"/>
          <w:sz w:val="24"/>
          <w:szCs w:val="24"/>
        </w:rPr>
        <w:t xml:space="preserve"> by Leibowitz et al.</w:t>
      </w:r>
      <w:r w:rsidR="00CD36C1" w:rsidRPr="21A54809">
        <w:rPr>
          <w:rFonts w:ascii="Times New Roman" w:hAnsi="Times New Roman" w:cs="Times New Roman"/>
          <w:sz w:val="24"/>
          <w:szCs w:val="24"/>
        </w:rPr>
        <w:t xml:space="preserve"> (</w:t>
      </w:r>
      <w:r w:rsidR="2AF764B1" w:rsidRPr="21A54809">
        <w:rPr>
          <w:rFonts w:ascii="Times New Roman" w:hAnsi="Times New Roman" w:cs="Times New Roman"/>
          <w:sz w:val="24"/>
          <w:szCs w:val="24"/>
        </w:rPr>
        <w:t>2011</w:t>
      </w:r>
      <w:r w:rsidR="00CD36C1" w:rsidRPr="21A54809">
        <w:rPr>
          <w:rFonts w:ascii="Times New Roman" w:hAnsi="Times New Roman" w:cs="Times New Roman"/>
          <w:sz w:val="24"/>
          <w:szCs w:val="24"/>
        </w:rPr>
        <w:t>):</w:t>
      </w:r>
      <w:r w:rsidR="00834636" w:rsidRPr="21A54809">
        <w:rPr>
          <w:rFonts w:ascii="Times New Roman" w:hAnsi="Times New Roman" w:cs="Times New Roman"/>
          <w:sz w:val="24"/>
          <w:szCs w:val="24"/>
        </w:rPr>
        <w:t xml:space="preserve"> </w:t>
      </w:r>
      <w:r w:rsidR="0093055D" w:rsidRPr="21A54809">
        <w:rPr>
          <w:rFonts w:ascii="Times New Roman" w:hAnsi="Times New Roman" w:cs="Times New Roman"/>
          <w:sz w:val="24"/>
          <w:szCs w:val="24"/>
        </w:rPr>
        <w:t xml:space="preserve">PFU = </w:t>
      </w:r>
      <w:r w:rsidR="00834636" w:rsidRPr="21A54809">
        <w:rPr>
          <w:rFonts w:ascii="Times New Roman" w:hAnsi="Times New Roman" w:cs="Times New Roman"/>
          <w:sz w:val="24"/>
          <w:szCs w:val="24"/>
        </w:rPr>
        <w:t xml:space="preserve">TCID50 </w:t>
      </w:r>
      <w:r w:rsidR="00834636" w:rsidRPr="21A54809">
        <w:rPr>
          <w:rFonts w:ascii="Symbol" w:eastAsia="Symbol" w:hAnsi="Symbol" w:cs="Symbol"/>
          <w:sz w:val="24"/>
          <w:szCs w:val="24"/>
        </w:rPr>
        <w:t>´</w:t>
      </w:r>
      <w:r w:rsidR="00834636" w:rsidRPr="21A54809">
        <w:rPr>
          <w:rFonts w:ascii="Times New Roman" w:hAnsi="Times New Roman" w:cs="Times New Roman"/>
          <w:sz w:val="24"/>
          <w:szCs w:val="24"/>
        </w:rPr>
        <w:t xml:space="preserve"> 0.7</w:t>
      </w:r>
      <w:r w:rsidR="0093055D" w:rsidRPr="21A54809">
        <w:rPr>
          <w:rFonts w:ascii="Times New Roman" w:hAnsi="Times New Roman" w:cs="Times New Roman"/>
          <w:sz w:val="24"/>
          <w:szCs w:val="24"/>
        </w:rPr>
        <w:t xml:space="preserve">. </w:t>
      </w:r>
      <w:r w:rsidR="00F507A9" w:rsidRPr="21A54809">
        <w:rPr>
          <w:rFonts w:ascii="Times New Roman" w:hAnsi="Times New Roman" w:cs="Times New Roman"/>
          <w:sz w:val="24"/>
          <w:szCs w:val="24"/>
        </w:rPr>
        <w:t xml:space="preserve"> </w:t>
      </w:r>
    </w:p>
    <w:p w14:paraId="24A1C618" w14:textId="77777777" w:rsidR="006440DF" w:rsidRDefault="006440DF" w:rsidP="006440DF">
      <w:pPr>
        <w:pStyle w:val="ListParagraph"/>
        <w:spacing w:after="0"/>
        <w:ind w:left="0"/>
        <w:rPr>
          <w:rFonts w:ascii="Times New Roman" w:hAnsi="Times New Roman" w:cs="Times New Roman"/>
          <w:sz w:val="24"/>
          <w:szCs w:val="24"/>
        </w:rPr>
      </w:pPr>
    </w:p>
    <w:p w14:paraId="3AE7370C" w14:textId="55B0054C" w:rsidR="0026273B" w:rsidRDefault="0026273B" w:rsidP="006440DF">
      <w:pPr>
        <w:pStyle w:val="ListParagraph"/>
        <w:spacing w:after="0"/>
        <w:ind w:left="0"/>
        <w:rPr>
          <w:rFonts w:ascii="Times New Roman" w:hAnsi="Times New Roman" w:cs="Times New Roman"/>
          <w:sz w:val="24"/>
          <w:szCs w:val="24"/>
        </w:rPr>
      </w:pPr>
      <w:r w:rsidRPr="21A54809">
        <w:rPr>
          <w:rFonts w:ascii="Times New Roman" w:hAnsi="Times New Roman" w:cs="Times New Roman"/>
          <w:sz w:val="24"/>
          <w:szCs w:val="24"/>
        </w:rPr>
        <w:t xml:space="preserve">For </w:t>
      </w:r>
      <w:r w:rsidR="00E8205F" w:rsidRPr="21A54809">
        <w:rPr>
          <w:rFonts w:ascii="Times New Roman" w:hAnsi="Times New Roman" w:cs="Times New Roman"/>
          <w:sz w:val="24"/>
          <w:szCs w:val="24"/>
        </w:rPr>
        <w:t xml:space="preserve">RV-RT-PCR </w:t>
      </w:r>
      <w:r w:rsidRPr="21A54809">
        <w:rPr>
          <w:rFonts w:ascii="Times New Roman" w:hAnsi="Times New Roman" w:cs="Times New Roman"/>
          <w:sz w:val="24"/>
          <w:szCs w:val="24"/>
        </w:rPr>
        <w:t xml:space="preserve">experiments, swatches were prepared by pre-wetting with 1.5-mL PBS. </w:t>
      </w:r>
      <w:r w:rsidR="007E40F6"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To </w:t>
      </w:r>
      <w:r w:rsidR="00052020" w:rsidRPr="21A54809">
        <w:rPr>
          <w:rFonts w:ascii="Times New Roman" w:hAnsi="Times New Roman" w:cs="Times New Roman"/>
          <w:sz w:val="24"/>
          <w:szCs w:val="24"/>
        </w:rPr>
        <w:t xml:space="preserve">the </w:t>
      </w:r>
      <w:r w:rsidRPr="21A54809">
        <w:rPr>
          <w:rFonts w:ascii="Times New Roman" w:hAnsi="Times New Roman" w:cs="Times New Roman"/>
          <w:sz w:val="24"/>
          <w:szCs w:val="24"/>
        </w:rPr>
        <w:t>pre-we</w:t>
      </w:r>
      <w:r w:rsidR="00052020" w:rsidRPr="21A54809">
        <w:rPr>
          <w:rFonts w:ascii="Times New Roman" w:hAnsi="Times New Roman" w:cs="Times New Roman"/>
          <w:sz w:val="24"/>
          <w:szCs w:val="24"/>
        </w:rPr>
        <w:t>t</w:t>
      </w:r>
      <w:r w:rsidRPr="21A54809">
        <w:rPr>
          <w:rFonts w:ascii="Times New Roman" w:hAnsi="Times New Roman" w:cs="Times New Roman"/>
          <w:sz w:val="24"/>
          <w:szCs w:val="24"/>
        </w:rPr>
        <w:t>t</w:t>
      </w:r>
      <w:r w:rsidR="00052020" w:rsidRPr="21A54809">
        <w:rPr>
          <w:rFonts w:ascii="Times New Roman" w:hAnsi="Times New Roman" w:cs="Times New Roman"/>
          <w:sz w:val="24"/>
          <w:szCs w:val="24"/>
        </w:rPr>
        <w:t>ed</w:t>
      </w:r>
      <w:r w:rsidRPr="21A54809">
        <w:rPr>
          <w:rFonts w:ascii="Times New Roman" w:hAnsi="Times New Roman" w:cs="Times New Roman"/>
          <w:sz w:val="24"/>
          <w:szCs w:val="24"/>
        </w:rPr>
        <w:t xml:space="preserve"> swatches, 0.5 mL of the appropriate viral </w:t>
      </w:r>
      <w:r w:rsidR="00B354B0" w:rsidRPr="21A54809">
        <w:rPr>
          <w:rFonts w:ascii="Times New Roman" w:hAnsi="Times New Roman" w:cs="Times New Roman"/>
          <w:sz w:val="24"/>
          <w:szCs w:val="24"/>
        </w:rPr>
        <w:t xml:space="preserve">stock </w:t>
      </w:r>
      <w:r w:rsidRPr="21A54809">
        <w:rPr>
          <w:rFonts w:ascii="Times New Roman" w:hAnsi="Times New Roman" w:cs="Times New Roman"/>
          <w:sz w:val="24"/>
          <w:szCs w:val="24"/>
        </w:rPr>
        <w:t xml:space="preserve">dilution was </w:t>
      </w:r>
      <w:r w:rsidR="00D01C0D" w:rsidRPr="21A54809">
        <w:rPr>
          <w:rFonts w:ascii="Times New Roman" w:hAnsi="Times New Roman" w:cs="Times New Roman"/>
          <w:sz w:val="24"/>
          <w:szCs w:val="24"/>
        </w:rPr>
        <w:t>spiked</w:t>
      </w:r>
      <w:r w:rsidRPr="21A54809">
        <w:rPr>
          <w:rFonts w:ascii="Times New Roman" w:hAnsi="Times New Roman" w:cs="Times New Roman"/>
          <w:sz w:val="24"/>
          <w:szCs w:val="24"/>
        </w:rPr>
        <w:t xml:space="preserve">.  Then, 8-mL PBS was added for </w:t>
      </w:r>
      <w:r w:rsidR="00B354B0" w:rsidRPr="21A54809">
        <w:rPr>
          <w:rFonts w:ascii="Times New Roman" w:hAnsi="Times New Roman" w:cs="Times New Roman"/>
          <w:sz w:val="24"/>
          <w:szCs w:val="24"/>
        </w:rPr>
        <w:t>virion</w:t>
      </w:r>
      <w:r w:rsidRPr="21A54809">
        <w:rPr>
          <w:rFonts w:ascii="Times New Roman" w:hAnsi="Times New Roman" w:cs="Times New Roman"/>
          <w:sz w:val="24"/>
          <w:szCs w:val="24"/>
        </w:rPr>
        <w:t xml:space="preserve"> recovery, making the total volume 10-mL (since swabs used for surface sampling are typically shipped in 10-mL buffer).</w:t>
      </w:r>
      <w:r w:rsidR="008F54DF"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 The tubes were then vortexed at ~3,200 rpm in 15 seconds bursts with 1-2 seconds in between for 1 min.</w:t>
      </w:r>
      <w:r w:rsidR="00C375D4"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 Next, each swatch </w:t>
      </w:r>
      <w:r w:rsidR="002A767C" w:rsidRPr="21A54809">
        <w:rPr>
          <w:rFonts w:ascii="Times New Roman" w:hAnsi="Times New Roman" w:cs="Times New Roman"/>
          <w:sz w:val="24"/>
          <w:szCs w:val="24"/>
        </w:rPr>
        <w:t xml:space="preserve">recovered suspension </w:t>
      </w:r>
      <w:r w:rsidRPr="21A54809">
        <w:rPr>
          <w:rFonts w:ascii="Times New Roman" w:hAnsi="Times New Roman" w:cs="Times New Roman"/>
          <w:sz w:val="24"/>
          <w:szCs w:val="24"/>
        </w:rPr>
        <w:t>was concentrated by ultrafiltration using Amicon</w:t>
      </w:r>
      <w:r w:rsidRPr="21A54809">
        <w:rPr>
          <w:rFonts w:ascii="Times New Roman" w:hAnsi="Times New Roman" w:cs="Times New Roman"/>
          <w:sz w:val="24"/>
          <w:szCs w:val="24"/>
          <w:vertAlign w:val="superscript"/>
        </w:rPr>
        <w:t>®</w:t>
      </w:r>
      <w:r w:rsidRPr="21A54809">
        <w:rPr>
          <w:rFonts w:ascii="Times New Roman" w:hAnsi="Times New Roman" w:cs="Times New Roman"/>
          <w:sz w:val="24"/>
          <w:szCs w:val="24"/>
        </w:rPr>
        <w:t xml:space="preserve"> Ultra-15 Centrifugal Filter Units with 10 kDa MWCO membranes (Sigma-Aldrich, Allentown, PA; Cat. No. UFC901096). </w:t>
      </w:r>
      <w:r w:rsidR="008F54DF"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The swatch </w:t>
      </w:r>
      <w:r w:rsidR="00964D5D" w:rsidRPr="21A54809">
        <w:rPr>
          <w:rFonts w:ascii="Times New Roman" w:hAnsi="Times New Roman" w:cs="Times New Roman"/>
          <w:sz w:val="24"/>
          <w:szCs w:val="24"/>
        </w:rPr>
        <w:t xml:space="preserve">recovered suspensions </w:t>
      </w:r>
      <w:r w:rsidRPr="21A54809">
        <w:rPr>
          <w:rFonts w:ascii="Times New Roman" w:hAnsi="Times New Roman" w:cs="Times New Roman"/>
          <w:sz w:val="24"/>
          <w:szCs w:val="24"/>
        </w:rPr>
        <w:t xml:space="preserve">(~8-8.5 mL each) in Ultra-15 </w:t>
      </w:r>
      <w:r w:rsidR="0097149A" w:rsidRPr="21A54809">
        <w:rPr>
          <w:rFonts w:ascii="Times New Roman" w:hAnsi="Times New Roman" w:cs="Times New Roman"/>
          <w:sz w:val="24"/>
          <w:szCs w:val="24"/>
        </w:rPr>
        <w:t xml:space="preserve">UF </w:t>
      </w:r>
      <w:r w:rsidRPr="21A54809">
        <w:rPr>
          <w:rFonts w:ascii="Times New Roman" w:hAnsi="Times New Roman" w:cs="Times New Roman"/>
          <w:sz w:val="24"/>
          <w:szCs w:val="24"/>
        </w:rPr>
        <w:t xml:space="preserve">tubes were centrifuged at 4,000 rpm (~3200 </w:t>
      </w:r>
      <w:r w:rsidRPr="21A54809">
        <w:rPr>
          <w:rFonts w:ascii="Symbol" w:eastAsia="Symbol" w:hAnsi="Symbol" w:cs="Symbol"/>
          <w:sz w:val="24"/>
          <w:szCs w:val="24"/>
        </w:rPr>
        <w:t>´</w:t>
      </w:r>
      <w:r w:rsidRPr="21A54809">
        <w:rPr>
          <w:rFonts w:ascii="Times New Roman" w:hAnsi="Times New Roman" w:cs="Times New Roman"/>
          <w:sz w:val="24"/>
          <w:szCs w:val="24"/>
        </w:rPr>
        <w:t xml:space="preserve"> g) using an Eppendorf 5810R centrifuge</w:t>
      </w:r>
      <w:r w:rsidR="001D5DB6">
        <w:rPr>
          <w:rFonts w:ascii="Times New Roman" w:hAnsi="Times New Roman" w:cs="Times New Roman"/>
          <w:sz w:val="24"/>
          <w:szCs w:val="24"/>
        </w:rPr>
        <w:t xml:space="preserve"> </w:t>
      </w:r>
      <w:r w:rsidR="007B09D5">
        <w:rPr>
          <w:rFonts w:ascii="Times New Roman" w:hAnsi="Times New Roman" w:cs="Times New Roman"/>
          <w:sz w:val="24"/>
          <w:szCs w:val="24"/>
        </w:rPr>
        <w:t xml:space="preserve">(Eppendorf, </w:t>
      </w:r>
      <w:r w:rsidR="007B09D5" w:rsidRPr="007B09D5">
        <w:rPr>
          <w:rFonts w:ascii="Times New Roman" w:hAnsi="Times New Roman" w:cs="Times New Roman"/>
          <w:sz w:val="24"/>
          <w:szCs w:val="24"/>
        </w:rPr>
        <w:t>Enfield, CT</w:t>
      </w:r>
      <w:r w:rsidR="007B09D5">
        <w:rPr>
          <w:rFonts w:ascii="Times New Roman" w:hAnsi="Times New Roman" w:cs="Times New Roman"/>
          <w:sz w:val="24"/>
          <w:szCs w:val="24"/>
        </w:rPr>
        <w:t>)</w:t>
      </w:r>
      <w:r w:rsidRPr="21A54809">
        <w:rPr>
          <w:rFonts w:ascii="Times New Roman" w:hAnsi="Times New Roman" w:cs="Times New Roman"/>
          <w:sz w:val="24"/>
          <w:szCs w:val="24"/>
        </w:rPr>
        <w:t xml:space="preserve"> with 50-mL tube rotor adapters, for ~17 min at 4</w:t>
      </w:r>
      <w:r w:rsidRPr="21A54809">
        <w:rPr>
          <w:rFonts w:ascii="Symbol" w:eastAsia="Symbol" w:hAnsi="Symbol" w:cs="Symbol"/>
          <w:sz w:val="24"/>
          <w:szCs w:val="24"/>
        </w:rPr>
        <w:t>°</w:t>
      </w:r>
      <w:r w:rsidRPr="21A54809">
        <w:rPr>
          <w:rFonts w:ascii="Times New Roman" w:hAnsi="Times New Roman" w:cs="Times New Roman"/>
          <w:sz w:val="24"/>
          <w:szCs w:val="24"/>
        </w:rPr>
        <w:t xml:space="preserve">C to bring the volume down to 0.3-0.5 mL. </w:t>
      </w:r>
      <w:r w:rsidR="008F54DF"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For all tubes, the volume was brought to 0.5-mL using sterile PBS. </w:t>
      </w:r>
      <w:r w:rsidR="00D45ADF" w:rsidRPr="21A54809">
        <w:rPr>
          <w:rFonts w:ascii="Times New Roman" w:hAnsi="Times New Roman" w:cs="Times New Roman"/>
          <w:sz w:val="24"/>
          <w:szCs w:val="24"/>
        </w:rPr>
        <w:t xml:space="preserve"> </w:t>
      </w:r>
      <w:r w:rsidRPr="21A54809">
        <w:rPr>
          <w:rFonts w:ascii="Times New Roman" w:hAnsi="Times New Roman" w:cs="Times New Roman"/>
          <w:sz w:val="24"/>
          <w:szCs w:val="24"/>
        </w:rPr>
        <w:t>The 0.5-mL retentate was then filtered through a sterile 0.22-µm filter (Millipore</w:t>
      </w:r>
      <w:r w:rsidRPr="21A54809">
        <w:rPr>
          <w:rFonts w:ascii="Times New Roman" w:hAnsi="Times New Roman" w:cs="Times New Roman"/>
          <w:sz w:val="24"/>
          <w:szCs w:val="24"/>
          <w:vertAlign w:val="superscript"/>
        </w:rPr>
        <w:t>®</w:t>
      </w:r>
      <w:r w:rsidR="00A17A53" w:rsidRPr="21A54809">
        <w:rPr>
          <w:rFonts w:ascii="Times New Roman" w:hAnsi="Times New Roman" w:cs="Times New Roman"/>
          <w:sz w:val="24"/>
          <w:szCs w:val="24"/>
        </w:rPr>
        <w:t>, Burlington, MA</w:t>
      </w:r>
      <w:r w:rsidR="008A20DC">
        <w:rPr>
          <w:rFonts w:ascii="Times New Roman" w:hAnsi="Times New Roman" w:cs="Times New Roman"/>
          <w:sz w:val="24"/>
          <w:szCs w:val="24"/>
        </w:rPr>
        <w:t>;</w:t>
      </w:r>
      <w:r w:rsidRPr="21A54809">
        <w:rPr>
          <w:rFonts w:ascii="Times New Roman" w:hAnsi="Times New Roman" w:cs="Times New Roman"/>
          <w:sz w:val="24"/>
          <w:szCs w:val="24"/>
        </w:rPr>
        <w:t xml:space="preserve"> Cat. No. UFC30GV0S) by centrifuging at 7,000 rpm for 1 min to remove any bacterial or fungal contaminants.</w:t>
      </w:r>
      <w:r w:rsidR="008F54DF"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 The RV-RT</w:t>
      </w:r>
      <w:r w:rsidR="009773F5" w:rsidRPr="21A54809">
        <w:rPr>
          <w:rFonts w:ascii="Times New Roman" w:hAnsi="Times New Roman" w:cs="Times New Roman"/>
          <w:sz w:val="24"/>
          <w:szCs w:val="24"/>
        </w:rPr>
        <w:t>-</w:t>
      </w:r>
      <w:r w:rsidRPr="21A54809">
        <w:rPr>
          <w:rFonts w:ascii="Times New Roman" w:hAnsi="Times New Roman" w:cs="Times New Roman"/>
          <w:sz w:val="24"/>
          <w:szCs w:val="24"/>
        </w:rPr>
        <w:t xml:space="preserve">PCR infection and incubation steps for swatch samples were as described above for viral </w:t>
      </w:r>
      <w:r w:rsidR="00D45ADF" w:rsidRPr="21A54809">
        <w:rPr>
          <w:rFonts w:ascii="Times New Roman" w:hAnsi="Times New Roman" w:cs="Times New Roman"/>
          <w:sz w:val="24"/>
          <w:szCs w:val="24"/>
        </w:rPr>
        <w:t>suspension (Section 2.5)</w:t>
      </w:r>
      <w:r w:rsidRPr="21A54809">
        <w:rPr>
          <w:rFonts w:ascii="Times New Roman" w:hAnsi="Times New Roman" w:cs="Times New Roman"/>
          <w:sz w:val="24"/>
          <w:szCs w:val="24"/>
        </w:rPr>
        <w:t>; however, since swatch filtrates were in PBS, 0.1-mL 2% FBS DMEM was also added to each well to provide proper medium conditions for viral infection.</w:t>
      </w:r>
      <w:r w:rsidR="00C375D4" w:rsidRPr="21A54809">
        <w:rPr>
          <w:rFonts w:ascii="Times New Roman" w:hAnsi="Times New Roman" w:cs="Times New Roman"/>
          <w:sz w:val="24"/>
          <w:szCs w:val="24"/>
        </w:rPr>
        <w:t xml:space="preserve"> </w:t>
      </w:r>
    </w:p>
    <w:p w14:paraId="7C088B63" w14:textId="77777777" w:rsidR="006440DF" w:rsidRPr="008E55E7" w:rsidRDefault="006440DF" w:rsidP="006440DF">
      <w:pPr>
        <w:pStyle w:val="ListParagraph"/>
        <w:spacing w:after="0"/>
        <w:ind w:left="0"/>
        <w:rPr>
          <w:rFonts w:ascii="Times New Roman" w:hAnsi="Times New Roman" w:cs="Times New Roman"/>
          <w:sz w:val="24"/>
          <w:szCs w:val="24"/>
        </w:rPr>
      </w:pPr>
    </w:p>
    <w:p w14:paraId="7B12E2E0" w14:textId="392CDD99" w:rsidR="006B3096" w:rsidRDefault="0026273B" w:rsidP="007A0015">
      <w:pPr>
        <w:pStyle w:val="ListParagraph"/>
        <w:ind w:left="0"/>
        <w:rPr>
          <w:rFonts w:ascii="Times New Roman" w:hAnsi="Times New Roman" w:cs="Times New Roman"/>
          <w:sz w:val="24"/>
          <w:szCs w:val="24"/>
        </w:rPr>
      </w:pPr>
      <w:r w:rsidRPr="008E55E7">
        <w:rPr>
          <w:rFonts w:ascii="Times New Roman" w:hAnsi="Times New Roman" w:cs="Times New Roman"/>
          <w:sz w:val="24"/>
          <w:szCs w:val="24"/>
        </w:rPr>
        <w:t xml:space="preserve">A larger retentate volume of 0.5-mL was used for method development to enable testing of multiple </w:t>
      </w:r>
      <w:r w:rsidR="00AC24D0">
        <w:rPr>
          <w:rFonts w:ascii="Times New Roman" w:hAnsi="Times New Roman" w:cs="Times New Roman"/>
          <w:sz w:val="24"/>
          <w:szCs w:val="24"/>
        </w:rPr>
        <w:t xml:space="preserve">post-infection </w:t>
      </w:r>
      <w:r w:rsidRPr="008E55E7">
        <w:rPr>
          <w:rFonts w:ascii="Times New Roman" w:hAnsi="Times New Roman" w:cs="Times New Roman"/>
          <w:sz w:val="24"/>
          <w:szCs w:val="24"/>
        </w:rPr>
        <w:t>incubation periods</w:t>
      </w:r>
      <w:r w:rsidR="00AC24D0">
        <w:rPr>
          <w:rFonts w:ascii="Times New Roman" w:hAnsi="Times New Roman" w:cs="Times New Roman"/>
          <w:sz w:val="24"/>
          <w:szCs w:val="24"/>
        </w:rPr>
        <w:t xml:space="preserve"> (T</w:t>
      </w:r>
      <w:r w:rsidR="00AC24D0" w:rsidRPr="00AC24D0">
        <w:rPr>
          <w:rFonts w:ascii="Times New Roman" w:hAnsi="Times New Roman" w:cs="Times New Roman"/>
          <w:sz w:val="24"/>
          <w:szCs w:val="24"/>
          <w:vertAlign w:val="subscript"/>
        </w:rPr>
        <w:t>0</w:t>
      </w:r>
      <w:r w:rsidR="00AC24D0">
        <w:rPr>
          <w:rFonts w:ascii="Times New Roman" w:hAnsi="Times New Roman" w:cs="Times New Roman"/>
          <w:sz w:val="24"/>
          <w:szCs w:val="24"/>
        </w:rPr>
        <w:t>, T</w:t>
      </w:r>
      <w:r w:rsidR="00AC24D0" w:rsidRPr="00AC24D0">
        <w:rPr>
          <w:rFonts w:ascii="Times New Roman" w:hAnsi="Times New Roman" w:cs="Times New Roman"/>
          <w:sz w:val="24"/>
          <w:szCs w:val="24"/>
          <w:vertAlign w:val="subscript"/>
        </w:rPr>
        <w:t>9</w:t>
      </w:r>
      <w:r w:rsidR="00AC24D0">
        <w:rPr>
          <w:rFonts w:ascii="Times New Roman" w:hAnsi="Times New Roman" w:cs="Times New Roman"/>
          <w:sz w:val="24"/>
          <w:szCs w:val="24"/>
        </w:rPr>
        <w:t>, T</w:t>
      </w:r>
      <w:r w:rsidR="00AC24D0" w:rsidRPr="00DB2E8B">
        <w:rPr>
          <w:rFonts w:ascii="Times New Roman" w:hAnsi="Times New Roman" w:cs="Times New Roman"/>
          <w:sz w:val="24"/>
          <w:szCs w:val="24"/>
          <w:vertAlign w:val="subscript"/>
        </w:rPr>
        <w:t>12</w:t>
      </w:r>
      <w:r w:rsidR="00AC24D0">
        <w:rPr>
          <w:rFonts w:ascii="Times New Roman" w:hAnsi="Times New Roman" w:cs="Times New Roman"/>
          <w:sz w:val="24"/>
          <w:szCs w:val="24"/>
        </w:rPr>
        <w:t>, etc.)</w:t>
      </w:r>
      <w:r w:rsidRPr="008E55E7">
        <w:rPr>
          <w:rFonts w:ascii="Times New Roman" w:hAnsi="Times New Roman" w:cs="Times New Roman"/>
          <w:sz w:val="24"/>
          <w:szCs w:val="24"/>
        </w:rPr>
        <w:t xml:space="preserve"> from the same swatch</w:t>
      </w:r>
      <w:r w:rsidR="006E18E3">
        <w:rPr>
          <w:rFonts w:ascii="Times New Roman" w:hAnsi="Times New Roman" w:cs="Times New Roman"/>
          <w:sz w:val="24"/>
          <w:szCs w:val="24"/>
        </w:rPr>
        <w:t xml:space="preserve"> </w:t>
      </w:r>
      <w:r w:rsidR="007E4477">
        <w:rPr>
          <w:rFonts w:ascii="Times New Roman" w:hAnsi="Times New Roman" w:cs="Times New Roman"/>
          <w:sz w:val="24"/>
          <w:szCs w:val="24"/>
        </w:rPr>
        <w:t>UF-retentate</w:t>
      </w:r>
      <w:r w:rsidRPr="008E55E7">
        <w:rPr>
          <w:rFonts w:ascii="Times New Roman" w:hAnsi="Times New Roman" w:cs="Times New Roman"/>
          <w:sz w:val="24"/>
          <w:szCs w:val="24"/>
        </w:rPr>
        <w:t xml:space="preserve">, </w:t>
      </w:r>
      <w:r w:rsidRPr="008E55E7">
        <w:rPr>
          <w:rFonts w:ascii="Times New Roman" w:hAnsi="Times New Roman" w:cs="Times New Roman"/>
          <w:sz w:val="24"/>
          <w:szCs w:val="24"/>
        </w:rPr>
        <w:lastRenderedPageBreak/>
        <w:t xml:space="preserve">with 0.1-mL used for each incubation timepoint. </w:t>
      </w:r>
      <w:r w:rsidR="00FC406B" w:rsidRPr="008E55E7">
        <w:rPr>
          <w:rFonts w:ascii="Times New Roman" w:hAnsi="Times New Roman" w:cs="Times New Roman"/>
          <w:sz w:val="24"/>
          <w:szCs w:val="24"/>
        </w:rPr>
        <w:t xml:space="preserve"> For these experiments,</w:t>
      </w:r>
      <w:r w:rsidRPr="008E55E7">
        <w:rPr>
          <w:rFonts w:ascii="Times New Roman" w:hAnsi="Times New Roman" w:cs="Times New Roman"/>
          <w:sz w:val="24"/>
          <w:szCs w:val="24"/>
        </w:rPr>
        <w:t xml:space="preserve"> </w:t>
      </w:r>
      <w:r w:rsidR="00FC406B" w:rsidRPr="008E55E7">
        <w:rPr>
          <w:rFonts w:ascii="Times New Roman" w:hAnsi="Times New Roman" w:cs="Times New Roman"/>
          <w:sz w:val="24"/>
          <w:szCs w:val="24"/>
        </w:rPr>
        <w:t xml:space="preserve">an </w:t>
      </w:r>
      <w:r w:rsidRPr="008E55E7">
        <w:rPr>
          <w:rFonts w:ascii="Times New Roman" w:hAnsi="Times New Roman" w:cs="Times New Roman"/>
          <w:sz w:val="24"/>
          <w:szCs w:val="24"/>
        </w:rPr>
        <w:t xml:space="preserve">0.1-mL </w:t>
      </w:r>
      <w:r w:rsidR="00FC406B" w:rsidRPr="008E55E7">
        <w:rPr>
          <w:rFonts w:ascii="Times New Roman" w:hAnsi="Times New Roman" w:cs="Times New Roman"/>
          <w:sz w:val="24"/>
          <w:szCs w:val="24"/>
        </w:rPr>
        <w:t xml:space="preserve">aliquot </w:t>
      </w:r>
      <w:r w:rsidRPr="008E55E7">
        <w:rPr>
          <w:rFonts w:ascii="Times New Roman" w:hAnsi="Times New Roman" w:cs="Times New Roman"/>
          <w:sz w:val="24"/>
          <w:szCs w:val="24"/>
        </w:rPr>
        <w:t xml:space="preserve">was </w:t>
      </w:r>
      <w:r w:rsidR="00FC406B" w:rsidRPr="008E55E7">
        <w:rPr>
          <w:rFonts w:ascii="Times New Roman" w:hAnsi="Times New Roman" w:cs="Times New Roman"/>
          <w:sz w:val="24"/>
          <w:szCs w:val="24"/>
        </w:rPr>
        <w:t xml:space="preserve">also </w:t>
      </w:r>
      <w:r w:rsidRPr="008E55E7">
        <w:rPr>
          <w:rFonts w:ascii="Times New Roman" w:hAnsi="Times New Roman" w:cs="Times New Roman"/>
          <w:sz w:val="24"/>
          <w:szCs w:val="24"/>
        </w:rPr>
        <w:t xml:space="preserve">available for TCID50 analysis from the same swatch </w:t>
      </w:r>
      <w:r w:rsidR="007E4477">
        <w:rPr>
          <w:rFonts w:ascii="Times New Roman" w:hAnsi="Times New Roman" w:cs="Times New Roman"/>
          <w:sz w:val="24"/>
          <w:szCs w:val="24"/>
        </w:rPr>
        <w:t>UF-</w:t>
      </w:r>
      <w:r w:rsidRPr="008E55E7">
        <w:rPr>
          <w:rFonts w:ascii="Times New Roman" w:hAnsi="Times New Roman" w:cs="Times New Roman"/>
          <w:sz w:val="24"/>
          <w:szCs w:val="24"/>
        </w:rPr>
        <w:t>retentate</w:t>
      </w:r>
      <w:r w:rsidR="00FC406B" w:rsidRPr="008E55E7">
        <w:rPr>
          <w:rFonts w:ascii="Times New Roman" w:hAnsi="Times New Roman" w:cs="Times New Roman"/>
          <w:sz w:val="24"/>
          <w:szCs w:val="24"/>
        </w:rPr>
        <w:t>, with 10-fold dilutions prepared in 2% FBS DMEM as described above</w:t>
      </w:r>
      <w:r w:rsidRPr="008E55E7">
        <w:rPr>
          <w:rFonts w:ascii="Times New Roman" w:hAnsi="Times New Roman" w:cs="Times New Roman"/>
          <w:sz w:val="24"/>
          <w:szCs w:val="24"/>
        </w:rPr>
        <w:t xml:space="preserve">.  </w:t>
      </w:r>
    </w:p>
    <w:p w14:paraId="093DF766" w14:textId="77777777" w:rsidR="002C3B8C" w:rsidRPr="008E55E7" w:rsidRDefault="002C3B8C" w:rsidP="007A0015">
      <w:pPr>
        <w:pStyle w:val="ListParagraph"/>
        <w:ind w:left="0"/>
        <w:rPr>
          <w:rFonts w:ascii="Times New Roman" w:hAnsi="Times New Roman" w:cs="Times New Roman"/>
          <w:sz w:val="24"/>
          <w:szCs w:val="24"/>
        </w:rPr>
      </w:pPr>
    </w:p>
    <w:p w14:paraId="587DCE8B" w14:textId="3C016E23" w:rsidR="007A0015" w:rsidRPr="008E55E7" w:rsidRDefault="007F6B86" w:rsidP="00880CDB">
      <w:pPr>
        <w:pStyle w:val="Heading2"/>
        <w:numPr>
          <w:ilvl w:val="1"/>
          <w:numId w:val="6"/>
        </w:numPr>
        <w:tabs>
          <w:tab w:val="left" w:pos="450"/>
        </w:tabs>
        <w:ind w:left="540" w:hanging="540"/>
      </w:pPr>
      <w:r w:rsidRPr="008E55E7">
        <w:t>RV-RT</w:t>
      </w:r>
      <w:r w:rsidR="009773F5" w:rsidRPr="008E55E7">
        <w:t>-</w:t>
      </w:r>
      <w:r w:rsidRPr="008E55E7">
        <w:t xml:space="preserve">PCR </w:t>
      </w:r>
      <w:r w:rsidR="007A0015" w:rsidRPr="008E55E7">
        <w:t>Experiments with Swabs for SARS-CoV-2</w:t>
      </w:r>
    </w:p>
    <w:p w14:paraId="29831EDD" w14:textId="5F1543DA" w:rsidR="00374334" w:rsidRDefault="00374334" w:rsidP="006440DF">
      <w:pPr>
        <w:pStyle w:val="Paragraph"/>
      </w:pPr>
      <w:r>
        <w:t xml:space="preserve">The protocol for swatches was </w:t>
      </w:r>
      <w:r w:rsidR="00E0087A">
        <w:t>used for</w:t>
      </w:r>
      <w:r>
        <w:t xml:space="preserve"> experiments with </w:t>
      </w:r>
      <w:r w:rsidR="00EF0E7A">
        <w:t xml:space="preserve">Sani-MacroSwabs </w:t>
      </w:r>
      <w:r>
        <w:t xml:space="preserve">(Sanigen, Anyang, Gyeonggi-do, South Korea; </w:t>
      </w:r>
      <w:hyperlink r:id="rId14">
        <w:r w:rsidRPr="21A54809">
          <w:rPr>
            <w:rStyle w:val="Hyperlink"/>
          </w:rPr>
          <w:t>www.sanigen.kr</w:t>
        </w:r>
      </w:hyperlink>
      <w:r>
        <w:t xml:space="preserve">), </w:t>
      </w:r>
      <w:r w:rsidR="00EF0E7A">
        <w:t>which were made from similar materials to the Puritan swabs.  I</w:t>
      </w:r>
      <w:r>
        <w:t>n this case, swab tubes already contained 10-mL PBS with the swab shaft attached to the tube cap</w:t>
      </w:r>
      <w:r w:rsidR="004211AE">
        <w:t>; t</w:t>
      </w:r>
      <w:r>
        <w:t>herefore, 0.5 mL was removed prior to adding the viral dilution to the swab head and placing it back into the tube with PBS</w:t>
      </w:r>
      <w:r w:rsidR="007D11C8">
        <w:t xml:space="preserve"> (mimicking </w:t>
      </w:r>
      <w:r w:rsidR="007C1E43">
        <w:t>how a surface sample would be processed)</w:t>
      </w:r>
      <w:r>
        <w:t>.  For this evaluation of the final RV-RT</w:t>
      </w:r>
      <w:r w:rsidR="009773F5">
        <w:t>-</w:t>
      </w:r>
      <w:r>
        <w:t xml:space="preserve">PCR method, the </w:t>
      </w:r>
      <w:r w:rsidR="001B529C">
        <w:t>UF-</w:t>
      </w:r>
      <w:r>
        <w:t>retentate volume was decreased</w:t>
      </w:r>
      <w:r w:rsidR="00D9089B">
        <w:t xml:space="preserve"> from 0.5-mL</w:t>
      </w:r>
      <w:r>
        <w:t xml:space="preserve"> to ~0.2-mL, which was split evenly between T</w:t>
      </w:r>
      <w:r w:rsidRPr="21A54809">
        <w:rPr>
          <w:vertAlign w:val="subscript"/>
        </w:rPr>
        <w:t>0</w:t>
      </w:r>
      <w:r>
        <w:t xml:space="preserve"> and T</w:t>
      </w:r>
      <w:r w:rsidRPr="21A54809">
        <w:rPr>
          <w:vertAlign w:val="subscript"/>
        </w:rPr>
        <w:t>f</w:t>
      </w:r>
      <w:r>
        <w:t xml:space="preserve"> (T</w:t>
      </w:r>
      <w:r w:rsidRPr="21A54809">
        <w:rPr>
          <w:vertAlign w:val="subscript"/>
        </w:rPr>
        <w:t>9</w:t>
      </w:r>
      <w:r>
        <w:t xml:space="preserve">) analyses.  </w:t>
      </w:r>
      <w:r w:rsidR="005D534B">
        <w:t xml:space="preserve">As for viral suspension experiments, the starting viral </w:t>
      </w:r>
      <w:r w:rsidR="00F46A48">
        <w:t>concentration</w:t>
      </w:r>
      <w:r w:rsidR="005D534B">
        <w:t xml:space="preserve">s for the two replicate swab experiments varied slightly based on different starting viral titers and viral recovery efficiencies (determined from swab samples processed in parallel for TCID50 analysis).  </w:t>
      </w:r>
      <w:r w:rsidR="00311486">
        <w:t xml:space="preserve">These </w:t>
      </w:r>
      <w:r>
        <w:t xml:space="preserve">replicate swabs </w:t>
      </w:r>
      <w:r w:rsidR="00311486">
        <w:t xml:space="preserve">for TCID50 analysis were </w:t>
      </w:r>
      <w:r w:rsidR="00B1702D">
        <w:t xml:space="preserve">processed </w:t>
      </w:r>
      <w:r>
        <w:t>in the same way as those used for RV-RT</w:t>
      </w:r>
      <w:r w:rsidR="009773F5">
        <w:t>-</w:t>
      </w:r>
      <w:r>
        <w:t>PCR analysis, and results were related to the titer of the viral stock to determine the percent recovery</w:t>
      </w:r>
      <w:r w:rsidR="00765FC8">
        <w:t xml:space="preserve"> as described in Section 2.6</w:t>
      </w:r>
      <w:r>
        <w:t>.</w:t>
      </w:r>
      <w:r w:rsidR="000F5865">
        <w:t xml:space="preserve">  Furthermore, % recoveries from higher viral </w:t>
      </w:r>
      <w:r w:rsidR="004B440E">
        <w:t>concentration</w:t>
      </w:r>
      <w:r w:rsidR="000F5865">
        <w:t xml:space="preserve">s were averaged and used to estimate a starting viral </w:t>
      </w:r>
      <w:r w:rsidR="004B440E">
        <w:t>concentration</w:t>
      </w:r>
      <w:r w:rsidR="000F5865">
        <w:t xml:space="preserve"> per swatch for lower viral </w:t>
      </w:r>
      <w:r w:rsidR="004B440E">
        <w:t>concentration</w:t>
      </w:r>
      <w:r w:rsidR="000F5865">
        <w:t>s</w:t>
      </w:r>
      <w:r w:rsidR="000F0631">
        <w:t xml:space="preserve"> </w:t>
      </w:r>
      <w:r w:rsidR="000F5865">
        <w:t>where % recovery was not determined directly</w:t>
      </w:r>
      <w:r w:rsidR="000F0631">
        <w:t xml:space="preserve">, since these </w:t>
      </w:r>
      <w:r w:rsidR="004B440E">
        <w:t>concentration</w:t>
      </w:r>
      <w:r w:rsidR="00F57A3E">
        <w:t>s</w:t>
      </w:r>
      <w:r w:rsidR="000F0631">
        <w:t xml:space="preserve"> were </w:t>
      </w:r>
      <w:r w:rsidR="00F57A3E">
        <w:t xml:space="preserve">often typically </w:t>
      </w:r>
      <w:r w:rsidR="000F0631">
        <w:t>below the TCID50 method detection limit</w:t>
      </w:r>
      <w:r w:rsidR="000F5865">
        <w:t xml:space="preserve">.  </w:t>
      </w:r>
    </w:p>
    <w:p w14:paraId="35D10908" w14:textId="77777777" w:rsidR="006440DF" w:rsidRPr="008E55E7" w:rsidRDefault="006440DF" w:rsidP="006440DF">
      <w:pPr>
        <w:pStyle w:val="Paragraph"/>
        <w:rPr>
          <w:lang w:val="en-CA"/>
        </w:rPr>
      </w:pPr>
    </w:p>
    <w:p w14:paraId="54F8524D" w14:textId="0693B91B" w:rsidR="006B3096" w:rsidRPr="008E55E7" w:rsidRDefault="007F6B86" w:rsidP="006440DF">
      <w:pPr>
        <w:pStyle w:val="Heading2"/>
        <w:spacing w:before="0" w:after="0" w:line="480" w:lineRule="auto"/>
        <w:ind w:left="547" w:hanging="547"/>
        <w:rPr>
          <w:szCs w:val="24"/>
        </w:rPr>
      </w:pPr>
      <w:r w:rsidRPr="008E55E7">
        <w:lastRenderedPageBreak/>
        <w:t>2.</w:t>
      </w:r>
      <w:r w:rsidR="00374334" w:rsidRPr="008E55E7">
        <w:t>8</w:t>
      </w:r>
      <w:r w:rsidR="00FC406B" w:rsidRPr="008E55E7">
        <w:tab/>
      </w:r>
      <w:r w:rsidR="00374334" w:rsidRPr="008E55E7">
        <w:rPr>
          <w:szCs w:val="24"/>
        </w:rPr>
        <w:t>RNA Extraction</w:t>
      </w:r>
    </w:p>
    <w:p w14:paraId="5813D8ED" w14:textId="750478AE" w:rsidR="00374334" w:rsidRDefault="00FC406B" w:rsidP="21A54809">
      <w:pPr>
        <w:spacing w:after="0" w:line="480" w:lineRule="auto"/>
        <w:rPr>
          <w:rFonts w:ascii="Times New Roman" w:hAnsi="Times New Roman" w:cs="Times New Roman"/>
          <w:sz w:val="24"/>
          <w:szCs w:val="24"/>
        </w:rPr>
      </w:pPr>
      <w:r w:rsidRPr="21A54809">
        <w:rPr>
          <w:rFonts w:ascii="Times New Roman" w:hAnsi="Times New Roman" w:cs="Times New Roman"/>
          <w:sz w:val="24"/>
          <w:szCs w:val="24"/>
        </w:rPr>
        <w:t>T</w:t>
      </w:r>
      <w:r w:rsidR="00374334" w:rsidRPr="21A54809">
        <w:rPr>
          <w:rFonts w:ascii="Times New Roman" w:hAnsi="Times New Roman" w:cs="Times New Roman"/>
          <w:sz w:val="24"/>
          <w:szCs w:val="24"/>
        </w:rPr>
        <w:t>he MagneSil</w:t>
      </w:r>
      <w:r w:rsidR="00374334" w:rsidRPr="21A54809">
        <w:rPr>
          <w:rFonts w:ascii="Times New Roman" w:hAnsi="Times New Roman" w:cs="Times New Roman"/>
          <w:sz w:val="24"/>
          <w:szCs w:val="24"/>
          <w:vertAlign w:val="superscript"/>
        </w:rPr>
        <w:t>®</w:t>
      </w:r>
      <w:r w:rsidR="00374334" w:rsidRPr="21A54809">
        <w:rPr>
          <w:rFonts w:ascii="Times New Roman" w:hAnsi="Times New Roman" w:cs="Times New Roman"/>
          <w:sz w:val="24"/>
          <w:szCs w:val="24"/>
        </w:rPr>
        <w:t xml:space="preserve"> Total RNA Mini Isolation System (Promega; Madison, WI; Cat. No. Z3351) was used </w:t>
      </w:r>
      <w:r w:rsidRPr="21A54809">
        <w:rPr>
          <w:rFonts w:ascii="Times New Roman" w:hAnsi="Times New Roman" w:cs="Times New Roman"/>
          <w:sz w:val="24"/>
          <w:szCs w:val="24"/>
        </w:rPr>
        <w:t xml:space="preserve">for extraction of viral RNA from cell culture </w:t>
      </w:r>
      <w:r w:rsidR="00374334" w:rsidRPr="21A54809">
        <w:rPr>
          <w:rFonts w:ascii="Times New Roman" w:hAnsi="Times New Roman" w:cs="Times New Roman"/>
          <w:sz w:val="24"/>
          <w:szCs w:val="24"/>
        </w:rPr>
        <w:t>following the manufacturer’s protocol</w:t>
      </w:r>
      <w:r w:rsidRPr="21A54809">
        <w:rPr>
          <w:rFonts w:ascii="Times New Roman" w:hAnsi="Times New Roman" w:cs="Times New Roman"/>
          <w:sz w:val="24"/>
          <w:szCs w:val="24"/>
        </w:rPr>
        <w:t xml:space="preserve">; however, the protocol was adapted for manual extraction using 2-mL tubes with a </w:t>
      </w:r>
      <w:r w:rsidRPr="21A54809">
        <w:rPr>
          <w:rFonts w:ascii="Times New Roman" w:hAnsi="Times New Roman" w:cs="Times New Roman"/>
          <w:sz w:val="24"/>
          <w:szCs w:val="24"/>
          <w:lang w:val="en-CA"/>
        </w:rPr>
        <w:t>DynaMag™-2 Magnetic Rack (</w:t>
      </w:r>
      <w:r w:rsidR="00A17A53" w:rsidRPr="21A54809">
        <w:rPr>
          <w:rFonts w:ascii="Times New Roman" w:hAnsi="Times New Roman" w:cs="Times New Roman"/>
          <w:sz w:val="24"/>
          <w:szCs w:val="24"/>
          <w:lang w:val="en-CA"/>
        </w:rPr>
        <w:t>Thermo</w:t>
      </w:r>
      <w:r w:rsidR="0000743C" w:rsidRPr="21A54809">
        <w:rPr>
          <w:rFonts w:ascii="Times New Roman" w:hAnsi="Times New Roman" w:cs="Times New Roman"/>
          <w:sz w:val="24"/>
          <w:szCs w:val="24"/>
          <w:lang w:val="en-CA"/>
        </w:rPr>
        <w:t xml:space="preserve"> F</w:t>
      </w:r>
      <w:r w:rsidR="00A17A53" w:rsidRPr="21A54809">
        <w:rPr>
          <w:rFonts w:ascii="Times New Roman" w:hAnsi="Times New Roman" w:cs="Times New Roman"/>
          <w:sz w:val="24"/>
          <w:szCs w:val="24"/>
          <w:lang w:val="en-CA"/>
        </w:rPr>
        <w:t>isher</w:t>
      </w:r>
      <w:r w:rsidR="0000743C" w:rsidRPr="21A54809">
        <w:rPr>
          <w:rFonts w:ascii="Times New Roman" w:hAnsi="Times New Roman" w:cs="Times New Roman"/>
          <w:sz w:val="24"/>
          <w:szCs w:val="24"/>
          <w:lang w:val="en-CA"/>
        </w:rPr>
        <w:t xml:space="preserve"> Scientific</w:t>
      </w:r>
      <w:r w:rsidR="00A17A53" w:rsidRPr="21A54809">
        <w:rPr>
          <w:rFonts w:ascii="Times New Roman" w:hAnsi="Times New Roman" w:cs="Times New Roman"/>
          <w:sz w:val="24"/>
          <w:szCs w:val="24"/>
          <w:lang w:val="en-CA"/>
        </w:rPr>
        <w:t>, Grand Island, NY</w:t>
      </w:r>
      <w:r w:rsidR="0199B754" w:rsidRPr="21A54809">
        <w:rPr>
          <w:rFonts w:ascii="Times New Roman" w:hAnsi="Times New Roman" w:cs="Times New Roman"/>
          <w:sz w:val="24"/>
          <w:szCs w:val="24"/>
          <w:lang w:val="en-CA"/>
        </w:rPr>
        <w:t>;</w:t>
      </w:r>
      <w:r w:rsidR="00A17A53" w:rsidRPr="21A54809">
        <w:rPr>
          <w:rFonts w:ascii="Times New Roman" w:hAnsi="Times New Roman" w:cs="Times New Roman"/>
          <w:sz w:val="24"/>
          <w:szCs w:val="24"/>
          <w:lang w:val="en-CA"/>
        </w:rPr>
        <w:t xml:space="preserve"> </w:t>
      </w:r>
      <w:r w:rsidRPr="21A54809">
        <w:rPr>
          <w:rFonts w:ascii="Times New Roman" w:hAnsi="Times New Roman" w:cs="Times New Roman"/>
          <w:sz w:val="24"/>
          <w:szCs w:val="24"/>
          <w:lang w:val="en-CA"/>
        </w:rPr>
        <w:t>Cat. No. 12321D)</w:t>
      </w:r>
      <w:r w:rsidR="00374334"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 </w:t>
      </w:r>
      <w:r w:rsidR="00374334" w:rsidRPr="21A54809">
        <w:rPr>
          <w:rFonts w:ascii="Times New Roman" w:hAnsi="Times New Roman" w:cs="Times New Roman"/>
          <w:sz w:val="24"/>
          <w:szCs w:val="24"/>
        </w:rPr>
        <w:t>The starting material</w:t>
      </w:r>
      <w:r w:rsidR="00C85086" w:rsidRPr="21A54809">
        <w:rPr>
          <w:rFonts w:ascii="Times New Roman" w:hAnsi="Times New Roman" w:cs="Times New Roman"/>
          <w:sz w:val="24"/>
          <w:szCs w:val="24"/>
        </w:rPr>
        <w:t>s</w:t>
      </w:r>
      <w:r w:rsidR="00374334" w:rsidRPr="21A54809">
        <w:rPr>
          <w:rFonts w:ascii="Times New Roman" w:hAnsi="Times New Roman" w:cs="Times New Roman"/>
          <w:sz w:val="24"/>
          <w:szCs w:val="24"/>
        </w:rPr>
        <w:t xml:space="preserve"> for extraction were individual wells on 96-well plates </w:t>
      </w:r>
      <w:r w:rsidR="00486867" w:rsidRPr="21A54809">
        <w:rPr>
          <w:rFonts w:ascii="Times New Roman" w:hAnsi="Times New Roman" w:cs="Times New Roman"/>
          <w:sz w:val="24"/>
          <w:szCs w:val="24"/>
        </w:rPr>
        <w:t xml:space="preserve">that </w:t>
      </w:r>
      <w:r w:rsidR="00374334" w:rsidRPr="21A54809">
        <w:rPr>
          <w:rFonts w:ascii="Times New Roman" w:hAnsi="Times New Roman" w:cs="Times New Roman"/>
          <w:sz w:val="24"/>
          <w:szCs w:val="24"/>
        </w:rPr>
        <w:t xml:space="preserve">contained a cell monolayer infected with virus and covered with 0.1 mL PBS. </w:t>
      </w:r>
      <w:r w:rsidR="00C375D4" w:rsidRPr="21A54809">
        <w:rPr>
          <w:rFonts w:ascii="Times New Roman" w:hAnsi="Times New Roman" w:cs="Times New Roman"/>
          <w:sz w:val="24"/>
          <w:szCs w:val="24"/>
        </w:rPr>
        <w:t xml:space="preserve"> </w:t>
      </w:r>
      <w:r w:rsidR="00374334" w:rsidRPr="21A54809">
        <w:rPr>
          <w:rFonts w:ascii="Times New Roman" w:hAnsi="Times New Roman" w:cs="Times New Roman"/>
          <w:sz w:val="24"/>
          <w:szCs w:val="24"/>
        </w:rPr>
        <w:t>The plates were stored at -80</w:t>
      </w:r>
      <w:r w:rsidR="00374334" w:rsidRPr="21A54809">
        <w:rPr>
          <w:rFonts w:ascii="Symbol" w:eastAsia="Symbol" w:hAnsi="Symbol" w:cs="Symbol"/>
          <w:sz w:val="24"/>
          <w:szCs w:val="24"/>
        </w:rPr>
        <w:t>°</w:t>
      </w:r>
      <w:r w:rsidR="00374334" w:rsidRPr="21A54809">
        <w:rPr>
          <w:rFonts w:ascii="Times New Roman" w:hAnsi="Times New Roman" w:cs="Times New Roman"/>
          <w:sz w:val="24"/>
          <w:szCs w:val="24"/>
        </w:rPr>
        <w:t>C at the appropriate timepoint (i.e., T</w:t>
      </w:r>
      <w:r w:rsidR="00374334" w:rsidRPr="21A54809">
        <w:rPr>
          <w:rFonts w:ascii="Times New Roman" w:hAnsi="Times New Roman" w:cs="Times New Roman"/>
          <w:sz w:val="24"/>
          <w:szCs w:val="24"/>
          <w:vertAlign w:val="subscript"/>
        </w:rPr>
        <w:t>0</w:t>
      </w:r>
      <w:r w:rsidR="00374334" w:rsidRPr="21A54809">
        <w:rPr>
          <w:rFonts w:ascii="Times New Roman" w:hAnsi="Times New Roman" w:cs="Times New Roman"/>
          <w:sz w:val="24"/>
          <w:szCs w:val="24"/>
        </w:rPr>
        <w:t xml:space="preserve"> or T</w:t>
      </w:r>
      <w:r w:rsidR="00374334" w:rsidRPr="21A54809">
        <w:rPr>
          <w:rFonts w:ascii="Times New Roman" w:hAnsi="Times New Roman" w:cs="Times New Roman"/>
          <w:sz w:val="24"/>
          <w:szCs w:val="24"/>
          <w:vertAlign w:val="subscript"/>
        </w:rPr>
        <w:t>f</w:t>
      </w:r>
      <w:r w:rsidR="00374334" w:rsidRPr="21A54809">
        <w:rPr>
          <w:rFonts w:ascii="Times New Roman" w:hAnsi="Times New Roman" w:cs="Times New Roman"/>
          <w:sz w:val="24"/>
          <w:szCs w:val="24"/>
        </w:rPr>
        <w:t>) for RV-RT</w:t>
      </w:r>
      <w:r w:rsidR="009773F5" w:rsidRPr="21A54809">
        <w:rPr>
          <w:rFonts w:ascii="Times New Roman" w:hAnsi="Times New Roman" w:cs="Times New Roman"/>
          <w:sz w:val="24"/>
          <w:szCs w:val="24"/>
        </w:rPr>
        <w:t>-</w:t>
      </w:r>
      <w:r w:rsidR="00374334" w:rsidRPr="21A54809">
        <w:rPr>
          <w:rFonts w:ascii="Times New Roman" w:hAnsi="Times New Roman" w:cs="Times New Roman"/>
          <w:sz w:val="24"/>
          <w:szCs w:val="24"/>
        </w:rPr>
        <w:t xml:space="preserve">PCR analysis. </w:t>
      </w:r>
      <w:r w:rsidR="00C375D4" w:rsidRPr="21A54809">
        <w:rPr>
          <w:rFonts w:ascii="Times New Roman" w:hAnsi="Times New Roman" w:cs="Times New Roman"/>
          <w:sz w:val="24"/>
          <w:szCs w:val="24"/>
        </w:rPr>
        <w:t xml:space="preserve"> </w:t>
      </w:r>
      <w:r w:rsidRPr="21A54809">
        <w:rPr>
          <w:rFonts w:ascii="Times New Roman" w:hAnsi="Times New Roman" w:cs="Times New Roman"/>
          <w:sz w:val="24"/>
          <w:szCs w:val="24"/>
        </w:rPr>
        <w:t>W</w:t>
      </w:r>
      <w:r w:rsidR="00374334" w:rsidRPr="21A54809">
        <w:rPr>
          <w:rFonts w:ascii="Times New Roman" w:hAnsi="Times New Roman" w:cs="Times New Roman"/>
          <w:sz w:val="24"/>
          <w:szCs w:val="24"/>
        </w:rPr>
        <w:t xml:space="preserve">hile still frozen, 0.1 mL RNA Lysis Buffer was added to each well to be extracted.  Once thawed, the well contents with Lysis Buffer were pipetted up and down to mix prior to transferring to a </w:t>
      </w:r>
      <w:r w:rsidR="00EB4A0A" w:rsidRPr="21A54809">
        <w:rPr>
          <w:rFonts w:ascii="Times New Roman" w:hAnsi="Times New Roman" w:cs="Times New Roman"/>
          <w:sz w:val="24"/>
          <w:szCs w:val="24"/>
        </w:rPr>
        <w:t>RNase</w:t>
      </w:r>
      <w:r w:rsidR="00374334" w:rsidRPr="21A54809">
        <w:rPr>
          <w:rFonts w:ascii="Times New Roman" w:hAnsi="Times New Roman" w:cs="Times New Roman"/>
          <w:sz w:val="24"/>
          <w:szCs w:val="24"/>
        </w:rPr>
        <w:t>-free 2-mL snap-cap tube.</w:t>
      </w:r>
      <w:r w:rsidR="00374334" w:rsidRPr="21A54809">
        <w:rPr>
          <w:rFonts w:ascii="Times New Roman" w:hAnsi="Times New Roman" w:cs="Times New Roman"/>
          <w:sz w:val="24"/>
          <w:szCs w:val="24"/>
          <w:lang w:val="en-CA"/>
        </w:rPr>
        <w:t xml:space="preserve">  The Magnesil protocol </w:t>
      </w:r>
      <w:r w:rsidR="00374334" w:rsidRPr="21A54809">
        <w:rPr>
          <w:rFonts w:ascii="Times New Roman" w:hAnsi="Times New Roman" w:cs="Times New Roman"/>
          <w:sz w:val="24"/>
          <w:szCs w:val="24"/>
        </w:rPr>
        <w:t xml:space="preserve">included a step with </w:t>
      </w:r>
      <w:r w:rsidR="004E1CA6" w:rsidRPr="21A54809">
        <w:rPr>
          <w:rFonts w:ascii="Times New Roman" w:hAnsi="Times New Roman" w:cs="Times New Roman"/>
          <w:sz w:val="24"/>
          <w:szCs w:val="24"/>
        </w:rPr>
        <w:t>DNase</w:t>
      </w:r>
      <w:r w:rsidR="00374334" w:rsidRPr="21A54809">
        <w:rPr>
          <w:rFonts w:ascii="Times New Roman" w:hAnsi="Times New Roman" w:cs="Times New Roman"/>
          <w:sz w:val="24"/>
          <w:szCs w:val="24"/>
        </w:rPr>
        <w:t xml:space="preserve"> I treatment, followed by additional wash steps, and final elution in 50 </w:t>
      </w:r>
      <w:r w:rsidR="00374334" w:rsidRPr="21A54809">
        <w:rPr>
          <w:rFonts w:ascii="Symbol" w:eastAsia="Symbol" w:hAnsi="Symbol" w:cs="Symbol"/>
          <w:sz w:val="24"/>
          <w:szCs w:val="24"/>
        </w:rPr>
        <w:t>m</w:t>
      </w:r>
      <w:r w:rsidR="00374334" w:rsidRPr="21A54809">
        <w:rPr>
          <w:rFonts w:ascii="Times New Roman" w:hAnsi="Times New Roman" w:cs="Times New Roman"/>
          <w:sz w:val="24"/>
          <w:szCs w:val="24"/>
        </w:rPr>
        <w:t xml:space="preserve">L nuclease-free water with 0.5 </w:t>
      </w:r>
      <w:r w:rsidR="00374334" w:rsidRPr="21A54809">
        <w:rPr>
          <w:rFonts w:ascii="Symbol" w:eastAsia="Symbol" w:hAnsi="Symbol" w:cs="Symbol"/>
          <w:sz w:val="24"/>
          <w:szCs w:val="24"/>
        </w:rPr>
        <w:t>m</w:t>
      </w:r>
      <w:r w:rsidR="00374334" w:rsidRPr="21A54809">
        <w:rPr>
          <w:rFonts w:ascii="Times New Roman" w:hAnsi="Times New Roman" w:cs="Times New Roman"/>
          <w:sz w:val="24"/>
          <w:szCs w:val="24"/>
        </w:rPr>
        <w:t xml:space="preserve">L </w:t>
      </w:r>
      <w:r w:rsidR="00374334" w:rsidRPr="21A54809">
        <w:rPr>
          <w:rFonts w:ascii="Times New Roman" w:eastAsia="MS Mincho" w:hAnsi="Times New Roman" w:cs="Times New Roman"/>
          <w:sz w:val="24"/>
          <w:szCs w:val="24"/>
        </w:rPr>
        <w:t>RNasin</w:t>
      </w:r>
      <w:r w:rsidR="00374334" w:rsidRPr="21A54809">
        <w:rPr>
          <w:rFonts w:ascii="Times New Roman" w:hAnsi="Times New Roman" w:cs="Times New Roman"/>
          <w:sz w:val="24"/>
          <w:szCs w:val="24"/>
          <w:vertAlign w:val="superscript"/>
        </w:rPr>
        <w:t>®</w:t>
      </w:r>
      <w:r w:rsidR="00374334" w:rsidRPr="21A54809">
        <w:rPr>
          <w:rFonts w:ascii="Times New Roman" w:eastAsia="MS Mincho" w:hAnsi="Times New Roman" w:cs="Times New Roman"/>
          <w:sz w:val="24"/>
          <w:szCs w:val="24"/>
        </w:rPr>
        <w:t xml:space="preserve"> Plus RNase Inhibitor (</w:t>
      </w:r>
      <w:r w:rsidR="00374334" w:rsidRPr="21A54809">
        <w:rPr>
          <w:rFonts w:ascii="Times New Roman" w:hAnsi="Times New Roman" w:cs="Times New Roman"/>
          <w:sz w:val="24"/>
          <w:szCs w:val="24"/>
        </w:rPr>
        <w:t>Promega</w:t>
      </w:r>
      <w:r w:rsidR="007B09D5">
        <w:rPr>
          <w:rFonts w:ascii="Times New Roman" w:hAnsi="Times New Roman" w:cs="Times New Roman"/>
          <w:sz w:val="24"/>
          <w:szCs w:val="24"/>
        </w:rPr>
        <w:t>;</w:t>
      </w:r>
      <w:r w:rsidR="002D3A00" w:rsidRPr="21A54809">
        <w:rPr>
          <w:rFonts w:ascii="Times New Roman" w:hAnsi="Times New Roman" w:cs="Times New Roman"/>
          <w:sz w:val="24"/>
          <w:szCs w:val="24"/>
        </w:rPr>
        <w:t xml:space="preserve"> </w:t>
      </w:r>
      <w:r w:rsidR="00374334" w:rsidRPr="21A54809">
        <w:rPr>
          <w:rFonts w:ascii="Times New Roman" w:eastAsia="MS Mincho" w:hAnsi="Times New Roman" w:cs="Times New Roman"/>
          <w:sz w:val="24"/>
          <w:szCs w:val="24"/>
        </w:rPr>
        <w:t>Cat. No</w:t>
      </w:r>
      <w:r w:rsidR="00374334" w:rsidRPr="21A54809">
        <w:rPr>
          <w:rFonts w:ascii="Times New Roman" w:hAnsi="Times New Roman" w:cs="Times New Roman"/>
          <w:sz w:val="24"/>
          <w:szCs w:val="24"/>
        </w:rPr>
        <w:t xml:space="preserve">. </w:t>
      </w:r>
      <w:r w:rsidRPr="21A54809">
        <w:rPr>
          <w:rFonts w:ascii="Times New Roman" w:hAnsi="Times New Roman" w:cs="Times New Roman"/>
          <w:sz w:val="24"/>
          <w:szCs w:val="24"/>
        </w:rPr>
        <w:t>N2611, 2,500 units</w:t>
      </w:r>
      <w:r w:rsidR="00374334" w:rsidRPr="21A54809">
        <w:rPr>
          <w:rFonts w:ascii="Times New Roman" w:hAnsi="Times New Roman" w:cs="Times New Roman"/>
          <w:sz w:val="24"/>
          <w:szCs w:val="24"/>
        </w:rPr>
        <w:t>) or 0.125 μL RNasin Plus RNase Inhibitor (</w:t>
      </w:r>
      <w:r w:rsidR="00BA40ED" w:rsidRPr="21A54809">
        <w:rPr>
          <w:rFonts w:ascii="Times New Roman" w:hAnsi="Times New Roman" w:cs="Times New Roman"/>
          <w:sz w:val="24"/>
          <w:szCs w:val="24"/>
        </w:rPr>
        <w:t>Promega</w:t>
      </w:r>
      <w:r w:rsidR="007B09D5">
        <w:rPr>
          <w:rFonts w:ascii="Times New Roman" w:hAnsi="Times New Roman" w:cs="Times New Roman"/>
          <w:sz w:val="24"/>
          <w:szCs w:val="24"/>
        </w:rPr>
        <w:t>;</w:t>
      </w:r>
      <w:r w:rsidR="00BA40ED" w:rsidRPr="21A54809">
        <w:rPr>
          <w:rFonts w:ascii="Times New Roman" w:hAnsi="Times New Roman" w:cs="Times New Roman"/>
          <w:sz w:val="24"/>
          <w:szCs w:val="24"/>
        </w:rPr>
        <w:t xml:space="preserve"> </w:t>
      </w:r>
      <w:r w:rsidR="00374334" w:rsidRPr="21A54809">
        <w:rPr>
          <w:rFonts w:ascii="Times New Roman" w:hAnsi="Times New Roman" w:cs="Times New Roman"/>
          <w:sz w:val="24"/>
          <w:szCs w:val="24"/>
        </w:rPr>
        <w:t xml:space="preserve">Cat. No. N2615, 10,000 units). </w:t>
      </w:r>
      <w:r w:rsidR="00C36FD9" w:rsidRPr="21A54809">
        <w:rPr>
          <w:rFonts w:ascii="Times New Roman" w:hAnsi="Times New Roman" w:cs="Times New Roman"/>
          <w:sz w:val="24"/>
          <w:szCs w:val="24"/>
        </w:rPr>
        <w:t xml:space="preserve"> </w:t>
      </w:r>
      <w:r w:rsidR="001739CC" w:rsidRPr="21A54809">
        <w:rPr>
          <w:rFonts w:ascii="Times New Roman" w:hAnsi="Times New Roman" w:cs="Times New Roman"/>
          <w:sz w:val="24"/>
          <w:szCs w:val="24"/>
        </w:rPr>
        <w:t>If not analyzed immediately by RT-PCR, RNA extracts were stored at -80</w:t>
      </w:r>
      <w:r w:rsidR="001739CC" w:rsidRPr="21A54809">
        <w:rPr>
          <w:rFonts w:ascii="Symbol" w:eastAsia="Symbol" w:hAnsi="Symbol" w:cs="Symbol"/>
          <w:sz w:val="24"/>
          <w:szCs w:val="24"/>
        </w:rPr>
        <w:t>°</w:t>
      </w:r>
      <w:r w:rsidR="001739CC" w:rsidRPr="21A54809">
        <w:rPr>
          <w:rFonts w:ascii="Times New Roman" w:hAnsi="Times New Roman" w:cs="Times New Roman"/>
          <w:sz w:val="24"/>
          <w:szCs w:val="24"/>
        </w:rPr>
        <w:t xml:space="preserve">C for up to 5 days. </w:t>
      </w:r>
    </w:p>
    <w:p w14:paraId="147F6E5E" w14:textId="77777777" w:rsidR="006440DF" w:rsidRPr="008E55E7" w:rsidRDefault="006440DF" w:rsidP="006440DF">
      <w:pPr>
        <w:spacing w:after="0" w:line="480" w:lineRule="auto"/>
        <w:rPr>
          <w:rFonts w:ascii="Times New Roman" w:hAnsi="Times New Roman" w:cs="Times New Roman"/>
          <w:sz w:val="24"/>
          <w:szCs w:val="24"/>
          <w:lang w:val="en-CA"/>
        </w:rPr>
      </w:pPr>
    </w:p>
    <w:p w14:paraId="04B8A314" w14:textId="114C2E5D" w:rsidR="00374334" w:rsidRPr="008E55E7" w:rsidRDefault="00374334" w:rsidP="006440DF">
      <w:pPr>
        <w:pStyle w:val="Heading2"/>
        <w:tabs>
          <w:tab w:val="left" w:pos="450"/>
        </w:tabs>
        <w:spacing w:before="0" w:after="0" w:line="480" w:lineRule="auto"/>
        <w:ind w:left="547" w:hanging="547"/>
        <w:rPr>
          <w:szCs w:val="24"/>
        </w:rPr>
      </w:pPr>
      <w:r w:rsidRPr="008E55E7">
        <w:rPr>
          <w:szCs w:val="24"/>
        </w:rPr>
        <w:t>2.</w:t>
      </w:r>
      <w:r w:rsidR="003460D4" w:rsidRPr="008E55E7">
        <w:rPr>
          <w:szCs w:val="24"/>
        </w:rPr>
        <w:t>9</w:t>
      </w:r>
      <w:r w:rsidRPr="008E55E7">
        <w:rPr>
          <w:szCs w:val="24"/>
        </w:rPr>
        <w:tab/>
      </w:r>
      <w:r w:rsidR="00704EE4" w:rsidRPr="008E55E7">
        <w:rPr>
          <w:szCs w:val="24"/>
        </w:rPr>
        <w:t xml:space="preserve">SARS-CoV-2 </w:t>
      </w:r>
      <w:r w:rsidR="009773F5" w:rsidRPr="008E55E7">
        <w:rPr>
          <w:szCs w:val="24"/>
        </w:rPr>
        <w:t>RT-</w:t>
      </w:r>
      <w:r w:rsidR="00704EE4" w:rsidRPr="008E55E7">
        <w:rPr>
          <w:szCs w:val="24"/>
        </w:rPr>
        <w:t>PCR Analysis</w:t>
      </w:r>
    </w:p>
    <w:p w14:paraId="189D95DD" w14:textId="03511BF4" w:rsidR="00704EE4" w:rsidRPr="008E55E7" w:rsidRDefault="00704EE4">
      <w:pPr>
        <w:pStyle w:val="BodyText1"/>
        <w:spacing w:before="0" w:after="160" w:line="480" w:lineRule="auto"/>
        <w:jc w:val="left"/>
        <w:rPr>
          <w:lang w:val="en-CA"/>
        </w:rPr>
      </w:pPr>
      <w:r w:rsidRPr="21A54809">
        <w:rPr>
          <w:lang w:val="en-CA"/>
        </w:rPr>
        <w:t xml:space="preserve">For real-time RT-PCR analysis of SARS-CoV-2, </w:t>
      </w:r>
      <w:r w:rsidR="00FC406B" w:rsidRPr="21A54809">
        <w:rPr>
          <w:lang w:val="en-CA"/>
        </w:rPr>
        <w:t xml:space="preserve">the </w:t>
      </w:r>
      <w:r w:rsidRPr="21A54809">
        <w:rPr>
          <w:lang w:val="en-CA"/>
        </w:rPr>
        <w:t xml:space="preserve">N1 </w:t>
      </w:r>
      <w:r w:rsidR="00FC406B" w:rsidRPr="21A54809">
        <w:rPr>
          <w:lang w:val="en-CA"/>
        </w:rPr>
        <w:t xml:space="preserve">assay was used for method development and both N1 </w:t>
      </w:r>
      <w:r w:rsidRPr="21A54809">
        <w:rPr>
          <w:lang w:val="en-CA"/>
        </w:rPr>
        <w:t xml:space="preserve">and N2 </w:t>
      </w:r>
      <w:r w:rsidR="00FC406B" w:rsidRPr="21A54809">
        <w:rPr>
          <w:lang w:val="en-CA"/>
        </w:rPr>
        <w:t xml:space="preserve">assays </w:t>
      </w:r>
      <w:r w:rsidRPr="21A54809">
        <w:rPr>
          <w:lang w:val="en-CA"/>
        </w:rPr>
        <w:t>(</w:t>
      </w:r>
      <w:r w:rsidR="6EDF90F3" w:rsidRPr="21A54809">
        <w:rPr>
          <w:lang w:val="en-CA"/>
        </w:rPr>
        <w:t>Lu et al., 2020</w:t>
      </w:r>
      <w:r w:rsidRPr="21A54809">
        <w:rPr>
          <w:lang w:val="en-CA"/>
        </w:rPr>
        <w:t>) were used</w:t>
      </w:r>
      <w:r w:rsidR="00FC406B" w:rsidRPr="21A54809">
        <w:rPr>
          <w:lang w:val="en-CA"/>
        </w:rPr>
        <w:t xml:space="preserve"> for the final RV-RT-PCR method evaluation with spiked swabs</w:t>
      </w:r>
      <w:r w:rsidRPr="21A54809">
        <w:rPr>
          <w:lang w:val="en-CA"/>
        </w:rPr>
        <w:t xml:space="preserve">. </w:t>
      </w:r>
      <w:r w:rsidR="00FC406B" w:rsidRPr="21A54809">
        <w:rPr>
          <w:lang w:val="en-CA"/>
        </w:rPr>
        <w:t xml:space="preserve"> </w:t>
      </w:r>
      <w:r w:rsidRPr="21A54809">
        <w:rPr>
          <w:lang w:val="en-CA"/>
        </w:rPr>
        <w:t>The primers and probes were supplied by Biosearch Technologies (</w:t>
      </w:r>
      <w:r w:rsidR="00710BA3" w:rsidRPr="21A54809">
        <w:rPr>
          <w:lang w:val="en-CA"/>
        </w:rPr>
        <w:t>Novato, CA</w:t>
      </w:r>
      <w:r w:rsidR="007B09D5">
        <w:rPr>
          <w:lang w:val="en-CA"/>
        </w:rPr>
        <w:t>;</w:t>
      </w:r>
      <w:r w:rsidR="00710BA3" w:rsidRPr="21A54809">
        <w:rPr>
          <w:lang w:val="en-CA"/>
        </w:rPr>
        <w:t xml:space="preserve"> </w:t>
      </w:r>
      <w:r w:rsidRPr="21A54809">
        <w:rPr>
          <w:lang w:val="en-CA"/>
        </w:rPr>
        <w:t>Cat. No. KIT-NCOV-PP1-1000)</w:t>
      </w:r>
      <w:r w:rsidR="00234C4E" w:rsidRPr="21A54809">
        <w:rPr>
          <w:lang w:val="en-CA"/>
        </w:rPr>
        <w:t xml:space="preserve">.  </w:t>
      </w:r>
      <w:r w:rsidR="00FC406B" w:rsidRPr="21A54809">
        <w:rPr>
          <w:lang w:val="en-CA"/>
        </w:rPr>
        <w:t>Ten-fold dilutions of a synthetic RNA standard (BEI Resources</w:t>
      </w:r>
      <w:r w:rsidR="007B09D5">
        <w:rPr>
          <w:lang w:val="en-CA"/>
        </w:rPr>
        <w:t>;</w:t>
      </w:r>
      <w:r w:rsidR="00FC406B" w:rsidRPr="21A54809">
        <w:rPr>
          <w:lang w:val="en-CA"/>
        </w:rPr>
        <w:t xml:space="preserve"> Cat. No. NR-52358), resulting in levels ranging from 1.5 </w:t>
      </w:r>
      <w:r w:rsidR="00486867" w:rsidRPr="21A54809">
        <w:rPr>
          <w:lang w:val="en-CA"/>
        </w:rPr>
        <w:t xml:space="preserve">to </w:t>
      </w:r>
      <w:r w:rsidR="00FC406B" w:rsidRPr="21A54809">
        <w:rPr>
          <w:lang w:val="en-CA"/>
        </w:rPr>
        <w:t xml:space="preserve">1.5 </w:t>
      </w:r>
      <w:r w:rsidR="00FC406B" w:rsidRPr="21A54809">
        <w:rPr>
          <w:rFonts w:ascii="Symbol" w:eastAsia="Symbol" w:hAnsi="Symbol" w:cs="Symbol"/>
          <w:lang w:val="en-CA"/>
        </w:rPr>
        <w:t>´</w:t>
      </w:r>
      <w:r w:rsidR="00FC406B" w:rsidRPr="21A54809">
        <w:rPr>
          <w:lang w:val="en-CA"/>
        </w:rPr>
        <w:t xml:space="preserve"> 10</w:t>
      </w:r>
      <w:r w:rsidR="00FC406B" w:rsidRPr="21A54809">
        <w:rPr>
          <w:vertAlign w:val="superscript"/>
          <w:lang w:val="en-CA"/>
        </w:rPr>
        <w:t>5</w:t>
      </w:r>
      <w:r w:rsidR="00FC406B" w:rsidRPr="21A54809">
        <w:rPr>
          <w:lang w:val="en-CA"/>
        </w:rPr>
        <w:t xml:space="preserve"> viral </w:t>
      </w:r>
      <w:r w:rsidR="00FC406B" w:rsidRPr="21A54809">
        <w:rPr>
          <w:lang w:val="en-CA"/>
        </w:rPr>
        <w:lastRenderedPageBreak/>
        <w:t xml:space="preserve">genome copies per RT-PCR reaction, were run with each PCR plate along with a negative control (nuclease-free water only). </w:t>
      </w:r>
    </w:p>
    <w:p w14:paraId="171DD813" w14:textId="0737D4D2" w:rsidR="00704EE4" w:rsidRDefault="00234C4E" w:rsidP="006440DF">
      <w:pPr>
        <w:pStyle w:val="Paragraph"/>
      </w:pPr>
      <w:r w:rsidRPr="21A54809">
        <w:rPr>
          <w:lang w:val="en-CA"/>
        </w:rPr>
        <w:t>Each</w:t>
      </w:r>
      <w:r w:rsidR="00704EE4">
        <w:t xml:space="preserve"> 25-</w:t>
      </w:r>
      <w:r w:rsidR="00704EE4" w:rsidRPr="21A54809">
        <w:rPr>
          <w:rFonts w:ascii="Symbol" w:eastAsia="Symbol" w:hAnsi="Symbol" w:cs="Symbol"/>
        </w:rPr>
        <w:t>m</w:t>
      </w:r>
      <w:r w:rsidR="00704EE4">
        <w:t xml:space="preserve">L </w:t>
      </w:r>
      <w:r>
        <w:t xml:space="preserve">RT-PCR </w:t>
      </w:r>
      <w:r w:rsidR="00704EE4">
        <w:t xml:space="preserve">reaction </w:t>
      </w:r>
      <w:r>
        <w:t>contained 12.5-</w:t>
      </w:r>
      <w:r w:rsidRPr="21A54809">
        <w:rPr>
          <w:rFonts w:ascii="Symbol" w:eastAsia="Symbol" w:hAnsi="Symbol" w:cs="Symbol"/>
        </w:rPr>
        <w:t>m</w:t>
      </w:r>
      <w:r>
        <w:t>L 2X Master Mix</w:t>
      </w:r>
      <w:r w:rsidR="00704EE4">
        <w:t xml:space="preserve"> </w:t>
      </w:r>
      <w:r>
        <w:t>and 0.5-</w:t>
      </w:r>
      <w:r w:rsidRPr="21A54809">
        <w:rPr>
          <w:rFonts w:ascii="Symbol" w:eastAsia="Symbol" w:hAnsi="Symbol" w:cs="Symbol"/>
        </w:rPr>
        <w:t>m</w:t>
      </w:r>
      <w:r>
        <w:t>L ROX Dye II (</w:t>
      </w:r>
      <w:r w:rsidR="00704EE4">
        <w:t>One Step PrimeScript™ III RT-PCR Kit</w:t>
      </w:r>
      <w:r>
        <w:t xml:space="preserve">; </w:t>
      </w:r>
      <w:r w:rsidR="00704EE4">
        <w:t>Takara Bio</w:t>
      </w:r>
      <w:r>
        <w:t>,</w:t>
      </w:r>
      <w:r w:rsidR="00704EE4">
        <w:t xml:space="preserve"> </w:t>
      </w:r>
      <w:r w:rsidR="00710BA3">
        <w:t>Mountain View, CA</w:t>
      </w:r>
      <w:r w:rsidR="007B09D5">
        <w:t>;</w:t>
      </w:r>
      <w:r w:rsidR="00710BA3">
        <w:t xml:space="preserve"> </w:t>
      </w:r>
      <w:r w:rsidR="00704EE4">
        <w:t>Cat. No. RR600B)</w:t>
      </w:r>
      <w:r>
        <w:t>,</w:t>
      </w:r>
      <w:r w:rsidR="00704EE4">
        <w:t xml:space="preserve"> </w:t>
      </w:r>
      <w:r>
        <w:t>0.625-</w:t>
      </w:r>
      <w:r w:rsidRPr="21A54809">
        <w:rPr>
          <w:rFonts w:ascii="Symbol" w:eastAsia="Symbol" w:hAnsi="Symbol" w:cs="Symbol"/>
        </w:rPr>
        <w:t>m</w:t>
      </w:r>
      <w:r>
        <w:t xml:space="preserve">L primers/probe (5 </w:t>
      </w:r>
      <w:r w:rsidRPr="21A54809">
        <w:rPr>
          <w:rFonts w:ascii="Symbol" w:eastAsia="Symbol" w:hAnsi="Symbol" w:cs="Symbol"/>
        </w:rPr>
        <w:t>m</w:t>
      </w:r>
      <w:r>
        <w:t xml:space="preserve">M probe, 20 </w:t>
      </w:r>
      <w:r w:rsidRPr="21A54809">
        <w:rPr>
          <w:rFonts w:ascii="Symbol" w:eastAsia="Symbol" w:hAnsi="Symbol" w:cs="Symbol"/>
        </w:rPr>
        <w:t>m</w:t>
      </w:r>
      <w:r>
        <w:t>M each forward and reverse primers), 6.375-</w:t>
      </w:r>
      <w:r w:rsidRPr="21A54809">
        <w:rPr>
          <w:rFonts w:ascii="Symbol" w:eastAsia="Symbol" w:hAnsi="Symbol" w:cs="Symbol"/>
        </w:rPr>
        <w:t>m</w:t>
      </w:r>
      <w:r>
        <w:t>L PCR-grade water, and 5-</w:t>
      </w:r>
      <w:r w:rsidRPr="21A54809">
        <w:rPr>
          <w:rFonts w:ascii="Symbol" w:eastAsia="Symbol" w:hAnsi="Symbol" w:cs="Symbol"/>
        </w:rPr>
        <w:t>m</w:t>
      </w:r>
      <w:r>
        <w:t>L RNA extract.  An Applied Biosystems 7500 Fast Real-Time PCR Instrument (Thermo Fisher Scientific) was used with the following thermo</w:t>
      </w:r>
      <w:r w:rsidR="00704EE4">
        <w:t xml:space="preserve">cycling conditions: </w:t>
      </w:r>
      <w:r w:rsidR="003B52E4">
        <w:t>50</w:t>
      </w:r>
      <w:r w:rsidR="00704EE4">
        <w:t xml:space="preserve">°C for </w:t>
      </w:r>
      <w:r w:rsidR="003B52E4">
        <w:t xml:space="preserve">15 </w:t>
      </w:r>
      <w:r w:rsidR="00704EE4">
        <w:t xml:space="preserve">min; 95°C for 2 min; 45 cycles of 95°C for </w:t>
      </w:r>
      <w:r w:rsidR="0089482A">
        <w:t xml:space="preserve">3 </w:t>
      </w:r>
      <w:r w:rsidR="00704EE4">
        <w:t xml:space="preserve">sec and </w:t>
      </w:r>
      <w:r w:rsidR="0089482A">
        <w:t>55</w:t>
      </w:r>
      <w:r w:rsidR="00704EE4">
        <w:t xml:space="preserve">°C for 30 sec.  </w:t>
      </w:r>
    </w:p>
    <w:p w14:paraId="45194446" w14:textId="77777777" w:rsidR="00E73172" w:rsidRPr="008E55E7" w:rsidRDefault="00E73172" w:rsidP="006440DF">
      <w:pPr>
        <w:pStyle w:val="Paragraph"/>
      </w:pPr>
    </w:p>
    <w:p w14:paraId="08AB38AA" w14:textId="695CAEBF" w:rsidR="00374334" w:rsidRPr="008E55E7" w:rsidRDefault="00374334" w:rsidP="0018137F">
      <w:pPr>
        <w:pStyle w:val="Heading2"/>
        <w:tabs>
          <w:tab w:val="left" w:pos="450"/>
        </w:tabs>
        <w:spacing w:line="480" w:lineRule="auto"/>
        <w:ind w:left="540" w:hanging="540"/>
        <w:rPr>
          <w:szCs w:val="24"/>
        </w:rPr>
      </w:pPr>
      <w:r w:rsidRPr="008E55E7">
        <w:rPr>
          <w:szCs w:val="24"/>
        </w:rPr>
        <w:t>2.</w:t>
      </w:r>
      <w:r w:rsidR="003460D4" w:rsidRPr="008E55E7">
        <w:rPr>
          <w:szCs w:val="24"/>
        </w:rPr>
        <w:t>10</w:t>
      </w:r>
      <w:r w:rsidR="00FC406B" w:rsidRPr="008E55E7">
        <w:rPr>
          <w:szCs w:val="24"/>
        </w:rPr>
        <w:tab/>
      </w:r>
      <w:r w:rsidR="00FC406B" w:rsidRPr="008E55E7">
        <w:rPr>
          <w:szCs w:val="24"/>
        </w:rPr>
        <w:tab/>
      </w:r>
      <w:r w:rsidR="00221605" w:rsidRPr="008E55E7">
        <w:rPr>
          <w:szCs w:val="24"/>
        </w:rPr>
        <w:t>RV-RT</w:t>
      </w:r>
      <w:r w:rsidR="009773F5" w:rsidRPr="008E55E7">
        <w:rPr>
          <w:szCs w:val="24"/>
        </w:rPr>
        <w:t>-</w:t>
      </w:r>
      <w:r w:rsidR="00221605" w:rsidRPr="008E55E7">
        <w:rPr>
          <w:szCs w:val="24"/>
        </w:rPr>
        <w:t>PCR Data Analysis and Results Interpretation</w:t>
      </w:r>
    </w:p>
    <w:p w14:paraId="4E5193FC" w14:textId="323537F3" w:rsidR="00234C4E" w:rsidRPr="008E55E7" w:rsidRDefault="00221605" w:rsidP="00234C4E">
      <w:pPr>
        <w:spacing w:line="480" w:lineRule="auto"/>
        <w:rPr>
          <w:rFonts w:ascii="Times New Roman" w:hAnsi="Times New Roman" w:cs="Times New Roman"/>
          <w:sz w:val="24"/>
          <w:szCs w:val="24"/>
        </w:rPr>
      </w:pPr>
      <w:r w:rsidRPr="008E55E7">
        <w:rPr>
          <w:rFonts w:ascii="Times New Roman" w:hAnsi="Times New Roman" w:cs="Times New Roman"/>
          <w:b/>
          <w:i/>
          <w:iCs/>
          <w:sz w:val="24"/>
          <w:szCs w:val="24"/>
        </w:rPr>
        <w:t>RV-RT</w:t>
      </w:r>
      <w:r w:rsidR="009773F5" w:rsidRPr="008E55E7">
        <w:rPr>
          <w:rFonts w:ascii="Times New Roman" w:hAnsi="Times New Roman" w:cs="Times New Roman"/>
          <w:b/>
          <w:i/>
          <w:iCs/>
          <w:sz w:val="24"/>
          <w:szCs w:val="24"/>
        </w:rPr>
        <w:t>-</w:t>
      </w:r>
      <w:r w:rsidRPr="008E55E7">
        <w:rPr>
          <w:rFonts w:ascii="Times New Roman" w:hAnsi="Times New Roman" w:cs="Times New Roman"/>
          <w:b/>
          <w:i/>
          <w:iCs/>
          <w:sz w:val="24"/>
          <w:szCs w:val="24"/>
        </w:rPr>
        <w:t xml:space="preserve">PCR algorithm for </w:t>
      </w:r>
      <w:r w:rsidR="002A09B8" w:rsidRPr="008E55E7">
        <w:rPr>
          <w:rFonts w:ascii="Times New Roman" w:hAnsi="Times New Roman" w:cs="Times New Roman"/>
          <w:b/>
          <w:i/>
          <w:iCs/>
          <w:sz w:val="24"/>
          <w:szCs w:val="24"/>
        </w:rPr>
        <w:t xml:space="preserve">a </w:t>
      </w:r>
      <w:r w:rsidRPr="008E55E7">
        <w:rPr>
          <w:rFonts w:ascii="Times New Roman" w:hAnsi="Times New Roman" w:cs="Times New Roman"/>
          <w:b/>
          <w:i/>
          <w:iCs/>
          <w:sz w:val="24"/>
          <w:szCs w:val="24"/>
        </w:rPr>
        <w:t>positive virus detection</w:t>
      </w:r>
      <w:r w:rsidR="002A4CB5" w:rsidRPr="008E55E7">
        <w:rPr>
          <w:rFonts w:ascii="Times New Roman" w:hAnsi="Times New Roman" w:cs="Times New Roman"/>
          <w:b/>
          <w:i/>
          <w:iCs/>
          <w:sz w:val="24"/>
          <w:szCs w:val="24"/>
        </w:rPr>
        <w:t xml:space="preserve"> result</w:t>
      </w:r>
      <w:r w:rsidRPr="00975128">
        <w:rPr>
          <w:rFonts w:ascii="Times New Roman" w:hAnsi="Times New Roman" w:cs="Times New Roman"/>
          <w:b/>
          <w:sz w:val="24"/>
          <w:szCs w:val="24"/>
        </w:rPr>
        <w:t>:</w:t>
      </w:r>
      <w:r w:rsidRPr="00486867">
        <w:rPr>
          <w:rFonts w:ascii="Times New Roman" w:hAnsi="Times New Roman" w:cs="Times New Roman"/>
          <w:sz w:val="24"/>
          <w:szCs w:val="24"/>
        </w:rPr>
        <w:t xml:space="preserve"> </w:t>
      </w:r>
      <w:r w:rsidRPr="008E55E7">
        <w:rPr>
          <w:rFonts w:ascii="Times New Roman" w:hAnsi="Times New Roman" w:cs="Times New Roman"/>
          <w:sz w:val="24"/>
          <w:szCs w:val="24"/>
        </w:rPr>
        <w:t xml:space="preserve"> An average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was determined from triplicate PCR reactions for T</w:t>
      </w:r>
      <w:r w:rsidRPr="008E55E7">
        <w:rPr>
          <w:rFonts w:ascii="Times New Roman" w:hAnsi="Times New Roman" w:cs="Times New Roman"/>
          <w:sz w:val="24"/>
          <w:szCs w:val="24"/>
          <w:vertAlign w:val="subscript"/>
        </w:rPr>
        <w:t>0</w:t>
      </w:r>
      <w:r w:rsidRPr="008E55E7">
        <w:rPr>
          <w:rFonts w:ascii="Times New Roman" w:hAnsi="Times New Roman" w:cs="Times New Roman"/>
          <w:sz w:val="24"/>
          <w:szCs w:val="24"/>
        </w:rPr>
        <w:t xml:space="preserve"> and T</w:t>
      </w:r>
      <w:r w:rsidRPr="008E55E7">
        <w:rPr>
          <w:rFonts w:ascii="Times New Roman" w:hAnsi="Times New Roman" w:cs="Times New Roman"/>
          <w:sz w:val="24"/>
          <w:szCs w:val="24"/>
          <w:vertAlign w:val="subscript"/>
        </w:rPr>
        <w:t>f</w:t>
      </w:r>
      <w:r w:rsidRPr="008E55E7">
        <w:rPr>
          <w:rFonts w:ascii="Times New Roman" w:hAnsi="Times New Roman" w:cs="Times New Roman"/>
          <w:sz w:val="24"/>
          <w:szCs w:val="24"/>
        </w:rPr>
        <w:t xml:space="preserve"> RNA extracts of each sample.</w:t>
      </w:r>
      <w:r w:rsidR="00142C1D" w:rsidRPr="008E55E7">
        <w:rPr>
          <w:rFonts w:ascii="Times New Roman" w:hAnsi="Times New Roman" w:cs="Times New Roman"/>
          <w:sz w:val="24"/>
          <w:szCs w:val="24"/>
        </w:rPr>
        <w:t xml:space="preserve"> </w:t>
      </w:r>
      <w:r w:rsidRPr="008E55E7">
        <w:rPr>
          <w:rFonts w:ascii="Times New Roman" w:hAnsi="Times New Roman" w:cs="Times New Roman"/>
          <w:sz w:val="24"/>
          <w:szCs w:val="24"/>
        </w:rPr>
        <w:t xml:space="preserve"> The average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of the T</w:t>
      </w:r>
      <w:r w:rsidRPr="008E55E7">
        <w:rPr>
          <w:rFonts w:ascii="Times New Roman" w:hAnsi="Times New Roman" w:cs="Times New Roman"/>
          <w:sz w:val="24"/>
          <w:szCs w:val="24"/>
          <w:vertAlign w:val="subscript"/>
        </w:rPr>
        <w:t>f</w:t>
      </w:r>
      <w:r w:rsidRPr="008E55E7">
        <w:rPr>
          <w:rFonts w:ascii="Times New Roman" w:hAnsi="Times New Roman" w:cs="Times New Roman"/>
          <w:sz w:val="24"/>
          <w:szCs w:val="24"/>
        </w:rPr>
        <w:t xml:space="preserve"> RNA extract was subtracted from the average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of the T</w:t>
      </w:r>
      <w:r w:rsidRPr="008E55E7">
        <w:rPr>
          <w:rFonts w:ascii="Times New Roman" w:hAnsi="Times New Roman" w:cs="Times New Roman"/>
          <w:sz w:val="24"/>
          <w:szCs w:val="24"/>
          <w:vertAlign w:val="subscript"/>
        </w:rPr>
        <w:t>0</w:t>
      </w:r>
      <w:r w:rsidRPr="008E55E7">
        <w:rPr>
          <w:rFonts w:ascii="Times New Roman" w:hAnsi="Times New Roman" w:cs="Times New Roman"/>
          <w:sz w:val="24"/>
          <w:szCs w:val="24"/>
        </w:rPr>
        <w:t xml:space="preserve"> RNA extract</w:t>
      </w:r>
      <w:r w:rsidR="00234C4E" w:rsidRPr="008E55E7">
        <w:rPr>
          <w:rFonts w:ascii="Times New Roman" w:hAnsi="Times New Roman" w:cs="Times New Roman"/>
          <w:sz w:val="24"/>
          <w:szCs w:val="24"/>
        </w:rPr>
        <w:t xml:space="preserve"> to </w:t>
      </w:r>
      <w:r w:rsidR="000B36E3" w:rsidRPr="008E55E7">
        <w:rPr>
          <w:rFonts w:ascii="Times New Roman" w:hAnsi="Times New Roman" w:cs="Times New Roman"/>
          <w:sz w:val="24"/>
          <w:szCs w:val="24"/>
        </w:rPr>
        <w:t>determine</w:t>
      </w:r>
      <w:r w:rsidR="00234C4E" w:rsidRPr="008E55E7">
        <w:rPr>
          <w:rFonts w:ascii="Times New Roman" w:hAnsi="Times New Roman" w:cs="Times New Roman"/>
          <w:sz w:val="24"/>
          <w:szCs w:val="24"/>
        </w:rPr>
        <w:t xml:space="preserve"> the average ∆C</w:t>
      </w:r>
      <w:r w:rsidR="00234C4E" w:rsidRPr="008E55E7">
        <w:rPr>
          <w:rFonts w:ascii="Times New Roman" w:hAnsi="Times New Roman" w:cs="Times New Roman"/>
          <w:sz w:val="24"/>
          <w:szCs w:val="24"/>
          <w:vertAlign w:val="subscript"/>
        </w:rPr>
        <w:t>T</w:t>
      </w:r>
      <w:r w:rsidR="000B36E3" w:rsidRPr="008E55E7">
        <w:rPr>
          <w:rFonts w:ascii="Times New Roman" w:hAnsi="Times New Roman" w:cs="Times New Roman"/>
          <w:sz w:val="24"/>
          <w:szCs w:val="24"/>
        </w:rPr>
        <w:t xml:space="preserve"> for the sample</w:t>
      </w:r>
      <w:r w:rsidRPr="008E55E7">
        <w:rPr>
          <w:rFonts w:ascii="Times New Roman" w:hAnsi="Times New Roman" w:cs="Times New Roman"/>
          <w:sz w:val="24"/>
          <w:szCs w:val="24"/>
        </w:rPr>
        <w:t xml:space="preserve">. </w:t>
      </w:r>
      <w:r w:rsidR="00234C4E" w:rsidRPr="008E55E7">
        <w:rPr>
          <w:rFonts w:ascii="Times New Roman" w:hAnsi="Times New Roman" w:cs="Times New Roman"/>
          <w:sz w:val="24"/>
          <w:szCs w:val="24"/>
        </w:rPr>
        <w:t xml:space="preserve"> T</w:t>
      </w:r>
      <w:r w:rsidR="00234C4E" w:rsidRPr="008E55E7">
        <w:rPr>
          <w:rFonts w:ascii="Times New Roman" w:hAnsi="Times New Roman" w:cs="Times New Roman"/>
          <w:bCs/>
          <w:sz w:val="24"/>
          <w:szCs w:val="24"/>
        </w:rPr>
        <w:t>he pooled SD for the average ∆C</w:t>
      </w:r>
      <w:r w:rsidR="00234C4E" w:rsidRPr="008E55E7">
        <w:rPr>
          <w:rFonts w:ascii="Times New Roman" w:hAnsi="Times New Roman" w:cs="Times New Roman"/>
          <w:bCs/>
          <w:sz w:val="24"/>
          <w:szCs w:val="24"/>
          <w:vertAlign w:val="subscript"/>
        </w:rPr>
        <w:t>T</w:t>
      </w:r>
      <w:r w:rsidR="00234C4E" w:rsidRPr="008E55E7">
        <w:rPr>
          <w:rFonts w:ascii="Times New Roman" w:hAnsi="Times New Roman" w:cs="Times New Roman"/>
          <w:bCs/>
          <w:sz w:val="24"/>
          <w:szCs w:val="24"/>
        </w:rPr>
        <w:t xml:space="preserve"> was calculated as the square root of the following: (SD for C</w:t>
      </w:r>
      <w:r w:rsidR="00234C4E" w:rsidRPr="008E55E7">
        <w:rPr>
          <w:rFonts w:ascii="Times New Roman" w:hAnsi="Times New Roman" w:cs="Times New Roman"/>
          <w:bCs/>
          <w:sz w:val="24"/>
          <w:szCs w:val="24"/>
          <w:vertAlign w:val="subscript"/>
        </w:rPr>
        <w:t>T</w:t>
      </w:r>
      <w:r w:rsidR="00234C4E" w:rsidRPr="008E55E7">
        <w:rPr>
          <w:rFonts w:ascii="Times New Roman" w:hAnsi="Times New Roman" w:cs="Times New Roman"/>
          <w:bCs/>
          <w:sz w:val="24"/>
          <w:szCs w:val="24"/>
        </w:rPr>
        <w:t>(T</w:t>
      </w:r>
      <w:r w:rsidR="00234C4E" w:rsidRPr="008E55E7">
        <w:rPr>
          <w:rFonts w:ascii="Times New Roman" w:hAnsi="Times New Roman" w:cs="Times New Roman"/>
          <w:bCs/>
          <w:sz w:val="24"/>
          <w:szCs w:val="24"/>
          <w:vertAlign w:val="subscript"/>
        </w:rPr>
        <w:t>0</w:t>
      </w:r>
      <w:r w:rsidR="00234C4E" w:rsidRPr="008E55E7">
        <w:rPr>
          <w:rFonts w:ascii="Times New Roman" w:hAnsi="Times New Roman" w:cs="Times New Roman"/>
          <w:bCs/>
          <w:sz w:val="24"/>
          <w:szCs w:val="24"/>
        </w:rPr>
        <w:t>) values squared plus the SD for the C</w:t>
      </w:r>
      <w:r w:rsidR="00234C4E" w:rsidRPr="008E55E7">
        <w:rPr>
          <w:rFonts w:ascii="Times New Roman" w:hAnsi="Times New Roman" w:cs="Times New Roman"/>
          <w:bCs/>
          <w:sz w:val="24"/>
          <w:szCs w:val="24"/>
          <w:vertAlign w:val="subscript"/>
        </w:rPr>
        <w:t>T</w:t>
      </w:r>
      <w:r w:rsidR="00234C4E" w:rsidRPr="008E55E7">
        <w:rPr>
          <w:rFonts w:ascii="Times New Roman" w:hAnsi="Times New Roman" w:cs="Times New Roman"/>
          <w:bCs/>
          <w:sz w:val="24"/>
          <w:szCs w:val="24"/>
        </w:rPr>
        <w:t>(T</w:t>
      </w:r>
      <w:r w:rsidR="00234C4E" w:rsidRPr="008E55E7">
        <w:rPr>
          <w:rFonts w:ascii="Times New Roman" w:hAnsi="Times New Roman" w:cs="Times New Roman"/>
          <w:bCs/>
          <w:sz w:val="24"/>
          <w:szCs w:val="24"/>
          <w:vertAlign w:val="subscript"/>
        </w:rPr>
        <w:t>f</w:t>
      </w:r>
      <w:r w:rsidR="00234C4E" w:rsidRPr="008E55E7">
        <w:rPr>
          <w:rFonts w:ascii="Times New Roman" w:hAnsi="Times New Roman" w:cs="Times New Roman"/>
          <w:bCs/>
          <w:sz w:val="24"/>
          <w:szCs w:val="24"/>
        </w:rPr>
        <w:t>) values squared)/2, where T</w:t>
      </w:r>
      <w:r w:rsidR="00234C4E" w:rsidRPr="008E55E7">
        <w:rPr>
          <w:rFonts w:ascii="Times New Roman" w:hAnsi="Times New Roman" w:cs="Times New Roman"/>
          <w:bCs/>
          <w:sz w:val="24"/>
          <w:szCs w:val="24"/>
          <w:vertAlign w:val="subscript"/>
        </w:rPr>
        <w:t>f</w:t>
      </w:r>
      <w:r w:rsidR="00234C4E" w:rsidRPr="008E55E7">
        <w:rPr>
          <w:rFonts w:ascii="Times New Roman" w:hAnsi="Times New Roman" w:cs="Times New Roman"/>
          <w:bCs/>
          <w:sz w:val="24"/>
          <w:szCs w:val="24"/>
        </w:rPr>
        <w:t xml:space="preserve"> is the </w:t>
      </w:r>
      <w:r w:rsidR="00514E5F" w:rsidRPr="008E55E7">
        <w:rPr>
          <w:rFonts w:ascii="Times New Roman" w:hAnsi="Times New Roman" w:cs="Times New Roman"/>
          <w:bCs/>
          <w:sz w:val="24"/>
          <w:szCs w:val="24"/>
        </w:rPr>
        <w:t xml:space="preserve">final </w:t>
      </w:r>
      <w:r w:rsidR="00B6699A" w:rsidRPr="008E55E7">
        <w:rPr>
          <w:rFonts w:ascii="Times New Roman" w:hAnsi="Times New Roman" w:cs="Times New Roman"/>
          <w:bCs/>
          <w:sz w:val="24"/>
          <w:szCs w:val="24"/>
        </w:rPr>
        <w:t xml:space="preserve">number of hours </w:t>
      </w:r>
      <w:r w:rsidR="00234C4E" w:rsidRPr="008E55E7">
        <w:rPr>
          <w:rFonts w:ascii="Times New Roman" w:hAnsi="Times New Roman" w:cs="Times New Roman"/>
          <w:bCs/>
          <w:sz w:val="24"/>
          <w:szCs w:val="24"/>
        </w:rPr>
        <w:t>post-infection.</w:t>
      </w:r>
      <w:r w:rsidR="000B36E3" w:rsidRPr="008E55E7">
        <w:rPr>
          <w:rFonts w:ascii="Times New Roman" w:hAnsi="Times New Roman" w:cs="Times New Roman"/>
          <w:bCs/>
          <w:sz w:val="24"/>
          <w:szCs w:val="24"/>
        </w:rPr>
        <w:t xml:space="preserve">  </w:t>
      </w:r>
      <w:r w:rsidR="000B36E3" w:rsidRPr="008E55E7">
        <w:rPr>
          <w:rFonts w:ascii="Times New Roman" w:hAnsi="Times New Roman" w:cs="Times New Roman"/>
          <w:sz w:val="24"/>
          <w:szCs w:val="24"/>
        </w:rPr>
        <w:t>An algorithm based on an approximately 2-log or more increase in viral RNA following enrichment was applied such that the resultant ∆C</w:t>
      </w:r>
      <w:r w:rsidR="000B36E3" w:rsidRPr="008E55E7">
        <w:rPr>
          <w:rFonts w:ascii="Times New Roman" w:hAnsi="Times New Roman" w:cs="Times New Roman"/>
          <w:sz w:val="24"/>
          <w:szCs w:val="24"/>
          <w:vertAlign w:val="subscript"/>
        </w:rPr>
        <w:t>T</w:t>
      </w:r>
      <w:r w:rsidR="000B36E3" w:rsidRPr="003756D8">
        <w:rPr>
          <w:rFonts w:ascii="Times New Roman" w:hAnsi="Times New Roman" w:cs="Times New Roman"/>
          <w:sz w:val="24"/>
          <w:szCs w:val="24"/>
        </w:rPr>
        <w:t xml:space="preserve"> </w:t>
      </w:r>
      <w:r w:rsidR="000B36E3" w:rsidRPr="008E55E7">
        <w:rPr>
          <w:rFonts w:ascii="Times New Roman" w:hAnsi="Times New Roman" w:cs="Times New Roman"/>
          <w:sz w:val="24"/>
          <w:szCs w:val="24"/>
        </w:rPr>
        <w:t xml:space="preserve">≥ 6 determined the presence of infectious virus in the sample. </w:t>
      </w:r>
    </w:p>
    <w:p w14:paraId="5258FFDB" w14:textId="347C63B5" w:rsidR="00221605" w:rsidRDefault="00221605" w:rsidP="00DB0150">
      <w:pPr>
        <w:pStyle w:val="ListParagraph"/>
        <w:ind w:left="0"/>
        <w:rPr>
          <w:rFonts w:ascii="Times New Roman" w:hAnsi="Times New Roman" w:cs="Times New Roman"/>
          <w:sz w:val="24"/>
          <w:szCs w:val="24"/>
        </w:rPr>
      </w:pPr>
      <w:r w:rsidRPr="008E55E7">
        <w:rPr>
          <w:rFonts w:ascii="Times New Roman" w:hAnsi="Times New Roman" w:cs="Times New Roman"/>
          <w:sz w:val="24"/>
          <w:szCs w:val="24"/>
        </w:rPr>
        <w:t>If there was no C</w:t>
      </w:r>
      <w:r w:rsidRPr="008E55E7">
        <w:rPr>
          <w:rFonts w:ascii="Times New Roman" w:hAnsi="Times New Roman" w:cs="Times New Roman"/>
          <w:sz w:val="24"/>
          <w:szCs w:val="24"/>
          <w:vertAlign w:val="subscript"/>
        </w:rPr>
        <w:t xml:space="preserve">T </w:t>
      </w:r>
      <w:r w:rsidRPr="008E55E7">
        <w:rPr>
          <w:rFonts w:ascii="Times New Roman" w:hAnsi="Times New Roman" w:cs="Times New Roman"/>
          <w:sz w:val="24"/>
          <w:szCs w:val="24"/>
        </w:rPr>
        <w:t>for the T</w:t>
      </w:r>
      <w:r w:rsidRPr="008E55E7">
        <w:rPr>
          <w:rFonts w:ascii="Times New Roman" w:hAnsi="Times New Roman" w:cs="Times New Roman"/>
          <w:sz w:val="24"/>
          <w:szCs w:val="24"/>
          <w:vertAlign w:val="subscript"/>
        </w:rPr>
        <w:t>0</w:t>
      </w:r>
      <w:r w:rsidRPr="008E55E7">
        <w:rPr>
          <w:rFonts w:ascii="Times New Roman" w:hAnsi="Times New Roman" w:cs="Times New Roman"/>
          <w:sz w:val="24"/>
          <w:szCs w:val="24"/>
        </w:rPr>
        <w:t xml:space="preserve"> or T</w:t>
      </w:r>
      <w:r w:rsidRPr="008E55E7">
        <w:rPr>
          <w:rFonts w:ascii="Times New Roman" w:hAnsi="Times New Roman" w:cs="Times New Roman"/>
          <w:sz w:val="24"/>
          <w:szCs w:val="24"/>
          <w:vertAlign w:val="subscript"/>
        </w:rPr>
        <w:t>f</w:t>
      </w:r>
      <w:r w:rsidRPr="008E55E7">
        <w:rPr>
          <w:rFonts w:ascii="Times New Roman" w:hAnsi="Times New Roman" w:cs="Times New Roman"/>
          <w:sz w:val="24"/>
          <w:szCs w:val="24"/>
        </w:rPr>
        <w:t xml:space="preserve"> RNA extracts (i.e., the result was non-detect), the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was set to 45 (the total number of PCR cycles used) in order to calculate a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value. </w:t>
      </w:r>
      <w:r w:rsidR="000B36E3" w:rsidRPr="008E55E7">
        <w:rPr>
          <w:rFonts w:ascii="Times New Roman" w:hAnsi="Times New Roman" w:cs="Times New Roman"/>
          <w:sz w:val="24"/>
          <w:szCs w:val="24"/>
        </w:rPr>
        <w:t xml:space="preserve"> A minimum of two out of three T</w:t>
      </w:r>
      <w:r w:rsidR="000B36E3" w:rsidRPr="008E55E7">
        <w:rPr>
          <w:rFonts w:ascii="Times New Roman" w:hAnsi="Times New Roman" w:cs="Times New Roman"/>
          <w:sz w:val="24"/>
          <w:szCs w:val="24"/>
          <w:vertAlign w:val="subscript"/>
        </w:rPr>
        <w:t>0</w:t>
      </w:r>
      <w:r w:rsidR="000B36E3" w:rsidRPr="008E55E7">
        <w:rPr>
          <w:rFonts w:ascii="Times New Roman" w:hAnsi="Times New Roman" w:cs="Times New Roman"/>
          <w:sz w:val="24"/>
          <w:szCs w:val="24"/>
        </w:rPr>
        <w:t xml:space="preserve"> PCR replicates with C</w:t>
      </w:r>
      <w:r w:rsidR="000B36E3" w:rsidRPr="008E55E7">
        <w:rPr>
          <w:rFonts w:ascii="Times New Roman" w:hAnsi="Times New Roman" w:cs="Times New Roman"/>
          <w:sz w:val="24"/>
          <w:szCs w:val="24"/>
          <w:vertAlign w:val="subscript"/>
        </w:rPr>
        <w:t>T</w:t>
      </w:r>
      <w:r w:rsidR="000B36E3" w:rsidRPr="008E55E7">
        <w:rPr>
          <w:rFonts w:ascii="Times New Roman" w:hAnsi="Times New Roman" w:cs="Times New Roman"/>
          <w:sz w:val="24"/>
          <w:szCs w:val="24"/>
        </w:rPr>
        <w:t xml:space="preserve"> values ≤ 44 (in a 45-cycle PCR) was required to calculate the average C</w:t>
      </w:r>
      <w:r w:rsidR="000B36E3" w:rsidRPr="008E55E7">
        <w:rPr>
          <w:rFonts w:ascii="Times New Roman" w:hAnsi="Times New Roman" w:cs="Times New Roman"/>
          <w:sz w:val="24"/>
          <w:szCs w:val="24"/>
          <w:vertAlign w:val="subscript"/>
        </w:rPr>
        <w:t>T</w:t>
      </w:r>
      <w:r w:rsidR="000B36E3" w:rsidRPr="008E55E7">
        <w:rPr>
          <w:rFonts w:ascii="Times New Roman" w:hAnsi="Times New Roman" w:cs="Times New Roman"/>
          <w:sz w:val="24"/>
          <w:szCs w:val="24"/>
        </w:rPr>
        <w:t xml:space="preserve">.  </w:t>
      </w:r>
      <w:r w:rsidR="00234C4E" w:rsidRPr="008E55E7">
        <w:rPr>
          <w:rFonts w:ascii="Times New Roman" w:hAnsi="Times New Roman" w:cs="Times New Roman"/>
          <w:sz w:val="24"/>
          <w:szCs w:val="24"/>
        </w:rPr>
        <w:t xml:space="preserve">In addition, for the sample RT-PCR data to be valid, </w:t>
      </w:r>
      <w:r w:rsidR="00FC406B" w:rsidRPr="008E55E7">
        <w:rPr>
          <w:rFonts w:ascii="Times New Roman" w:hAnsi="Times New Roman" w:cs="Times New Roman"/>
          <w:sz w:val="24"/>
          <w:szCs w:val="24"/>
        </w:rPr>
        <w:t>(</w:t>
      </w:r>
      <w:r w:rsidR="001C3CF2">
        <w:rPr>
          <w:rFonts w:ascii="Times New Roman" w:hAnsi="Times New Roman" w:cs="Times New Roman"/>
          <w:sz w:val="24"/>
          <w:szCs w:val="24"/>
        </w:rPr>
        <w:t>i</w:t>
      </w:r>
      <w:r w:rsidR="00FC406B" w:rsidRPr="008E55E7">
        <w:rPr>
          <w:rFonts w:ascii="Times New Roman" w:hAnsi="Times New Roman" w:cs="Times New Roman"/>
          <w:sz w:val="24"/>
          <w:szCs w:val="24"/>
        </w:rPr>
        <w:t xml:space="preserve">) </w:t>
      </w:r>
      <w:r w:rsidR="00234C4E" w:rsidRPr="008E55E7">
        <w:rPr>
          <w:rFonts w:ascii="Times New Roman" w:hAnsi="Times New Roman" w:cs="Times New Roman"/>
          <w:sz w:val="24"/>
          <w:szCs w:val="24"/>
        </w:rPr>
        <w:t xml:space="preserve">the negative </w:t>
      </w:r>
      <w:r w:rsidRPr="008E55E7">
        <w:rPr>
          <w:rFonts w:ascii="Times New Roman" w:hAnsi="Times New Roman" w:cs="Times New Roman"/>
          <w:sz w:val="24"/>
          <w:szCs w:val="24"/>
        </w:rPr>
        <w:lastRenderedPageBreak/>
        <w:t xml:space="preserve">controls </w:t>
      </w:r>
      <w:r w:rsidR="00234C4E" w:rsidRPr="008E55E7">
        <w:rPr>
          <w:rFonts w:ascii="Times New Roman" w:hAnsi="Times New Roman" w:cs="Times New Roman"/>
          <w:sz w:val="24"/>
          <w:szCs w:val="24"/>
        </w:rPr>
        <w:t xml:space="preserve">could </w:t>
      </w:r>
      <w:r w:rsidRPr="008E55E7">
        <w:rPr>
          <w:rFonts w:ascii="Times New Roman" w:hAnsi="Times New Roman" w:cs="Times New Roman"/>
          <w:sz w:val="24"/>
          <w:szCs w:val="24"/>
        </w:rPr>
        <w:t>not yield any measurable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values (i.e., a minimum of 2 of 3 RT-PCR replicates </w:t>
      </w:r>
      <w:r w:rsidR="00234C4E" w:rsidRPr="008E55E7">
        <w:rPr>
          <w:rFonts w:ascii="Times New Roman" w:hAnsi="Times New Roman" w:cs="Times New Roman"/>
          <w:sz w:val="24"/>
          <w:szCs w:val="24"/>
        </w:rPr>
        <w:t xml:space="preserve">needed to </w:t>
      </w:r>
      <w:r w:rsidRPr="008E55E7">
        <w:rPr>
          <w:rFonts w:ascii="Times New Roman" w:hAnsi="Times New Roman" w:cs="Times New Roman"/>
          <w:sz w:val="24"/>
          <w:szCs w:val="24"/>
        </w:rPr>
        <w:t>be non-detect)</w:t>
      </w:r>
      <w:r w:rsidR="00FC406B" w:rsidRPr="008E55E7">
        <w:rPr>
          <w:rFonts w:ascii="Times New Roman" w:hAnsi="Times New Roman" w:cs="Times New Roman"/>
          <w:sz w:val="24"/>
          <w:szCs w:val="24"/>
        </w:rPr>
        <w:t>, and (</w:t>
      </w:r>
      <w:r w:rsidR="001C3CF2">
        <w:rPr>
          <w:rFonts w:ascii="Times New Roman" w:hAnsi="Times New Roman" w:cs="Times New Roman"/>
          <w:sz w:val="24"/>
          <w:szCs w:val="24"/>
        </w:rPr>
        <w:t>ii</w:t>
      </w:r>
      <w:r w:rsidR="00FC406B" w:rsidRPr="008E55E7">
        <w:rPr>
          <w:rFonts w:ascii="Times New Roman" w:hAnsi="Times New Roman" w:cs="Times New Roman"/>
          <w:sz w:val="24"/>
          <w:szCs w:val="24"/>
        </w:rPr>
        <w:t>)</w:t>
      </w:r>
      <w:r w:rsidRPr="008E55E7">
        <w:rPr>
          <w:rFonts w:ascii="Times New Roman" w:hAnsi="Times New Roman" w:cs="Times New Roman"/>
          <w:sz w:val="24"/>
          <w:szCs w:val="24"/>
        </w:rPr>
        <w:t xml:space="preserve"> </w:t>
      </w:r>
      <w:r w:rsidR="00234C4E" w:rsidRPr="008E55E7">
        <w:rPr>
          <w:rFonts w:ascii="Times New Roman" w:hAnsi="Times New Roman" w:cs="Times New Roman"/>
          <w:sz w:val="24"/>
          <w:szCs w:val="24"/>
        </w:rPr>
        <w:t>no</w:t>
      </w:r>
      <w:r w:rsidR="000B36E3" w:rsidRPr="008E55E7">
        <w:rPr>
          <w:rFonts w:ascii="Times New Roman" w:hAnsi="Times New Roman" w:cs="Times New Roman"/>
          <w:sz w:val="24"/>
          <w:szCs w:val="24"/>
        </w:rPr>
        <w:t>-</w:t>
      </w:r>
      <w:r w:rsidR="00234C4E" w:rsidRPr="008E55E7">
        <w:rPr>
          <w:rFonts w:ascii="Times New Roman" w:hAnsi="Times New Roman" w:cs="Times New Roman"/>
          <w:sz w:val="24"/>
          <w:szCs w:val="24"/>
        </w:rPr>
        <w:t>template RT-PCR controls</w:t>
      </w:r>
      <w:r w:rsidRPr="008E55E7">
        <w:rPr>
          <w:rFonts w:ascii="Times New Roman" w:hAnsi="Times New Roman" w:cs="Times New Roman"/>
          <w:sz w:val="24"/>
          <w:szCs w:val="24"/>
        </w:rPr>
        <w:t xml:space="preserve"> </w:t>
      </w:r>
      <w:r w:rsidR="00234C4E" w:rsidRPr="008E55E7">
        <w:rPr>
          <w:rFonts w:ascii="Times New Roman" w:hAnsi="Times New Roman" w:cs="Times New Roman"/>
          <w:sz w:val="24"/>
          <w:szCs w:val="24"/>
        </w:rPr>
        <w:t xml:space="preserve">could </w:t>
      </w:r>
      <w:r w:rsidRPr="008E55E7">
        <w:rPr>
          <w:rFonts w:ascii="Times New Roman" w:hAnsi="Times New Roman" w:cs="Times New Roman"/>
          <w:sz w:val="24"/>
          <w:szCs w:val="24"/>
        </w:rPr>
        <w:t>not yield measurable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values.  </w:t>
      </w:r>
    </w:p>
    <w:p w14:paraId="2309F2EC" w14:textId="77777777" w:rsidR="006440DF" w:rsidRPr="008E55E7" w:rsidRDefault="006440DF" w:rsidP="006440DF">
      <w:pPr>
        <w:pStyle w:val="ListParagraph"/>
        <w:spacing w:after="0"/>
        <w:ind w:left="0"/>
        <w:rPr>
          <w:rFonts w:ascii="Times New Roman" w:hAnsi="Times New Roman" w:cs="Times New Roman"/>
          <w:sz w:val="24"/>
          <w:szCs w:val="24"/>
        </w:rPr>
      </w:pPr>
    </w:p>
    <w:p w14:paraId="5BFC6A60" w14:textId="3B08456B" w:rsidR="00DB0150" w:rsidRPr="008E55E7" w:rsidRDefault="00DB0150" w:rsidP="00DB0150">
      <w:pPr>
        <w:spacing w:line="480" w:lineRule="auto"/>
        <w:rPr>
          <w:rFonts w:ascii="Times New Roman" w:hAnsi="Times New Roman" w:cs="Times New Roman"/>
          <w:sz w:val="24"/>
          <w:szCs w:val="24"/>
        </w:rPr>
      </w:pPr>
      <w:r w:rsidRPr="21A54809">
        <w:rPr>
          <w:rFonts w:ascii="Times New Roman" w:hAnsi="Times New Roman" w:cs="Times New Roman"/>
          <w:b/>
          <w:bCs/>
          <w:i/>
          <w:iCs/>
          <w:sz w:val="24"/>
          <w:szCs w:val="24"/>
        </w:rPr>
        <w:t>RV-RT</w:t>
      </w:r>
      <w:r w:rsidR="009773F5" w:rsidRPr="21A54809">
        <w:rPr>
          <w:rFonts w:ascii="Times New Roman" w:hAnsi="Times New Roman" w:cs="Times New Roman"/>
          <w:b/>
          <w:bCs/>
          <w:i/>
          <w:iCs/>
          <w:sz w:val="24"/>
          <w:szCs w:val="24"/>
        </w:rPr>
        <w:t>-</w:t>
      </w:r>
      <w:r w:rsidRPr="21A54809">
        <w:rPr>
          <w:rFonts w:ascii="Times New Roman" w:hAnsi="Times New Roman" w:cs="Times New Roman"/>
          <w:b/>
          <w:bCs/>
          <w:i/>
          <w:iCs/>
          <w:sz w:val="24"/>
          <w:szCs w:val="24"/>
        </w:rPr>
        <w:t xml:space="preserve">PCR </w:t>
      </w:r>
      <w:r w:rsidR="00952915" w:rsidRPr="21A54809">
        <w:rPr>
          <w:rFonts w:ascii="Times New Roman" w:hAnsi="Times New Roman" w:cs="Times New Roman"/>
          <w:b/>
          <w:bCs/>
          <w:i/>
          <w:iCs/>
          <w:sz w:val="24"/>
          <w:szCs w:val="24"/>
        </w:rPr>
        <w:t xml:space="preserve">analysis </w:t>
      </w:r>
      <w:r w:rsidRPr="21A54809">
        <w:rPr>
          <w:rFonts w:ascii="Times New Roman" w:hAnsi="Times New Roman" w:cs="Times New Roman"/>
          <w:b/>
          <w:bCs/>
          <w:i/>
          <w:iCs/>
          <w:sz w:val="24"/>
          <w:szCs w:val="24"/>
        </w:rPr>
        <w:t xml:space="preserve">of </w:t>
      </w:r>
      <w:r w:rsidR="00952915" w:rsidRPr="21A54809">
        <w:rPr>
          <w:rFonts w:ascii="Times New Roman" w:hAnsi="Times New Roman" w:cs="Times New Roman"/>
          <w:b/>
          <w:bCs/>
          <w:i/>
          <w:iCs/>
          <w:sz w:val="24"/>
          <w:szCs w:val="24"/>
        </w:rPr>
        <w:t xml:space="preserve">sample replicates </w:t>
      </w:r>
      <w:r w:rsidRPr="21A54809">
        <w:rPr>
          <w:rFonts w:ascii="Times New Roman" w:hAnsi="Times New Roman" w:cs="Times New Roman"/>
          <w:b/>
          <w:bCs/>
          <w:i/>
          <w:iCs/>
          <w:sz w:val="24"/>
          <w:szCs w:val="24"/>
        </w:rPr>
        <w:t xml:space="preserve">(for </w:t>
      </w:r>
      <w:r w:rsidR="00952915" w:rsidRPr="21A54809">
        <w:rPr>
          <w:rFonts w:ascii="Times New Roman" w:hAnsi="Times New Roman" w:cs="Times New Roman"/>
          <w:b/>
          <w:bCs/>
          <w:i/>
          <w:iCs/>
          <w:sz w:val="24"/>
          <w:szCs w:val="24"/>
        </w:rPr>
        <w:t>m</w:t>
      </w:r>
      <w:r w:rsidR="00D94A7D" w:rsidRPr="21A54809">
        <w:rPr>
          <w:rFonts w:ascii="Times New Roman" w:hAnsi="Times New Roman" w:cs="Times New Roman"/>
          <w:b/>
          <w:bCs/>
          <w:i/>
          <w:iCs/>
          <w:sz w:val="24"/>
          <w:szCs w:val="24"/>
        </w:rPr>
        <w:t xml:space="preserve">ethod </w:t>
      </w:r>
      <w:r w:rsidR="00952915" w:rsidRPr="21A54809">
        <w:rPr>
          <w:rFonts w:ascii="Times New Roman" w:hAnsi="Times New Roman" w:cs="Times New Roman"/>
          <w:b/>
          <w:bCs/>
          <w:i/>
          <w:iCs/>
          <w:sz w:val="24"/>
          <w:szCs w:val="24"/>
        </w:rPr>
        <w:t>d</w:t>
      </w:r>
      <w:r w:rsidR="00D94A7D" w:rsidRPr="21A54809">
        <w:rPr>
          <w:rFonts w:ascii="Times New Roman" w:hAnsi="Times New Roman" w:cs="Times New Roman"/>
          <w:b/>
          <w:bCs/>
          <w:i/>
          <w:iCs/>
          <w:sz w:val="24"/>
          <w:szCs w:val="24"/>
        </w:rPr>
        <w:t>evelopment</w:t>
      </w:r>
      <w:r w:rsidRPr="21A54809">
        <w:rPr>
          <w:rFonts w:ascii="Times New Roman" w:hAnsi="Times New Roman" w:cs="Times New Roman"/>
          <w:b/>
          <w:bCs/>
          <w:i/>
          <w:iCs/>
          <w:sz w:val="24"/>
          <w:szCs w:val="24"/>
        </w:rPr>
        <w:t>)</w:t>
      </w:r>
      <w:r w:rsidRPr="21A54809">
        <w:rPr>
          <w:rFonts w:ascii="Times New Roman" w:hAnsi="Times New Roman" w:cs="Times New Roman"/>
          <w:b/>
          <w:bCs/>
          <w:sz w:val="24"/>
          <w:szCs w:val="24"/>
        </w:rPr>
        <w:t>:</w:t>
      </w:r>
      <w:r w:rsidRPr="21A54809">
        <w:rPr>
          <w:rFonts w:ascii="Times New Roman" w:hAnsi="Times New Roman" w:cs="Times New Roman"/>
          <w:sz w:val="24"/>
          <w:szCs w:val="24"/>
        </w:rPr>
        <w:t xml:space="preserve"> Triplicate samples</w:t>
      </w:r>
      <w:r w:rsidR="00142C1D" w:rsidRPr="21A54809">
        <w:rPr>
          <w:rFonts w:ascii="Times New Roman" w:hAnsi="Times New Roman" w:cs="Times New Roman"/>
          <w:sz w:val="24"/>
          <w:szCs w:val="24"/>
        </w:rPr>
        <w:t xml:space="preserve"> (virus suspension dilution, swab swatches or swabs)</w:t>
      </w:r>
      <w:r w:rsidRPr="21A54809">
        <w:rPr>
          <w:rFonts w:ascii="Times New Roman" w:hAnsi="Times New Roman" w:cs="Times New Roman"/>
          <w:sz w:val="24"/>
          <w:szCs w:val="24"/>
        </w:rPr>
        <w:t xml:space="preserve"> were used for each test condition (i.e., viral </w:t>
      </w:r>
      <w:r w:rsidR="004B440E" w:rsidRPr="21A54809">
        <w:rPr>
          <w:rFonts w:ascii="Times New Roman" w:hAnsi="Times New Roman" w:cs="Times New Roman"/>
          <w:sz w:val="24"/>
          <w:szCs w:val="24"/>
        </w:rPr>
        <w:t>concentration</w:t>
      </w:r>
      <w:r w:rsidRPr="21A54809">
        <w:rPr>
          <w:rFonts w:ascii="Times New Roman" w:hAnsi="Times New Roman" w:cs="Times New Roman"/>
          <w:sz w:val="24"/>
          <w:szCs w:val="24"/>
        </w:rPr>
        <w:t xml:space="preserve">, infection period, and post-infection incubation period combination). </w:t>
      </w:r>
      <w:r w:rsidR="00142C1D" w:rsidRPr="21A54809">
        <w:rPr>
          <w:rFonts w:ascii="Times New Roman" w:hAnsi="Times New Roman" w:cs="Times New Roman"/>
          <w:sz w:val="24"/>
          <w:szCs w:val="24"/>
        </w:rPr>
        <w:t xml:space="preserve"> </w:t>
      </w:r>
      <w:r w:rsidRPr="21A54809">
        <w:rPr>
          <w:rFonts w:ascii="Times New Roman" w:hAnsi="Times New Roman" w:cs="Times New Roman"/>
          <w:sz w:val="24"/>
          <w:szCs w:val="24"/>
        </w:rPr>
        <w:t>An overall average C</w:t>
      </w:r>
      <w:r w:rsidRPr="21A54809">
        <w:rPr>
          <w:rFonts w:ascii="Times New Roman" w:hAnsi="Times New Roman" w:cs="Times New Roman"/>
          <w:sz w:val="24"/>
          <w:szCs w:val="24"/>
          <w:vertAlign w:val="subscript"/>
        </w:rPr>
        <w:t>T</w:t>
      </w:r>
      <w:r w:rsidRPr="21A54809">
        <w:rPr>
          <w:rFonts w:ascii="Times New Roman" w:hAnsi="Times New Roman" w:cs="Times New Roman"/>
          <w:sz w:val="24"/>
          <w:szCs w:val="24"/>
        </w:rPr>
        <w:t xml:space="preserve"> value was calculated from the individual sample average C</w:t>
      </w:r>
      <w:r w:rsidRPr="21A54809">
        <w:rPr>
          <w:rFonts w:ascii="Times New Roman" w:hAnsi="Times New Roman" w:cs="Times New Roman"/>
          <w:sz w:val="24"/>
          <w:szCs w:val="24"/>
          <w:vertAlign w:val="subscript"/>
        </w:rPr>
        <w:t>T</w:t>
      </w:r>
      <w:r w:rsidRPr="21A54809">
        <w:rPr>
          <w:rFonts w:ascii="Times New Roman" w:hAnsi="Times New Roman" w:cs="Times New Roman"/>
          <w:sz w:val="24"/>
          <w:szCs w:val="24"/>
        </w:rPr>
        <w:t xml:space="preserve"> values. </w:t>
      </w:r>
      <w:r w:rsidR="00142C1D" w:rsidRPr="21A54809">
        <w:rPr>
          <w:rFonts w:ascii="Times New Roman" w:hAnsi="Times New Roman" w:cs="Times New Roman"/>
          <w:sz w:val="24"/>
          <w:szCs w:val="24"/>
        </w:rPr>
        <w:t xml:space="preserve"> </w:t>
      </w:r>
      <w:r w:rsidRPr="21A54809">
        <w:rPr>
          <w:rFonts w:ascii="Times New Roman" w:hAnsi="Times New Roman" w:cs="Times New Roman"/>
          <w:sz w:val="24"/>
          <w:szCs w:val="24"/>
        </w:rPr>
        <w:t>If only two sample replicates had C</w:t>
      </w:r>
      <w:r w:rsidRPr="21A54809">
        <w:rPr>
          <w:rFonts w:ascii="Times New Roman" w:hAnsi="Times New Roman" w:cs="Times New Roman"/>
          <w:sz w:val="24"/>
          <w:szCs w:val="24"/>
          <w:vertAlign w:val="subscript"/>
        </w:rPr>
        <w:t>T</w:t>
      </w:r>
      <w:r w:rsidRPr="21A54809">
        <w:rPr>
          <w:rFonts w:ascii="Times New Roman" w:hAnsi="Times New Roman" w:cs="Times New Roman"/>
          <w:sz w:val="24"/>
          <w:szCs w:val="24"/>
        </w:rPr>
        <w:t xml:space="preserve"> values (to calculate an average C</w:t>
      </w:r>
      <w:r w:rsidRPr="21A54809">
        <w:rPr>
          <w:rFonts w:ascii="Times New Roman" w:hAnsi="Times New Roman" w:cs="Times New Roman"/>
          <w:sz w:val="24"/>
          <w:szCs w:val="24"/>
          <w:vertAlign w:val="subscript"/>
        </w:rPr>
        <w:t>T</w:t>
      </w:r>
      <w:r w:rsidRPr="21A54809">
        <w:rPr>
          <w:rFonts w:ascii="Times New Roman" w:hAnsi="Times New Roman" w:cs="Times New Roman"/>
          <w:sz w:val="24"/>
          <w:szCs w:val="24"/>
        </w:rPr>
        <w:t>) and the third sample replicate was “non-detect”, the overall average C</w:t>
      </w:r>
      <w:r w:rsidRPr="21A54809">
        <w:rPr>
          <w:rFonts w:ascii="Times New Roman" w:hAnsi="Times New Roman" w:cs="Times New Roman"/>
          <w:sz w:val="24"/>
          <w:szCs w:val="24"/>
          <w:vertAlign w:val="subscript"/>
        </w:rPr>
        <w:t>T</w:t>
      </w:r>
      <w:r w:rsidRPr="21A54809">
        <w:rPr>
          <w:rFonts w:ascii="Times New Roman" w:hAnsi="Times New Roman" w:cs="Times New Roman"/>
          <w:sz w:val="24"/>
          <w:szCs w:val="24"/>
        </w:rPr>
        <w:t xml:space="preserve"> was calculated from the two samples with average C</w:t>
      </w:r>
      <w:r w:rsidRPr="21A54809">
        <w:rPr>
          <w:rFonts w:ascii="Times New Roman" w:hAnsi="Times New Roman" w:cs="Times New Roman"/>
          <w:sz w:val="24"/>
          <w:szCs w:val="24"/>
          <w:vertAlign w:val="subscript"/>
        </w:rPr>
        <w:t>T</w:t>
      </w:r>
      <w:r w:rsidRPr="21A54809">
        <w:rPr>
          <w:rFonts w:ascii="Times New Roman" w:hAnsi="Times New Roman" w:cs="Times New Roman"/>
          <w:sz w:val="24"/>
          <w:szCs w:val="24"/>
        </w:rPr>
        <w:t xml:space="preserve"> values.  The overall standard deviation (SD) was calculated from the following equation for 3 of 3 positive sample replicates (with average C</w:t>
      </w:r>
      <w:r w:rsidRPr="21A54809">
        <w:rPr>
          <w:rFonts w:ascii="Times New Roman" w:hAnsi="Times New Roman" w:cs="Times New Roman"/>
          <w:sz w:val="24"/>
          <w:szCs w:val="24"/>
          <w:vertAlign w:val="subscript"/>
        </w:rPr>
        <w:t>T</w:t>
      </w:r>
      <w:r w:rsidRPr="21A54809">
        <w:rPr>
          <w:rFonts w:ascii="Times New Roman" w:hAnsi="Times New Roman" w:cs="Times New Roman"/>
          <w:sz w:val="24"/>
          <w:szCs w:val="24"/>
        </w:rPr>
        <w:t xml:space="preserve"> values):</w:t>
      </w:r>
      <w:bookmarkStart w:id="4" w:name="_MON_1471543536"/>
      <w:bookmarkEnd w:id="4"/>
    </w:p>
    <w:p w14:paraId="7D89C408" w14:textId="77777777" w:rsidR="00DB0150" w:rsidRPr="008E55E7" w:rsidRDefault="00DB0150" w:rsidP="00DB0150">
      <w:pPr>
        <w:spacing w:line="480" w:lineRule="auto"/>
        <w:rPr>
          <w:rFonts w:ascii="Times New Roman" w:hAnsi="Times New Roman" w:cs="Times New Roman"/>
          <w:sz w:val="24"/>
          <w:szCs w:val="24"/>
        </w:rPr>
      </w:pPr>
      <w:r w:rsidRPr="008E55E7">
        <w:rPr>
          <w:rFonts w:ascii="Times New Roman" w:hAnsi="Times New Roman" w:cs="Times New Roman"/>
          <w:noProof/>
          <w:sz w:val="24"/>
          <w:szCs w:val="24"/>
        </w:rPr>
        <w:drawing>
          <wp:inline distT="0" distB="0" distL="0" distR="0" wp14:anchorId="6BB07A73" wp14:editId="6C5683F0">
            <wp:extent cx="5948680" cy="365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8680" cy="365760"/>
                    </a:xfrm>
                    <a:prstGeom prst="rect">
                      <a:avLst/>
                    </a:prstGeom>
                    <a:noFill/>
                    <a:ln>
                      <a:noFill/>
                    </a:ln>
                  </pic:spPr>
                </pic:pic>
              </a:graphicData>
            </a:graphic>
          </wp:inline>
        </w:drawing>
      </w:r>
    </w:p>
    <w:p w14:paraId="29325AF9" w14:textId="2E35FFEE" w:rsidR="00DB0150" w:rsidRDefault="00DB0150" w:rsidP="00685D24">
      <w:pPr>
        <w:spacing w:after="0" w:line="480" w:lineRule="auto"/>
        <w:rPr>
          <w:rFonts w:ascii="Times New Roman" w:hAnsi="Times New Roman" w:cs="Times New Roman"/>
          <w:sz w:val="24"/>
          <w:szCs w:val="24"/>
        </w:rPr>
      </w:pPr>
      <w:r w:rsidRPr="008E55E7">
        <w:rPr>
          <w:rFonts w:ascii="Times New Roman" w:hAnsi="Times New Roman" w:cs="Times New Roman"/>
          <w:sz w:val="24"/>
          <w:szCs w:val="24"/>
        </w:rPr>
        <w:t xml:space="preserve">where </w:t>
      </w:r>
      <w:r w:rsidRPr="21A54809">
        <w:rPr>
          <w:rFonts w:ascii="Times New Roman" w:hAnsi="Times New Roman" w:cs="Times New Roman"/>
          <w:i/>
          <w:iCs/>
          <w:sz w:val="24"/>
          <w:szCs w:val="24"/>
        </w:rPr>
        <w:t>n</w:t>
      </w:r>
      <w:r w:rsidRPr="008E55E7">
        <w:rPr>
          <w:rFonts w:ascii="Times New Roman" w:hAnsi="Times New Roman" w:cs="Times New Roman"/>
          <w:position w:val="-6"/>
          <w:sz w:val="24"/>
          <w:szCs w:val="24"/>
          <w:vertAlign w:val="subscript"/>
        </w:rPr>
        <w:t>1</w:t>
      </w:r>
      <w:r w:rsidRPr="008E55E7">
        <w:rPr>
          <w:rFonts w:ascii="Times New Roman" w:hAnsi="Times New Roman" w:cs="Times New Roman"/>
          <w:sz w:val="24"/>
          <w:szCs w:val="24"/>
        </w:rPr>
        <w:t xml:space="preserve">, </w:t>
      </w:r>
      <w:r w:rsidRPr="21A54809">
        <w:rPr>
          <w:rFonts w:ascii="Times New Roman" w:hAnsi="Times New Roman" w:cs="Times New Roman"/>
          <w:i/>
          <w:iCs/>
          <w:sz w:val="24"/>
          <w:szCs w:val="24"/>
        </w:rPr>
        <w:t>n</w:t>
      </w:r>
      <w:r w:rsidRPr="008E55E7">
        <w:rPr>
          <w:rFonts w:ascii="Times New Roman" w:hAnsi="Times New Roman" w:cs="Times New Roman"/>
          <w:position w:val="-6"/>
          <w:sz w:val="24"/>
          <w:szCs w:val="24"/>
          <w:vertAlign w:val="subscript"/>
        </w:rPr>
        <w:t>2</w:t>
      </w:r>
      <w:r w:rsidRPr="008E55E7">
        <w:rPr>
          <w:rFonts w:ascii="Times New Roman" w:hAnsi="Times New Roman" w:cs="Times New Roman"/>
          <w:sz w:val="24"/>
          <w:szCs w:val="24"/>
        </w:rPr>
        <w:t xml:space="preserve">, and </w:t>
      </w:r>
      <w:r w:rsidRPr="21A54809">
        <w:rPr>
          <w:rFonts w:ascii="Times New Roman" w:hAnsi="Times New Roman" w:cs="Times New Roman"/>
          <w:i/>
          <w:iCs/>
          <w:sz w:val="24"/>
          <w:szCs w:val="24"/>
        </w:rPr>
        <w:t>n</w:t>
      </w:r>
      <w:r w:rsidRPr="008E55E7">
        <w:rPr>
          <w:rFonts w:ascii="Times New Roman" w:hAnsi="Times New Roman" w:cs="Times New Roman"/>
          <w:position w:val="-6"/>
          <w:sz w:val="24"/>
          <w:szCs w:val="24"/>
          <w:vertAlign w:val="subscript"/>
        </w:rPr>
        <w:t>3</w:t>
      </w:r>
      <w:r w:rsidRPr="008E55E7">
        <w:rPr>
          <w:rFonts w:ascii="Times New Roman" w:hAnsi="Times New Roman" w:cs="Times New Roman"/>
          <w:sz w:val="24"/>
          <w:szCs w:val="24"/>
        </w:rPr>
        <w:t xml:space="preserve"> = the number of </w:t>
      </w:r>
      <w:r w:rsidR="00234C4E" w:rsidRPr="008E55E7">
        <w:rPr>
          <w:rFonts w:ascii="Times New Roman" w:hAnsi="Times New Roman" w:cs="Times New Roman"/>
          <w:sz w:val="24"/>
          <w:szCs w:val="24"/>
        </w:rPr>
        <w:t>RT-</w:t>
      </w:r>
      <w:r w:rsidRPr="008E55E7">
        <w:rPr>
          <w:rFonts w:ascii="Times New Roman" w:hAnsi="Times New Roman" w:cs="Times New Roman"/>
          <w:sz w:val="24"/>
          <w:szCs w:val="24"/>
        </w:rPr>
        <w:t xml:space="preserve">PCR analyses per sample for sample replicates 1, 2, and 3; </w:t>
      </w:r>
      <w:r w:rsidRPr="21A54809">
        <w:rPr>
          <w:rFonts w:ascii="Times New Roman" w:hAnsi="Times New Roman" w:cs="Times New Roman"/>
          <w:i/>
          <w:iCs/>
          <w:sz w:val="24"/>
          <w:szCs w:val="24"/>
        </w:rPr>
        <w:t>s</w:t>
      </w:r>
      <w:r w:rsidRPr="008E55E7">
        <w:rPr>
          <w:rFonts w:ascii="Times New Roman" w:hAnsi="Times New Roman" w:cs="Times New Roman"/>
          <w:position w:val="-6"/>
          <w:sz w:val="24"/>
          <w:szCs w:val="24"/>
          <w:vertAlign w:val="subscript"/>
        </w:rPr>
        <w:t>1</w:t>
      </w:r>
      <w:r w:rsidRPr="008E55E7">
        <w:rPr>
          <w:rFonts w:ascii="Times New Roman" w:hAnsi="Times New Roman" w:cs="Times New Roman"/>
          <w:sz w:val="24"/>
          <w:szCs w:val="24"/>
        </w:rPr>
        <w:t xml:space="preserve">, </w:t>
      </w:r>
      <w:r w:rsidRPr="21A54809">
        <w:rPr>
          <w:rFonts w:ascii="Times New Roman" w:hAnsi="Times New Roman" w:cs="Times New Roman"/>
          <w:i/>
          <w:iCs/>
          <w:sz w:val="24"/>
          <w:szCs w:val="24"/>
        </w:rPr>
        <w:t>s</w:t>
      </w:r>
      <w:r w:rsidRPr="008E55E7">
        <w:rPr>
          <w:rFonts w:ascii="Times New Roman" w:hAnsi="Times New Roman" w:cs="Times New Roman"/>
          <w:position w:val="-6"/>
          <w:sz w:val="24"/>
          <w:szCs w:val="24"/>
          <w:vertAlign w:val="subscript"/>
        </w:rPr>
        <w:t>2</w:t>
      </w:r>
      <w:r w:rsidRPr="008E55E7">
        <w:rPr>
          <w:rFonts w:ascii="Times New Roman" w:hAnsi="Times New Roman" w:cs="Times New Roman"/>
          <w:sz w:val="24"/>
          <w:szCs w:val="24"/>
        </w:rPr>
        <w:t xml:space="preserve">, and </w:t>
      </w:r>
      <w:r w:rsidRPr="21A54809">
        <w:rPr>
          <w:rFonts w:ascii="Times New Roman" w:hAnsi="Times New Roman" w:cs="Times New Roman"/>
          <w:i/>
          <w:iCs/>
          <w:sz w:val="24"/>
          <w:szCs w:val="24"/>
        </w:rPr>
        <w:t>s</w:t>
      </w:r>
      <w:r w:rsidRPr="008E55E7">
        <w:rPr>
          <w:rFonts w:ascii="Times New Roman" w:hAnsi="Times New Roman" w:cs="Times New Roman"/>
          <w:position w:val="-6"/>
          <w:sz w:val="24"/>
          <w:szCs w:val="24"/>
          <w:vertAlign w:val="subscript"/>
        </w:rPr>
        <w:t>3</w:t>
      </w:r>
      <w:r w:rsidRPr="008E55E7">
        <w:rPr>
          <w:rFonts w:ascii="Times New Roman" w:hAnsi="Times New Roman" w:cs="Times New Roman"/>
          <w:sz w:val="24"/>
          <w:szCs w:val="24"/>
        </w:rPr>
        <w:t xml:space="preserve"> = the standard deviation (SD) of the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values for the individual samples; </w:t>
      </w:r>
      <w:r w:rsidRPr="21A54809">
        <w:rPr>
          <w:rFonts w:ascii="Times New Roman" w:hAnsi="Times New Roman" w:cs="Times New Roman"/>
          <w:i/>
          <w:iCs/>
          <w:sz w:val="24"/>
          <w:szCs w:val="24"/>
        </w:rPr>
        <w:t>X</w:t>
      </w:r>
      <w:r w:rsidRPr="008E55E7">
        <w:rPr>
          <w:rFonts w:ascii="Times New Roman" w:hAnsi="Times New Roman" w:cs="Times New Roman"/>
          <w:position w:val="-6"/>
          <w:sz w:val="24"/>
          <w:szCs w:val="24"/>
          <w:vertAlign w:val="subscript"/>
        </w:rPr>
        <w:t>1</w:t>
      </w:r>
      <w:r w:rsidRPr="008E55E7">
        <w:rPr>
          <w:rFonts w:ascii="Times New Roman" w:hAnsi="Times New Roman" w:cs="Times New Roman"/>
          <w:sz w:val="24"/>
          <w:szCs w:val="24"/>
        </w:rPr>
        <w:t xml:space="preserve">, </w:t>
      </w:r>
      <w:r w:rsidRPr="21A54809">
        <w:rPr>
          <w:rFonts w:ascii="Times New Roman" w:hAnsi="Times New Roman" w:cs="Times New Roman"/>
          <w:i/>
          <w:iCs/>
          <w:sz w:val="24"/>
          <w:szCs w:val="24"/>
        </w:rPr>
        <w:t>X</w:t>
      </w:r>
      <w:r w:rsidRPr="008E55E7">
        <w:rPr>
          <w:rFonts w:ascii="Times New Roman" w:hAnsi="Times New Roman" w:cs="Times New Roman"/>
          <w:position w:val="-6"/>
          <w:sz w:val="24"/>
          <w:szCs w:val="24"/>
          <w:vertAlign w:val="subscript"/>
        </w:rPr>
        <w:t>2</w:t>
      </w:r>
      <w:r w:rsidRPr="008E55E7">
        <w:rPr>
          <w:rFonts w:ascii="Times New Roman" w:hAnsi="Times New Roman" w:cs="Times New Roman"/>
          <w:sz w:val="24"/>
          <w:szCs w:val="24"/>
        </w:rPr>
        <w:t xml:space="preserve">, and </w:t>
      </w:r>
      <w:r w:rsidRPr="21A54809">
        <w:rPr>
          <w:rFonts w:ascii="Times New Roman" w:hAnsi="Times New Roman" w:cs="Times New Roman"/>
          <w:i/>
          <w:iCs/>
          <w:sz w:val="24"/>
          <w:szCs w:val="24"/>
        </w:rPr>
        <w:t>X</w:t>
      </w:r>
      <w:r w:rsidRPr="008E55E7">
        <w:rPr>
          <w:rFonts w:ascii="Times New Roman" w:hAnsi="Times New Roman" w:cs="Times New Roman"/>
          <w:position w:val="-6"/>
          <w:sz w:val="24"/>
          <w:szCs w:val="24"/>
          <w:vertAlign w:val="subscript"/>
        </w:rPr>
        <w:t>3</w:t>
      </w:r>
      <w:r w:rsidRPr="008E55E7">
        <w:rPr>
          <w:rFonts w:ascii="Times New Roman" w:hAnsi="Times New Roman" w:cs="Times New Roman"/>
          <w:sz w:val="24"/>
          <w:szCs w:val="24"/>
        </w:rPr>
        <w:t xml:space="preserve"> = the average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values for the individual samples;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oMath>
      <w:r w:rsidRPr="008E55E7">
        <w:rPr>
          <w:rFonts w:ascii="Times New Roman" w:hAnsi="Times New Roman" w:cs="Times New Roman"/>
          <w:sz w:val="24"/>
          <w:szCs w:val="24"/>
        </w:rPr>
        <w:t xml:space="preserve"> = the overall average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value for the samples. </w:t>
      </w:r>
      <w:r w:rsidR="00142C1D" w:rsidRPr="008E55E7">
        <w:rPr>
          <w:rFonts w:ascii="Times New Roman" w:hAnsi="Times New Roman" w:cs="Times New Roman"/>
          <w:sz w:val="24"/>
          <w:szCs w:val="24"/>
        </w:rPr>
        <w:t xml:space="preserve"> </w:t>
      </w:r>
      <w:r w:rsidRPr="008E55E7">
        <w:rPr>
          <w:rFonts w:ascii="Times New Roman" w:hAnsi="Times New Roman" w:cs="Times New Roman"/>
          <w:sz w:val="24"/>
          <w:szCs w:val="24"/>
        </w:rPr>
        <w:t>The overall SD equation was modified accordingly for only two sample replicates with C</w:t>
      </w:r>
      <w:r w:rsidRPr="008E55E7">
        <w:rPr>
          <w:rFonts w:ascii="Times New Roman" w:hAnsi="Times New Roman" w:cs="Times New Roman"/>
          <w:sz w:val="24"/>
          <w:szCs w:val="24"/>
          <w:vertAlign w:val="subscript"/>
        </w:rPr>
        <w:t>T</w:t>
      </w:r>
      <w:r w:rsidRPr="008E55E7">
        <w:rPr>
          <w:rFonts w:ascii="Times New Roman" w:hAnsi="Times New Roman" w:cs="Times New Roman"/>
          <w:sz w:val="24"/>
          <w:szCs w:val="24"/>
        </w:rPr>
        <w:t xml:space="preserve"> values.  </w:t>
      </w:r>
      <w:r w:rsidR="00FC406B" w:rsidRPr="008E55E7">
        <w:rPr>
          <w:rFonts w:ascii="Times New Roman" w:hAnsi="Times New Roman" w:cs="Times New Roman"/>
          <w:sz w:val="24"/>
          <w:szCs w:val="24"/>
        </w:rPr>
        <w:t>The overall SD equation was also used to determine the overall SD for average ∆C</w:t>
      </w:r>
      <w:r w:rsidR="00FC406B" w:rsidRPr="008E55E7">
        <w:rPr>
          <w:rFonts w:ascii="Times New Roman" w:hAnsi="Times New Roman" w:cs="Times New Roman"/>
          <w:sz w:val="24"/>
          <w:szCs w:val="24"/>
          <w:vertAlign w:val="subscript"/>
        </w:rPr>
        <w:t>T</w:t>
      </w:r>
      <w:r w:rsidR="00FC406B" w:rsidRPr="008E55E7">
        <w:rPr>
          <w:rFonts w:ascii="Times New Roman" w:hAnsi="Times New Roman" w:cs="Times New Roman"/>
          <w:sz w:val="24"/>
          <w:szCs w:val="24"/>
        </w:rPr>
        <w:t xml:space="preserve"> from triplicate swatch or swab samples </w:t>
      </w:r>
      <w:r w:rsidR="000E44C9" w:rsidRPr="000E44C9">
        <w:rPr>
          <w:rFonts w:ascii="Times New Roman" w:hAnsi="Times New Roman" w:cs="Times New Roman"/>
          <w:sz w:val="24"/>
          <w:szCs w:val="24"/>
        </w:rPr>
        <w:t>spik</w:t>
      </w:r>
      <w:r w:rsidR="00FC406B" w:rsidRPr="000E44C9">
        <w:rPr>
          <w:rFonts w:ascii="Times New Roman" w:hAnsi="Times New Roman" w:cs="Times New Roman"/>
          <w:sz w:val="24"/>
          <w:szCs w:val="24"/>
        </w:rPr>
        <w:t>ed</w:t>
      </w:r>
      <w:r w:rsidR="00FC406B" w:rsidRPr="008E55E7">
        <w:rPr>
          <w:rFonts w:ascii="Times New Roman" w:hAnsi="Times New Roman" w:cs="Times New Roman"/>
          <w:sz w:val="24"/>
          <w:szCs w:val="24"/>
        </w:rPr>
        <w:t xml:space="preserve"> with the same viral </w:t>
      </w:r>
      <w:r w:rsidR="004B440E" w:rsidRPr="21A54809">
        <w:rPr>
          <w:rFonts w:ascii="Times New Roman" w:hAnsi="Times New Roman" w:cs="Times New Roman"/>
          <w:sz w:val="24"/>
          <w:szCs w:val="24"/>
        </w:rPr>
        <w:t>concentration</w:t>
      </w:r>
      <w:r w:rsidR="00FC406B" w:rsidRPr="008E55E7">
        <w:rPr>
          <w:rFonts w:ascii="Times New Roman" w:hAnsi="Times New Roman" w:cs="Times New Roman"/>
          <w:sz w:val="24"/>
          <w:szCs w:val="24"/>
        </w:rPr>
        <w:t>.</w:t>
      </w:r>
    </w:p>
    <w:p w14:paraId="3D64F150" w14:textId="77777777" w:rsidR="006440DF" w:rsidRPr="008E55E7" w:rsidRDefault="006440DF" w:rsidP="006440DF">
      <w:pPr>
        <w:spacing w:after="0" w:line="480" w:lineRule="auto"/>
        <w:rPr>
          <w:rFonts w:ascii="Times New Roman" w:hAnsi="Times New Roman" w:cs="Times New Roman"/>
          <w:sz w:val="24"/>
          <w:szCs w:val="24"/>
        </w:rPr>
      </w:pPr>
    </w:p>
    <w:p w14:paraId="7142F6D9" w14:textId="18277501" w:rsidR="00374334" w:rsidRPr="008E55E7" w:rsidRDefault="00374334" w:rsidP="006440DF">
      <w:pPr>
        <w:pStyle w:val="Heading2"/>
        <w:tabs>
          <w:tab w:val="left" w:pos="450"/>
        </w:tabs>
        <w:spacing w:before="0" w:after="0" w:line="480" w:lineRule="auto"/>
        <w:ind w:left="547" w:hanging="547"/>
        <w:rPr>
          <w:szCs w:val="24"/>
        </w:rPr>
      </w:pPr>
      <w:r w:rsidRPr="008E55E7">
        <w:rPr>
          <w:szCs w:val="24"/>
        </w:rPr>
        <w:lastRenderedPageBreak/>
        <w:t>2.</w:t>
      </w:r>
      <w:r w:rsidR="00221605" w:rsidRPr="008E55E7">
        <w:rPr>
          <w:szCs w:val="24"/>
        </w:rPr>
        <w:t>11</w:t>
      </w:r>
      <w:r w:rsidRPr="008E55E7">
        <w:rPr>
          <w:szCs w:val="24"/>
        </w:rPr>
        <w:t xml:space="preserve"> </w:t>
      </w:r>
      <w:r w:rsidRPr="008E55E7">
        <w:rPr>
          <w:szCs w:val="24"/>
        </w:rPr>
        <w:tab/>
        <w:t>Biosafety</w:t>
      </w:r>
    </w:p>
    <w:p w14:paraId="2013749B" w14:textId="1B5EE3DC" w:rsidR="005A2A60" w:rsidRPr="008E55E7" w:rsidRDefault="00307DB2" w:rsidP="002731DD">
      <w:pPr>
        <w:spacing w:after="0" w:line="480" w:lineRule="auto"/>
        <w:rPr>
          <w:rFonts w:ascii="Times New Roman" w:hAnsi="Times New Roman" w:cs="Times New Roman"/>
          <w:sz w:val="24"/>
          <w:szCs w:val="24"/>
        </w:rPr>
      </w:pPr>
      <w:r w:rsidRPr="21A54809">
        <w:rPr>
          <w:rFonts w:ascii="Times New Roman" w:hAnsi="Times New Roman" w:cs="Times New Roman"/>
          <w:sz w:val="24"/>
          <w:szCs w:val="24"/>
        </w:rPr>
        <w:t xml:space="preserve">All </w:t>
      </w:r>
      <w:r w:rsidR="00F03C75" w:rsidRPr="21A54809">
        <w:rPr>
          <w:rFonts w:ascii="Times New Roman" w:hAnsi="Times New Roman" w:cs="Times New Roman"/>
          <w:sz w:val="24"/>
          <w:szCs w:val="24"/>
        </w:rPr>
        <w:t xml:space="preserve">work </w:t>
      </w:r>
      <w:r w:rsidRPr="21A54809">
        <w:rPr>
          <w:rFonts w:ascii="Times New Roman" w:hAnsi="Times New Roman" w:cs="Times New Roman"/>
          <w:sz w:val="24"/>
          <w:szCs w:val="24"/>
        </w:rPr>
        <w:t xml:space="preserve">with SARS-CoV-2 cultures were done under Biosafety Level 3 (BSL-3) conditions </w:t>
      </w:r>
      <w:r w:rsidR="17D6FE33" w:rsidRPr="21A54809">
        <w:rPr>
          <w:rFonts w:ascii="Times New Roman" w:hAnsi="Times New Roman" w:cs="Times New Roman"/>
          <w:sz w:val="24"/>
          <w:szCs w:val="24"/>
        </w:rPr>
        <w:t>following Federal Select Agent Program regulations</w:t>
      </w:r>
      <w:r w:rsidRPr="21A54809">
        <w:rPr>
          <w:rFonts w:ascii="Times New Roman" w:hAnsi="Times New Roman" w:cs="Times New Roman"/>
          <w:sz w:val="24"/>
          <w:szCs w:val="24"/>
        </w:rPr>
        <w:t>, including use of a certified Class II biosafety cabinet</w:t>
      </w:r>
      <w:r w:rsidR="00FC5066" w:rsidRPr="21A54809">
        <w:rPr>
          <w:rFonts w:ascii="Times New Roman" w:hAnsi="Times New Roman" w:cs="Times New Roman"/>
          <w:sz w:val="24"/>
          <w:szCs w:val="24"/>
        </w:rPr>
        <w:t>,</w:t>
      </w:r>
      <w:r w:rsidRPr="21A54809">
        <w:rPr>
          <w:rFonts w:ascii="Times New Roman" w:hAnsi="Times New Roman" w:cs="Times New Roman"/>
          <w:sz w:val="24"/>
          <w:szCs w:val="24"/>
        </w:rPr>
        <w:t xml:space="preserve"> with thimble connection and ducted exhaust</w:t>
      </w:r>
      <w:r w:rsidR="00FC5066" w:rsidRPr="21A54809">
        <w:rPr>
          <w:rFonts w:ascii="Times New Roman" w:hAnsi="Times New Roman" w:cs="Times New Roman"/>
          <w:sz w:val="24"/>
          <w:szCs w:val="24"/>
        </w:rPr>
        <w:t>,</w:t>
      </w:r>
      <w:r w:rsidRPr="21A54809">
        <w:rPr>
          <w:rFonts w:ascii="Times New Roman" w:hAnsi="Times New Roman" w:cs="Times New Roman"/>
          <w:sz w:val="24"/>
          <w:szCs w:val="24"/>
        </w:rPr>
        <w:t xml:space="preserve"> and the following personal protective equipment (PPE): Powered</w:t>
      </w:r>
      <w:r w:rsidR="00142C1D"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 Air Purifying Respirator (PAPR), Tyvek coverall with hood and boots, disposable apron, Tyvek sleeves, shoe covers, and double latex or nitrile gloves. </w:t>
      </w:r>
      <w:r w:rsidR="00142C1D"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Aerosolization risk was mitigated by use of aerosol barrier tips during pipetting and use of </w:t>
      </w:r>
      <w:r w:rsidR="00412B07" w:rsidRPr="21A54809">
        <w:rPr>
          <w:rFonts w:ascii="Times New Roman" w:hAnsi="Times New Roman" w:cs="Times New Roman"/>
          <w:sz w:val="24"/>
          <w:szCs w:val="24"/>
        </w:rPr>
        <w:t xml:space="preserve">removable, </w:t>
      </w:r>
      <w:r w:rsidRPr="21A54809">
        <w:rPr>
          <w:rFonts w:ascii="Times New Roman" w:hAnsi="Times New Roman" w:cs="Times New Roman"/>
          <w:sz w:val="24"/>
          <w:szCs w:val="24"/>
        </w:rPr>
        <w:t>gasketed safety cups for centrifugation</w:t>
      </w:r>
      <w:r w:rsidR="00412B07" w:rsidRPr="21A54809">
        <w:rPr>
          <w:rFonts w:ascii="Times New Roman" w:hAnsi="Times New Roman" w:cs="Times New Roman"/>
          <w:sz w:val="24"/>
          <w:szCs w:val="24"/>
        </w:rPr>
        <w:t xml:space="preserve"> </w:t>
      </w:r>
      <w:r w:rsidR="00675B1D" w:rsidRPr="21A54809">
        <w:rPr>
          <w:rFonts w:ascii="Times New Roman" w:hAnsi="Times New Roman" w:cs="Times New Roman"/>
          <w:sz w:val="24"/>
          <w:szCs w:val="24"/>
        </w:rPr>
        <w:t>that could be loaded</w:t>
      </w:r>
      <w:r w:rsidR="00B45B71" w:rsidRPr="21A54809">
        <w:rPr>
          <w:rFonts w:ascii="Times New Roman" w:hAnsi="Times New Roman" w:cs="Times New Roman"/>
          <w:sz w:val="24"/>
          <w:szCs w:val="24"/>
        </w:rPr>
        <w:t>/unloaded</w:t>
      </w:r>
      <w:r w:rsidR="00675B1D" w:rsidRPr="21A54809">
        <w:rPr>
          <w:rFonts w:ascii="Times New Roman" w:hAnsi="Times New Roman" w:cs="Times New Roman"/>
          <w:sz w:val="24"/>
          <w:szCs w:val="24"/>
        </w:rPr>
        <w:t xml:space="preserve"> in the biosafety cabinet</w:t>
      </w:r>
      <w:r w:rsidRPr="21A54809">
        <w:rPr>
          <w:rFonts w:ascii="Times New Roman" w:hAnsi="Times New Roman" w:cs="Times New Roman"/>
          <w:sz w:val="24"/>
          <w:szCs w:val="24"/>
        </w:rPr>
        <w:t xml:space="preserve">. </w:t>
      </w:r>
      <w:r w:rsidR="00B45B71"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Secondary containment was used for 96-well plates during incubation. </w:t>
      </w:r>
      <w:r w:rsidR="00142C1D" w:rsidRPr="21A54809">
        <w:rPr>
          <w:rFonts w:ascii="Times New Roman" w:hAnsi="Times New Roman" w:cs="Times New Roman"/>
          <w:sz w:val="24"/>
          <w:szCs w:val="24"/>
        </w:rPr>
        <w:t xml:space="preserve"> </w:t>
      </w:r>
      <w:r w:rsidRPr="21A54809">
        <w:rPr>
          <w:rFonts w:ascii="Times New Roman" w:hAnsi="Times New Roman" w:cs="Times New Roman"/>
          <w:sz w:val="24"/>
          <w:szCs w:val="24"/>
        </w:rPr>
        <w:t xml:space="preserve">Waste was subjected to two rounds of sterilization using a </w:t>
      </w:r>
      <w:r w:rsidR="007A7124" w:rsidRPr="21A54809">
        <w:rPr>
          <w:rFonts w:ascii="Times New Roman" w:hAnsi="Times New Roman" w:cs="Times New Roman"/>
          <w:sz w:val="24"/>
          <w:szCs w:val="24"/>
        </w:rPr>
        <w:t>certified</w:t>
      </w:r>
      <w:r w:rsidR="004614E7" w:rsidRPr="21A54809">
        <w:rPr>
          <w:rFonts w:ascii="Times New Roman" w:hAnsi="Times New Roman" w:cs="Times New Roman"/>
          <w:sz w:val="24"/>
          <w:szCs w:val="24"/>
        </w:rPr>
        <w:t xml:space="preserve"> and </w:t>
      </w:r>
      <w:r w:rsidRPr="21A54809">
        <w:rPr>
          <w:rFonts w:ascii="Times New Roman" w:hAnsi="Times New Roman" w:cs="Times New Roman"/>
          <w:sz w:val="24"/>
          <w:szCs w:val="24"/>
        </w:rPr>
        <w:t xml:space="preserve">permitted autoclave, documented at 15 </w:t>
      </w:r>
      <w:r w:rsidR="00FC5066" w:rsidRPr="21A54809">
        <w:rPr>
          <w:rFonts w:ascii="Times New Roman" w:hAnsi="Times New Roman" w:cs="Times New Roman"/>
          <w:sz w:val="24"/>
          <w:szCs w:val="24"/>
        </w:rPr>
        <w:t>psi</w:t>
      </w:r>
      <w:r w:rsidRPr="21A54809">
        <w:rPr>
          <w:rFonts w:ascii="Times New Roman" w:hAnsi="Times New Roman" w:cs="Times New Roman"/>
          <w:sz w:val="24"/>
          <w:szCs w:val="24"/>
        </w:rPr>
        <w:t xml:space="preserve"> and 121</w:t>
      </w:r>
      <w:r w:rsidRPr="21A54809">
        <w:rPr>
          <w:rFonts w:ascii="Symbol" w:eastAsia="Symbol" w:hAnsi="Symbol" w:cs="Symbol"/>
          <w:sz w:val="24"/>
          <w:szCs w:val="24"/>
        </w:rPr>
        <w:t>°</w:t>
      </w:r>
      <w:r w:rsidRPr="21A54809">
        <w:rPr>
          <w:rFonts w:ascii="Times New Roman" w:hAnsi="Times New Roman" w:cs="Times New Roman"/>
          <w:sz w:val="24"/>
          <w:szCs w:val="24"/>
        </w:rPr>
        <w:t xml:space="preserve">C for ≥ 60 min prior to disposal. </w:t>
      </w:r>
    </w:p>
    <w:p w14:paraId="557A30F5" w14:textId="73F8E6AE" w:rsidR="006B3096" w:rsidRPr="008E55E7" w:rsidRDefault="006B3096" w:rsidP="002731DD">
      <w:pPr>
        <w:spacing w:after="0" w:line="480" w:lineRule="auto"/>
        <w:rPr>
          <w:rFonts w:ascii="Times New Roman" w:hAnsi="Times New Roman" w:cs="Times New Roman"/>
          <w:sz w:val="24"/>
          <w:szCs w:val="24"/>
        </w:rPr>
      </w:pPr>
      <w:r w:rsidRPr="008E55E7">
        <w:rPr>
          <w:rFonts w:ascii="Times New Roman" w:hAnsi="Times New Roman" w:cs="Times New Roman"/>
          <w:sz w:val="24"/>
          <w:szCs w:val="24"/>
        </w:rPr>
        <w:t xml:space="preserve"> </w:t>
      </w:r>
    </w:p>
    <w:p w14:paraId="34A98FED" w14:textId="5159A49B" w:rsidR="005F37A1" w:rsidRPr="008E55E7" w:rsidRDefault="005F37A1" w:rsidP="1E935348">
      <w:pPr>
        <w:pStyle w:val="ListParagraph1"/>
        <w:spacing w:before="0" w:after="0" w:line="480" w:lineRule="auto"/>
        <w:ind w:left="0"/>
        <w:rPr>
          <w:b w:val="0"/>
          <w:sz w:val="24"/>
        </w:rPr>
      </w:pPr>
      <w:bookmarkStart w:id="5" w:name="_Toc457914643"/>
      <w:r w:rsidRPr="6592B305">
        <w:rPr>
          <w:sz w:val="24"/>
        </w:rPr>
        <w:t xml:space="preserve">3. Results </w:t>
      </w:r>
    </w:p>
    <w:p w14:paraId="60D2098A" w14:textId="77777777" w:rsidR="005F37A1" w:rsidRPr="008E55E7" w:rsidRDefault="005F37A1" w:rsidP="00C4426F">
      <w:pPr>
        <w:spacing w:after="0" w:line="480" w:lineRule="auto"/>
        <w:rPr>
          <w:rFonts w:ascii="Times New Roman" w:eastAsia="Times New Roman" w:hAnsi="Times New Roman" w:cs="Times New Roman"/>
          <w:b/>
          <w:bCs/>
          <w:sz w:val="24"/>
          <w:szCs w:val="24"/>
        </w:rPr>
      </w:pPr>
      <w:r w:rsidRPr="008E55E7">
        <w:rPr>
          <w:rFonts w:ascii="Times New Roman" w:eastAsia="Times New Roman" w:hAnsi="Times New Roman" w:cs="Times New Roman"/>
          <w:b/>
          <w:bCs/>
          <w:sz w:val="24"/>
          <w:szCs w:val="24"/>
        </w:rPr>
        <w:t>3.1 RV-RT-PCR Analysis of SARS-CoV-2 Suspension</w:t>
      </w:r>
    </w:p>
    <w:p w14:paraId="41D4E622" w14:textId="56A7B864" w:rsidR="005F37A1" w:rsidRPr="008E55E7" w:rsidRDefault="005F37A1" w:rsidP="00C4426F">
      <w:pPr>
        <w:spacing w:after="0" w:line="480" w:lineRule="auto"/>
        <w:rPr>
          <w:rFonts w:ascii="Times New Roman" w:eastAsia="Times New Roman" w:hAnsi="Times New Roman" w:cs="Times New Roman"/>
          <w:sz w:val="24"/>
          <w:szCs w:val="24"/>
        </w:rPr>
      </w:pPr>
      <w:r w:rsidRPr="008E55E7">
        <w:rPr>
          <w:rFonts w:ascii="Times New Roman" w:eastAsia="Times New Roman" w:hAnsi="Times New Roman" w:cs="Times New Roman"/>
          <w:sz w:val="24"/>
          <w:szCs w:val="24"/>
        </w:rPr>
        <w:t xml:space="preserve">The RV-RT-PCR results for viral suspension studies with 2-hr infection and 12- </w:t>
      </w:r>
      <w:r w:rsidR="00C37AC0" w:rsidRPr="008E55E7">
        <w:rPr>
          <w:rFonts w:ascii="Times New Roman" w:eastAsia="Times New Roman" w:hAnsi="Times New Roman" w:cs="Times New Roman"/>
          <w:sz w:val="24"/>
          <w:szCs w:val="24"/>
        </w:rPr>
        <w:t>or</w:t>
      </w:r>
      <w:r w:rsidRPr="008E55E7">
        <w:rPr>
          <w:rFonts w:ascii="Times New Roman" w:eastAsia="Times New Roman" w:hAnsi="Times New Roman" w:cs="Times New Roman"/>
          <w:sz w:val="24"/>
          <w:szCs w:val="24"/>
        </w:rPr>
        <w:t xml:space="preserve"> 24-hr post-infection incubation (or simply, incubation) are summarized in </w:t>
      </w:r>
      <w:r w:rsidRPr="008E55E7">
        <w:rPr>
          <w:rFonts w:ascii="Times New Roman" w:eastAsia="Times New Roman" w:hAnsi="Times New Roman" w:cs="Times New Roman"/>
          <w:b/>
          <w:bCs/>
          <w:sz w:val="24"/>
          <w:szCs w:val="24"/>
        </w:rPr>
        <w:fldChar w:fldCharType="begin"/>
      </w:r>
      <w:r w:rsidRPr="008E55E7">
        <w:rPr>
          <w:rFonts w:ascii="Times New Roman" w:eastAsia="Times New Roman" w:hAnsi="Times New Roman" w:cs="Times New Roman"/>
          <w:b/>
          <w:bCs/>
          <w:sz w:val="24"/>
          <w:szCs w:val="24"/>
        </w:rPr>
        <w:instrText xml:space="preserve"> REF _Ref66617358 \h  \* MERGEFORMAT </w:instrText>
      </w:r>
      <w:r w:rsidRPr="008E55E7">
        <w:rPr>
          <w:rFonts w:ascii="Times New Roman" w:eastAsia="Times New Roman" w:hAnsi="Times New Roman" w:cs="Times New Roman"/>
          <w:b/>
          <w:bCs/>
          <w:sz w:val="24"/>
          <w:szCs w:val="24"/>
        </w:rPr>
      </w:r>
      <w:r w:rsidRPr="008E55E7">
        <w:rPr>
          <w:rFonts w:ascii="Times New Roman" w:eastAsia="Times New Roman" w:hAnsi="Times New Roman" w:cs="Times New Roman"/>
          <w:b/>
          <w:bCs/>
          <w:sz w:val="24"/>
          <w:szCs w:val="24"/>
        </w:rPr>
        <w:fldChar w:fldCharType="separate"/>
      </w:r>
      <w:r w:rsidRPr="008E55E7">
        <w:rPr>
          <w:rFonts w:ascii="Times New Roman" w:eastAsia="Times New Roman" w:hAnsi="Times New Roman" w:cs="Times New Roman"/>
          <w:b/>
          <w:bCs/>
          <w:sz w:val="24"/>
          <w:szCs w:val="24"/>
        </w:rPr>
        <w:t xml:space="preserve">Table </w:t>
      </w:r>
      <w:r w:rsidRPr="008E55E7">
        <w:rPr>
          <w:rFonts w:ascii="Times New Roman" w:eastAsia="Times New Roman" w:hAnsi="Times New Roman" w:cs="Times New Roman"/>
          <w:b/>
          <w:bCs/>
          <w:noProof/>
          <w:sz w:val="24"/>
          <w:szCs w:val="24"/>
        </w:rPr>
        <w:t>1</w:t>
      </w:r>
      <w:r w:rsidRPr="008E55E7">
        <w:rPr>
          <w:rFonts w:ascii="Times New Roman" w:eastAsia="Times New Roman" w:hAnsi="Times New Roman" w:cs="Times New Roman"/>
          <w:b/>
          <w:bCs/>
          <w:sz w:val="24"/>
          <w:szCs w:val="24"/>
        </w:rPr>
        <w:fldChar w:fldCharType="end"/>
      </w:r>
      <w:r w:rsidRPr="008E55E7">
        <w:rPr>
          <w:rFonts w:ascii="Times New Roman" w:eastAsia="Times New Roman" w:hAnsi="Times New Roman" w:cs="Times New Roman"/>
          <w:sz w:val="24"/>
          <w:szCs w:val="24"/>
        </w:rPr>
        <w:t xml:space="preserve"> for two replicate experiments with different starting viral </w:t>
      </w:r>
      <w:r w:rsidR="004B440E" w:rsidRPr="21A54809">
        <w:rPr>
          <w:rFonts w:ascii="Times New Roman" w:eastAsia="Times New Roman" w:hAnsi="Times New Roman" w:cs="Times New Roman"/>
          <w:sz w:val="24"/>
          <w:szCs w:val="24"/>
        </w:rPr>
        <w:t>concentration</w:t>
      </w:r>
      <w:r w:rsidRPr="008E55E7">
        <w:rPr>
          <w:rFonts w:ascii="Times New Roman" w:eastAsia="Times New Roman" w:hAnsi="Times New Roman" w:cs="Times New Roman"/>
          <w:sz w:val="24"/>
          <w:szCs w:val="24"/>
        </w:rPr>
        <w:t xml:space="preserve">s.  </w:t>
      </w:r>
      <w:r w:rsidRPr="21A54809">
        <w:rPr>
          <w:rFonts w:ascii="Times New Roman" w:eastAsia="Times New Roman" w:hAnsi="Times New Roman" w:cs="Times New Roman"/>
          <w:sz w:val="24"/>
          <w:szCs w:val="24"/>
        </w:rPr>
        <w:t>The T</w:t>
      </w:r>
      <w:r w:rsidRPr="21A54809">
        <w:rPr>
          <w:rFonts w:ascii="Times New Roman" w:eastAsia="Times New Roman" w:hAnsi="Times New Roman" w:cs="Times New Roman"/>
          <w:sz w:val="24"/>
          <w:szCs w:val="24"/>
          <w:vertAlign w:val="subscript"/>
        </w:rPr>
        <w:t>0</w:t>
      </w:r>
      <w:r w:rsidRPr="21A54809">
        <w:rPr>
          <w:rFonts w:ascii="Times New Roman" w:eastAsia="Times New Roman" w:hAnsi="Times New Roman" w:cs="Times New Roman"/>
          <w:sz w:val="24"/>
          <w:szCs w:val="24"/>
        </w:rPr>
        <w:t xml:space="preserve"> and T</w:t>
      </w:r>
      <w:r w:rsidRPr="21A54809">
        <w:rPr>
          <w:rFonts w:ascii="Times New Roman" w:eastAsia="Times New Roman" w:hAnsi="Times New Roman" w:cs="Times New Roman"/>
          <w:sz w:val="24"/>
          <w:szCs w:val="24"/>
          <w:vertAlign w:val="subscript"/>
        </w:rPr>
        <w:t>f</w:t>
      </w:r>
      <w:r w:rsidRPr="21A54809">
        <w:rPr>
          <w:rFonts w:ascii="Times New Roman" w:eastAsia="Times New Roman" w:hAnsi="Times New Roman" w:cs="Times New Roman"/>
          <w:sz w:val="24"/>
          <w:szCs w:val="24"/>
        </w:rPr>
        <w:t xml:space="preserve"> 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values for triplicate RT-PCR analyses from these experiments are included in Supplemental Tables S1–S3.</w:t>
      </w:r>
      <w:r w:rsidRPr="008E55E7">
        <w:rPr>
          <w:rFonts w:ascii="Times New Roman" w:eastAsia="Times New Roman" w:hAnsi="Times New Roman" w:cs="Times New Roman"/>
          <w:sz w:val="24"/>
          <w:szCs w:val="24"/>
        </w:rPr>
        <w:t xml:space="preserve">  The average </w:t>
      </w:r>
      <w:r w:rsidRPr="008E55E7">
        <w:rPr>
          <w:rFonts w:ascii="Symbol" w:eastAsia="Symbol" w:hAnsi="Symbol" w:cs="Symbol"/>
          <w:sz w:val="24"/>
          <w:szCs w:val="24"/>
        </w:rPr>
        <w:t>D</w:t>
      </w:r>
      <w:r w:rsidRPr="008E55E7">
        <w:rPr>
          <w:rFonts w:ascii="Times New Roman" w:eastAsia="Times New Roman" w:hAnsi="Times New Roman" w:cs="Times New Roman"/>
          <w:sz w:val="24"/>
          <w:szCs w:val="24"/>
        </w:rPr>
        <w:t>C</w:t>
      </w:r>
      <w:r w:rsidRPr="008E55E7">
        <w:rPr>
          <w:rFonts w:ascii="Times New Roman" w:eastAsia="Times New Roman" w:hAnsi="Times New Roman" w:cs="Times New Roman"/>
          <w:sz w:val="24"/>
          <w:szCs w:val="24"/>
          <w:vertAlign w:val="subscript"/>
        </w:rPr>
        <w:t>T</w:t>
      </w:r>
      <w:r w:rsidRPr="008E55E7">
        <w:rPr>
          <w:rFonts w:ascii="Times New Roman" w:eastAsia="Times New Roman" w:hAnsi="Times New Roman" w:cs="Times New Roman"/>
          <w:sz w:val="24"/>
          <w:szCs w:val="24"/>
        </w:rPr>
        <w:t xml:space="preserve"> data </w:t>
      </w:r>
      <w:r w:rsidR="00EE445F" w:rsidRPr="008E55E7">
        <w:rPr>
          <w:rFonts w:ascii="Times New Roman" w:eastAsia="Times New Roman" w:hAnsi="Times New Roman" w:cs="Times New Roman"/>
          <w:sz w:val="24"/>
          <w:szCs w:val="24"/>
        </w:rPr>
        <w:t>for T</w:t>
      </w:r>
      <w:r w:rsidR="00EE445F" w:rsidRPr="008E55E7">
        <w:rPr>
          <w:rFonts w:ascii="Times New Roman" w:eastAsia="Times New Roman" w:hAnsi="Times New Roman" w:cs="Times New Roman"/>
          <w:sz w:val="24"/>
          <w:szCs w:val="24"/>
          <w:vertAlign w:val="subscript"/>
        </w:rPr>
        <w:t>12</w:t>
      </w:r>
      <w:r w:rsidR="00EE445F" w:rsidRPr="008E55E7">
        <w:rPr>
          <w:rFonts w:ascii="Times New Roman" w:eastAsia="Times New Roman" w:hAnsi="Times New Roman" w:cs="Times New Roman"/>
          <w:sz w:val="24"/>
          <w:szCs w:val="24"/>
        </w:rPr>
        <w:t xml:space="preserve"> incubation </w:t>
      </w:r>
      <w:r w:rsidRPr="008E55E7">
        <w:rPr>
          <w:rFonts w:ascii="Times New Roman" w:eastAsia="Times New Roman" w:hAnsi="Times New Roman" w:cs="Times New Roman"/>
          <w:sz w:val="24"/>
          <w:szCs w:val="24"/>
        </w:rPr>
        <w:t>showed 3 of 3 positive replicates (</w:t>
      </w:r>
      <w:r w:rsidRPr="008E55E7">
        <w:rPr>
          <w:rFonts w:ascii="Symbol" w:eastAsia="Symbol" w:hAnsi="Symbol" w:cs="Symbol"/>
          <w:sz w:val="24"/>
          <w:szCs w:val="24"/>
        </w:rPr>
        <w:t>D</w:t>
      </w:r>
      <w:r w:rsidRPr="008E55E7">
        <w:rPr>
          <w:rFonts w:ascii="Times New Roman" w:eastAsia="Times New Roman" w:hAnsi="Times New Roman" w:cs="Times New Roman"/>
          <w:sz w:val="24"/>
          <w:szCs w:val="24"/>
        </w:rPr>
        <w:t>C</w:t>
      </w:r>
      <w:r w:rsidRPr="008E55E7">
        <w:rPr>
          <w:rFonts w:ascii="Times New Roman" w:eastAsia="Times New Roman" w:hAnsi="Times New Roman" w:cs="Times New Roman"/>
          <w:sz w:val="24"/>
          <w:szCs w:val="24"/>
          <w:vertAlign w:val="subscript"/>
        </w:rPr>
        <w:t>T</w:t>
      </w:r>
      <w:r w:rsidRPr="008E55E7">
        <w:rPr>
          <w:rFonts w:ascii="Times New Roman" w:eastAsia="Times New Roman" w:hAnsi="Times New Roman" w:cs="Times New Roman"/>
          <w:sz w:val="24"/>
          <w:szCs w:val="24"/>
        </w:rPr>
        <w:t xml:space="preserve"> </w:t>
      </w:r>
      <w:r w:rsidRPr="008E55E7">
        <w:rPr>
          <w:rFonts w:ascii="Symbol" w:eastAsia="Symbol" w:hAnsi="Symbol" w:cs="Symbol"/>
          <w:sz w:val="24"/>
          <w:szCs w:val="24"/>
        </w:rPr>
        <w:t>³</w:t>
      </w:r>
      <w:r w:rsidRPr="008E55E7">
        <w:rPr>
          <w:rFonts w:ascii="Times New Roman" w:eastAsia="Times New Roman" w:hAnsi="Times New Roman" w:cs="Times New Roman"/>
          <w:sz w:val="24"/>
          <w:szCs w:val="24"/>
        </w:rPr>
        <w:t xml:space="preserve"> 6) down to 44 PFU/sample.  Below this viral </w:t>
      </w:r>
      <w:r w:rsidR="004B440E" w:rsidRPr="21A54809">
        <w:rPr>
          <w:rFonts w:ascii="Times New Roman" w:eastAsia="Times New Roman" w:hAnsi="Times New Roman" w:cs="Times New Roman"/>
          <w:sz w:val="24"/>
          <w:szCs w:val="24"/>
        </w:rPr>
        <w:t>concentration</w:t>
      </w:r>
      <w:r w:rsidRPr="008E55E7">
        <w:rPr>
          <w:rFonts w:ascii="Times New Roman" w:eastAsia="Times New Roman" w:hAnsi="Times New Roman" w:cs="Times New Roman"/>
          <w:sz w:val="24"/>
          <w:szCs w:val="24"/>
        </w:rPr>
        <w:t xml:space="preserve">, 2 of 3 were positive for ~25 PFU/sample with average </w:t>
      </w:r>
      <w:r w:rsidRPr="008E55E7">
        <w:rPr>
          <w:rFonts w:ascii="Symbol" w:eastAsia="Symbol" w:hAnsi="Symbol" w:cs="Symbol"/>
          <w:sz w:val="24"/>
          <w:szCs w:val="24"/>
        </w:rPr>
        <w:t>D</w:t>
      </w:r>
      <w:r w:rsidRPr="008E55E7">
        <w:rPr>
          <w:rFonts w:ascii="Times New Roman" w:eastAsia="Times New Roman" w:hAnsi="Times New Roman" w:cs="Times New Roman"/>
          <w:sz w:val="24"/>
          <w:szCs w:val="24"/>
        </w:rPr>
        <w:t>C</w:t>
      </w:r>
      <w:r w:rsidRPr="008E55E7">
        <w:rPr>
          <w:rFonts w:ascii="Times New Roman" w:eastAsia="Times New Roman" w:hAnsi="Times New Roman" w:cs="Times New Roman"/>
          <w:sz w:val="24"/>
          <w:szCs w:val="24"/>
          <w:vertAlign w:val="subscript"/>
        </w:rPr>
        <w:t>T</w:t>
      </w:r>
      <w:r w:rsidRPr="008E55E7">
        <w:rPr>
          <w:rFonts w:ascii="Times New Roman" w:eastAsia="Times New Roman" w:hAnsi="Times New Roman" w:cs="Times New Roman"/>
          <w:sz w:val="24"/>
          <w:szCs w:val="24"/>
        </w:rPr>
        <w:t xml:space="preserve"> of 12.3 for one experiment; whereas, 3 of 3 were positive for ~4 PFU/sample with average </w:t>
      </w:r>
      <w:r w:rsidRPr="008E55E7">
        <w:rPr>
          <w:rFonts w:ascii="Symbol" w:eastAsia="Symbol" w:hAnsi="Symbol" w:cs="Symbol"/>
          <w:sz w:val="24"/>
          <w:szCs w:val="24"/>
        </w:rPr>
        <w:t>D</w:t>
      </w:r>
      <w:r w:rsidRPr="008E55E7">
        <w:rPr>
          <w:rFonts w:ascii="Times New Roman" w:eastAsia="Times New Roman" w:hAnsi="Times New Roman" w:cs="Times New Roman"/>
          <w:sz w:val="24"/>
          <w:szCs w:val="24"/>
        </w:rPr>
        <w:t>C</w:t>
      </w:r>
      <w:r w:rsidRPr="008E55E7">
        <w:rPr>
          <w:rFonts w:ascii="Times New Roman" w:eastAsia="Times New Roman" w:hAnsi="Times New Roman" w:cs="Times New Roman"/>
          <w:sz w:val="24"/>
          <w:szCs w:val="24"/>
          <w:vertAlign w:val="subscript"/>
        </w:rPr>
        <w:t>T</w:t>
      </w:r>
      <w:r w:rsidRPr="008E55E7">
        <w:rPr>
          <w:rFonts w:ascii="Times New Roman" w:eastAsia="Times New Roman" w:hAnsi="Times New Roman" w:cs="Times New Roman"/>
          <w:sz w:val="24"/>
          <w:szCs w:val="24"/>
        </w:rPr>
        <w:t xml:space="preserve"> of 23.0 for the other experiment. </w:t>
      </w:r>
    </w:p>
    <w:p w14:paraId="0F794C23" w14:textId="3480EAC0" w:rsidR="005F37A1" w:rsidRPr="008E55E7" w:rsidRDefault="005F37A1" w:rsidP="005F37A1">
      <w:pPr>
        <w:keepNext/>
        <w:spacing w:after="200" w:line="240" w:lineRule="auto"/>
        <w:rPr>
          <w:rFonts w:ascii="Times New Roman" w:eastAsia="Times New Roman" w:hAnsi="Times New Roman" w:cs="Times New Roman"/>
          <w:b/>
          <w:iCs/>
          <w:color w:val="000000"/>
          <w:sz w:val="24"/>
          <w:szCs w:val="18"/>
        </w:rPr>
      </w:pPr>
      <w:bookmarkStart w:id="6" w:name="_Ref66617358"/>
      <w:r w:rsidRPr="008E55E7">
        <w:rPr>
          <w:rFonts w:ascii="Times New Roman" w:eastAsia="Times New Roman" w:hAnsi="Times New Roman" w:cs="Times New Roman"/>
          <w:b/>
          <w:iCs/>
          <w:color w:val="000000"/>
          <w:sz w:val="24"/>
          <w:szCs w:val="18"/>
        </w:rPr>
        <w:lastRenderedPageBreak/>
        <w:t xml:space="preserve">Table </w:t>
      </w:r>
      <w:r w:rsidRPr="008E55E7">
        <w:rPr>
          <w:rFonts w:ascii="Times New Roman" w:eastAsia="Times New Roman" w:hAnsi="Times New Roman" w:cs="Times New Roman"/>
          <w:b/>
          <w:iCs/>
          <w:color w:val="000000"/>
          <w:sz w:val="24"/>
          <w:szCs w:val="18"/>
        </w:rPr>
        <w:fldChar w:fldCharType="begin"/>
      </w:r>
      <w:r w:rsidRPr="008E55E7">
        <w:rPr>
          <w:rFonts w:ascii="Times New Roman" w:eastAsia="Times New Roman" w:hAnsi="Times New Roman" w:cs="Times New Roman"/>
          <w:b/>
          <w:iCs/>
          <w:color w:val="000000"/>
          <w:sz w:val="24"/>
          <w:szCs w:val="18"/>
        </w:rPr>
        <w:instrText xml:space="preserve"> SEQ Table \* ARABIC </w:instrText>
      </w:r>
      <w:r w:rsidRPr="008E55E7">
        <w:rPr>
          <w:rFonts w:ascii="Times New Roman" w:eastAsia="Times New Roman" w:hAnsi="Times New Roman" w:cs="Times New Roman"/>
          <w:b/>
          <w:iCs/>
          <w:color w:val="000000"/>
          <w:sz w:val="24"/>
          <w:szCs w:val="18"/>
        </w:rPr>
        <w:fldChar w:fldCharType="separate"/>
      </w:r>
      <w:r w:rsidRPr="008E55E7">
        <w:rPr>
          <w:rFonts w:ascii="Times New Roman" w:eastAsia="Times New Roman" w:hAnsi="Times New Roman" w:cs="Times New Roman"/>
          <w:b/>
          <w:iCs/>
          <w:noProof/>
          <w:color w:val="000000"/>
          <w:sz w:val="24"/>
          <w:szCs w:val="18"/>
        </w:rPr>
        <w:t>1</w:t>
      </w:r>
      <w:r w:rsidRPr="008E55E7">
        <w:rPr>
          <w:rFonts w:ascii="Times New Roman" w:eastAsia="Times New Roman" w:hAnsi="Times New Roman" w:cs="Times New Roman"/>
          <w:b/>
          <w:iCs/>
          <w:noProof/>
          <w:color w:val="000000"/>
          <w:sz w:val="24"/>
          <w:szCs w:val="18"/>
        </w:rPr>
        <w:fldChar w:fldCharType="end"/>
      </w:r>
      <w:bookmarkEnd w:id="6"/>
      <w:r w:rsidRPr="008E55E7">
        <w:rPr>
          <w:rFonts w:ascii="Times New Roman" w:eastAsia="Times New Roman" w:hAnsi="Times New Roman" w:cs="Times New Roman"/>
          <w:b/>
          <w:iCs/>
          <w:color w:val="000000"/>
          <w:sz w:val="24"/>
          <w:szCs w:val="18"/>
        </w:rPr>
        <w:t xml:space="preserve"> </w:t>
      </w:r>
      <w:r w:rsidRPr="008E55E7">
        <w:rPr>
          <w:rFonts w:ascii="Times New Roman" w:eastAsia="MS Mincho" w:hAnsi="Times New Roman" w:cs="Times New Roman"/>
          <w:b/>
          <w:iCs/>
          <w:color w:val="000000"/>
          <w:sz w:val="24"/>
          <w:szCs w:val="18"/>
        </w:rPr>
        <w:t>Summary of RV-RT</w:t>
      </w:r>
      <w:r w:rsidR="00884407">
        <w:rPr>
          <w:rFonts w:ascii="Times New Roman" w:eastAsia="MS Mincho" w:hAnsi="Times New Roman" w:cs="Times New Roman"/>
          <w:b/>
          <w:iCs/>
          <w:color w:val="000000"/>
          <w:sz w:val="24"/>
          <w:szCs w:val="18"/>
        </w:rPr>
        <w:t>-</w:t>
      </w:r>
      <w:r w:rsidRPr="008E55E7">
        <w:rPr>
          <w:rFonts w:ascii="Times New Roman" w:eastAsia="MS Mincho" w:hAnsi="Times New Roman" w:cs="Times New Roman"/>
          <w:b/>
          <w:iCs/>
          <w:color w:val="000000"/>
          <w:sz w:val="24"/>
          <w:szCs w:val="18"/>
        </w:rPr>
        <w:t xml:space="preserve">PCR </w:t>
      </w:r>
      <w:r w:rsidRPr="008E55E7">
        <w:rPr>
          <w:rFonts w:ascii="Times New Roman" w:eastAsia="Times New Roman" w:hAnsi="Times New Roman" w:cs="Times New Roman"/>
          <w:b/>
          <w:iCs/>
          <w:color w:val="000000"/>
          <w:sz w:val="24"/>
          <w:szCs w:val="18"/>
        </w:rPr>
        <w:t xml:space="preserve">Avg. </w:t>
      </w:r>
      <w:r w:rsidRPr="008E55E7">
        <w:rPr>
          <w:rFonts w:ascii="Cambria Math" w:eastAsia="Times New Roman" w:hAnsi="Cambria Math" w:cs="Cambria Math"/>
          <w:b/>
          <w:iCs/>
          <w:color w:val="000000"/>
          <w:sz w:val="24"/>
          <w:szCs w:val="18"/>
        </w:rPr>
        <w:t>△</w:t>
      </w:r>
      <w:r w:rsidRPr="008E55E7">
        <w:rPr>
          <w:rFonts w:ascii="Times New Roman" w:eastAsia="Times New Roman" w:hAnsi="Times New Roman" w:cs="Times New Roman"/>
          <w:b/>
          <w:iCs/>
          <w:color w:val="000000"/>
          <w:sz w:val="24"/>
          <w:szCs w:val="18"/>
        </w:rPr>
        <w:t>C</w:t>
      </w:r>
      <w:r w:rsidRPr="008E55E7">
        <w:rPr>
          <w:rFonts w:ascii="Times New Roman" w:eastAsia="Times New Roman" w:hAnsi="Times New Roman" w:cs="Times New Roman"/>
          <w:b/>
          <w:iCs/>
          <w:color w:val="000000"/>
          <w:sz w:val="24"/>
          <w:szCs w:val="18"/>
          <w:vertAlign w:val="subscript"/>
        </w:rPr>
        <w:t>T</w:t>
      </w:r>
      <w:r w:rsidRPr="008E55E7">
        <w:rPr>
          <w:rFonts w:ascii="Times New Roman" w:eastAsia="Times New Roman" w:hAnsi="Times New Roman" w:cs="Times New Roman"/>
          <w:b/>
          <w:iCs/>
          <w:color w:val="000000"/>
          <w:sz w:val="24"/>
          <w:szCs w:val="18"/>
        </w:rPr>
        <w:t xml:space="preserve"> Results</w:t>
      </w:r>
      <w:r w:rsidRPr="008E55E7">
        <w:rPr>
          <w:rFonts w:ascii="Times New Roman" w:eastAsia="MS Mincho" w:hAnsi="Times New Roman" w:cs="Times New Roman"/>
          <w:b/>
          <w:iCs/>
          <w:color w:val="000000"/>
          <w:sz w:val="24"/>
          <w:szCs w:val="18"/>
        </w:rPr>
        <w:t xml:space="preserve"> </w:t>
      </w:r>
      <w:r w:rsidR="00433E44">
        <w:rPr>
          <w:rFonts w:ascii="Times New Roman" w:eastAsia="MS Mincho" w:hAnsi="Times New Roman" w:cs="Times New Roman"/>
          <w:b/>
          <w:iCs/>
          <w:color w:val="000000"/>
          <w:sz w:val="24"/>
          <w:szCs w:val="18"/>
        </w:rPr>
        <w:t>f</w:t>
      </w:r>
      <w:r w:rsidR="00433E44" w:rsidRPr="008E55E7">
        <w:rPr>
          <w:rFonts w:ascii="Times New Roman" w:eastAsia="MS Mincho" w:hAnsi="Times New Roman" w:cs="Times New Roman"/>
          <w:b/>
          <w:iCs/>
          <w:color w:val="000000"/>
          <w:sz w:val="24"/>
          <w:szCs w:val="18"/>
        </w:rPr>
        <w:t xml:space="preserve">rom </w:t>
      </w:r>
      <w:r w:rsidRPr="008E55E7">
        <w:rPr>
          <w:rFonts w:ascii="Times New Roman" w:eastAsia="MS Mincho" w:hAnsi="Times New Roman" w:cs="Times New Roman"/>
          <w:b/>
          <w:iCs/>
          <w:color w:val="000000"/>
          <w:sz w:val="24"/>
          <w:szCs w:val="18"/>
        </w:rPr>
        <w:t xml:space="preserve">Replicate </w:t>
      </w:r>
      <w:r w:rsidR="00FB3464">
        <w:rPr>
          <w:rFonts w:ascii="Times New Roman" w:eastAsia="MS Mincho" w:hAnsi="Times New Roman" w:cs="Times New Roman"/>
          <w:b/>
          <w:iCs/>
          <w:color w:val="000000"/>
          <w:sz w:val="24"/>
          <w:szCs w:val="18"/>
        </w:rPr>
        <w:t xml:space="preserve">                  </w:t>
      </w:r>
      <w:r w:rsidRPr="008E55E7">
        <w:rPr>
          <w:rFonts w:ascii="Times New Roman" w:eastAsia="MS Mincho" w:hAnsi="Times New Roman" w:cs="Times New Roman"/>
          <w:b/>
          <w:iCs/>
          <w:color w:val="000000"/>
          <w:sz w:val="24"/>
          <w:szCs w:val="18"/>
        </w:rPr>
        <w:t xml:space="preserve">Experiments for SARS-CoV-2-Infected Vero E6 Cells </w:t>
      </w:r>
      <w:r w:rsidR="00433E44">
        <w:rPr>
          <w:rFonts w:ascii="Times New Roman" w:eastAsia="MS Mincho" w:hAnsi="Times New Roman" w:cs="Times New Roman"/>
          <w:b/>
          <w:iCs/>
          <w:color w:val="000000"/>
          <w:sz w:val="24"/>
          <w:szCs w:val="18"/>
        </w:rPr>
        <w:t>w</w:t>
      </w:r>
      <w:r w:rsidR="00433E44" w:rsidRPr="008E55E7">
        <w:rPr>
          <w:rFonts w:ascii="Times New Roman" w:eastAsia="MS Mincho" w:hAnsi="Times New Roman" w:cs="Times New Roman"/>
          <w:b/>
          <w:iCs/>
          <w:color w:val="000000"/>
          <w:sz w:val="24"/>
          <w:szCs w:val="18"/>
        </w:rPr>
        <w:t xml:space="preserve">ith </w:t>
      </w:r>
      <w:r w:rsidRPr="008E55E7">
        <w:rPr>
          <w:rFonts w:ascii="Times New Roman" w:eastAsia="MS Mincho" w:hAnsi="Times New Roman" w:cs="Times New Roman"/>
          <w:b/>
          <w:iCs/>
          <w:color w:val="000000"/>
          <w:sz w:val="24"/>
          <w:szCs w:val="18"/>
        </w:rPr>
        <w:t>2-hr Infection</w:t>
      </w:r>
    </w:p>
    <w:tbl>
      <w:tblPr>
        <w:tblStyle w:val="TableGrid6"/>
        <w:tblW w:w="0" w:type="auto"/>
        <w:tblLook w:val="04A0" w:firstRow="1" w:lastRow="0" w:firstColumn="1" w:lastColumn="0" w:noHBand="0" w:noVBand="1"/>
      </w:tblPr>
      <w:tblGrid>
        <w:gridCol w:w="1557"/>
        <w:gridCol w:w="1558"/>
        <w:gridCol w:w="1559"/>
        <w:gridCol w:w="1559"/>
        <w:gridCol w:w="1559"/>
      </w:tblGrid>
      <w:tr w:rsidR="005F37A1" w:rsidRPr="008E55E7" w14:paraId="79EB0537" w14:textId="77777777" w:rsidTr="006F2769">
        <w:tc>
          <w:tcPr>
            <w:tcW w:w="1557" w:type="dxa"/>
            <w:shd w:val="clear" w:color="auto" w:fill="auto"/>
            <w:vAlign w:val="center"/>
          </w:tcPr>
          <w:p w14:paraId="3B6A85A6" w14:textId="1713D87A"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Estimated PFU/</w:t>
            </w:r>
            <w:r w:rsidR="004B2E5D">
              <w:rPr>
                <w:rFonts w:ascii="Times New Roman" w:eastAsia="Times New Roman" w:hAnsi="Times New Roman" w:cs="Times New Roman"/>
                <w:b/>
              </w:rPr>
              <w:t>S</w:t>
            </w:r>
            <w:r w:rsidRPr="008E55E7">
              <w:rPr>
                <w:rFonts w:ascii="Times New Roman" w:eastAsia="Times New Roman" w:hAnsi="Times New Roman" w:cs="Times New Roman"/>
                <w:b/>
              </w:rPr>
              <w:t>ample</w:t>
            </w:r>
            <w:r w:rsidRPr="008E55E7">
              <w:rPr>
                <w:rFonts w:ascii="Times New Roman" w:eastAsia="Times New Roman" w:hAnsi="Times New Roman" w:cs="Times New Roman"/>
                <w:b/>
              </w:rPr>
              <w:br/>
              <w:t>(T</w:t>
            </w:r>
            <w:r w:rsidRPr="008E55E7">
              <w:rPr>
                <w:rFonts w:ascii="Times New Roman" w:eastAsia="Times New Roman" w:hAnsi="Times New Roman" w:cs="Times New Roman"/>
                <w:b/>
                <w:vertAlign w:val="subscript"/>
              </w:rPr>
              <w:t>0</w:t>
            </w:r>
            <w:r w:rsidRPr="008E55E7">
              <w:rPr>
                <w:rFonts w:ascii="Times New Roman" w:eastAsia="Times New Roman" w:hAnsi="Times New Roman" w:cs="Times New Roman"/>
                <w:b/>
              </w:rPr>
              <w:t xml:space="preserve"> and T</w:t>
            </w:r>
            <w:r w:rsidRPr="008E55E7">
              <w:rPr>
                <w:rFonts w:ascii="Times New Roman" w:eastAsia="Times New Roman" w:hAnsi="Times New Roman" w:cs="Times New Roman"/>
                <w:b/>
                <w:vertAlign w:val="subscript"/>
              </w:rPr>
              <w:t>f</w:t>
            </w:r>
            <w:r w:rsidRPr="008E55E7">
              <w:rPr>
                <w:rFonts w:ascii="Times New Roman" w:eastAsia="Times New Roman" w:hAnsi="Times New Roman" w:cs="Times New Roman"/>
                <w:b/>
              </w:rPr>
              <w:t xml:space="preserve"> aliquots)</w:t>
            </w:r>
            <w:r w:rsidRPr="008E55E7">
              <w:rPr>
                <w:rFonts w:ascii="Times New Roman" w:eastAsia="Times New Roman" w:hAnsi="Times New Roman" w:cs="Times New Roman"/>
                <w:b/>
                <w:vertAlign w:val="superscript"/>
              </w:rPr>
              <w:t>a</w:t>
            </w:r>
          </w:p>
        </w:tc>
        <w:tc>
          <w:tcPr>
            <w:tcW w:w="1558" w:type="dxa"/>
            <w:shd w:val="clear" w:color="auto" w:fill="auto"/>
            <w:vAlign w:val="center"/>
          </w:tcPr>
          <w:p w14:paraId="00960E38" w14:textId="7DAA963F"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12</w:t>
            </w:r>
            <w:r w:rsidRPr="008E55E7">
              <w:rPr>
                <w:rFonts w:ascii="Times New Roman" w:eastAsia="Times New Roman" w:hAnsi="Times New Roman" w:cs="Times New Roman"/>
                <w:b/>
              </w:rPr>
              <w:t xml:space="preserve"> Avg. </w:t>
            </w:r>
            <w:r w:rsidRPr="008E55E7">
              <w:rPr>
                <w:rFonts w:ascii="Symbol" w:eastAsia="Symbol" w:hAnsi="Symbol" w:cs="Symbol"/>
                <w:b/>
              </w:rPr>
              <w:t>D</w:t>
            </w:r>
            <w:r w:rsidRPr="008E55E7">
              <w:rPr>
                <w:rFonts w:ascii="Times New Roman" w:eastAsia="Times New Roman" w:hAnsi="Times New Roman" w:cs="Times New Roman"/>
                <w:b/>
              </w:rPr>
              <w:t>C</w:t>
            </w:r>
            <w:r w:rsidRPr="008E55E7">
              <w:rPr>
                <w:rFonts w:ascii="Times New Roman" w:eastAsia="Times New Roman" w:hAnsi="Times New Roman" w:cs="Times New Roman"/>
                <w:b/>
                <w:vertAlign w:val="subscript"/>
              </w:rPr>
              <w:t>T</w:t>
            </w:r>
            <w:r w:rsidR="00235639" w:rsidRPr="008E55E7">
              <w:rPr>
                <w:rFonts w:ascii="Times New Roman" w:eastAsia="Times New Roman" w:hAnsi="Times New Roman" w:cs="Times New Roman"/>
                <w:b/>
                <w:vertAlign w:val="subscript"/>
              </w:rPr>
              <w:t xml:space="preserve"> </w:t>
            </w:r>
            <w:r w:rsidR="00235639" w:rsidRPr="008E55E7">
              <w:rPr>
                <w:rFonts w:ascii="Times New Roman" w:eastAsia="Times New Roman" w:hAnsi="Times New Roman" w:cs="Times New Roman"/>
                <w:b/>
              </w:rPr>
              <w:t>(SD)</w:t>
            </w:r>
            <w:r w:rsidRPr="008E55E7">
              <w:rPr>
                <w:rFonts w:ascii="Times New Roman" w:eastAsia="Times New Roman" w:hAnsi="Times New Roman" w:cs="Times New Roman"/>
                <w:b/>
                <w:vertAlign w:val="superscript"/>
              </w:rPr>
              <w:t>b</w:t>
            </w:r>
          </w:p>
        </w:tc>
        <w:tc>
          <w:tcPr>
            <w:tcW w:w="1559" w:type="dxa"/>
            <w:shd w:val="clear" w:color="auto" w:fill="auto"/>
            <w:vAlign w:val="center"/>
          </w:tcPr>
          <w:p w14:paraId="17AC36D0" w14:textId="77777777"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12</w:t>
            </w:r>
            <w:r w:rsidRPr="008E55E7">
              <w:rPr>
                <w:rFonts w:ascii="Times New Roman" w:eastAsia="Times New Roman" w:hAnsi="Times New Roman" w:cs="Times New Roman"/>
                <w:b/>
              </w:rPr>
              <w:t xml:space="preserve"> Positive Results</w:t>
            </w:r>
          </w:p>
        </w:tc>
        <w:tc>
          <w:tcPr>
            <w:tcW w:w="1559" w:type="dxa"/>
            <w:shd w:val="clear" w:color="auto" w:fill="auto"/>
            <w:vAlign w:val="center"/>
          </w:tcPr>
          <w:p w14:paraId="44BF9371" w14:textId="621AA61D"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24</w:t>
            </w:r>
            <w:r w:rsidRPr="008E55E7">
              <w:rPr>
                <w:rFonts w:ascii="Times New Roman" w:eastAsia="Times New Roman" w:hAnsi="Times New Roman" w:cs="Times New Roman"/>
                <w:b/>
              </w:rPr>
              <w:t xml:space="preserve"> Avg. </w:t>
            </w:r>
            <w:r w:rsidRPr="008E55E7">
              <w:rPr>
                <w:rFonts w:ascii="Symbol" w:eastAsia="Symbol" w:hAnsi="Symbol" w:cs="Symbol"/>
                <w:b/>
              </w:rPr>
              <w:t>D</w:t>
            </w:r>
            <w:r w:rsidRPr="008E55E7">
              <w:rPr>
                <w:rFonts w:ascii="Times New Roman" w:eastAsia="Times New Roman" w:hAnsi="Times New Roman" w:cs="Times New Roman"/>
                <w:b/>
              </w:rPr>
              <w:t>C</w:t>
            </w:r>
            <w:r w:rsidRPr="008E55E7">
              <w:rPr>
                <w:rFonts w:ascii="Times New Roman" w:eastAsia="Times New Roman" w:hAnsi="Times New Roman" w:cs="Times New Roman"/>
                <w:b/>
                <w:vertAlign w:val="subscript"/>
              </w:rPr>
              <w:t>T</w:t>
            </w:r>
            <w:r w:rsidR="00235639" w:rsidRPr="008E55E7">
              <w:rPr>
                <w:rFonts w:ascii="Times New Roman" w:eastAsia="Times New Roman" w:hAnsi="Times New Roman" w:cs="Times New Roman"/>
                <w:b/>
                <w:vertAlign w:val="subscript"/>
              </w:rPr>
              <w:t xml:space="preserve"> </w:t>
            </w:r>
            <w:r w:rsidR="00235639" w:rsidRPr="008E55E7">
              <w:rPr>
                <w:rFonts w:ascii="Times New Roman" w:eastAsia="Times New Roman" w:hAnsi="Times New Roman" w:cs="Times New Roman"/>
                <w:b/>
              </w:rPr>
              <w:t>(SD)</w:t>
            </w:r>
            <w:r w:rsidRPr="008E55E7">
              <w:rPr>
                <w:rFonts w:ascii="Times New Roman" w:eastAsia="Times New Roman" w:hAnsi="Times New Roman" w:cs="Times New Roman"/>
                <w:b/>
                <w:vertAlign w:val="superscript"/>
              </w:rPr>
              <w:t>b</w:t>
            </w:r>
          </w:p>
        </w:tc>
        <w:tc>
          <w:tcPr>
            <w:tcW w:w="1559" w:type="dxa"/>
            <w:shd w:val="clear" w:color="auto" w:fill="auto"/>
            <w:vAlign w:val="center"/>
          </w:tcPr>
          <w:p w14:paraId="04883F24" w14:textId="77777777"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24</w:t>
            </w:r>
            <w:r w:rsidRPr="008E55E7">
              <w:rPr>
                <w:rFonts w:ascii="Times New Roman" w:eastAsia="Times New Roman" w:hAnsi="Times New Roman" w:cs="Times New Roman"/>
                <w:b/>
              </w:rPr>
              <w:t xml:space="preserve"> Positive Results</w:t>
            </w:r>
          </w:p>
        </w:tc>
      </w:tr>
      <w:tr w:rsidR="005F37A1" w:rsidRPr="008E55E7" w14:paraId="65078447" w14:textId="77777777" w:rsidTr="006F2769">
        <w:tc>
          <w:tcPr>
            <w:tcW w:w="1557" w:type="dxa"/>
            <w:shd w:val="clear" w:color="auto" w:fill="auto"/>
            <w:vAlign w:val="center"/>
          </w:tcPr>
          <w:p w14:paraId="48341793" w14:textId="77777777"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440</w:t>
            </w:r>
          </w:p>
        </w:tc>
        <w:tc>
          <w:tcPr>
            <w:tcW w:w="1558" w:type="dxa"/>
            <w:shd w:val="clear" w:color="auto" w:fill="auto"/>
            <w:vAlign w:val="center"/>
          </w:tcPr>
          <w:p w14:paraId="11794157"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12.5 </w:t>
            </w:r>
            <w:r w:rsidRPr="008E55E7">
              <w:rPr>
                <w:rFonts w:ascii="Symbol" w:eastAsia="Symbol" w:hAnsi="Symbol" w:cs="Symbol"/>
                <w:bCs/>
              </w:rPr>
              <w:t>±</w:t>
            </w:r>
            <w:r w:rsidRPr="008E55E7">
              <w:rPr>
                <w:rFonts w:ascii="Times New Roman" w:eastAsia="Times New Roman" w:hAnsi="Times New Roman" w:cs="Times New Roman"/>
                <w:bCs/>
              </w:rPr>
              <w:t xml:space="preserve"> 0.1</w:t>
            </w:r>
          </w:p>
        </w:tc>
        <w:tc>
          <w:tcPr>
            <w:tcW w:w="1559" w:type="dxa"/>
            <w:shd w:val="clear" w:color="auto" w:fill="auto"/>
            <w:vAlign w:val="center"/>
          </w:tcPr>
          <w:p w14:paraId="73CC5F66"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c>
          <w:tcPr>
            <w:tcW w:w="1559" w:type="dxa"/>
            <w:shd w:val="clear" w:color="auto" w:fill="auto"/>
            <w:vAlign w:val="center"/>
          </w:tcPr>
          <w:p w14:paraId="0274C01F"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15.2 </w:t>
            </w:r>
            <w:r w:rsidRPr="008E55E7">
              <w:rPr>
                <w:rFonts w:ascii="Symbol" w:eastAsia="Symbol" w:hAnsi="Symbol" w:cs="Symbol"/>
                <w:bCs/>
              </w:rPr>
              <w:t>±</w:t>
            </w:r>
            <w:r w:rsidRPr="008E55E7">
              <w:rPr>
                <w:rFonts w:ascii="Times New Roman" w:eastAsia="Times New Roman" w:hAnsi="Times New Roman" w:cs="Times New Roman"/>
                <w:bCs/>
              </w:rPr>
              <w:t xml:space="preserve"> 0.2</w:t>
            </w:r>
          </w:p>
        </w:tc>
        <w:tc>
          <w:tcPr>
            <w:tcW w:w="1559" w:type="dxa"/>
            <w:shd w:val="clear" w:color="auto" w:fill="auto"/>
            <w:vAlign w:val="center"/>
          </w:tcPr>
          <w:p w14:paraId="53FB26AC"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r w:rsidR="005F37A1" w:rsidRPr="008E55E7" w14:paraId="3CFDB816" w14:textId="77777777" w:rsidTr="006F2769">
        <w:tc>
          <w:tcPr>
            <w:tcW w:w="1557" w:type="dxa"/>
            <w:shd w:val="clear" w:color="auto" w:fill="auto"/>
            <w:vAlign w:val="center"/>
          </w:tcPr>
          <w:p w14:paraId="6C6A88EF" w14:textId="77777777"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248</w:t>
            </w:r>
          </w:p>
        </w:tc>
        <w:tc>
          <w:tcPr>
            <w:tcW w:w="1558" w:type="dxa"/>
            <w:shd w:val="clear" w:color="auto" w:fill="auto"/>
            <w:vAlign w:val="center"/>
          </w:tcPr>
          <w:p w14:paraId="4E141D4D"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13.7 </w:t>
            </w:r>
            <w:r w:rsidRPr="008E55E7">
              <w:rPr>
                <w:rFonts w:ascii="Symbol" w:eastAsia="Symbol" w:hAnsi="Symbol" w:cs="Symbol"/>
                <w:bCs/>
              </w:rPr>
              <w:t>±</w:t>
            </w:r>
            <w:r w:rsidRPr="008E55E7">
              <w:rPr>
                <w:rFonts w:ascii="Times New Roman" w:eastAsia="Times New Roman" w:hAnsi="Times New Roman" w:cs="Times New Roman"/>
                <w:bCs/>
              </w:rPr>
              <w:t xml:space="preserve"> 0.6</w:t>
            </w:r>
          </w:p>
        </w:tc>
        <w:tc>
          <w:tcPr>
            <w:tcW w:w="1559" w:type="dxa"/>
            <w:shd w:val="clear" w:color="auto" w:fill="auto"/>
            <w:vAlign w:val="center"/>
          </w:tcPr>
          <w:p w14:paraId="74B50323"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c>
          <w:tcPr>
            <w:tcW w:w="1559" w:type="dxa"/>
            <w:shd w:val="clear" w:color="auto" w:fill="auto"/>
            <w:vAlign w:val="center"/>
          </w:tcPr>
          <w:p w14:paraId="5F4652B2"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18.7 </w:t>
            </w:r>
            <w:r w:rsidRPr="008E55E7">
              <w:rPr>
                <w:rFonts w:ascii="Symbol" w:eastAsia="Symbol" w:hAnsi="Symbol" w:cs="Symbol"/>
                <w:bCs/>
              </w:rPr>
              <w:t>±</w:t>
            </w:r>
            <w:r w:rsidRPr="008E55E7">
              <w:rPr>
                <w:rFonts w:ascii="Times New Roman" w:eastAsia="Times New Roman" w:hAnsi="Times New Roman" w:cs="Times New Roman"/>
                <w:bCs/>
              </w:rPr>
              <w:t xml:space="preserve"> 0.6</w:t>
            </w:r>
          </w:p>
        </w:tc>
        <w:tc>
          <w:tcPr>
            <w:tcW w:w="1559" w:type="dxa"/>
            <w:shd w:val="clear" w:color="auto" w:fill="auto"/>
            <w:vAlign w:val="center"/>
          </w:tcPr>
          <w:p w14:paraId="27DF4F9B"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r w:rsidR="005F37A1" w:rsidRPr="008E55E7" w14:paraId="6DDD7BE8" w14:textId="77777777" w:rsidTr="006F2769">
        <w:tc>
          <w:tcPr>
            <w:tcW w:w="1557" w:type="dxa"/>
            <w:shd w:val="clear" w:color="auto" w:fill="auto"/>
            <w:vAlign w:val="center"/>
          </w:tcPr>
          <w:p w14:paraId="6C8C0878" w14:textId="77777777"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44</w:t>
            </w:r>
          </w:p>
        </w:tc>
        <w:tc>
          <w:tcPr>
            <w:tcW w:w="1558" w:type="dxa"/>
            <w:shd w:val="clear" w:color="auto" w:fill="auto"/>
            <w:vAlign w:val="center"/>
          </w:tcPr>
          <w:p w14:paraId="532DD3B0"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13.0 </w:t>
            </w:r>
            <w:r w:rsidRPr="008E55E7">
              <w:rPr>
                <w:rFonts w:ascii="Symbol" w:eastAsia="Symbol" w:hAnsi="Symbol" w:cs="Symbol"/>
                <w:bCs/>
              </w:rPr>
              <w:t>±</w:t>
            </w:r>
            <w:r w:rsidRPr="008E55E7">
              <w:rPr>
                <w:rFonts w:ascii="Times New Roman" w:eastAsia="Times New Roman" w:hAnsi="Times New Roman" w:cs="Times New Roman"/>
                <w:bCs/>
              </w:rPr>
              <w:t xml:space="preserve"> 4.1</w:t>
            </w:r>
          </w:p>
        </w:tc>
        <w:tc>
          <w:tcPr>
            <w:tcW w:w="1559" w:type="dxa"/>
            <w:shd w:val="clear" w:color="auto" w:fill="auto"/>
            <w:vAlign w:val="center"/>
          </w:tcPr>
          <w:p w14:paraId="201ED697"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c>
          <w:tcPr>
            <w:tcW w:w="1559" w:type="dxa"/>
            <w:shd w:val="clear" w:color="auto" w:fill="auto"/>
            <w:vAlign w:val="center"/>
          </w:tcPr>
          <w:p w14:paraId="5A1B158D"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15.7 </w:t>
            </w:r>
            <w:r w:rsidRPr="008E55E7">
              <w:rPr>
                <w:rFonts w:ascii="Symbol" w:eastAsia="Symbol" w:hAnsi="Symbol" w:cs="Symbol"/>
                <w:bCs/>
              </w:rPr>
              <w:t>±</w:t>
            </w:r>
            <w:r w:rsidRPr="008E55E7">
              <w:rPr>
                <w:rFonts w:ascii="Times New Roman" w:eastAsia="Times New Roman" w:hAnsi="Times New Roman" w:cs="Times New Roman"/>
                <w:bCs/>
              </w:rPr>
              <w:t xml:space="preserve"> 4.4</w:t>
            </w:r>
          </w:p>
        </w:tc>
        <w:tc>
          <w:tcPr>
            <w:tcW w:w="1559" w:type="dxa"/>
            <w:shd w:val="clear" w:color="auto" w:fill="auto"/>
            <w:vAlign w:val="center"/>
          </w:tcPr>
          <w:p w14:paraId="5C16B2FD"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r w:rsidR="005F37A1" w:rsidRPr="008E55E7" w14:paraId="3951748F" w14:textId="77777777" w:rsidTr="006F2769">
        <w:tc>
          <w:tcPr>
            <w:tcW w:w="1557" w:type="dxa"/>
            <w:shd w:val="clear" w:color="auto" w:fill="auto"/>
            <w:vAlign w:val="center"/>
          </w:tcPr>
          <w:p w14:paraId="64E777FA" w14:textId="77777777"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25</w:t>
            </w:r>
          </w:p>
        </w:tc>
        <w:tc>
          <w:tcPr>
            <w:tcW w:w="1558" w:type="dxa"/>
            <w:shd w:val="clear" w:color="auto" w:fill="auto"/>
            <w:vAlign w:val="center"/>
          </w:tcPr>
          <w:p w14:paraId="1EF2A609"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12.3 </w:t>
            </w:r>
            <w:r w:rsidRPr="008E55E7">
              <w:rPr>
                <w:rFonts w:ascii="Symbol" w:eastAsia="Symbol" w:hAnsi="Symbol" w:cs="Symbol"/>
                <w:bCs/>
              </w:rPr>
              <w:t>±</w:t>
            </w:r>
            <w:r w:rsidRPr="008E55E7">
              <w:rPr>
                <w:rFonts w:ascii="Times New Roman" w:eastAsia="Times New Roman" w:hAnsi="Times New Roman" w:cs="Times New Roman"/>
                <w:bCs/>
              </w:rPr>
              <w:t xml:space="preserve"> 0.8</w:t>
            </w:r>
          </w:p>
        </w:tc>
        <w:tc>
          <w:tcPr>
            <w:tcW w:w="1559" w:type="dxa"/>
            <w:shd w:val="clear" w:color="auto" w:fill="auto"/>
            <w:vAlign w:val="center"/>
          </w:tcPr>
          <w:p w14:paraId="5DD8768B"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2 of 3</w:t>
            </w:r>
          </w:p>
        </w:tc>
        <w:tc>
          <w:tcPr>
            <w:tcW w:w="1559" w:type="dxa"/>
            <w:shd w:val="clear" w:color="auto" w:fill="auto"/>
            <w:vAlign w:val="center"/>
          </w:tcPr>
          <w:p w14:paraId="54489314"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17.4 </w:t>
            </w:r>
            <w:r w:rsidRPr="008E55E7">
              <w:rPr>
                <w:rFonts w:ascii="Symbol" w:eastAsia="Symbol" w:hAnsi="Symbol" w:cs="Symbol"/>
                <w:bCs/>
              </w:rPr>
              <w:t>±</w:t>
            </w:r>
            <w:r w:rsidRPr="008E55E7">
              <w:rPr>
                <w:rFonts w:ascii="Times New Roman" w:eastAsia="Times New Roman" w:hAnsi="Times New Roman" w:cs="Times New Roman"/>
                <w:bCs/>
              </w:rPr>
              <w:t xml:space="preserve"> 0.8</w:t>
            </w:r>
          </w:p>
        </w:tc>
        <w:tc>
          <w:tcPr>
            <w:tcW w:w="1559" w:type="dxa"/>
            <w:shd w:val="clear" w:color="auto" w:fill="auto"/>
            <w:vAlign w:val="center"/>
          </w:tcPr>
          <w:p w14:paraId="7F3F4545"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r w:rsidR="005F37A1" w:rsidRPr="008E55E7" w14:paraId="3308A339" w14:textId="77777777" w:rsidTr="006F2769">
        <w:tc>
          <w:tcPr>
            <w:tcW w:w="1557" w:type="dxa"/>
            <w:shd w:val="clear" w:color="auto" w:fill="auto"/>
            <w:vAlign w:val="center"/>
          </w:tcPr>
          <w:p w14:paraId="04F15B9C" w14:textId="77777777" w:rsidR="005F37A1" w:rsidRPr="008E55E7" w:rsidRDefault="005F37A1" w:rsidP="005F37A1">
            <w:pPr>
              <w:spacing w:before="40" w:after="40"/>
              <w:jc w:val="center"/>
              <w:rPr>
                <w:rFonts w:ascii="Times New Roman" w:eastAsia="Times New Roman" w:hAnsi="Times New Roman" w:cs="Times New Roman"/>
                <w:b/>
              </w:rPr>
            </w:pPr>
            <w:r w:rsidRPr="008E55E7">
              <w:rPr>
                <w:rFonts w:ascii="Times New Roman" w:eastAsia="Times New Roman" w:hAnsi="Times New Roman" w:cs="Times New Roman"/>
                <w:b/>
              </w:rPr>
              <w:t>4</w:t>
            </w:r>
          </w:p>
        </w:tc>
        <w:tc>
          <w:tcPr>
            <w:tcW w:w="1558" w:type="dxa"/>
            <w:shd w:val="clear" w:color="auto" w:fill="auto"/>
            <w:vAlign w:val="center"/>
          </w:tcPr>
          <w:p w14:paraId="3A5411FD"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23.0 </w:t>
            </w:r>
            <w:r w:rsidRPr="008E55E7">
              <w:rPr>
                <w:rFonts w:ascii="Symbol" w:eastAsia="Symbol" w:hAnsi="Symbol" w:cs="Symbol"/>
                <w:bCs/>
              </w:rPr>
              <w:t>±</w:t>
            </w:r>
            <w:r w:rsidRPr="008E55E7">
              <w:rPr>
                <w:rFonts w:ascii="Times New Roman" w:eastAsia="Times New Roman" w:hAnsi="Times New Roman" w:cs="Times New Roman"/>
                <w:bCs/>
              </w:rPr>
              <w:t xml:space="preserve"> 1.6</w:t>
            </w:r>
          </w:p>
        </w:tc>
        <w:tc>
          <w:tcPr>
            <w:tcW w:w="1559" w:type="dxa"/>
            <w:shd w:val="clear" w:color="auto" w:fill="auto"/>
            <w:vAlign w:val="center"/>
          </w:tcPr>
          <w:p w14:paraId="4642F818"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c>
          <w:tcPr>
            <w:tcW w:w="1559" w:type="dxa"/>
            <w:shd w:val="clear" w:color="auto" w:fill="auto"/>
            <w:vAlign w:val="center"/>
          </w:tcPr>
          <w:p w14:paraId="12347AC0"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 xml:space="preserve">23.0 </w:t>
            </w:r>
            <w:r w:rsidRPr="008E55E7">
              <w:rPr>
                <w:rFonts w:ascii="Symbol" w:eastAsia="Symbol" w:hAnsi="Symbol" w:cs="Symbol"/>
                <w:bCs/>
              </w:rPr>
              <w:t>±</w:t>
            </w:r>
            <w:r w:rsidRPr="008E55E7">
              <w:rPr>
                <w:rFonts w:ascii="Times New Roman" w:eastAsia="Times New Roman" w:hAnsi="Times New Roman" w:cs="Times New Roman"/>
                <w:bCs/>
              </w:rPr>
              <w:t xml:space="preserve"> 5.7</w:t>
            </w:r>
          </w:p>
        </w:tc>
        <w:tc>
          <w:tcPr>
            <w:tcW w:w="1559" w:type="dxa"/>
            <w:shd w:val="clear" w:color="auto" w:fill="auto"/>
            <w:vAlign w:val="center"/>
          </w:tcPr>
          <w:p w14:paraId="0255DCEA" w14:textId="77777777" w:rsidR="005F37A1" w:rsidRPr="008E55E7" w:rsidRDefault="005F37A1" w:rsidP="005F37A1">
            <w:pPr>
              <w:spacing w:before="40" w:after="40"/>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bl>
    <w:p w14:paraId="6D6A8D9C" w14:textId="355FA28C" w:rsidR="005F37A1" w:rsidRPr="008E55E7" w:rsidRDefault="005F37A1" w:rsidP="005F37A1">
      <w:pPr>
        <w:spacing w:after="0" w:line="240" w:lineRule="auto"/>
        <w:rPr>
          <w:rFonts w:ascii="Times New Roman" w:eastAsia="Times New Roman" w:hAnsi="Times New Roman" w:cs="Times New Roman"/>
          <w:sz w:val="20"/>
          <w:szCs w:val="20"/>
        </w:rPr>
      </w:pPr>
      <w:r w:rsidRPr="21A54809">
        <w:rPr>
          <w:rFonts w:ascii="Times New Roman" w:eastAsia="Times New Roman" w:hAnsi="Times New Roman" w:cs="Times New Roman"/>
          <w:sz w:val="24"/>
          <w:szCs w:val="24"/>
          <w:vertAlign w:val="superscript"/>
        </w:rPr>
        <w:t>a</w:t>
      </w:r>
      <w:r w:rsidRPr="21A54809">
        <w:rPr>
          <w:rFonts w:ascii="Times New Roman" w:eastAsia="Times New Roman" w:hAnsi="Times New Roman" w:cs="Times New Roman"/>
          <w:sz w:val="24"/>
          <w:szCs w:val="24"/>
        </w:rPr>
        <w:t xml:space="preserve"> </w:t>
      </w:r>
      <w:r w:rsidR="002E1CCB" w:rsidRPr="21A54809">
        <w:rPr>
          <w:rFonts w:ascii="Times New Roman" w:eastAsia="Times New Roman" w:hAnsi="Times New Roman" w:cs="Times New Roman"/>
          <w:sz w:val="20"/>
          <w:szCs w:val="20"/>
        </w:rPr>
        <w:t>Values are based</w:t>
      </w:r>
      <w:r w:rsidRPr="21A54809">
        <w:rPr>
          <w:rFonts w:ascii="Times New Roman" w:eastAsia="Times New Roman" w:hAnsi="Times New Roman" w:cs="Times New Roman"/>
          <w:sz w:val="20"/>
          <w:szCs w:val="20"/>
        </w:rPr>
        <w:t xml:space="preserve"> on dilution of the SARS-CoV-2 titered stock suspension and volume of dilution used for T</w:t>
      </w:r>
      <w:r w:rsidRPr="21A54809">
        <w:rPr>
          <w:rFonts w:ascii="Times New Roman" w:eastAsia="Times New Roman" w:hAnsi="Times New Roman" w:cs="Times New Roman"/>
          <w:sz w:val="20"/>
          <w:szCs w:val="20"/>
          <w:vertAlign w:val="subscript"/>
        </w:rPr>
        <w:t>0</w:t>
      </w:r>
      <w:r w:rsidRPr="21A54809">
        <w:rPr>
          <w:rFonts w:ascii="Times New Roman" w:eastAsia="Times New Roman" w:hAnsi="Times New Roman" w:cs="Times New Roman"/>
          <w:sz w:val="20"/>
          <w:szCs w:val="20"/>
        </w:rPr>
        <w:t xml:space="preserve"> and T</w:t>
      </w:r>
      <w:r w:rsidRPr="21A54809">
        <w:rPr>
          <w:rFonts w:ascii="Times New Roman" w:eastAsia="Times New Roman" w:hAnsi="Times New Roman" w:cs="Times New Roman"/>
          <w:sz w:val="20"/>
          <w:szCs w:val="20"/>
          <w:vertAlign w:val="subscript"/>
        </w:rPr>
        <w:t>f</w:t>
      </w:r>
      <w:r w:rsidRPr="21A54809">
        <w:rPr>
          <w:rFonts w:ascii="Times New Roman" w:eastAsia="Times New Roman" w:hAnsi="Times New Roman" w:cs="Times New Roman"/>
          <w:sz w:val="20"/>
          <w:szCs w:val="20"/>
        </w:rPr>
        <w:t xml:space="preserve"> plate wells (</w:t>
      </w:r>
      <w:r w:rsidR="00762D27" w:rsidRPr="21A54809">
        <w:rPr>
          <w:rFonts w:ascii="Times New Roman" w:eastAsia="Times New Roman" w:hAnsi="Times New Roman" w:cs="Times New Roman"/>
          <w:sz w:val="20"/>
          <w:szCs w:val="20"/>
        </w:rPr>
        <w:t>0.1 mL</w:t>
      </w:r>
      <w:r w:rsidRPr="21A54809">
        <w:rPr>
          <w:rFonts w:ascii="Times New Roman" w:eastAsia="Times New Roman" w:hAnsi="Times New Roman" w:cs="Times New Roman"/>
          <w:sz w:val="20"/>
          <w:szCs w:val="20"/>
        </w:rPr>
        <w:t xml:space="preserve"> each).  </w:t>
      </w:r>
      <w:r w:rsidR="00FB796C" w:rsidRPr="21A54809">
        <w:rPr>
          <w:rFonts w:ascii="Times New Roman" w:eastAsia="Times New Roman" w:hAnsi="Times New Roman" w:cs="Times New Roman"/>
          <w:sz w:val="20"/>
          <w:szCs w:val="20"/>
        </w:rPr>
        <w:t xml:space="preserve">Viral titer data is included in </w:t>
      </w:r>
      <w:r w:rsidR="00B1511A" w:rsidRPr="21A54809">
        <w:rPr>
          <w:rFonts w:ascii="Times New Roman" w:eastAsia="Times New Roman" w:hAnsi="Times New Roman" w:cs="Times New Roman"/>
          <w:sz w:val="20"/>
          <w:szCs w:val="20"/>
        </w:rPr>
        <w:t>Supplemental Tables S1</w:t>
      </w:r>
      <w:r w:rsidR="00F93AA9" w:rsidRPr="21A54809">
        <w:rPr>
          <w:rFonts w:ascii="Times New Roman" w:eastAsia="Times New Roman" w:hAnsi="Times New Roman" w:cs="Times New Roman"/>
          <w:sz w:val="20"/>
          <w:szCs w:val="20"/>
        </w:rPr>
        <w:t>–</w:t>
      </w:r>
      <w:r w:rsidR="00B1511A" w:rsidRPr="21A54809">
        <w:rPr>
          <w:rFonts w:ascii="Times New Roman" w:eastAsia="Times New Roman" w:hAnsi="Times New Roman" w:cs="Times New Roman"/>
          <w:sz w:val="20"/>
          <w:szCs w:val="20"/>
        </w:rPr>
        <w:t>S3</w:t>
      </w:r>
      <w:r w:rsidR="00FB796C" w:rsidRPr="21A54809">
        <w:rPr>
          <w:rFonts w:ascii="Times New Roman" w:eastAsia="Times New Roman" w:hAnsi="Times New Roman" w:cs="Times New Roman"/>
          <w:sz w:val="20"/>
          <w:szCs w:val="20"/>
        </w:rPr>
        <w:t xml:space="preserve">. </w:t>
      </w:r>
      <w:r w:rsidR="009C77AB" w:rsidRPr="21A54809">
        <w:rPr>
          <w:rFonts w:ascii="Times New Roman" w:eastAsia="Times New Roman" w:hAnsi="Times New Roman" w:cs="Times New Roman"/>
          <w:sz w:val="20"/>
          <w:szCs w:val="20"/>
        </w:rPr>
        <w:t xml:space="preserve"> </w:t>
      </w:r>
      <w:r w:rsidRPr="21A54809">
        <w:rPr>
          <w:rFonts w:ascii="Times New Roman" w:eastAsia="Times New Roman" w:hAnsi="Times New Roman" w:cs="Times New Roman"/>
          <w:sz w:val="20"/>
          <w:szCs w:val="20"/>
        </w:rPr>
        <w:t xml:space="preserve">Estimated </w:t>
      </w:r>
      <w:r w:rsidR="0075703D" w:rsidRPr="21A54809">
        <w:rPr>
          <w:rFonts w:ascii="Times New Roman" w:eastAsia="Times New Roman" w:hAnsi="Times New Roman" w:cs="Times New Roman"/>
          <w:sz w:val="20"/>
          <w:szCs w:val="20"/>
        </w:rPr>
        <w:t>PFU</w:t>
      </w:r>
      <w:r w:rsidRPr="21A54809">
        <w:rPr>
          <w:rFonts w:ascii="Times New Roman" w:eastAsia="Times New Roman" w:hAnsi="Times New Roman" w:cs="Times New Roman"/>
          <w:sz w:val="20"/>
          <w:szCs w:val="20"/>
        </w:rPr>
        <w:t>/</w:t>
      </w:r>
      <w:r w:rsidR="00C76031" w:rsidRPr="21A54809">
        <w:rPr>
          <w:rFonts w:ascii="Times New Roman" w:eastAsia="Times New Roman" w:hAnsi="Times New Roman" w:cs="Times New Roman"/>
          <w:sz w:val="20"/>
          <w:szCs w:val="20"/>
        </w:rPr>
        <w:t>S</w:t>
      </w:r>
      <w:r w:rsidRPr="21A54809">
        <w:rPr>
          <w:rFonts w:ascii="Times New Roman" w:eastAsia="Times New Roman" w:hAnsi="Times New Roman" w:cs="Times New Roman"/>
          <w:sz w:val="20"/>
          <w:szCs w:val="20"/>
        </w:rPr>
        <w:t>ample = TCID50/</w:t>
      </w:r>
      <w:r w:rsidR="00C76031" w:rsidRPr="21A54809">
        <w:rPr>
          <w:rFonts w:ascii="Times New Roman" w:eastAsia="Times New Roman" w:hAnsi="Times New Roman" w:cs="Times New Roman"/>
          <w:sz w:val="20"/>
          <w:szCs w:val="20"/>
        </w:rPr>
        <w:t>S</w:t>
      </w:r>
      <w:r w:rsidRPr="21A54809">
        <w:rPr>
          <w:rFonts w:ascii="Times New Roman" w:eastAsia="Times New Roman" w:hAnsi="Times New Roman" w:cs="Times New Roman"/>
          <w:sz w:val="20"/>
          <w:szCs w:val="20"/>
        </w:rPr>
        <w:t>ample (corrected for dilution)</w:t>
      </w:r>
      <w:r w:rsidRPr="21A54809">
        <w:rPr>
          <w:rFonts w:ascii="Symbol" w:eastAsia="Symbol" w:hAnsi="Symbol" w:cs="Symbol"/>
          <w:sz w:val="20"/>
          <w:szCs w:val="20"/>
        </w:rPr>
        <w:t>´</w:t>
      </w:r>
      <w:r w:rsidRPr="21A54809">
        <w:rPr>
          <w:rFonts w:ascii="Times New Roman" w:eastAsia="Times New Roman" w:hAnsi="Times New Roman" w:cs="Times New Roman"/>
          <w:sz w:val="20"/>
          <w:szCs w:val="20"/>
        </w:rPr>
        <w:t xml:space="preserve"> 0.7.</w:t>
      </w:r>
    </w:p>
    <w:p w14:paraId="53EA52F3" w14:textId="237676D2" w:rsidR="009C77AB" w:rsidRDefault="005F37A1" w:rsidP="009C77AB">
      <w:pPr>
        <w:spacing w:after="0" w:line="240" w:lineRule="auto"/>
        <w:rPr>
          <w:rFonts w:ascii="Times New Roman" w:eastAsia="Times New Roman" w:hAnsi="Times New Roman" w:cs="Times New Roman"/>
          <w:sz w:val="20"/>
          <w:szCs w:val="20"/>
        </w:rPr>
      </w:pPr>
      <w:r w:rsidRPr="008E55E7">
        <w:rPr>
          <w:rFonts w:ascii="Times New Roman" w:eastAsia="Times New Roman" w:hAnsi="Times New Roman" w:cs="Times New Roman"/>
          <w:sz w:val="20"/>
          <w:szCs w:val="20"/>
          <w:vertAlign w:val="superscript"/>
        </w:rPr>
        <w:t>b</w:t>
      </w:r>
      <w:r w:rsidRPr="008E55E7">
        <w:rPr>
          <w:rFonts w:ascii="Times New Roman" w:eastAsia="Times New Roman" w:hAnsi="Times New Roman" w:cs="Times New Roman"/>
          <w:sz w:val="20"/>
          <w:szCs w:val="20"/>
        </w:rPr>
        <w:t xml:space="preserve"> Avg. and SD </w:t>
      </w:r>
      <w:r w:rsidR="00EE496C">
        <w:rPr>
          <w:rFonts w:ascii="Times New Roman" w:eastAsia="Times New Roman" w:hAnsi="Times New Roman" w:cs="Times New Roman"/>
          <w:sz w:val="20"/>
          <w:szCs w:val="20"/>
        </w:rPr>
        <w:t xml:space="preserve">are </w:t>
      </w:r>
      <w:r w:rsidRPr="008E55E7">
        <w:rPr>
          <w:rFonts w:ascii="Times New Roman" w:eastAsia="Times New Roman" w:hAnsi="Times New Roman" w:cs="Times New Roman"/>
          <w:sz w:val="20"/>
          <w:szCs w:val="20"/>
        </w:rPr>
        <w:t xml:space="preserve">based on three replicates unless specified in </w:t>
      </w:r>
      <w:r w:rsidR="00762D27">
        <w:rPr>
          <w:rFonts w:ascii="Times New Roman" w:eastAsia="Times New Roman" w:hAnsi="Times New Roman" w:cs="Times New Roman"/>
          <w:sz w:val="20"/>
          <w:szCs w:val="20"/>
        </w:rPr>
        <w:t>the “</w:t>
      </w:r>
      <w:r w:rsidRPr="008E55E7">
        <w:rPr>
          <w:rFonts w:ascii="Times New Roman" w:eastAsia="Times New Roman" w:hAnsi="Times New Roman" w:cs="Times New Roman"/>
          <w:sz w:val="20"/>
          <w:szCs w:val="20"/>
        </w:rPr>
        <w:t>Positive Results</w:t>
      </w:r>
      <w:r w:rsidR="00762D27">
        <w:rPr>
          <w:rFonts w:ascii="Times New Roman" w:eastAsia="Times New Roman" w:hAnsi="Times New Roman" w:cs="Times New Roman"/>
          <w:sz w:val="20"/>
          <w:szCs w:val="20"/>
        </w:rPr>
        <w:t>”</w:t>
      </w:r>
      <w:r w:rsidRPr="008E55E7">
        <w:rPr>
          <w:rFonts w:ascii="Times New Roman" w:eastAsia="Times New Roman" w:hAnsi="Times New Roman" w:cs="Times New Roman"/>
          <w:sz w:val="20"/>
          <w:szCs w:val="20"/>
        </w:rPr>
        <w:t xml:space="preserve"> column. </w:t>
      </w:r>
      <w:r w:rsidR="00762D27">
        <w:rPr>
          <w:rFonts w:ascii="Times New Roman" w:eastAsia="Times New Roman" w:hAnsi="Times New Roman" w:cs="Times New Roman"/>
          <w:sz w:val="20"/>
          <w:szCs w:val="20"/>
        </w:rPr>
        <w:t xml:space="preserve"> </w:t>
      </w:r>
      <w:r w:rsidRPr="008E55E7">
        <w:rPr>
          <w:rFonts w:ascii="Times New Roman" w:eastAsia="Times New Roman" w:hAnsi="Times New Roman" w:cs="Times New Roman"/>
          <w:sz w:val="20"/>
          <w:szCs w:val="20"/>
        </w:rPr>
        <w:t>SD represents the pooled SD which equals the square root of the following: (SD for T</w:t>
      </w:r>
      <w:r w:rsidRPr="008E55E7">
        <w:rPr>
          <w:rFonts w:ascii="Times New Roman" w:eastAsia="Times New Roman" w:hAnsi="Times New Roman" w:cs="Times New Roman"/>
          <w:sz w:val="20"/>
          <w:szCs w:val="20"/>
          <w:vertAlign w:val="subscript"/>
        </w:rPr>
        <w:t>0</w:t>
      </w:r>
      <w:r w:rsidRPr="008E55E7">
        <w:rPr>
          <w:rFonts w:ascii="Times New Roman" w:eastAsia="Times New Roman" w:hAnsi="Times New Roman" w:cs="Times New Roman"/>
          <w:sz w:val="20"/>
          <w:szCs w:val="20"/>
        </w:rPr>
        <w:t xml:space="preserve"> values squared plus the SD for the T</w:t>
      </w:r>
      <w:r w:rsidRPr="008E55E7">
        <w:rPr>
          <w:rFonts w:ascii="Times New Roman" w:eastAsia="Times New Roman" w:hAnsi="Times New Roman" w:cs="Times New Roman"/>
          <w:sz w:val="20"/>
          <w:szCs w:val="20"/>
          <w:vertAlign w:val="subscript"/>
        </w:rPr>
        <w:t>f</w:t>
      </w:r>
      <w:r w:rsidRPr="008E55E7">
        <w:rPr>
          <w:rFonts w:ascii="Times New Roman" w:eastAsia="Times New Roman" w:hAnsi="Times New Roman" w:cs="Times New Roman"/>
          <w:sz w:val="20"/>
          <w:szCs w:val="20"/>
        </w:rPr>
        <w:t xml:space="preserve"> values squared)/2.</w:t>
      </w:r>
    </w:p>
    <w:p w14:paraId="785ECF1D" w14:textId="66A49B65" w:rsidR="00BA2A1E" w:rsidRPr="008E55E7" w:rsidRDefault="00C15F38" w:rsidP="009C77AB">
      <w:pPr>
        <w:spacing w:after="0" w:line="240" w:lineRule="auto"/>
        <w:rPr>
          <w:rFonts w:ascii="Times New Roman" w:eastAsia="Times New Roman" w:hAnsi="Times New Roman" w:cs="Times New Roman"/>
          <w:sz w:val="24"/>
          <w:szCs w:val="24"/>
        </w:rPr>
      </w:pPr>
      <w:r w:rsidRPr="0075703D">
        <w:rPr>
          <w:rFonts w:ascii="Times New Roman" w:hAnsi="Times New Roman" w:cs="Times New Roman"/>
          <w:sz w:val="20"/>
          <w:szCs w:val="20"/>
        </w:rPr>
        <w:t>PFU</w:t>
      </w:r>
      <w:r>
        <w:rPr>
          <w:rFonts w:ascii="Times New Roman" w:hAnsi="Times New Roman" w:cs="Times New Roman"/>
          <w:sz w:val="20"/>
          <w:szCs w:val="20"/>
        </w:rPr>
        <w:t xml:space="preserve"> = Plaque Forming Units;</w:t>
      </w:r>
      <w:r>
        <w:rPr>
          <w:rFonts w:ascii="Times New Roman" w:eastAsia="Times New Roman" w:hAnsi="Times New Roman" w:cs="Times New Roman"/>
          <w:sz w:val="20"/>
          <w:szCs w:val="20"/>
        </w:rPr>
        <w:t xml:space="preserve"> TCID50 = 50% Tissue Culture Infectious Dose</w:t>
      </w:r>
      <w:r w:rsidRPr="00EE496C">
        <w:rPr>
          <w:rFonts w:ascii="Times New Roman" w:eastAsia="Times New Roman" w:hAnsi="Times New Roman" w:cs="Times New Roman"/>
          <w:sz w:val="20"/>
          <w:szCs w:val="20"/>
        </w:rPr>
        <w:t xml:space="preserve">; </w:t>
      </w:r>
      <w:r w:rsidRPr="009C77AB">
        <w:rPr>
          <w:rFonts w:ascii="Times New Roman" w:hAnsi="Times New Roman" w:cs="Times New Roman"/>
          <w:sz w:val="20"/>
          <w:szCs w:val="20"/>
        </w:rPr>
        <w:t>C</w:t>
      </w:r>
      <w:r w:rsidRPr="009C77AB">
        <w:rPr>
          <w:rFonts w:ascii="Times New Roman" w:hAnsi="Times New Roman" w:cs="Times New Roman"/>
          <w:sz w:val="20"/>
          <w:szCs w:val="20"/>
          <w:vertAlign w:val="subscript"/>
        </w:rPr>
        <w:t>T</w:t>
      </w:r>
      <w:r w:rsidRPr="009C77AB">
        <w:rPr>
          <w:rFonts w:ascii="Times New Roman" w:hAnsi="Times New Roman" w:cs="Times New Roman"/>
          <w:sz w:val="20"/>
          <w:szCs w:val="20"/>
        </w:rPr>
        <w:t xml:space="preserve"> = Cycle Threshold;</w:t>
      </w:r>
      <w:r>
        <w:rPr>
          <w:sz w:val="20"/>
          <w:szCs w:val="20"/>
        </w:rPr>
        <w:t xml:space="preserve"> </w:t>
      </w:r>
      <w:r>
        <w:rPr>
          <w:rFonts w:ascii="Times New Roman" w:eastAsia="Times New Roman" w:hAnsi="Times New Roman" w:cs="Times New Roman"/>
          <w:sz w:val="20"/>
          <w:szCs w:val="20"/>
        </w:rPr>
        <w:t>Avg. =Average; SD = Standard Deviation</w:t>
      </w:r>
      <w:r w:rsidR="00EE496C">
        <w:rPr>
          <w:rFonts w:ascii="Times New Roman" w:eastAsia="Times New Roman" w:hAnsi="Times New Roman" w:cs="Times New Roman"/>
          <w:sz w:val="20"/>
          <w:szCs w:val="20"/>
        </w:rPr>
        <w:t>.</w:t>
      </w:r>
    </w:p>
    <w:p w14:paraId="5589517C" w14:textId="77777777" w:rsidR="009C77AB" w:rsidRDefault="009C77AB" w:rsidP="003525C1">
      <w:pPr>
        <w:spacing w:after="0" w:line="480" w:lineRule="auto"/>
        <w:rPr>
          <w:rFonts w:ascii="Times New Roman" w:eastAsia="Times New Roman" w:hAnsi="Times New Roman" w:cs="Times New Roman"/>
          <w:sz w:val="24"/>
          <w:szCs w:val="24"/>
        </w:rPr>
      </w:pPr>
    </w:p>
    <w:p w14:paraId="4260BD80" w14:textId="036A7EDF" w:rsidR="005F37A1" w:rsidRDefault="005F37A1" w:rsidP="003525C1">
      <w:pPr>
        <w:spacing w:after="0" w:line="480" w:lineRule="auto"/>
        <w:rPr>
          <w:rFonts w:ascii="Times New Roman" w:eastAsia="Times New Roman" w:hAnsi="Times New Roman" w:cs="Times New Roman"/>
          <w:sz w:val="24"/>
          <w:szCs w:val="24"/>
        </w:rPr>
      </w:pPr>
      <w:r w:rsidRPr="21A54809">
        <w:rPr>
          <w:rFonts w:ascii="Times New Roman" w:eastAsia="Times New Roman" w:hAnsi="Times New Roman" w:cs="Times New Roman"/>
          <w:sz w:val="24"/>
          <w:szCs w:val="24"/>
        </w:rPr>
        <w:t xml:space="preserve">RV-RT-PCR analysis with 1-hr infection (and 12-hr or 24-hr incubation) was also assessed in one of the experiments, showing similar trends to that for 2-hr infection/12-hr incubation with 3 of 3 positive for ~248 PFU/sample (avg. </w:t>
      </w:r>
      <w:r w:rsidRPr="21A54809">
        <w:rPr>
          <w:rFonts w:ascii="Symbol" w:eastAsia="Symbol" w:hAnsi="Symbol" w:cs="Symbol"/>
          <w:sz w:val="24"/>
          <w:szCs w:val="24"/>
        </w:rPr>
        <w:t>D</w:t>
      </w:r>
      <w:r w:rsidRPr="21A54809">
        <w:rPr>
          <w:rFonts w:ascii="Times New Roman" w:eastAsia="Times New Roman" w:hAnsi="Times New Roman" w:cs="Times New Roman"/>
          <w:sz w:val="24"/>
          <w:szCs w:val="24"/>
        </w:rPr>
        <w:t>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 11.5 </w:t>
      </w:r>
      <w:r w:rsidRPr="21A54809">
        <w:rPr>
          <w:rFonts w:ascii="Symbol" w:eastAsia="Symbol" w:hAnsi="Symbol" w:cs="Symbol"/>
          <w:sz w:val="24"/>
          <w:szCs w:val="24"/>
        </w:rPr>
        <w:t>±</w:t>
      </w:r>
      <w:r w:rsidRPr="21A54809">
        <w:rPr>
          <w:rFonts w:ascii="Times New Roman" w:eastAsia="Times New Roman" w:hAnsi="Times New Roman" w:cs="Times New Roman"/>
          <w:sz w:val="24"/>
          <w:szCs w:val="24"/>
        </w:rPr>
        <w:t xml:space="preserve"> 0.3) and 2 of 3 positive for ~25 PFU/sample (avg. </w:t>
      </w:r>
      <w:r w:rsidRPr="21A54809">
        <w:rPr>
          <w:rFonts w:ascii="Symbol" w:eastAsia="Symbol" w:hAnsi="Symbol" w:cs="Symbol"/>
          <w:sz w:val="24"/>
          <w:szCs w:val="24"/>
        </w:rPr>
        <w:t>D</w:t>
      </w:r>
      <w:r w:rsidRPr="21A54809">
        <w:rPr>
          <w:rFonts w:ascii="Times New Roman" w:eastAsia="Times New Roman" w:hAnsi="Times New Roman" w:cs="Times New Roman"/>
          <w:sz w:val="24"/>
          <w:szCs w:val="24"/>
        </w:rPr>
        <w:t>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 12.7 </w:t>
      </w:r>
      <w:r w:rsidRPr="21A54809">
        <w:rPr>
          <w:rFonts w:ascii="Symbol" w:eastAsia="Symbol" w:hAnsi="Symbol" w:cs="Symbol"/>
          <w:sz w:val="24"/>
          <w:szCs w:val="24"/>
        </w:rPr>
        <w:t>±</w:t>
      </w:r>
      <w:r w:rsidRPr="21A54809">
        <w:rPr>
          <w:rFonts w:ascii="Times New Roman" w:eastAsia="Times New Roman" w:hAnsi="Times New Roman" w:cs="Times New Roman"/>
          <w:sz w:val="24"/>
          <w:szCs w:val="24"/>
        </w:rPr>
        <w:t xml:space="preserve"> 2.1); however, with 24-hr incubation, 2 of 3 were positive </w:t>
      </w:r>
      <w:r w:rsidR="00B9649E" w:rsidRPr="21A54809">
        <w:rPr>
          <w:rFonts w:ascii="Times New Roman" w:eastAsia="Times New Roman" w:hAnsi="Times New Roman" w:cs="Times New Roman"/>
          <w:sz w:val="24"/>
          <w:szCs w:val="24"/>
        </w:rPr>
        <w:t>for ~</w:t>
      </w:r>
      <w:r w:rsidR="00654CFA" w:rsidRPr="21A54809">
        <w:rPr>
          <w:rFonts w:ascii="Times New Roman" w:eastAsia="Times New Roman" w:hAnsi="Times New Roman" w:cs="Times New Roman"/>
          <w:sz w:val="24"/>
          <w:szCs w:val="24"/>
        </w:rPr>
        <w:t xml:space="preserve">25 PFU/sample for 1-hr infection </w:t>
      </w:r>
      <w:r w:rsidRPr="21A54809">
        <w:rPr>
          <w:rFonts w:ascii="Times New Roman" w:eastAsia="Times New Roman" w:hAnsi="Times New Roman" w:cs="Times New Roman"/>
          <w:sz w:val="24"/>
          <w:szCs w:val="24"/>
        </w:rPr>
        <w:t xml:space="preserve">(avg. </w:t>
      </w:r>
      <w:r w:rsidRPr="21A54809">
        <w:rPr>
          <w:rFonts w:ascii="Symbol" w:eastAsia="Symbol" w:hAnsi="Symbol" w:cs="Symbol"/>
          <w:sz w:val="24"/>
          <w:szCs w:val="24"/>
        </w:rPr>
        <w:t>D</w:t>
      </w:r>
      <w:r w:rsidRPr="21A54809">
        <w:rPr>
          <w:rFonts w:ascii="Times New Roman" w:eastAsia="Times New Roman" w:hAnsi="Times New Roman" w:cs="Times New Roman"/>
          <w:sz w:val="24"/>
          <w:szCs w:val="24"/>
        </w:rPr>
        <w:t>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 21.3 </w:t>
      </w:r>
      <w:r w:rsidRPr="21A54809">
        <w:rPr>
          <w:rFonts w:ascii="Symbol" w:eastAsia="Symbol" w:hAnsi="Symbol" w:cs="Symbol"/>
          <w:sz w:val="24"/>
          <w:szCs w:val="24"/>
        </w:rPr>
        <w:t>±</w:t>
      </w:r>
      <w:r w:rsidRPr="21A54809">
        <w:rPr>
          <w:rFonts w:ascii="Times New Roman" w:eastAsia="Times New Roman" w:hAnsi="Times New Roman" w:cs="Times New Roman"/>
          <w:sz w:val="24"/>
          <w:szCs w:val="24"/>
        </w:rPr>
        <w:t xml:space="preserve"> 2.0; Supplemental Table S3). </w:t>
      </w:r>
      <w:r w:rsidR="001B3B04" w:rsidRPr="21A54809">
        <w:rPr>
          <w:rFonts w:ascii="Times New Roman" w:eastAsia="Times New Roman" w:hAnsi="Times New Roman" w:cs="Times New Roman"/>
          <w:sz w:val="24"/>
          <w:szCs w:val="24"/>
        </w:rPr>
        <w:t xml:space="preserve"> </w:t>
      </w:r>
      <w:r w:rsidRPr="21A54809">
        <w:rPr>
          <w:rFonts w:ascii="Times New Roman" w:eastAsia="Times New Roman" w:hAnsi="Times New Roman" w:cs="Times New Roman"/>
          <w:sz w:val="24"/>
          <w:szCs w:val="24"/>
        </w:rPr>
        <w:t xml:space="preserve">Therefore, a 2-hr infection period was selected for subsequent experiments focused on determining an optimal incubation period </w:t>
      </w:r>
      <w:r w:rsidR="1ECEAFE1" w:rsidRPr="21A54809">
        <w:rPr>
          <w:rFonts w:ascii="Times New Roman" w:eastAsia="Times New Roman" w:hAnsi="Times New Roman" w:cs="Times New Roman"/>
          <w:sz w:val="24"/>
          <w:szCs w:val="24"/>
        </w:rPr>
        <w:t xml:space="preserve">to achieve a better </w:t>
      </w:r>
      <w:r w:rsidR="009A4250" w:rsidRPr="21A54809">
        <w:rPr>
          <w:rFonts w:ascii="Times New Roman" w:eastAsia="Times New Roman" w:hAnsi="Times New Roman" w:cs="Times New Roman"/>
          <w:sz w:val="24"/>
          <w:szCs w:val="24"/>
        </w:rPr>
        <w:t xml:space="preserve">method sensitivity </w:t>
      </w:r>
      <w:r w:rsidRPr="21A54809">
        <w:rPr>
          <w:rFonts w:ascii="Times New Roman" w:eastAsia="Times New Roman" w:hAnsi="Times New Roman" w:cs="Times New Roman"/>
          <w:sz w:val="24"/>
          <w:szCs w:val="24"/>
        </w:rPr>
        <w:t xml:space="preserve">for actual </w:t>
      </w:r>
      <w:r w:rsidR="00DE3347" w:rsidRPr="21A54809">
        <w:rPr>
          <w:rFonts w:ascii="Times New Roman" w:eastAsia="Times New Roman" w:hAnsi="Times New Roman" w:cs="Times New Roman"/>
          <w:sz w:val="24"/>
          <w:szCs w:val="24"/>
        </w:rPr>
        <w:t xml:space="preserve">environmental </w:t>
      </w:r>
      <w:r w:rsidRPr="21A54809">
        <w:rPr>
          <w:rFonts w:ascii="Times New Roman" w:eastAsia="Times New Roman" w:hAnsi="Times New Roman" w:cs="Times New Roman"/>
          <w:sz w:val="24"/>
          <w:szCs w:val="24"/>
        </w:rPr>
        <w:t>samples</w:t>
      </w:r>
      <w:r w:rsidR="002173FE" w:rsidRPr="21A54809">
        <w:rPr>
          <w:rFonts w:ascii="Times New Roman" w:eastAsia="Times New Roman" w:hAnsi="Times New Roman" w:cs="Times New Roman"/>
          <w:sz w:val="24"/>
          <w:szCs w:val="24"/>
        </w:rPr>
        <w:t>,</w:t>
      </w:r>
      <w:r w:rsidRPr="21A54809">
        <w:rPr>
          <w:rFonts w:ascii="Times New Roman" w:eastAsia="Times New Roman" w:hAnsi="Times New Roman" w:cs="Times New Roman"/>
          <w:sz w:val="24"/>
          <w:szCs w:val="24"/>
        </w:rPr>
        <w:t xml:space="preserve"> </w:t>
      </w:r>
      <w:r w:rsidR="002173FE" w:rsidRPr="21A54809">
        <w:rPr>
          <w:rFonts w:ascii="Times New Roman" w:eastAsia="Times New Roman" w:hAnsi="Times New Roman" w:cs="Times New Roman"/>
          <w:sz w:val="24"/>
          <w:szCs w:val="24"/>
        </w:rPr>
        <w:t xml:space="preserve">which </w:t>
      </w:r>
      <w:r w:rsidRPr="21A54809">
        <w:rPr>
          <w:rFonts w:ascii="Times New Roman" w:eastAsia="Times New Roman" w:hAnsi="Times New Roman" w:cs="Times New Roman"/>
          <w:sz w:val="24"/>
          <w:szCs w:val="24"/>
        </w:rPr>
        <w:t xml:space="preserve">may contain low viral </w:t>
      </w:r>
      <w:r w:rsidR="004B440E" w:rsidRPr="21A54809">
        <w:rPr>
          <w:rFonts w:ascii="Times New Roman" w:eastAsia="Times New Roman" w:hAnsi="Times New Roman" w:cs="Times New Roman"/>
          <w:sz w:val="24"/>
          <w:szCs w:val="24"/>
        </w:rPr>
        <w:t>concentration</w:t>
      </w:r>
      <w:r w:rsidRPr="21A54809">
        <w:rPr>
          <w:rFonts w:ascii="Times New Roman" w:eastAsia="Times New Roman" w:hAnsi="Times New Roman" w:cs="Times New Roman"/>
          <w:sz w:val="24"/>
          <w:szCs w:val="24"/>
        </w:rPr>
        <w:t>s and interferents that negatively impact viral infection.</w:t>
      </w:r>
    </w:p>
    <w:p w14:paraId="301C1C72" w14:textId="77777777" w:rsidR="003A25CE" w:rsidRPr="008E55E7" w:rsidRDefault="003A25CE" w:rsidP="003525C1">
      <w:pPr>
        <w:spacing w:after="0" w:line="480" w:lineRule="auto"/>
        <w:rPr>
          <w:rFonts w:ascii="Times New Roman" w:eastAsia="Times New Roman" w:hAnsi="Times New Roman" w:cs="Times New Roman"/>
          <w:sz w:val="24"/>
          <w:szCs w:val="24"/>
        </w:rPr>
      </w:pPr>
    </w:p>
    <w:p w14:paraId="1452BF81" w14:textId="67BC4616" w:rsidR="005F37A1" w:rsidRPr="008E55E7" w:rsidRDefault="005F37A1" w:rsidP="003525C1">
      <w:pPr>
        <w:spacing w:after="0" w:line="480" w:lineRule="auto"/>
        <w:rPr>
          <w:rFonts w:ascii="Times New Roman" w:eastAsia="Times New Roman" w:hAnsi="Times New Roman" w:cs="Times New Roman"/>
          <w:b/>
          <w:bCs/>
          <w:sz w:val="24"/>
          <w:szCs w:val="24"/>
        </w:rPr>
      </w:pPr>
      <w:r w:rsidRPr="008E55E7">
        <w:rPr>
          <w:rFonts w:ascii="Times New Roman" w:eastAsia="Times New Roman" w:hAnsi="Times New Roman" w:cs="Times New Roman"/>
          <w:b/>
          <w:bCs/>
          <w:sz w:val="24"/>
          <w:szCs w:val="24"/>
        </w:rPr>
        <w:t xml:space="preserve">3.2 </w:t>
      </w:r>
      <w:r w:rsidR="00DF4319" w:rsidRPr="008E55E7">
        <w:rPr>
          <w:rFonts w:ascii="Times New Roman" w:eastAsia="Times New Roman" w:hAnsi="Times New Roman" w:cs="Times New Roman"/>
          <w:b/>
          <w:bCs/>
          <w:sz w:val="24"/>
          <w:szCs w:val="24"/>
        </w:rPr>
        <w:t>RV</w:t>
      </w:r>
      <w:r w:rsidR="00DF4319">
        <w:rPr>
          <w:rFonts w:ascii="Times New Roman" w:eastAsia="Times New Roman" w:hAnsi="Times New Roman" w:cs="Times New Roman"/>
          <w:b/>
          <w:bCs/>
          <w:sz w:val="24"/>
          <w:szCs w:val="24"/>
        </w:rPr>
        <w:t>-</w:t>
      </w:r>
      <w:r w:rsidRPr="008E55E7">
        <w:rPr>
          <w:rFonts w:ascii="Times New Roman" w:eastAsia="Times New Roman" w:hAnsi="Times New Roman" w:cs="Times New Roman"/>
          <w:b/>
          <w:bCs/>
          <w:sz w:val="24"/>
          <w:szCs w:val="24"/>
        </w:rPr>
        <w:t>RT-PCR Analysis of SARS-CoV-2-Spiked Swab Swatches</w:t>
      </w:r>
    </w:p>
    <w:p w14:paraId="7D064AC0" w14:textId="7C7FEE0F" w:rsidR="00344159" w:rsidRPr="008E55E7" w:rsidRDefault="005F37A1">
      <w:pPr>
        <w:spacing w:after="0" w:line="480" w:lineRule="auto"/>
        <w:rPr>
          <w:rFonts w:ascii="Times New Roman" w:eastAsia="Times New Roman" w:hAnsi="Times New Roman" w:cs="Times New Roman"/>
          <w:sz w:val="24"/>
          <w:szCs w:val="24"/>
        </w:rPr>
      </w:pPr>
      <w:r w:rsidRPr="008E55E7">
        <w:rPr>
          <w:rFonts w:ascii="Times New Roman" w:eastAsia="Times New Roman" w:hAnsi="Times New Roman" w:cs="Times New Roman"/>
          <w:sz w:val="24"/>
          <w:szCs w:val="24"/>
        </w:rPr>
        <w:lastRenderedPageBreak/>
        <w:t xml:space="preserve">Once the infection period was established (i.e., 2-hr), experiments were conducted using swab swatches to determine an optimal incubation period for method sensitivity.  The same swab swatch with </w:t>
      </w:r>
      <w:r w:rsidR="007E2922">
        <w:rPr>
          <w:rFonts w:ascii="Times New Roman" w:eastAsia="Times New Roman" w:hAnsi="Times New Roman" w:cs="Times New Roman"/>
          <w:sz w:val="24"/>
          <w:szCs w:val="24"/>
        </w:rPr>
        <w:t>recovered s</w:t>
      </w:r>
      <w:r w:rsidR="00AA0278">
        <w:rPr>
          <w:rFonts w:ascii="Times New Roman" w:eastAsia="Times New Roman" w:hAnsi="Times New Roman" w:cs="Times New Roman"/>
          <w:sz w:val="24"/>
          <w:szCs w:val="24"/>
        </w:rPr>
        <w:t>uspension</w:t>
      </w:r>
      <w:r w:rsidRPr="008E55E7">
        <w:rPr>
          <w:rFonts w:ascii="Times New Roman" w:eastAsia="Times New Roman" w:hAnsi="Times New Roman" w:cs="Times New Roman"/>
          <w:sz w:val="24"/>
          <w:szCs w:val="24"/>
        </w:rPr>
        <w:t xml:space="preserve"> was used for both RV-RT-PCR and TCID50 analyses.  Swatches were spiked using 0.5 mL from -3 and -3.3 log</w:t>
      </w:r>
      <w:r w:rsidRPr="008E55E7">
        <w:rPr>
          <w:rFonts w:ascii="Times New Roman" w:eastAsia="Times New Roman" w:hAnsi="Times New Roman" w:cs="Times New Roman"/>
          <w:sz w:val="24"/>
          <w:szCs w:val="24"/>
          <w:vertAlign w:val="subscript"/>
        </w:rPr>
        <w:t>10</w:t>
      </w:r>
      <w:r w:rsidRPr="008E55E7">
        <w:rPr>
          <w:rFonts w:ascii="Times New Roman" w:eastAsia="Times New Roman" w:hAnsi="Times New Roman" w:cs="Times New Roman"/>
          <w:sz w:val="24"/>
          <w:szCs w:val="24"/>
        </w:rPr>
        <w:t xml:space="preserve"> viral dilutions of the titered SARS-CoV-2 stock in triplicate. </w:t>
      </w:r>
      <w:r w:rsidR="0072744A" w:rsidRPr="008E55E7">
        <w:rPr>
          <w:rFonts w:ascii="Times New Roman" w:eastAsia="Times New Roman" w:hAnsi="Times New Roman" w:cs="Times New Roman"/>
          <w:sz w:val="24"/>
          <w:szCs w:val="24"/>
        </w:rPr>
        <w:t xml:space="preserve"> </w:t>
      </w:r>
      <w:r w:rsidR="008E30F5" w:rsidRPr="008E55E7">
        <w:rPr>
          <w:rFonts w:ascii="Times New Roman" w:eastAsia="Times New Roman" w:hAnsi="Times New Roman" w:cs="Times New Roman"/>
          <w:sz w:val="24"/>
          <w:szCs w:val="24"/>
        </w:rPr>
        <w:t>Based on the TCID50 analysis of the viral stock used for this experiment (TCID50 10</w:t>
      </w:r>
      <w:r w:rsidR="008E30F5" w:rsidRPr="008E55E7">
        <w:rPr>
          <w:rFonts w:ascii="Times New Roman" w:eastAsia="Times New Roman" w:hAnsi="Times New Roman" w:cs="Times New Roman"/>
          <w:sz w:val="24"/>
          <w:szCs w:val="24"/>
          <w:vertAlign w:val="superscript"/>
        </w:rPr>
        <w:t>5.17</w:t>
      </w:r>
      <w:r w:rsidR="008E30F5" w:rsidRPr="008E55E7">
        <w:rPr>
          <w:rFonts w:ascii="Times New Roman" w:eastAsia="Times New Roman" w:hAnsi="Times New Roman" w:cs="Times New Roman"/>
          <w:sz w:val="24"/>
          <w:szCs w:val="24"/>
        </w:rPr>
        <w:t xml:space="preserve">/0.1 mL or ~1.03 </w:t>
      </w:r>
      <w:r w:rsidR="008E30F5" w:rsidRPr="008E55E7">
        <w:rPr>
          <w:rFonts w:ascii="Symbol" w:eastAsia="Symbol" w:hAnsi="Symbol" w:cs="Symbol"/>
          <w:sz w:val="24"/>
          <w:szCs w:val="24"/>
        </w:rPr>
        <w:t>´</w:t>
      </w:r>
      <w:r w:rsidR="008E30F5" w:rsidRPr="008E55E7">
        <w:rPr>
          <w:rFonts w:ascii="Times New Roman" w:eastAsia="Times New Roman" w:hAnsi="Times New Roman" w:cs="Times New Roman"/>
          <w:sz w:val="24"/>
          <w:szCs w:val="24"/>
        </w:rPr>
        <w:t xml:space="preserve"> 10</w:t>
      </w:r>
      <w:r w:rsidR="008E30F5" w:rsidRPr="008E55E7">
        <w:rPr>
          <w:rFonts w:ascii="Times New Roman" w:eastAsia="Times New Roman" w:hAnsi="Times New Roman" w:cs="Times New Roman"/>
          <w:sz w:val="24"/>
          <w:szCs w:val="24"/>
          <w:vertAlign w:val="superscript"/>
        </w:rPr>
        <w:t>5</w:t>
      </w:r>
      <w:r w:rsidR="008E30F5" w:rsidRPr="008E55E7">
        <w:rPr>
          <w:rFonts w:ascii="Times New Roman" w:eastAsia="Times New Roman" w:hAnsi="Times New Roman" w:cs="Times New Roman"/>
          <w:sz w:val="24"/>
          <w:szCs w:val="24"/>
        </w:rPr>
        <w:t xml:space="preserve"> PFU/0.1 mL), ~514 and ~257 PFU were added per swatch for the </w:t>
      </w:r>
      <w:r w:rsidR="00F97AE3" w:rsidRPr="008E55E7">
        <w:rPr>
          <w:rFonts w:ascii="Times New Roman" w:eastAsia="Times New Roman" w:hAnsi="Times New Roman" w:cs="Times New Roman"/>
          <w:sz w:val="24"/>
          <w:szCs w:val="24"/>
        </w:rPr>
        <w:t xml:space="preserve">respective </w:t>
      </w:r>
      <w:r w:rsidR="008E30F5" w:rsidRPr="008E55E7">
        <w:rPr>
          <w:rFonts w:ascii="Times New Roman" w:eastAsia="Times New Roman" w:hAnsi="Times New Roman" w:cs="Times New Roman"/>
          <w:sz w:val="24"/>
          <w:szCs w:val="24"/>
        </w:rPr>
        <w:t>viral dilutions.</w:t>
      </w:r>
      <w:r w:rsidR="008E30F5" w:rsidRPr="008E55E7">
        <w:rPr>
          <w:rFonts w:ascii="Times New Roman" w:eastAsia="Times New Roman" w:hAnsi="Times New Roman" w:cs="Times New Roman"/>
          <w:b/>
          <w:sz w:val="24"/>
          <w:szCs w:val="24"/>
        </w:rPr>
        <w:t xml:space="preserve">  </w:t>
      </w:r>
      <w:r w:rsidRPr="008E55E7">
        <w:rPr>
          <w:rFonts w:ascii="Times New Roman" w:eastAsia="Times New Roman" w:hAnsi="Times New Roman" w:cs="Times New Roman"/>
          <w:sz w:val="24"/>
          <w:szCs w:val="24"/>
        </w:rPr>
        <w:t xml:space="preserve">Triplicate negative controls without virus were processed in parallel.  </w:t>
      </w:r>
    </w:p>
    <w:p w14:paraId="444FEF41" w14:textId="77777777" w:rsidR="00C00815" w:rsidRPr="008E55E7" w:rsidRDefault="00C00815">
      <w:pPr>
        <w:spacing w:after="0" w:line="480" w:lineRule="auto"/>
        <w:rPr>
          <w:rFonts w:ascii="Times New Roman" w:eastAsia="Times New Roman" w:hAnsi="Times New Roman" w:cs="Times New Roman"/>
          <w:sz w:val="24"/>
          <w:szCs w:val="24"/>
        </w:rPr>
      </w:pPr>
    </w:p>
    <w:p w14:paraId="44943285" w14:textId="57F99DE8" w:rsidR="005F37A1" w:rsidRPr="008E55E7" w:rsidRDefault="005F37A1" w:rsidP="003525C1">
      <w:pPr>
        <w:spacing w:after="0" w:line="480" w:lineRule="auto"/>
        <w:rPr>
          <w:rFonts w:ascii="Times New Roman" w:eastAsia="Times New Roman" w:hAnsi="Times New Roman" w:cs="Times New Roman"/>
          <w:sz w:val="24"/>
          <w:szCs w:val="24"/>
        </w:rPr>
      </w:pPr>
      <w:r w:rsidRPr="21A54809">
        <w:rPr>
          <w:rFonts w:ascii="Times New Roman" w:eastAsia="Times New Roman" w:hAnsi="Times New Roman" w:cs="Times New Roman"/>
          <w:sz w:val="24"/>
          <w:szCs w:val="24"/>
        </w:rPr>
        <w:t xml:space="preserve">After swatch processing, 0.5 mL </w:t>
      </w:r>
      <w:r w:rsidR="008B5A87" w:rsidRPr="21A54809">
        <w:rPr>
          <w:rFonts w:ascii="Times New Roman" w:eastAsia="Times New Roman" w:hAnsi="Times New Roman" w:cs="Times New Roman"/>
          <w:sz w:val="24"/>
          <w:szCs w:val="24"/>
        </w:rPr>
        <w:t>UF-retentate</w:t>
      </w:r>
      <w:r w:rsidRPr="21A54809">
        <w:rPr>
          <w:rFonts w:ascii="Times New Roman" w:eastAsia="Times New Roman" w:hAnsi="Times New Roman" w:cs="Times New Roman"/>
          <w:sz w:val="24"/>
          <w:szCs w:val="24"/>
        </w:rPr>
        <w:t xml:space="preserve"> was obtained, and 0.1 mL aliquots were added to T</w:t>
      </w:r>
      <w:r w:rsidRPr="21A54809">
        <w:rPr>
          <w:rFonts w:ascii="Times New Roman" w:eastAsia="Times New Roman" w:hAnsi="Times New Roman" w:cs="Times New Roman"/>
          <w:sz w:val="24"/>
          <w:szCs w:val="24"/>
          <w:vertAlign w:val="subscript"/>
        </w:rPr>
        <w:t>0</w:t>
      </w:r>
      <w:r w:rsidRPr="21A54809">
        <w:rPr>
          <w:rFonts w:ascii="Times New Roman" w:eastAsia="Times New Roman" w:hAnsi="Times New Roman" w:cs="Times New Roman"/>
          <w:sz w:val="24"/>
          <w:szCs w:val="24"/>
        </w:rPr>
        <w:t>, T</w:t>
      </w:r>
      <w:r w:rsidRPr="21A54809">
        <w:rPr>
          <w:rFonts w:ascii="Times New Roman" w:eastAsia="Times New Roman" w:hAnsi="Times New Roman" w:cs="Times New Roman"/>
          <w:sz w:val="24"/>
          <w:szCs w:val="24"/>
          <w:vertAlign w:val="subscript"/>
        </w:rPr>
        <w:t>9</w:t>
      </w:r>
      <w:r w:rsidRPr="21A54809">
        <w:rPr>
          <w:rFonts w:ascii="Times New Roman" w:eastAsia="Times New Roman" w:hAnsi="Times New Roman" w:cs="Times New Roman"/>
          <w:sz w:val="24"/>
          <w:szCs w:val="24"/>
        </w:rPr>
        <w:t>, and T</w:t>
      </w:r>
      <w:r w:rsidRPr="21A54809">
        <w:rPr>
          <w:rFonts w:ascii="Times New Roman" w:eastAsia="Times New Roman" w:hAnsi="Times New Roman" w:cs="Times New Roman"/>
          <w:sz w:val="24"/>
          <w:szCs w:val="24"/>
          <w:vertAlign w:val="subscript"/>
        </w:rPr>
        <w:t>12</w:t>
      </w:r>
      <w:r w:rsidRPr="21A54809">
        <w:rPr>
          <w:rFonts w:ascii="Times New Roman" w:eastAsia="Times New Roman" w:hAnsi="Times New Roman" w:cs="Times New Roman"/>
          <w:sz w:val="24"/>
          <w:szCs w:val="24"/>
        </w:rPr>
        <w:t xml:space="preserve"> cell culture plates</w:t>
      </w:r>
      <w:r w:rsidR="009E67DC" w:rsidRPr="21A54809">
        <w:rPr>
          <w:rFonts w:ascii="Times New Roman" w:eastAsia="Times New Roman" w:hAnsi="Times New Roman" w:cs="Times New Roman"/>
          <w:sz w:val="24"/>
          <w:szCs w:val="24"/>
        </w:rPr>
        <w:t>.  Additionally,</w:t>
      </w:r>
      <w:r w:rsidRPr="21A54809">
        <w:rPr>
          <w:rFonts w:ascii="Times New Roman" w:eastAsia="Times New Roman" w:hAnsi="Times New Roman" w:cs="Times New Roman"/>
          <w:sz w:val="24"/>
          <w:szCs w:val="24"/>
        </w:rPr>
        <w:t xml:space="preserve"> 0.1 mL </w:t>
      </w:r>
      <w:r w:rsidR="006E07EE" w:rsidRPr="21A54809">
        <w:rPr>
          <w:rFonts w:ascii="Times New Roman" w:eastAsia="Times New Roman" w:hAnsi="Times New Roman" w:cs="Times New Roman"/>
          <w:sz w:val="24"/>
          <w:szCs w:val="24"/>
        </w:rPr>
        <w:t xml:space="preserve">was </w:t>
      </w:r>
      <w:r w:rsidRPr="21A54809">
        <w:rPr>
          <w:rFonts w:ascii="Times New Roman" w:eastAsia="Times New Roman" w:hAnsi="Times New Roman" w:cs="Times New Roman"/>
          <w:sz w:val="24"/>
          <w:szCs w:val="24"/>
        </w:rPr>
        <w:t xml:space="preserve">used for TCID50 analysis (Section 2.3).  </w:t>
      </w:r>
      <w:r w:rsidR="006E07EE" w:rsidRPr="21A54809">
        <w:rPr>
          <w:rFonts w:ascii="Times New Roman" w:eastAsia="Times New Roman" w:hAnsi="Times New Roman" w:cs="Times New Roman"/>
          <w:sz w:val="24"/>
          <w:szCs w:val="24"/>
        </w:rPr>
        <w:t>Because</w:t>
      </w:r>
      <w:r w:rsidR="0072744A" w:rsidRPr="21A54809">
        <w:rPr>
          <w:rFonts w:ascii="Times New Roman" w:eastAsia="Times New Roman" w:hAnsi="Times New Roman" w:cs="Times New Roman"/>
          <w:sz w:val="24"/>
          <w:szCs w:val="24"/>
        </w:rPr>
        <w:t xml:space="preserve"> actual sample analysis</w:t>
      </w:r>
      <w:r w:rsidR="006E07EE" w:rsidRPr="21A54809">
        <w:rPr>
          <w:rFonts w:ascii="Times New Roman" w:eastAsia="Times New Roman" w:hAnsi="Times New Roman" w:cs="Times New Roman"/>
          <w:sz w:val="24"/>
          <w:szCs w:val="24"/>
        </w:rPr>
        <w:t xml:space="preserve"> will </w:t>
      </w:r>
      <w:r w:rsidR="00A431A2" w:rsidRPr="21A54809">
        <w:rPr>
          <w:rFonts w:ascii="Times New Roman" w:eastAsia="Times New Roman" w:hAnsi="Times New Roman" w:cs="Times New Roman"/>
          <w:sz w:val="24"/>
          <w:szCs w:val="24"/>
        </w:rPr>
        <w:t>use</w:t>
      </w:r>
      <w:r w:rsidR="0072744A" w:rsidRPr="21A54809">
        <w:rPr>
          <w:rFonts w:ascii="Times New Roman" w:eastAsia="Times New Roman" w:hAnsi="Times New Roman" w:cs="Times New Roman"/>
          <w:sz w:val="24"/>
          <w:szCs w:val="24"/>
        </w:rPr>
        <w:t xml:space="preserve"> the </w:t>
      </w:r>
      <w:r w:rsidR="00A431A2" w:rsidRPr="21A54809">
        <w:rPr>
          <w:rFonts w:ascii="Times New Roman" w:eastAsia="Times New Roman" w:hAnsi="Times New Roman" w:cs="Times New Roman"/>
          <w:sz w:val="24"/>
          <w:szCs w:val="24"/>
        </w:rPr>
        <w:t xml:space="preserve">entire </w:t>
      </w:r>
      <w:r w:rsidR="0072744A" w:rsidRPr="21A54809">
        <w:rPr>
          <w:rFonts w:ascii="Times New Roman" w:eastAsia="Times New Roman" w:hAnsi="Times New Roman" w:cs="Times New Roman"/>
          <w:sz w:val="24"/>
          <w:szCs w:val="24"/>
        </w:rPr>
        <w:t xml:space="preserve">recovered viral </w:t>
      </w:r>
      <w:r w:rsidR="00544607" w:rsidRPr="21A54809">
        <w:rPr>
          <w:rFonts w:ascii="Times New Roman" w:eastAsia="Times New Roman" w:hAnsi="Times New Roman" w:cs="Times New Roman"/>
          <w:sz w:val="24"/>
          <w:szCs w:val="24"/>
        </w:rPr>
        <w:t xml:space="preserve">UF-retentate </w:t>
      </w:r>
      <w:r w:rsidR="0072744A" w:rsidRPr="21A54809">
        <w:rPr>
          <w:rFonts w:ascii="Times New Roman" w:eastAsia="Times New Roman" w:hAnsi="Times New Roman" w:cs="Times New Roman"/>
          <w:sz w:val="24"/>
          <w:szCs w:val="24"/>
        </w:rPr>
        <w:t>(0.2 mL)</w:t>
      </w:r>
      <w:r w:rsidR="00A431A2" w:rsidRPr="21A54809">
        <w:rPr>
          <w:rFonts w:ascii="Times New Roman" w:eastAsia="Times New Roman" w:hAnsi="Times New Roman" w:cs="Times New Roman"/>
          <w:sz w:val="24"/>
          <w:szCs w:val="24"/>
        </w:rPr>
        <w:t>,</w:t>
      </w:r>
      <w:r w:rsidR="0072744A" w:rsidRPr="21A54809">
        <w:rPr>
          <w:rFonts w:ascii="Times New Roman" w:eastAsia="Times New Roman" w:hAnsi="Times New Roman" w:cs="Times New Roman"/>
          <w:sz w:val="24"/>
          <w:szCs w:val="24"/>
        </w:rPr>
        <w:t xml:space="preserve"> split into only two parts (0.1 mL each) for T</w:t>
      </w:r>
      <w:r w:rsidR="0072744A" w:rsidRPr="21A54809">
        <w:rPr>
          <w:rFonts w:ascii="Times New Roman" w:eastAsia="Times New Roman" w:hAnsi="Times New Roman" w:cs="Times New Roman"/>
          <w:sz w:val="24"/>
          <w:szCs w:val="24"/>
          <w:vertAlign w:val="subscript"/>
        </w:rPr>
        <w:t>0</w:t>
      </w:r>
      <w:r w:rsidR="0072744A" w:rsidRPr="21A54809">
        <w:rPr>
          <w:rFonts w:ascii="Times New Roman" w:eastAsia="Times New Roman" w:hAnsi="Times New Roman" w:cs="Times New Roman"/>
          <w:sz w:val="24"/>
          <w:szCs w:val="24"/>
        </w:rPr>
        <w:t xml:space="preserve"> and T</w:t>
      </w:r>
      <w:r w:rsidR="0072744A" w:rsidRPr="21A54809">
        <w:rPr>
          <w:rFonts w:ascii="Times New Roman" w:eastAsia="Times New Roman" w:hAnsi="Times New Roman" w:cs="Times New Roman"/>
          <w:sz w:val="24"/>
          <w:szCs w:val="24"/>
          <w:vertAlign w:val="subscript"/>
        </w:rPr>
        <w:t>f</w:t>
      </w:r>
      <w:r w:rsidR="0072744A" w:rsidRPr="21A54809">
        <w:rPr>
          <w:rFonts w:ascii="Times New Roman" w:eastAsia="Times New Roman" w:hAnsi="Times New Roman" w:cs="Times New Roman"/>
          <w:sz w:val="24"/>
          <w:szCs w:val="24"/>
        </w:rPr>
        <w:t xml:space="preserve">, the </w:t>
      </w:r>
      <w:r w:rsidR="00B27C0E" w:rsidRPr="21A54809">
        <w:rPr>
          <w:rFonts w:ascii="Times New Roman" w:eastAsia="Times New Roman" w:hAnsi="Times New Roman" w:cs="Times New Roman"/>
          <w:sz w:val="24"/>
          <w:szCs w:val="24"/>
        </w:rPr>
        <w:t>“</w:t>
      </w:r>
      <w:r w:rsidR="0072744A" w:rsidRPr="21A54809">
        <w:rPr>
          <w:rFonts w:ascii="Times New Roman" w:eastAsia="Times New Roman" w:hAnsi="Times New Roman" w:cs="Times New Roman"/>
          <w:sz w:val="24"/>
          <w:szCs w:val="24"/>
        </w:rPr>
        <w:t xml:space="preserve">PFU for RV-RT-PCR </w:t>
      </w:r>
      <w:r w:rsidR="00B27C0E" w:rsidRPr="21A54809">
        <w:rPr>
          <w:rFonts w:ascii="Times New Roman" w:eastAsia="Times New Roman" w:hAnsi="Times New Roman" w:cs="Times New Roman"/>
          <w:sz w:val="24"/>
          <w:szCs w:val="24"/>
        </w:rPr>
        <w:t>A</w:t>
      </w:r>
      <w:r w:rsidR="0072744A" w:rsidRPr="21A54809">
        <w:rPr>
          <w:rFonts w:ascii="Times New Roman" w:eastAsia="Times New Roman" w:hAnsi="Times New Roman" w:cs="Times New Roman"/>
          <w:sz w:val="24"/>
          <w:szCs w:val="24"/>
        </w:rPr>
        <w:t>nalysis</w:t>
      </w:r>
      <w:r w:rsidR="00B27C0E" w:rsidRPr="21A54809">
        <w:rPr>
          <w:rFonts w:ascii="Times New Roman" w:eastAsia="Times New Roman" w:hAnsi="Times New Roman" w:cs="Times New Roman"/>
          <w:sz w:val="24"/>
          <w:szCs w:val="24"/>
        </w:rPr>
        <w:t>”</w:t>
      </w:r>
      <w:r w:rsidR="0072744A" w:rsidRPr="21A54809">
        <w:rPr>
          <w:rFonts w:ascii="Times New Roman" w:eastAsia="Times New Roman" w:hAnsi="Times New Roman" w:cs="Times New Roman"/>
          <w:sz w:val="24"/>
          <w:szCs w:val="24"/>
        </w:rPr>
        <w:t xml:space="preserve"> </w:t>
      </w:r>
      <w:r w:rsidR="00A0433A" w:rsidRPr="21A54809">
        <w:rPr>
          <w:rFonts w:ascii="Times New Roman" w:eastAsia="Times New Roman" w:hAnsi="Times New Roman" w:cs="Times New Roman"/>
          <w:sz w:val="24"/>
          <w:szCs w:val="24"/>
        </w:rPr>
        <w:t xml:space="preserve">for this experiment </w:t>
      </w:r>
      <w:r w:rsidR="0072744A" w:rsidRPr="21A54809">
        <w:rPr>
          <w:rFonts w:ascii="Times New Roman" w:eastAsia="Times New Roman" w:hAnsi="Times New Roman" w:cs="Times New Roman"/>
          <w:sz w:val="24"/>
          <w:szCs w:val="24"/>
        </w:rPr>
        <w:t xml:space="preserve">are expressed </w:t>
      </w:r>
      <w:r w:rsidR="00DB644F" w:rsidRPr="21A54809">
        <w:rPr>
          <w:rFonts w:ascii="Times New Roman" w:eastAsia="Times New Roman" w:hAnsi="Times New Roman" w:cs="Times New Roman"/>
          <w:sz w:val="24"/>
          <w:szCs w:val="24"/>
        </w:rPr>
        <w:t>based on</w:t>
      </w:r>
      <w:r w:rsidR="0072744A" w:rsidRPr="21A54809">
        <w:rPr>
          <w:rFonts w:ascii="Times New Roman" w:eastAsia="Times New Roman" w:hAnsi="Times New Roman" w:cs="Times New Roman"/>
          <w:sz w:val="24"/>
          <w:szCs w:val="24"/>
        </w:rPr>
        <w:t xml:space="preserve"> 0.2 mL</w:t>
      </w:r>
      <w:r w:rsidR="00C36006" w:rsidRPr="21A54809">
        <w:rPr>
          <w:rFonts w:ascii="Times New Roman" w:eastAsia="Times New Roman" w:hAnsi="Times New Roman" w:cs="Times New Roman"/>
          <w:sz w:val="24"/>
          <w:szCs w:val="24"/>
        </w:rPr>
        <w:t xml:space="preserve"> (</w:t>
      </w:r>
      <w:r w:rsidR="00C36006" w:rsidRPr="21A54809">
        <w:rPr>
          <w:rFonts w:ascii="Times New Roman" w:eastAsia="Times New Roman" w:hAnsi="Times New Roman" w:cs="Times New Roman"/>
          <w:b/>
          <w:bCs/>
          <w:sz w:val="24"/>
          <w:szCs w:val="24"/>
        </w:rPr>
        <w:t>Table 2</w:t>
      </w:r>
      <w:r w:rsidR="00C36006" w:rsidRPr="21A54809">
        <w:rPr>
          <w:rFonts w:ascii="Times New Roman" w:eastAsia="Times New Roman" w:hAnsi="Times New Roman" w:cs="Times New Roman"/>
          <w:sz w:val="24"/>
          <w:szCs w:val="24"/>
        </w:rPr>
        <w:t>)</w:t>
      </w:r>
      <w:r w:rsidR="00CA18F6" w:rsidRPr="21A54809">
        <w:rPr>
          <w:rFonts w:ascii="Times New Roman" w:eastAsia="Times New Roman" w:hAnsi="Times New Roman" w:cs="Times New Roman"/>
          <w:sz w:val="24"/>
          <w:szCs w:val="24"/>
        </w:rPr>
        <w:t>, rather than 0.1 mL</w:t>
      </w:r>
      <w:r w:rsidR="00BA295B" w:rsidRPr="21A54809">
        <w:rPr>
          <w:rFonts w:ascii="Times New Roman" w:eastAsia="Times New Roman" w:hAnsi="Times New Roman" w:cs="Times New Roman"/>
          <w:sz w:val="24"/>
          <w:szCs w:val="24"/>
        </w:rPr>
        <w:t xml:space="preserve"> used for </w:t>
      </w:r>
      <w:r w:rsidR="0072744A" w:rsidRPr="21A54809">
        <w:rPr>
          <w:rFonts w:ascii="Times New Roman" w:eastAsia="Times New Roman" w:hAnsi="Times New Roman" w:cs="Times New Roman"/>
          <w:sz w:val="24"/>
          <w:szCs w:val="24"/>
        </w:rPr>
        <w:t xml:space="preserve">TCID50 analysis of swatch </w:t>
      </w:r>
      <w:r w:rsidR="00C56CD2" w:rsidRPr="21A54809">
        <w:rPr>
          <w:rFonts w:ascii="Times New Roman" w:eastAsia="Times New Roman" w:hAnsi="Times New Roman" w:cs="Times New Roman"/>
          <w:sz w:val="24"/>
          <w:szCs w:val="24"/>
        </w:rPr>
        <w:t>UF-retentates</w:t>
      </w:r>
      <w:r w:rsidR="000E635B" w:rsidRPr="21A54809">
        <w:rPr>
          <w:rFonts w:ascii="Times New Roman" w:eastAsia="Times New Roman" w:hAnsi="Times New Roman" w:cs="Times New Roman"/>
          <w:sz w:val="24"/>
          <w:szCs w:val="24"/>
        </w:rPr>
        <w:t xml:space="preserve"> </w:t>
      </w:r>
      <w:r w:rsidR="00E55BD9" w:rsidRPr="21A54809">
        <w:rPr>
          <w:rFonts w:ascii="Times New Roman" w:eastAsia="Times New Roman" w:hAnsi="Times New Roman" w:cs="Times New Roman"/>
          <w:sz w:val="24"/>
          <w:szCs w:val="24"/>
        </w:rPr>
        <w:t>(Supplemental Table S4)</w:t>
      </w:r>
      <w:r w:rsidR="004724FE" w:rsidRPr="21A54809">
        <w:rPr>
          <w:rFonts w:ascii="Times New Roman" w:eastAsia="Times New Roman" w:hAnsi="Times New Roman" w:cs="Times New Roman"/>
          <w:sz w:val="24"/>
          <w:szCs w:val="24"/>
        </w:rPr>
        <w:t>.</w:t>
      </w:r>
      <w:r w:rsidR="0072744A" w:rsidRPr="21A54809">
        <w:rPr>
          <w:rFonts w:ascii="Times New Roman" w:eastAsia="Times New Roman" w:hAnsi="Times New Roman" w:cs="Times New Roman"/>
          <w:sz w:val="24"/>
          <w:szCs w:val="24"/>
        </w:rPr>
        <w:t xml:space="preserve">  </w:t>
      </w:r>
      <w:r w:rsidR="004E406A" w:rsidRPr="21A54809">
        <w:rPr>
          <w:rFonts w:ascii="Times New Roman" w:eastAsia="Times New Roman" w:hAnsi="Times New Roman" w:cs="Times New Roman"/>
          <w:sz w:val="24"/>
          <w:szCs w:val="24"/>
        </w:rPr>
        <w:t>Therefore, t</w:t>
      </w:r>
      <w:r w:rsidR="00E55BD9" w:rsidRPr="21A54809">
        <w:rPr>
          <w:rFonts w:ascii="Times New Roman" w:eastAsia="Times New Roman" w:hAnsi="Times New Roman" w:cs="Times New Roman"/>
          <w:sz w:val="24"/>
          <w:szCs w:val="24"/>
        </w:rPr>
        <w:t xml:space="preserve">he </w:t>
      </w:r>
      <w:r w:rsidR="004E406A" w:rsidRPr="21A54809">
        <w:rPr>
          <w:rFonts w:ascii="Times New Roman" w:eastAsia="Times New Roman" w:hAnsi="Times New Roman" w:cs="Times New Roman"/>
          <w:sz w:val="24"/>
          <w:szCs w:val="24"/>
        </w:rPr>
        <w:t>“</w:t>
      </w:r>
      <w:r w:rsidR="00E55BD9" w:rsidRPr="21A54809">
        <w:rPr>
          <w:rFonts w:ascii="Times New Roman" w:eastAsia="Times New Roman" w:hAnsi="Times New Roman" w:cs="Times New Roman"/>
          <w:sz w:val="24"/>
          <w:szCs w:val="24"/>
        </w:rPr>
        <w:t>PFU for RV-RT-PCR Analysis</w:t>
      </w:r>
      <w:r w:rsidR="004E406A" w:rsidRPr="21A54809">
        <w:rPr>
          <w:rFonts w:ascii="Times New Roman" w:eastAsia="Times New Roman" w:hAnsi="Times New Roman" w:cs="Times New Roman"/>
          <w:sz w:val="24"/>
          <w:szCs w:val="24"/>
        </w:rPr>
        <w:t>”</w:t>
      </w:r>
      <w:r w:rsidR="00E55BD9" w:rsidRPr="21A54809">
        <w:rPr>
          <w:rFonts w:ascii="Times New Roman" w:eastAsia="Times New Roman" w:hAnsi="Times New Roman" w:cs="Times New Roman"/>
          <w:sz w:val="24"/>
          <w:szCs w:val="24"/>
        </w:rPr>
        <w:t xml:space="preserve"> </w:t>
      </w:r>
      <w:r w:rsidR="0072744A" w:rsidRPr="21A54809">
        <w:rPr>
          <w:rFonts w:ascii="Times New Roman" w:eastAsia="Times New Roman" w:hAnsi="Times New Roman" w:cs="Times New Roman"/>
          <w:sz w:val="24"/>
          <w:szCs w:val="24"/>
        </w:rPr>
        <w:t xml:space="preserve">ranged from ~44 </w:t>
      </w:r>
      <w:r w:rsidR="002173FE" w:rsidRPr="21A54809">
        <w:rPr>
          <w:rFonts w:ascii="Times New Roman" w:eastAsia="Times New Roman" w:hAnsi="Times New Roman" w:cs="Times New Roman"/>
          <w:sz w:val="24"/>
          <w:szCs w:val="24"/>
        </w:rPr>
        <w:t xml:space="preserve">to </w:t>
      </w:r>
      <w:r w:rsidR="0072744A" w:rsidRPr="21A54809">
        <w:rPr>
          <w:rFonts w:ascii="Times New Roman" w:eastAsia="Times New Roman" w:hAnsi="Times New Roman" w:cs="Times New Roman"/>
          <w:sz w:val="24"/>
          <w:szCs w:val="24"/>
        </w:rPr>
        <w:t xml:space="preserve">140 and ~14 </w:t>
      </w:r>
      <w:r w:rsidR="002173FE" w:rsidRPr="21A54809">
        <w:rPr>
          <w:rFonts w:ascii="Times New Roman" w:eastAsia="Times New Roman" w:hAnsi="Times New Roman" w:cs="Times New Roman"/>
          <w:sz w:val="24"/>
          <w:szCs w:val="24"/>
        </w:rPr>
        <w:t xml:space="preserve">to </w:t>
      </w:r>
      <w:r w:rsidR="0072744A" w:rsidRPr="21A54809">
        <w:rPr>
          <w:rFonts w:ascii="Times New Roman" w:eastAsia="Times New Roman" w:hAnsi="Times New Roman" w:cs="Times New Roman"/>
          <w:sz w:val="24"/>
          <w:szCs w:val="24"/>
        </w:rPr>
        <w:t xml:space="preserve">78 for the 514 and 257 PFU/swatch </w:t>
      </w:r>
      <w:r w:rsidR="004B440E" w:rsidRPr="21A54809">
        <w:rPr>
          <w:rFonts w:ascii="Times New Roman" w:eastAsia="Times New Roman" w:hAnsi="Times New Roman" w:cs="Times New Roman"/>
          <w:sz w:val="24"/>
          <w:szCs w:val="24"/>
        </w:rPr>
        <w:t>concentration</w:t>
      </w:r>
      <w:r w:rsidR="0072744A" w:rsidRPr="21A54809">
        <w:rPr>
          <w:rFonts w:ascii="Times New Roman" w:eastAsia="Times New Roman" w:hAnsi="Times New Roman" w:cs="Times New Roman"/>
          <w:sz w:val="24"/>
          <w:szCs w:val="24"/>
        </w:rPr>
        <w:t xml:space="preserve">s, respectively.  </w:t>
      </w:r>
      <w:r w:rsidRPr="21A54809">
        <w:rPr>
          <w:rFonts w:ascii="Times New Roman" w:eastAsia="Times New Roman" w:hAnsi="Times New Roman" w:cs="Times New Roman"/>
          <w:sz w:val="24"/>
          <w:szCs w:val="24"/>
        </w:rPr>
        <w:t xml:space="preserve">The RV-RT-PCR results </w:t>
      </w:r>
      <w:r w:rsidR="00DF7F70" w:rsidRPr="21A54809">
        <w:rPr>
          <w:rFonts w:ascii="Times New Roman" w:eastAsia="Times New Roman" w:hAnsi="Times New Roman" w:cs="Times New Roman"/>
          <w:sz w:val="24"/>
          <w:szCs w:val="24"/>
        </w:rPr>
        <w:t>with 9-hr (T</w:t>
      </w:r>
      <w:r w:rsidR="00DF7F70" w:rsidRPr="21A54809">
        <w:rPr>
          <w:rFonts w:ascii="Times New Roman" w:eastAsia="Times New Roman" w:hAnsi="Times New Roman" w:cs="Times New Roman"/>
          <w:sz w:val="24"/>
          <w:szCs w:val="24"/>
          <w:vertAlign w:val="subscript"/>
        </w:rPr>
        <w:t>9</w:t>
      </w:r>
      <w:r w:rsidR="00DF7F70" w:rsidRPr="21A54809">
        <w:rPr>
          <w:rFonts w:ascii="Times New Roman" w:eastAsia="Times New Roman" w:hAnsi="Times New Roman" w:cs="Times New Roman"/>
          <w:sz w:val="24"/>
          <w:szCs w:val="24"/>
        </w:rPr>
        <w:t xml:space="preserve">) incubation </w:t>
      </w:r>
      <w:r w:rsidRPr="21A54809">
        <w:rPr>
          <w:rFonts w:ascii="Times New Roman" w:eastAsia="Times New Roman" w:hAnsi="Times New Roman" w:cs="Times New Roman"/>
          <w:sz w:val="24"/>
          <w:szCs w:val="24"/>
        </w:rPr>
        <w:t xml:space="preserve">showed 3 of 3 positive samples for each PFU/swatch </w:t>
      </w:r>
      <w:r w:rsidR="004B440E" w:rsidRPr="21A54809">
        <w:rPr>
          <w:rFonts w:ascii="Times New Roman" w:eastAsia="Times New Roman" w:hAnsi="Times New Roman" w:cs="Times New Roman"/>
          <w:sz w:val="24"/>
          <w:szCs w:val="24"/>
        </w:rPr>
        <w:t>concentration</w:t>
      </w:r>
      <w:r w:rsidRPr="21A54809">
        <w:rPr>
          <w:rFonts w:ascii="Times New Roman" w:eastAsia="Times New Roman" w:hAnsi="Times New Roman" w:cs="Times New Roman"/>
          <w:sz w:val="24"/>
          <w:szCs w:val="24"/>
        </w:rPr>
        <w:t xml:space="preserve"> with average </w:t>
      </w:r>
      <w:r w:rsidRPr="21A54809">
        <w:rPr>
          <w:rFonts w:ascii="Symbol" w:eastAsia="Symbol" w:hAnsi="Symbol" w:cs="Symbol"/>
          <w:sz w:val="24"/>
          <w:szCs w:val="24"/>
        </w:rPr>
        <w:t>D</w:t>
      </w:r>
      <w:r w:rsidRPr="21A54809">
        <w:rPr>
          <w:rFonts w:ascii="Times New Roman" w:eastAsia="Times New Roman" w:hAnsi="Times New Roman" w:cs="Times New Roman"/>
          <w:sz w:val="24"/>
          <w:szCs w:val="24"/>
        </w:rPr>
        <w:t>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values of 10.5 ± 0.6 and 9.4 ± 1.</w:t>
      </w:r>
      <w:r w:rsidR="00BB1406">
        <w:rPr>
          <w:rFonts w:ascii="Times New Roman" w:eastAsia="Times New Roman" w:hAnsi="Times New Roman" w:cs="Times New Roman"/>
          <w:sz w:val="24"/>
          <w:szCs w:val="24"/>
        </w:rPr>
        <w:t>6</w:t>
      </w:r>
      <w:r w:rsidRPr="21A54809">
        <w:rPr>
          <w:rFonts w:ascii="Times New Roman" w:eastAsia="Times New Roman" w:hAnsi="Times New Roman" w:cs="Times New Roman"/>
          <w:sz w:val="24"/>
          <w:szCs w:val="24"/>
        </w:rPr>
        <w:t xml:space="preserve"> for ~514 and ~257 PFU/swatch, respectively (</w:t>
      </w:r>
      <w:r w:rsidRPr="21A54809">
        <w:rPr>
          <w:rFonts w:ascii="Times New Roman" w:eastAsia="Times New Roman" w:hAnsi="Times New Roman" w:cs="Times New Roman"/>
          <w:b/>
          <w:bCs/>
          <w:sz w:val="24"/>
          <w:szCs w:val="24"/>
        </w:rPr>
        <w:t>Table 2</w:t>
      </w:r>
      <w:r w:rsidRPr="21A54809">
        <w:rPr>
          <w:rFonts w:ascii="Times New Roman" w:eastAsia="Times New Roman" w:hAnsi="Times New Roman" w:cs="Times New Roman"/>
          <w:sz w:val="24"/>
          <w:szCs w:val="24"/>
        </w:rPr>
        <w:t>, top half)</w:t>
      </w:r>
      <w:r w:rsidR="006A12B7" w:rsidRPr="21A54809">
        <w:rPr>
          <w:rFonts w:ascii="Times New Roman" w:eastAsia="Times New Roman" w:hAnsi="Times New Roman" w:cs="Times New Roman"/>
          <w:sz w:val="24"/>
          <w:szCs w:val="24"/>
        </w:rPr>
        <w:t>; therefore</w:t>
      </w:r>
      <w:r w:rsidR="002923E8" w:rsidRPr="21A54809">
        <w:rPr>
          <w:rFonts w:ascii="Times New Roman" w:eastAsia="Times New Roman" w:hAnsi="Times New Roman" w:cs="Times New Roman"/>
          <w:sz w:val="24"/>
          <w:szCs w:val="24"/>
        </w:rPr>
        <w:t>,</w:t>
      </w:r>
      <w:r w:rsidR="006A12B7" w:rsidRPr="21A54809">
        <w:rPr>
          <w:rFonts w:ascii="Times New Roman" w:eastAsia="Times New Roman" w:hAnsi="Times New Roman" w:cs="Times New Roman"/>
          <w:sz w:val="24"/>
          <w:szCs w:val="24"/>
        </w:rPr>
        <w:t xml:space="preserve"> </w:t>
      </w:r>
      <w:r w:rsidR="0049571E" w:rsidRPr="21A54809">
        <w:rPr>
          <w:rFonts w:ascii="Times New Roman" w:eastAsia="Times New Roman" w:hAnsi="Times New Roman" w:cs="Times New Roman"/>
          <w:sz w:val="24"/>
          <w:szCs w:val="24"/>
        </w:rPr>
        <w:t>12-hr (T</w:t>
      </w:r>
      <w:r w:rsidR="0049571E" w:rsidRPr="21A54809">
        <w:rPr>
          <w:rFonts w:ascii="Times New Roman" w:eastAsia="Times New Roman" w:hAnsi="Times New Roman" w:cs="Times New Roman"/>
          <w:sz w:val="24"/>
          <w:szCs w:val="24"/>
          <w:vertAlign w:val="subscript"/>
        </w:rPr>
        <w:t>12</w:t>
      </w:r>
      <w:r w:rsidR="0049571E" w:rsidRPr="21A54809">
        <w:rPr>
          <w:rFonts w:ascii="Times New Roman" w:eastAsia="Times New Roman" w:hAnsi="Times New Roman" w:cs="Times New Roman"/>
          <w:sz w:val="24"/>
          <w:szCs w:val="24"/>
        </w:rPr>
        <w:t>) aliquots were not analyzed</w:t>
      </w:r>
      <w:r w:rsidRPr="21A54809">
        <w:rPr>
          <w:rFonts w:ascii="Times New Roman" w:eastAsia="Times New Roman" w:hAnsi="Times New Roman" w:cs="Times New Roman"/>
          <w:sz w:val="24"/>
          <w:szCs w:val="24"/>
        </w:rPr>
        <w:t>.  Results for the negative control were non-detect (data not shown).  The T</w:t>
      </w:r>
      <w:r w:rsidRPr="21A54809">
        <w:rPr>
          <w:rFonts w:ascii="Times New Roman" w:eastAsia="Times New Roman" w:hAnsi="Times New Roman" w:cs="Times New Roman"/>
          <w:sz w:val="24"/>
          <w:szCs w:val="24"/>
          <w:vertAlign w:val="subscript"/>
        </w:rPr>
        <w:t>0</w:t>
      </w:r>
      <w:r w:rsidRPr="21A54809">
        <w:rPr>
          <w:rFonts w:ascii="Times New Roman" w:eastAsia="Times New Roman" w:hAnsi="Times New Roman" w:cs="Times New Roman"/>
          <w:sz w:val="24"/>
          <w:szCs w:val="24"/>
        </w:rPr>
        <w:t xml:space="preserve"> and </w:t>
      </w:r>
      <w:r w:rsidR="001D102F" w:rsidRPr="21A54809">
        <w:rPr>
          <w:rFonts w:ascii="Times New Roman" w:eastAsia="Times New Roman" w:hAnsi="Times New Roman" w:cs="Times New Roman"/>
          <w:sz w:val="24"/>
          <w:szCs w:val="24"/>
        </w:rPr>
        <w:t>T</w:t>
      </w:r>
      <w:r w:rsidR="001D102F" w:rsidRPr="21A54809">
        <w:rPr>
          <w:rFonts w:ascii="Times New Roman" w:eastAsia="Times New Roman" w:hAnsi="Times New Roman" w:cs="Times New Roman"/>
          <w:sz w:val="24"/>
          <w:szCs w:val="24"/>
          <w:vertAlign w:val="subscript"/>
        </w:rPr>
        <w:t>9</w:t>
      </w:r>
      <w:r w:rsidR="001D102F" w:rsidRPr="21A54809">
        <w:rPr>
          <w:rFonts w:ascii="Times New Roman" w:eastAsia="Times New Roman" w:hAnsi="Times New Roman" w:cs="Times New Roman"/>
          <w:sz w:val="24"/>
          <w:szCs w:val="24"/>
        </w:rPr>
        <w:t xml:space="preserve"> </w:t>
      </w:r>
      <w:r w:rsidRPr="21A54809">
        <w:rPr>
          <w:rFonts w:ascii="Times New Roman" w:eastAsia="Times New Roman" w:hAnsi="Times New Roman" w:cs="Times New Roman"/>
          <w:sz w:val="24"/>
          <w:szCs w:val="24"/>
        </w:rPr>
        <w:t>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values for triplicate RT-PCR analyses from these experiments are included in Supplemental Table S</w:t>
      </w:r>
      <w:r w:rsidR="005D25CE" w:rsidRPr="21A54809">
        <w:rPr>
          <w:rFonts w:ascii="Times New Roman" w:eastAsia="Times New Roman" w:hAnsi="Times New Roman" w:cs="Times New Roman"/>
          <w:sz w:val="24"/>
          <w:szCs w:val="24"/>
        </w:rPr>
        <w:t>5</w:t>
      </w:r>
      <w:r w:rsidRPr="21A54809">
        <w:rPr>
          <w:rFonts w:ascii="Times New Roman" w:eastAsia="Times New Roman" w:hAnsi="Times New Roman" w:cs="Times New Roman"/>
          <w:sz w:val="24"/>
          <w:szCs w:val="24"/>
        </w:rPr>
        <w:t xml:space="preserve"> </w:t>
      </w:r>
      <w:r w:rsidR="00CF7784" w:rsidRPr="21A54809">
        <w:rPr>
          <w:rFonts w:ascii="Times New Roman" w:eastAsia="Times New Roman" w:hAnsi="Times New Roman" w:cs="Times New Roman"/>
          <w:sz w:val="24"/>
          <w:szCs w:val="24"/>
        </w:rPr>
        <w:t>(</w:t>
      </w:r>
      <w:r w:rsidR="00C01CFB" w:rsidRPr="21A54809">
        <w:rPr>
          <w:rFonts w:ascii="Times New Roman" w:eastAsia="Times New Roman" w:hAnsi="Times New Roman" w:cs="Times New Roman"/>
          <w:sz w:val="24"/>
          <w:szCs w:val="24"/>
        </w:rPr>
        <w:t xml:space="preserve">for the </w:t>
      </w:r>
      <w:r w:rsidR="00CF7784" w:rsidRPr="21A54809">
        <w:rPr>
          <w:rFonts w:ascii="Times New Roman" w:eastAsia="Times New Roman" w:hAnsi="Times New Roman" w:cs="Times New Roman"/>
          <w:sz w:val="24"/>
          <w:szCs w:val="24"/>
        </w:rPr>
        <w:t>first exp</w:t>
      </w:r>
      <w:r w:rsidR="00C01CFB" w:rsidRPr="21A54809">
        <w:rPr>
          <w:rFonts w:ascii="Times New Roman" w:eastAsia="Times New Roman" w:hAnsi="Times New Roman" w:cs="Times New Roman"/>
          <w:sz w:val="24"/>
          <w:szCs w:val="24"/>
        </w:rPr>
        <w:t>eriment</w:t>
      </w:r>
      <w:r w:rsidR="00CF7784" w:rsidRPr="21A54809">
        <w:rPr>
          <w:rFonts w:ascii="Times New Roman" w:eastAsia="Times New Roman" w:hAnsi="Times New Roman" w:cs="Times New Roman"/>
          <w:sz w:val="24"/>
          <w:szCs w:val="24"/>
        </w:rPr>
        <w:t xml:space="preserve">) </w:t>
      </w:r>
      <w:r w:rsidR="00DF65B1" w:rsidRPr="21A54809">
        <w:rPr>
          <w:rFonts w:ascii="Times New Roman" w:eastAsia="Times New Roman" w:hAnsi="Times New Roman" w:cs="Times New Roman"/>
          <w:sz w:val="24"/>
          <w:szCs w:val="24"/>
        </w:rPr>
        <w:t>and</w:t>
      </w:r>
      <w:r w:rsidRPr="21A54809">
        <w:rPr>
          <w:rFonts w:ascii="Times New Roman" w:eastAsia="Times New Roman" w:hAnsi="Times New Roman" w:cs="Times New Roman"/>
          <w:sz w:val="24"/>
          <w:szCs w:val="24"/>
        </w:rPr>
        <w:t xml:space="preserve"> </w:t>
      </w:r>
      <w:r w:rsidR="006E4E79" w:rsidRPr="21A54809">
        <w:rPr>
          <w:rFonts w:ascii="Times New Roman" w:eastAsia="Times New Roman" w:hAnsi="Times New Roman" w:cs="Times New Roman"/>
          <w:sz w:val="24"/>
          <w:szCs w:val="24"/>
        </w:rPr>
        <w:t xml:space="preserve">Table </w:t>
      </w:r>
      <w:r w:rsidRPr="21A54809">
        <w:rPr>
          <w:rFonts w:ascii="Times New Roman" w:eastAsia="Times New Roman" w:hAnsi="Times New Roman" w:cs="Times New Roman"/>
          <w:sz w:val="24"/>
          <w:szCs w:val="24"/>
        </w:rPr>
        <w:t>S</w:t>
      </w:r>
      <w:r w:rsidR="00DF65B1" w:rsidRPr="21A54809">
        <w:rPr>
          <w:rFonts w:ascii="Times New Roman" w:eastAsia="Times New Roman" w:hAnsi="Times New Roman" w:cs="Times New Roman"/>
          <w:sz w:val="24"/>
          <w:szCs w:val="24"/>
        </w:rPr>
        <w:t>7</w:t>
      </w:r>
      <w:r w:rsidR="00CF7784" w:rsidRPr="21A54809">
        <w:rPr>
          <w:rFonts w:ascii="Times New Roman" w:eastAsia="Times New Roman" w:hAnsi="Times New Roman" w:cs="Times New Roman"/>
          <w:sz w:val="24"/>
          <w:szCs w:val="24"/>
        </w:rPr>
        <w:t xml:space="preserve"> (</w:t>
      </w:r>
      <w:r w:rsidR="00C01CFB" w:rsidRPr="21A54809">
        <w:rPr>
          <w:rFonts w:ascii="Times New Roman" w:eastAsia="Times New Roman" w:hAnsi="Times New Roman" w:cs="Times New Roman"/>
          <w:sz w:val="24"/>
          <w:szCs w:val="24"/>
        </w:rPr>
        <w:t xml:space="preserve">for the </w:t>
      </w:r>
      <w:r w:rsidR="00CF7784" w:rsidRPr="21A54809">
        <w:rPr>
          <w:rFonts w:ascii="Times New Roman" w:eastAsia="Times New Roman" w:hAnsi="Times New Roman" w:cs="Times New Roman"/>
          <w:sz w:val="24"/>
          <w:szCs w:val="24"/>
        </w:rPr>
        <w:t>replicate exp</w:t>
      </w:r>
      <w:r w:rsidR="00C01CFB" w:rsidRPr="21A54809">
        <w:rPr>
          <w:rFonts w:ascii="Times New Roman" w:eastAsia="Times New Roman" w:hAnsi="Times New Roman" w:cs="Times New Roman"/>
          <w:sz w:val="24"/>
          <w:szCs w:val="24"/>
        </w:rPr>
        <w:t>eriment</w:t>
      </w:r>
      <w:r w:rsidR="000A7950" w:rsidRPr="21A54809">
        <w:rPr>
          <w:rFonts w:ascii="Times New Roman" w:eastAsia="Times New Roman" w:hAnsi="Times New Roman" w:cs="Times New Roman"/>
          <w:sz w:val="24"/>
          <w:szCs w:val="24"/>
        </w:rPr>
        <w:t xml:space="preserve"> described below</w:t>
      </w:r>
      <w:r w:rsidR="00CF7784" w:rsidRPr="21A54809">
        <w:rPr>
          <w:rFonts w:ascii="Times New Roman" w:eastAsia="Times New Roman" w:hAnsi="Times New Roman" w:cs="Times New Roman"/>
          <w:sz w:val="24"/>
          <w:szCs w:val="24"/>
        </w:rPr>
        <w:t>)</w:t>
      </w:r>
      <w:r w:rsidRPr="21A54809">
        <w:rPr>
          <w:rFonts w:ascii="Times New Roman" w:eastAsia="Times New Roman" w:hAnsi="Times New Roman" w:cs="Times New Roman"/>
          <w:sz w:val="24"/>
          <w:szCs w:val="24"/>
        </w:rPr>
        <w:t xml:space="preserve">.  </w:t>
      </w:r>
    </w:p>
    <w:p w14:paraId="60501877" w14:textId="43641688" w:rsidR="005F37A1" w:rsidRPr="008E55E7" w:rsidRDefault="005F37A1" w:rsidP="005F37A1">
      <w:pPr>
        <w:keepNext/>
        <w:spacing w:after="200" w:line="240" w:lineRule="auto"/>
        <w:rPr>
          <w:rFonts w:ascii="Times New Roman" w:eastAsia="Times New Roman" w:hAnsi="Times New Roman" w:cs="Times New Roman"/>
          <w:b/>
          <w:iCs/>
          <w:color w:val="000000"/>
          <w:sz w:val="24"/>
          <w:szCs w:val="18"/>
        </w:rPr>
      </w:pPr>
      <w:bookmarkStart w:id="7" w:name="_Ref66656436"/>
      <w:r w:rsidRPr="008E55E7">
        <w:rPr>
          <w:rFonts w:ascii="Times New Roman" w:eastAsia="Times New Roman" w:hAnsi="Times New Roman" w:cs="Times New Roman"/>
          <w:b/>
          <w:iCs/>
          <w:color w:val="000000"/>
          <w:sz w:val="24"/>
          <w:szCs w:val="18"/>
        </w:rPr>
        <w:lastRenderedPageBreak/>
        <w:t xml:space="preserve">Table </w:t>
      </w:r>
      <w:r w:rsidRPr="008E55E7">
        <w:rPr>
          <w:rFonts w:ascii="Times New Roman" w:eastAsia="Times New Roman" w:hAnsi="Times New Roman" w:cs="Times New Roman"/>
          <w:b/>
          <w:iCs/>
          <w:color w:val="000000"/>
          <w:sz w:val="24"/>
          <w:szCs w:val="18"/>
        </w:rPr>
        <w:fldChar w:fldCharType="begin"/>
      </w:r>
      <w:r w:rsidRPr="008E55E7">
        <w:rPr>
          <w:rFonts w:ascii="Times New Roman" w:eastAsia="Times New Roman" w:hAnsi="Times New Roman" w:cs="Times New Roman"/>
          <w:b/>
          <w:iCs/>
          <w:color w:val="000000"/>
          <w:sz w:val="24"/>
          <w:szCs w:val="18"/>
        </w:rPr>
        <w:instrText xml:space="preserve"> SEQ Table \* ARABIC </w:instrText>
      </w:r>
      <w:r w:rsidRPr="008E55E7">
        <w:rPr>
          <w:rFonts w:ascii="Times New Roman" w:eastAsia="Times New Roman" w:hAnsi="Times New Roman" w:cs="Times New Roman"/>
          <w:b/>
          <w:iCs/>
          <w:color w:val="000000"/>
          <w:sz w:val="24"/>
          <w:szCs w:val="18"/>
        </w:rPr>
        <w:fldChar w:fldCharType="separate"/>
      </w:r>
      <w:r w:rsidRPr="008E55E7">
        <w:rPr>
          <w:rFonts w:ascii="Times New Roman" w:eastAsia="Times New Roman" w:hAnsi="Times New Roman" w:cs="Times New Roman"/>
          <w:b/>
          <w:iCs/>
          <w:noProof/>
          <w:color w:val="000000"/>
          <w:sz w:val="24"/>
          <w:szCs w:val="18"/>
        </w:rPr>
        <w:t>2</w:t>
      </w:r>
      <w:r w:rsidRPr="008E55E7">
        <w:rPr>
          <w:rFonts w:ascii="Times New Roman" w:eastAsia="Times New Roman" w:hAnsi="Times New Roman" w:cs="Times New Roman"/>
          <w:b/>
          <w:iCs/>
          <w:noProof/>
          <w:color w:val="000000"/>
          <w:sz w:val="24"/>
          <w:szCs w:val="18"/>
        </w:rPr>
        <w:fldChar w:fldCharType="end"/>
      </w:r>
      <w:bookmarkEnd w:id="7"/>
      <w:r w:rsidRPr="008E55E7">
        <w:rPr>
          <w:rFonts w:ascii="Times New Roman" w:eastAsia="Times New Roman" w:hAnsi="Times New Roman" w:cs="Times New Roman"/>
          <w:b/>
          <w:iCs/>
          <w:color w:val="000000"/>
          <w:sz w:val="24"/>
          <w:szCs w:val="18"/>
        </w:rPr>
        <w:t xml:space="preserve"> </w:t>
      </w:r>
      <w:r w:rsidRPr="008E55E7">
        <w:rPr>
          <w:rFonts w:ascii="Times New Roman" w:eastAsia="MS Mincho" w:hAnsi="Times New Roman" w:cs="Times New Roman"/>
          <w:b/>
          <w:iCs/>
          <w:color w:val="000000"/>
          <w:sz w:val="24"/>
          <w:szCs w:val="18"/>
        </w:rPr>
        <w:t>RV-RT</w:t>
      </w:r>
      <w:r w:rsidR="009A5EF4">
        <w:rPr>
          <w:rFonts w:ascii="Times New Roman" w:eastAsia="MS Mincho" w:hAnsi="Times New Roman" w:cs="Times New Roman"/>
          <w:b/>
          <w:iCs/>
          <w:color w:val="000000"/>
          <w:sz w:val="24"/>
          <w:szCs w:val="18"/>
        </w:rPr>
        <w:t>-</w:t>
      </w:r>
      <w:r w:rsidRPr="008E55E7">
        <w:rPr>
          <w:rFonts w:ascii="Times New Roman" w:eastAsia="MS Mincho" w:hAnsi="Times New Roman" w:cs="Times New Roman"/>
          <w:b/>
          <w:iCs/>
          <w:color w:val="000000"/>
          <w:sz w:val="24"/>
          <w:szCs w:val="18"/>
        </w:rPr>
        <w:t xml:space="preserve">PCR and TCID50 </w:t>
      </w:r>
      <w:r w:rsidR="008A3BA8" w:rsidRPr="008E55E7">
        <w:rPr>
          <w:rFonts w:ascii="Times New Roman" w:eastAsia="MS Mincho" w:hAnsi="Times New Roman" w:cs="Times New Roman"/>
          <w:b/>
          <w:iCs/>
          <w:color w:val="000000"/>
          <w:sz w:val="24"/>
          <w:szCs w:val="18"/>
        </w:rPr>
        <w:t xml:space="preserve">Results </w:t>
      </w:r>
      <w:r w:rsidR="00C01CFB">
        <w:rPr>
          <w:rFonts w:ascii="Times New Roman" w:eastAsia="MS Mincho" w:hAnsi="Times New Roman" w:cs="Times New Roman"/>
          <w:b/>
          <w:iCs/>
          <w:color w:val="000000"/>
          <w:sz w:val="24"/>
          <w:szCs w:val="18"/>
        </w:rPr>
        <w:t>f</w:t>
      </w:r>
      <w:r w:rsidR="00C01CFB" w:rsidRPr="008E55E7">
        <w:rPr>
          <w:rFonts w:ascii="Times New Roman" w:eastAsia="MS Mincho" w:hAnsi="Times New Roman" w:cs="Times New Roman"/>
          <w:b/>
          <w:iCs/>
          <w:color w:val="000000"/>
          <w:sz w:val="24"/>
          <w:szCs w:val="18"/>
        </w:rPr>
        <w:t xml:space="preserve">rom </w:t>
      </w:r>
      <w:r w:rsidR="008A3BA8" w:rsidRPr="008E55E7">
        <w:rPr>
          <w:rFonts w:ascii="Times New Roman" w:eastAsia="MS Mincho" w:hAnsi="Times New Roman" w:cs="Times New Roman"/>
          <w:b/>
          <w:iCs/>
          <w:color w:val="000000"/>
          <w:sz w:val="24"/>
          <w:szCs w:val="18"/>
        </w:rPr>
        <w:t xml:space="preserve">Replicate Experiments </w:t>
      </w:r>
      <w:r w:rsidRPr="008E55E7">
        <w:rPr>
          <w:rFonts w:ascii="Times New Roman" w:eastAsia="MS Mincho" w:hAnsi="Times New Roman" w:cs="Times New Roman"/>
          <w:b/>
          <w:iCs/>
          <w:color w:val="000000"/>
          <w:sz w:val="24"/>
          <w:szCs w:val="18"/>
        </w:rPr>
        <w:t xml:space="preserve">for SARS-CoV-2-Spiked Swab Swatches Processed and Used to Infect Vero E6 Cells </w:t>
      </w:r>
      <w:r w:rsidR="00C01CFB">
        <w:rPr>
          <w:rFonts w:ascii="Times New Roman" w:eastAsia="MS Mincho" w:hAnsi="Times New Roman" w:cs="Times New Roman"/>
          <w:b/>
          <w:iCs/>
          <w:color w:val="000000"/>
          <w:sz w:val="24"/>
          <w:szCs w:val="18"/>
        </w:rPr>
        <w:t>w</w:t>
      </w:r>
      <w:r w:rsidR="00C01CFB" w:rsidRPr="008E55E7">
        <w:rPr>
          <w:rFonts w:ascii="Times New Roman" w:eastAsia="MS Mincho" w:hAnsi="Times New Roman" w:cs="Times New Roman"/>
          <w:b/>
          <w:iCs/>
          <w:color w:val="000000"/>
          <w:sz w:val="24"/>
          <w:szCs w:val="18"/>
        </w:rPr>
        <w:t xml:space="preserve">ith </w:t>
      </w:r>
      <w:r w:rsidRPr="008E55E7">
        <w:rPr>
          <w:rFonts w:ascii="Times New Roman" w:eastAsia="MS Mincho" w:hAnsi="Times New Roman" w:cs="Times New Roman"/>
          <w:b/>
          <w:iCs/>
          <w:color w:val="000000"/>
          <w:sz w:val="24"/>
          <w:szCs w:val="18"/>
        </w:rPr>
        <w:t>2-hr Infection</w:t>
      </w:r>
    </w:p>
    <w:tbl>
      <w:tblPr>
        <w:tblW w:w="8277" w:type="dxa"/>
        <w:tblInd w:w="-5" w:type="dxa"/>
        <w:tblLook w:val="04A0" w:firstRow="1" w:lastRow="0" w:firstColumn="1" w:lastColumn="0" w:noHBand="0" w:noVBand="1"/>
      </w:tblPr>
      <w:tblGrid>
        <w:gridCol w:w="1176"/>
        <w:gridCol w:w="1170"/>
        <w:gridCol w:w="1341"/>
        <w:gridCol w:w="1620"/>
        <w:gridCol w:w="1710"/>
        <w:gridCol w:w="1260"/>
      </w:tblGrid>
      <w:tr w:rsidR="005F37A1" w:rsidRPr="008E55E7" w14:paraId="250CF317" w14:textId="77777777" w:rsidTr="006F2769">
        <w:trPr>
          <w:trHeight w:val="620"/>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C76BDD" w14:textId="77777777"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Estimated PFU/</w:t>
            </w:r>
            <w:r w:rsidRPr="008E55E7">
              <w:rPr>
                <w:rFonts w:ascii="Times New Roman" w:eastAsia="Times New Roman" w:hAnsi="Times New Roman" w:cs="Times New Roman"/>
                <w:b/>
              </w:rPr>
              <w:br/>
              <w:t>Swatch</w:t>
            </w:r>
            <w:r w:rsidRPr="008E55E7">
              <w:rPr>
                <w:rFonts w:ascii="Times New Roman" w:eastAsia="Times New Roman" w:hAnsi="Times New Roman" w:cs="Times New Roman"/>
                <w:b/>
                <w:vertAlign w:val="superscript"/>
              </w:rPr>
              <w:t>a</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81E6F0" w14:textId="77777777"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Swatch Replicate</w:t>
            </w:r>
          </w:p>
        </w:tc>
        <w:tc>
          <w:tcPr>
            <w:tcW w:w="1341" w:type="dxa"/>
            <w:vMerge w:val="restart"/>
            <w:tcBorders>
              <w:top w:val="single" w:sz="4" w:space="0" w:color="auto"/>
              <w:left w:val="single" w:sz="4" w:space="0" w:color="auto"/>
              <w:right w:val="single" w:sz="4" w:space="0" w:color="auto"/>
            </w:tcBorders>
            <w:shd w:val="clear" w:color="auto" w:fill="auto"/>
            <w:vAlign w:val="center"/>
          </w:tcPr>
          <w:p w14:paraId="0E853D2A" w14:textId="5EBB6E30"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PFU for RV-RT</w:t>
            </w:r>
            <w:r w:rsidR="00491BC9" w:rsidRPr="008E55E7">
              <w:rPr>
                <w:rFonts w:ascii="Times New Roman" w:eastAsia="Times New Roman" w:hAnsi="Times New Roman" w:cs="Times New Roman"/>
                <w:b/>
              </w:rPr>
              <w:t>-</w:t>
            </w:r>
            <w:r w:rsidRPr="008E55E7">
              <w:rPr>
                <w:rFonts w:ascii="Times New Roman" w:eastAsia="Times New Roman" w:hAnsi="Times New Roman" w:cs="Times New Roman"/>
                <w:b/>
              </w:rPr>
              <w:t>PCR Analysis</w:t>
            </w:r>
            <w:r w:rsidRPr="008E55E7">
              <w:rPr>
                <w:rFonts w:ascii="Times New Roman" w:eastAsia="Times New Roman" w:hAnsi="Times New Roman" w:cs="Times New Roman"/>
                <w:b/>
                <w:vertAlign w:val="superscript"/>
              </w:rPr>
              <w:t>b</w:t>
            </w:r>
          </w:p>
        </w:tc>
        <w:tc>
          <w:tcPr>
            <w:tcW w:w="33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881BAC" w14:textId="3B05A513"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Avg. C</w:t>
            </w:r>
            <w:r w:rsidRPr="008E55E7">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000A4B23" w:rsidRPr="008E55E7">
              <w:rPr>
                <w:rFonts w:ascii="Times New Roman" w:eastAsia="Times New Roman" w:hAnsi="Times New Roman" w:cs="Times New Roman"/>
                <w:b/>
                <w:vertAlign w:val="superscript"/>
              </w:rPr>
              <w:t>c</w:t>
            </w:r>
            <w:r w:rsidRPr="008E55E7">
              <w:rPr>
                <w:rFonts w:ascii="Times New Roman" w:eastAsia="Times New Roman" w:hAnsi="Times New Roman" w:cs="Times New Roman"/>
                <w:b/>
              </w:rPr>
              <w:t xml:space="preserve"> </w:t>
            </w:r>
            <w:r w:rsidRPr="008E55E7">
              <w:rPr>
                <w:rFonts w:ascii="Times New Roman" w:eastAsia="Times New Roman" w:hAnsi="Times New Roman" w:cs="Times New Roman"/>
                <w:b/>
              </w:rPr>
              <w:br/>
              <w:t>After 2-hr Infection</w:t>
            </w:r>
          </w:p>
        </w:tc>
        <w:tc>
          <w:tcPr>
            <w:tcW w:w="1260" w:type="dxa"/>
            <w:vMerge w:val="restart"/>
            <w:tcBorders>
              <w:top w:val="single" w:sz="4" w:space="0" w:color="auto"/>
              <w:left w:val="single" w:sz="4" w:space="0" w:color="auto"/>
              <w:right w:val="single" w:sz="4" w:space="0" w:color="000000"/>
            </w:tcBorders>
            <w:shd w:val="clear" w:color="auto" w:fill="auto"/>
            <w:vAlign w:val="center"/>
          </w:tcPr>
          <w:p w14:paraId="089A5DCB" w14:textId="2A5B301E"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 xml:space="preserve">Avg. </w:t>
            </w:r>
            <w:r w:rsidRPr="008E55E7">
              <w:rPr>
                <w:rFonts w:ascii="Symbol" w:eastAsia="Symbol" w:hAnsi="Symbol" w:cs="Symbol"/>
                <w:b/>
              </w:rPr>
              <w:t>D</w:t>
            </w:r>
            <w:r w:rsidRPr="008E55E7">
              <w:rPr>
                <w:rFonts w:ascii="Times New Roman" w:eastAsia="Times New Roman" w:hAnsi="Times New Roman" w:cs="Times New Roman"/>
                <w:b/>
              </w:rPr>
              <w:t>C</w:t>
            </w:r>
            <w:r w:rsidRPr="003756D8">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00714620" w:rsidRPr="008E55E7">
              <w:rPr>
                <w:rFonts w:ascii="Times New Roman" w:eastAsia="Times New Roman" w:hAnsi="Times New Roman" w:cs="Times New Roman"/>
                <w:b/>
                <w:vertAlign w:val="superscript"/>
              </w:rPr>
              <w:t>d</w:t>
            </w:r>
          </w:p>
        </w:tc>
      </w:tr>
      <w:tr w:rsidR="005F37A1" w:rsidRPr="008E55E7" w14:paraId="2E4B71AC" w14:textId="77777777" w:rsidTr="006F2769">
        <w:trPr>
          <w:trHeight w:val="260"/>
        </w:trPr>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D671A0" w14:textId="77777777" w:rsidR="005F37A1" w:rsidRPr="008E55E7" w:rsidRDefault="005F37A1" w:rsidP="005F37A1">
            <w:pPr>
              <w:spacing w:after="0" w:line="240" w:lineRule="auto"/>
              <w:rPr>
                <w:rFonts w:ascii="Times New Roman" w:eastAsia="Times New Roman" w:hAnsi="Times New Roman" w:cs="Times New Roman"/>
                <w:b/>
                <w:sz w:val="24"/>
                <w:szCs w:val="24"/>
              </w:rPr>
            </w:pPr>
          </w:p>
        </w:tc>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D1F0C6" w14:textId="77777777" w:rsidR="005F37A1" w:rsidRPr="008E55E7" w:rsidRDefault="005F37A1" w:rsidP="005F37A1">
            <w:pPr>
              <w:spacing w:after="0" w:line="240" w:lineRule="auto"/>
              <w:jc w:val="center"/>
              <w:rPr>
                <w:rFonts w:ascii="Times New Roman" w:eastAsia="Times New Roman" w:hAnsi="Times New Roman" w:cs="Times New Roman"/>
                <w:b/>
                <w:sz w:val="24"/>
                <w:szCs w:val="24"/>
              </w:rPr>
            </w:pPr>
          </w:p>
        </w:tc>
        <w:tc>
          <w:tcPr>
            <w:tcW w:w="1341" w:type="dxa"/>
            <w:vMerge/>
            <w:tcBorders>
              <w:left w:val="single" w:sz="4" w:space="0" w:color="auto"/>
              <w:bottom w:val="single" w:sz="4" w:space="0" w:color="auto"/>
              <w:right w:val="single" w:sz="4" w:space="0" w:color="auto"/>
            </w:tcBorders>
            <w:shd w:val="clear" w:color="auto" w:fill="auto"/>
            <w:vAlign w:val="center"/>
          </w:tcPr>
          <w:p w14:paraId="160EBA44" w14:textId="77777777" w:rsidR="005F37A1" w:rsidRPr="008E55E7" w:rsidRDefault="005F37A1" w:rsidP="005F37A1">
            <w:pPr>
              <w:spacing w:after="0" w:line="240" w:lineRule="auto"/>
              <w:jc w:val="center"/>
              <w:rPr>
                <w:rFonts w:ascii="Times New Roman" w:eastAsia="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C907A" w14:textId="77777777"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0</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30F86FD" w14:textId="77777777"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9</w:t>
            </w:r>
          </w:p>
        </w:tc>
        <w:tc>
          <w:tcPr>
            <w:tcW w:w="1260" w:type="dxa"/>
            <w:vMerge/>
            <w:tcBorders>
              <w:left w:val="single" w:sz="4" w:space="0" w:color="auto"/>
              <w:bottom w:val="single" w:sz="4" w:space="0" w:color="auto"/>
              <w:right w:val="single" w:sz="4" w:space="0" w:color="auto"/>
            </w:tcBorders>
            <w:shd w:val="clear" w:color="auto" w:fill="auto"/>
            <w:noWrap/>
            <w:vAlign w:val="center"/>
            <w:hideMark/>
          </w:tcPr>
          <w:p w14:paraId="15BA7C9E" w14:textId="77777777" w:rsidR="005F37A1" w:rsidRPr="008E55E7" w:rsidRDefault="005F37A1" w:rsidP="005F37A1">
            <w:pPr>
              <w:spacing w:after="0" w:line="240" w:lineRule="auto"/>
              <w:jc w:val="center"/>
              <w:rPr>
                <w:rFonts w:ascii="Times New Roman" w:eastAsia="Times New Roman" w:hAnsi="Times New Roman" w:cs="Times New Roman"/>
                <w:bCs/>
                <w:sz w:val="24"/>
                <w:szCs w:val="24"/>
              </w:rPr>
            </w:pPr>
          </w:p>
        </w:tc>
      </w:tr>
      <w:tr w:rsidR="005F37A1" w:rsidRPr="008E55E7" w14:paraId="00AA369B" w14:textId="77777777" w:rsidTr="006F2769">
        <w:trPr>
          <w:trHeight w:val="288"/>
        </w:trPr>
        <w:tc>
          <w:tcPr>
            <w:tcW w:w="1176" w:type="dxa"/>
            <w:vMerge w:val="restart"/>
            <w:tcBorders>
              <w:left w:val="single" w:sz="4" w:space="0" w:color="auto"/>
              <w:right w:val="single" w:sz="4" w:space="0" w:color="auto"/>
            </w:tcBorders>
            <w:shd w:val="clear" w:color="auto" w:fill="auto"/>
            <w:vAlign w:val="center"/>
            <w:hideMark/>
          </w:tcPr>
          <w:p w14:paraId="1F5496C6" w14:textId="77777777"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514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8E1C1"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1</w:t>
            </w:r>
          </w:p>
        </w:tc>
        <w:tc>
          <w:tcPr>
            <w:tcW w:w="1341" w:type="dxa"/>
            <w:tcBorders>
              <w:top w:val="single" w:sz="4" w:space="0" w:color="auto"/>
              <w:left w:val="nil"/>
              <w:bottom w:val="single" w:sz="4" w:space="0" w:color="auto"/>
              <w:right w:val="single" w:sz="4" w:space="0" w:color="auto"/>
            </w:tcBorders>
            <w:shd w:val="clear" w:color="auto" w:fill="auto"/>
            <w:vAlign w:val="center"/>
          </w:tcPr>
          <w:p w14:paraId="3A6968F4"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44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C292F"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32.5 (0.2)</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6F4FA65"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21.3 (0.1)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F36B428"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11</w:t>
            </w:r>
            <w:r w:rsidRPr="008E55E7">
              <w:rPr>
                <w:rFonts w:ascii="Times New Roman" w:eastAsia="Times New Roman" w:hAnsi="Times New Roman" w:cs="Times New Roman"/>
                <w:bCs/>
                <w:color w:val="000000"/>
              </w:rPr>
              <w:t>.2</w:t>
            </w:r>
            <w:r w:rsidRPr="008E55E7">
              <w:rPr>
                <w:rFonts w:ascii="Times New Roman" w:eastAsia="Times New Roman" w:hAnsi="Times New Roman" w:cs="Times New Roman"/>
                <w:bCs/>
              </w:rPr>
              <w:t xml:space="preserve"> (0.2)</w:t>
            </w:r>
          </w:p>
        </w:tc>
      </w:tr>
      <w:tr w:rsidR="005F37A1" w:rsidRPr="008E55E7" w14:paraId="7E68BA5C" w14:textId="77777777" w:rsidTr="006F2769">
        <w:trPr>
          <w:trHeight w:val="288"/>
        </w:trPr>
        <w:tc>
          <w:tcPr>
            <w:tcW w:w="1176" w:type="dxa"/>
            <w:vMerge/>
            <w:tcBorders>
              <w:left w:val="single" w:sz="4" w:space="0" w:color="auto"/>
              <w:right w:val="single" w:sz="4" w:space="0" w:color="auto"/>
            </w:tcBorders>
            <w:shd w:val="clear" w:color="auto" w:fill="auto"/>
            <w:vAlign w:val="center"/>
            <w:hideMark/>
          </w:tcPr>
          <w:p w14:paraId="1CFD8425"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33CE2"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2</w:t>
            </w:r>
          </w:p>
        </w:tc>
        <w:tc>
          <w:tcPr>
            <w:tcW w:w="1341" w:type="dxa"/>
            <w:tcBorders>
              <w:top w:val="single" w:sz="4" w:space="0" w:color="auto"/>
              <w:left w:val="nil"/>
              <w:bottom w:val="single" w:sz="4" w:space="0" w:color="auto"/>
              <w:right w:val="single" w:sz="4" w:space="0" w:color="auto"/>
            </w:tcBorders>
            <w:shd w:val="clear" w:color="auto" w:fill="auto"/>
            <w:vAlign w:val="center"/>
          </w:tcPr>
          <w:p w14:paraId="11038D59"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140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24607"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32.2 (0.1)</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F556B4E"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22.4 (0.04)</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B029DB4"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9.8 (0.1)</w:t>
            </w:r>
          </w:p>
        </w:tc>
      </w:tr>
      <w:tr w:rsidR="005F37A1" w:rsidRPr="008E55E7" w14:paraId="2E1FA7D1" w14:textId="77777777" w:rsidTr="006F2769">
        <w:trPr>
          <w:trHeight w:val="288"/>
        </w:trPr>
        <w:tc>
          <w:tcPr>
            <w:tcW w:w="1176" w:type="dxa"/>
            <w:vMerge/>
            <w:tcBorders>
              <w:left w:val="single" w:sz="4" w:space="0" w:color="auto"/>
              <w:right w:val="single" w:sz="4" w:space="0" w:color="auto"/>
            </w:tcBorders>
            <w:shd w:val="clear" w:color="auto" w:fill="auto"/>
            <w:vAlign w:val="center"/>
            <w:hideMark/>
          </w:tcPr>
          <w:p w14:paraId="12C24F90"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30FC5"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3</w:t>
            </w:r>
          </w:p>
        </w:tc>
        <w:tc>
          <w:tcPr>
            <w:tcW w:w="1341" w:type="dxa"/>
            <w:tcBorders>
              <w:top w:val="single" w:sz="4" w:space="0" w:color="auto"/>
              <w:left w:val="nil"/>
              <w:bottom w:val="single" w:sz="4" w:space="0" w:color="auto"/>
              <w:right w:val="single" w:sz="4" w:space="0" w:color="auto"/>
            </w:tcBorders>
            <w:shd w:val="clear" w:color="auto" w:fill="auto"/>
            <w:vAlign w:val="center"/>
          </w:tcPr>
          <w:p w14:paraId="3030C4D8"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79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C68DC"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31.8 (0.1)</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34FAA52"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21.3 (0.1)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245E2EE"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10.5 (0.1)</w:t>
            </w:r>
          </w:p>
        </w:tc>
      </w:tr>
      <w:tr w:rsidR="005F37A1" w:rsidRPr="008E55E7" w14:paraId="1CAB95D4" w14:textId="77777777" w:rsidTr="006F2769">
        <w:trPr>
          <w:trHeight w:val="288"/>
        </w:trPr>
        <w:tc>
          <w:tcPr>
            <w:tcW w:w="1176" w:type="dxa"/>
            <w:vMerge/>
            <w:tcBorders>
              <w:left w:val="single" w:sz="4" w:space="0" w:color="auto"/>
              <w:bottom w:val="single" w:sz="4" w:space="0" w:color="auto"/>
              <w:right w:val="single" w:sz="4" w:space="0" w:color="auto"/>
            </w:tcBorders>
            <w:shd w:val="clear" w:color="auto" w:fill="auto"/>
            <w:vAlign w:val="center"/>
            <w:hideMark/>
          </w:tcPr>
          <w:p w14:paraId="0F75D139"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5E83872"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Avg. (SD)</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28CA44DB"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88 (49)</w:t>
            </w:r>
          </w:p>
        </w:tc>
        <w:tc>
          <w:tcPr>
            <w:tcW w:w="1620" w:type="dxa"/>
            <w:tcBorders>
              <w:top w:val="single" w:sz="4" w:space="0" w:color="auto"/>
              <w:left w:val="single" w:sz="4" w:space="0" w:color="auto"/>
              <w:bottom w:val="single" w:sz="4" w:space="0" w:color="auto"/>
              <w:right w:val="nil"/>
            </w:tcBorders>
            <w:shd w:val="clear" w:color="auto" w:fill="auto"/>
            <w:noWrap/>
            <w:vAlign w:val="center"/>
          </w:tcPr>
          <w:p w14:paraId="72C05E6C"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32.2 (0.3)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33F68"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21.7 (0.6)</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6D46176"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10.5 (0.6)</w:t>
            </w:r>
          </w:p>
        </w:tc>
      </w:tr>
      <w:tr w:rsidR="005F37A1" w:rsidRPr="008E55E7" w14:paraId="41F79D55" w14:textId="77777777" w:rsidTr="006F2769">
        <w:trPr>
          <w:trHeight w:val="288"/>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FB510" w14:textId="77777777"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257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218DA"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1</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4CB04EB8"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79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8B57F"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33.1 (0.2)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79C03"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25.5 (0.04)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8CE85"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7.6 (0.1)</w:t>
            </w:r>
          </w:p>
        </w:tc>
      </w:tr>
      <w:tr w:rsidR="005F37A1" w:rsidRPr="008E55E7" w14:paraId="72AE60BC" w14:textId="77777777" w:rsidTr="006F2769">
        <w:trPr>
          <w:trHeight w:val="288"/>
        </w:trPr>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5B97A0" w14:textId="77777777" w:rsidR="005F37A1" w:rsidRPr="008E55E7" w:rsidRDefault="005F37A1" w:rsidP="005F37A1">
            <w:pPr>
              <w:snapToGrid w:val="0"/>
              <w:spacing w:after="0" w:line="240" w:lineRule="auto"/>
              <w:jc w:val="center"/>
              <w:rPr>
                <w:rFonts w:ascii="Times New Roman" w:eastAsia="Times New Roman" w:hAnsi="Times New Roman" w:cs="Times New Roman"/>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4B57B"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2</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2A432027"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14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5445E"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33.6 (0.2)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CBFEF"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22.5 (0.03)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C2257"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11.2 (0.1)</w:t>
            </w:r>
          </w:p>
        </w:tc>
      </w:tr>
      <w:tr w:rsidR="005F37A1" w:rsidRPr="008E55E7" w14:paraId="6130F03C" w14:textId="77777777" w:rsidTr="006F2769">
        <w:trPr>
          <w:trHeight w:val="288"/>
        </w:trPr>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C1F353" w14:textId="77777777" w:rsidR="005F37A1" w:rsidRPr="008E55E7" w:rsidRDefault="005F37A1" w:rsidP="005F37A1">
            <w:pPr>
              <w:snapToGrid w:val="0"/>
              <w:spacing w:after="0" w:line="240" w:lineRule="auto"/>
              <w:jc w:val="center"/>
              <w:rPr>
                <w:rFonts w:ascii="Times New Roman" w:eastAsia="Times New Roman" w:hAnsi="Times New Roman" w:cs="Times New Roman"/>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087B2"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3</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1E82C1FC"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8A004"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33.3 (0.2)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F6728"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23.9 (0.1)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56218"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9.4 (0.2)</w:t>
            </w:r>
          </w:p>
        </w:tc>
      </w:tr>
      <w:tr w:rsidR="005F37A1" w:rsidRPr="008E55E7" w14:paraId="4F310134" w14:textId="77777777" w:rsidTr="006F2769">
        <w:trPr>
          <w:trHeight w:val="288"/>
        </w:trPr>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7D0C82" w14:textId="77777777" w:rsidR="005F37A1" w:rsidRPr="008E55E7" w:rsidRDefault="005F37A1" w:rsidP="005F37A1">
            <w:pPr>
              <w:snapToGrid w:val="0"/>
              <w:spacing w:after="0" w:line="240" w:lineRule="auto"/>
              <w:jc w:val="center"/>
              <w:rPr>
                <w:rFonts w:ascii="Times New Roman" w:eastAsia="Times New Roman" w:hAnsi="Times New Roman" w:cs="Times New Roman"/>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5A17B"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Avg. (SD)</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3D20C5BF"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39 (35)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F16F7"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33.3 (0.3)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0CEC2"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24.0 (1.3)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8B7D3" w14:textId="242296A0"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color w:val="000000"/>
              </w:rPr>
              <w:t>9.4 (1.</w:t>
            </w:r>
            <w:r w:rsidR="003451EA">
              <w:rPr>
                <w:rFonts w:ascii="Times New Roman" w:eastAsia="Times New Roman" w:hAnsi="Times New Roman" w:cs="Times New Roman"/>
                <w:b/>
                <w:color w:val="000000"/>
              </w:rPr>
              <w:t>6</w:t>
            </w:r>
            <w:r w:rsidRPr="008E55E7">
              <w:rPr>
                <w:rFonts w:ascii="Times New Roman" w:eastAsia="Times New Roman" w:hAnsi="Times New Roman" w:cs="Times New Roman"/>
                <w:b/>
                <w:color w:val="000000"/>
              </w:rPr>
              <w:t>)</w:t>
            </w:r>
          </w:p>
        </w:tc>
      </w:tr>
      <w:tr w:rsidR="005F37A1" w:rsidRPr="008E55E7" w14:paraId="1C5F72CC" w14:textId="77777777" w:rsidTr="006F2769">
        <w:trPr>
          <w:trHeight w:val="288"/>
        </w:trPr>
        <w:tc>
          <w:tcPr>
            <w:tcW w:w="827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60802C8"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color w:val="000000"/>
              </w:rPr>
            </w:pPr>
            <w:r w:rsidRPr="008E55E7">
              <w:rPr>
                <w:rFonts w:ascii="Times New Roman" w:eastAsia="Times New Roman" w:hAnsi="Times New Roman" w:cs="Times New Roman"/>
                <w:b/>
                <w:color w:val="000000"/>
              </w:rPr>
              <w:t>Replicate Experiment</w:t>
            </w:r>
          </w:p>
        </w:tc>
      </w:tr>
      <w:tr w:rsidR="005F37A1" w:rsidRPr="008E55E7" w14:paraId="2EA13433" w14:textId="77777777" w:rsidTr="006F2769">
        <w:trPr>
          <w:trHeight w:val="288"/>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3C22C" w14:textId="77777777"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134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CBF18"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1</w:t>
            </w:r>
          </w:p>
        </w:tc>
        <w:tc>
          <w:tcPr>
            <w:tcW w:w="1341" w:type="dxa"/>
            <w:tcBorders>
              <w:top w:val="single" w:sz="4" w:space="0" w:color="auto"/>
              <w:left w:val="nil"/>
              <w:bottom w:val="single" w:sz="4" w:space="0" w:color="auto"/>
              <w:right w:val="single" w:sz="4" w:space="0" w:color="auto"/>
            </w:tcBorders>
            <w:shd w:val="clear" w:color="auto" w:fill="auto"/>
            <w:vAlign w:val="center"/>
          </w:tcPr>
          <w:p w14:paraId="5F3BBC88" w14:textId="4FE64442" w:rsidR="005F37A1" w:rsidRPr="008E55E7" w:rsidRDefault="00CC5008" w:rsidP="005F37A1">
            <w:pPr>
              <w:spacing w:before="100" w:beforeAutospacing="1" w:after="100" w:afterAutospacing="1" w:line="240" w:lineRule="auto"/>
              <w:jc w:val="center"/>
              <w:outlineLvl w:val="0"/>
              <w:rPr>
                <w:rFonts w:ascii="Times New Roman" w:eastAsia="Times New Roman" w:hAnsi="Times New Roman" w:cs="Times New Roman"/>
              </w:rPr>
            </w:pPr>
            <w:r>
              <w:rPr>
                <w:rFonts w:ascii="Times New Roman" w:eastAsia="Times New Roman" w:hAnsi="Times New Roman" w:cs="Times New Roman"/>
              </w:rPr>
              <w:t>25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C8BD2"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32.9 (0.1)</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094CA5AC"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23.1 (0.04)</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C7C7BAB"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9.7 (0.09)</w:t>
            </w:r>
          </w:p>
        </w:tc>
      </w:tr>
      <w:tr w:rsidR="005F37A1" w:rsidRPr="008E55E7" w14:paraId="4B9C9D6B" w14:textId="77777777" w:rsidTr="006F2769">
        <w:trPr>
          <w:trHeight w:val="288"/>
        </w:trPr>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5C63A3"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75F9F"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2</w:t>
            </w:r>
          </w:p>
        </w:tc>
        <w:tc>
          <w:tcPr>
            <w:tcW w:w="1341" w:type="dxa"/>
            <w:tcBorders>
              <w:top w:val="single" w:sz="4" w:space="0" w:color="auto"/>
              <w:left w:val="nil"/>
              <w:bottom w:val="single" w:sz="4" w:space="0" w:color="auto"/>
              <w:right w:val="single" w:sz="4" w:space="0" w:color="auto"/>
            </w:tcBorders>
            <w:shd w:val="clear" w:color="auto" w:fill="auto"/>
            <w:vAlign w:val="center"/>
          </w:tcPr>
          <w:p w14:paraId="60CC36E5" w14:textId="4FD58778"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rPr>
            </w:pPr>
            <w:r w:rsidRPr="008E55E7">
              <w:rPr>
                <w:rFonts w:ascii="Times New Roman" w:eastAsia="Times New Roman" w:hAnsi="Times New Roman" w:cs="Times New Roman"/>
              </w:rPr>
              <w:t>(&gt;</w:t>
            </w:r>
            <w:r w:rsidR="00CC5008">
              <w:rPr>
                <w:rFonts w:ascii="Times New Roman" w:eastAsia="Times New Roman" w:hAnsi="Times New Roman" w:cs="Times New Roman"/>
              </w:rPr>
              <w:t>56</w:t>
            </w:r>
            <w:r w:rsidRPr="008E55E7">
              <w:rPr>
                <w:rFonts w:ascii="Times New Roman" w:eastAsia="Times New Roman" w:hAnsi="Times New Roman" w:cs="Times New Roman"/>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2CAC2"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34.0 (0.4)</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0A09269B"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26.3 (0.1)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C1ACFA5"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7.6 (0.3)</w:t>
            </w:r>
          </w:p>
        </w:tc>
      </w:tr>
      <w:tr w:rsidR="005F37A1" w:rsidRPr="008E55E7" w14:paraId="01575643" w14:textId="77777777" w:rsidTr="006F2769">
        <w:trPr>
          <w:trHeight w:val="288"/>
        </w:trPr>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4FFFB7"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1F442"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3</w:t>
            </w:r>
          </w:p>
        </w:tc>
        <w:tc>
          <w:tcPr>
            <w:tcW w:w="1341" w:type="dxa"/>
            <w:tcBorders>
              <w:top w:val="single" w:sz="4" w:space="0" w:color="auto"/>
              <w:left w:val="nil"/>
              <w:bottom w:val="single" w:sz="4" w:space="0" w:color="auto"/>
              <w:right w:val="single" w:sz="4" w:space="0" w:color="auto"/>
            </w:tcBorders>
            <w:shd w:val="clear" w:color="auto" w:fill="auto"/>
            <w:vAlign w:val="center"/>
          </w:tcPr>
          <w:p w14:paraId="65D46D94" w14:textId="4DBAEB39" w:rsidR="005F37A1" w:rsidRPr="008E55E7" w:rsidRDefault="00CC5008" w:rsidP="005F37A1">
            <w:pPr>
              <w:spacing w:before="100" w:beforeAutospacing="1" w:after="100" w:afterAutospacing="1" w:line="240" w:lineRule="auto"/>
              <w:jc w:val="center"/>
              <w:outlineLvl w:val="0"/>
              <w:rPr>
                <w:rFonts w:ascii="Times New Roman" w:eastAsia="Times New Roman" w:hAnsi="Times New Roman" w:cs="Times New Roman"/>
              </w:rPr>
            </w:pPr>
            <w:r>
              <w:rPr>
                <w:rFonts w:ascii="Times New Roman" w:eastAsia="Times New Roman" w:hAnsi="Times New Roman" w:cs="Times New Roman"/>
              </w:rPr>
              <w:t>25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CAC4C"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33.5 (0.4)</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6EA97CE"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26.6 (0.02)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0CE9C85"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6.8 (0.3)</w:t>
            </w:r>
          </w:p>
        </w:tc>
      </w:tr>
      <w:tr w:rsidR="005F37A1" w:rsidRPr="008E55E7" w14:paraId="6AFBFB50" w14:textId="77777777" w:rsidTr="006F2769">
        <w:trPr>
          <w:trHeight w:val="288"/>
        </w:trPr>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9507CF"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6593DE9"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Avg. (SD)</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28A8CAFB"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24.9 (0)</w:t>
            </w:r>
          </w:p>
        </w:tc>
        <w:tc>
          <w:tcPr>
            <w:tcW w:w="1620" w:type="dxa"/>
            <w:tcBorders>
              <w:top w:val="single" w:sz="4" w:space="0" w:color="auto"/>
              <w:left w:val="single" w:sz="4" w:space="0" w:color="auto"/>
              <w:bottom w:val="single" w:sz="4" w:space="0" w:color="auto"/>
              <w:right w:val="nil"/>
            </w:tcBorders>
            <w:shd w:val="clear" w:color="auto" w:fill="auto"/>
            <w:noWrap/>
            <w:vAlign w:val="center"/>
          </w:tcPr>
          <w:p w14:paraId="6E7FCB45"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33.4 (0.5)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61495"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25.4 (1.7)</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97079C2" w14:textId="3BBCB03A"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8.</w:t>
            </w:r>
            <w:r w:rsidRPr="008E55E7">
              <w:rPr>
                <w:rFonts w:ascii="Times New Roman" w:eastAsia="Times New Roman" w:hAnsi="Times New Roman" w:cs="Times New Roman"/>
                <w:b/>
                <w:color w:val="000000"/>
              </w:rPr>
              <w:t>1</w:t>
            </w:r>
            <w:r w:rsidRPr="008E55E7">
              <w:rPr>
                <w:rFonts w:ascii="Times New Roman" w:eastAsia="Times New Roman" w:hAnsi="Times New Roman" w:cs="Times New Roman"/>
                <w:b/>
              </w:rPr>
              <w:t xml:space="preserve"> (</w:t>
            </w:r>
            <w:r w:rsidR="003451EA">
              <w:rPr>
                <w:rFonts w:ascii="Times New Roman" w:eastAsia="Times New Roman" w:hAnsi="Times New Roman" w:cs="Times New Roman"/>
                <w:b/>
              </w:rPr>
              <w:t>1</w:t>
            </w:r>
            <w:r w:rsidRPr="008E55E7">
              <w:rPr>
                <w:rFonts w:ascii="Times New Roman" w:eastAsia="Times New Roman" w:hAnsi="Times New Roman" w:cs="Times New Roman"/>
                <w:b/>
              </w:rPr>
              <w:t>.</w:t>
            </w:r>
            <w:r w:rsidR="003451EA">
              <w:rPr>
                <w:rFonts w:ascii="Times New Roman" w:eastAsia="Times New Roman" w:hAnsi="Times New Roman" w:cs="Times New Roman"/>
                <w:b/>
              </w:rPr>
              <w:t>8</w:t>
            </w:r>
            <w:r w:rsidRPr="008E55E7">
              <w:rPr>
                <w:rFonts w:ascii="Times New Roman" w:eastAsia="Times New Roman" w:hAnsi="Times New Roman" w:cs="Times New Roman"/>
                <w:b/>
              </w:rPr>
              <w:t>)</w:t>
            </w:r>
          </w:p>
        </w:tc>
      </w:tr>
      <w:tr w:rsidR="005F37A1" w:rsidRPr="008E55E7" w14:paraId="00096FFE" w14:textId="77777777" w:rsidTr="006F2769">
        <w:trPr>
          <w:trHeight w:val="288"/>
        </w:trPr>
        <w:tc>
          <w:tcPr>
            <w:tcW w:w="1176" w:type="dxa"/>
            <w:vMerge w:val="restart"/>
            <w:tcBorders>
              <w:top w:val="single" w:sz="4" w:space="0" w:color="auto"/>
              <w:left w:val="single" w:sz="4" w:space="0" w:color="auto"/>
              <w:right w:val="single" w:sz="4" w:space="0" w:color="auto"/>
            </w:tcBorders>
            <w:shd w:val="clear" w:color="auto" w:fill="auto"/>
            <w:vAlign w:val="center"/>
            <w:hideMark/>
          </w:tcPr>
          <w:p w14:paraId="5FE5255F" w14:textId="77777777" w:rsidR="005F37A1" w:rsidRPr="008E55E7" w:rsidRDefault="005F37A1" w:rsidP="005F37A1">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67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78A58"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1</w:t>
            </w:r>
          </w:p>
        </w:tc>
        <w:tc>
          <w:tcPr>
            <w:tcW w:w="1341" w:type="dxa"/>
            <w:tcBorders>
              <w:top w:val="single" w:sz="4" w:space="0" w:color="auto"/>
              <w:left w:val="nil"/>
              <w:bottom w:val="single" w:sz="4" w:space="0" w:color="auto"/>
              <w:right w:val="single" w:sz="4" w:space="0" w:color="auto"/>
            </w:tcBorders>
            <w:shd w:val="clear" w:color="auto" w:fill="auto"/>
            <w:vAlign w:val="center"/>
          </w:tcPr>
          <w:p w14:paraId="0BE35433"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rPr>
            </w:pPr>
            <w:r w:rsidRPr="008E55E7">
              <w:rPr>
                <w:rFonts w:ascii="Times New Roman" w:eastAsia="Times New Roman" w:hAnsi="Times New Roman" w:cs="Times New Roman"/>
              </w:rPr>
              <w:t>14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1D051"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35.1 (0.1)</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B417836"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26.8 (0.1)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9AD7FB8"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8.3 (0.1)</w:t>
            </w:r>
          </w:p>
        </w:tc>
      </w:tr>
      <w:tr w:rsidR="005F37A1" w:rsidRPr="008E55E7" w14:paraId="6B1DE620" w14:textId="77777777" w:rsidTr="006F2769">
        <w:trPr>
          <w:trHeight w:val="288"/>
        </w:trPr>
        <w:tc>
          <w:tcPr>
            <w:tcW w:w="1176" w:type="dxa"/>
            <w:vMerge/>
            <w:tcBorders>
              <w:left w:val="single" w:sz="4" w:space="0" w:color="auto"/>
              <w:right w:val="single" w:sz="4" w:space="0" w:color="auto"/>
            </w:tcBorders>
            <w:shd w:val="clear" w:color="auto" w:fill="auto"/>
            <w:vAlign w:val="center"/>
            <w:hideMark/>
          </w:tcPr>
          <w:p w14:paraId="051A14F4"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29887"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2</w:t>
            </w:r>
          </w:p>
        </w:tc>
        <w:tc>
          <w:tcPr>
            <w:tcW w:w="1341" w:type="dxa"/>
            <w:tcBorders>
              <w:top w:val="single" w:sz="4" w:space="0" w:color="auto"/>
              <w:left w:val="nil"/>
              <w:bottom w:val="single" w:sz="4" w:space="0" w:color="auto"/>
              <w:right w:val="single" w:sz="4" w:space="0" w:color="auto"/>
            </w:tcBorders>
            <w:shd w:val="clear" w:color="auto" w:fill="auto"/>
            <w:vAlign w:val="center"/>
          </w:tcPr>
          <w:p w14:paraId="7CC249E6"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rPr>
            </w:pPr>
            <w:r w:rsidRPr="008E55E7">
              <w:rPr>
                <w:rFonts w:ascii="Times New Roman" w:eastAsia="Times New Roman" w:hAnsi="Times New Roman" w:cs="Times New Roman"/>
              </w:rPr>
              <w:t>(&gt;28)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A08E5"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35.1 (0.5)</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4541B45"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23.7 (0.02)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9A71D5B"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11.4 (0.3)</w:t>
            </w:r>
          </w:p>
        </w:tc>
      </w:tr>
      <w:tr w:rsidR="005F37A1" w:rsidRPr="008E55E7" w14:paraId="75AF990E" w14:textId="77777777" w:rsidTr="006F2769">
        <w:trPr>
          <w:trHeight w:val="288"/>
        </w:trPr>
        <w:tc>
          <w:tcPr>
            <w:tcW w:w="1176" w:type="dxa"/>
            <w:vMerge/>
            <w:tcBorders>
              <w:left w:val="single" w:sz="4" w:space="0" w:color="auto"/>
              <w:right w:val="single" w:sz="4" w:space="0" w:color="auto"/>
            </w:tcBorders>
            <w:shd w:val="clear" w:color="auto" w:fill="auto"/>
            <w:vAlign w:val="center"/>
            <w:hideMark/>
          </w:tcPr>
          <w:p w14:paraId="7512510F"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C9AF8"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rPr>
            </w:pPr>
            <w:r w:rsidRPr="008E55E7">
              <w:rPr>
                <w:rFonts w:ascii="Times New Roman" w:eastAsia="Times New Roman" w:hAnsi="Times New Roman" w:cs="Times New Roman"/>
                <w:b/>
              </w:rPr>
              <w:t>3</w:t>
            </w:r>
          </w:p>
        </w:tc>
        <w:tc>
          <w:tcPr>
            <w:tcW w:w="1341" w:type="dxa"/>
            <w:tcBorders>
              <w:top w:val="single" w:sz="4" w:space="0" w:color="auto"/>
              <w:left w:val="nil"/>
              <w:bottom w:val="single" w:sz="4" w:space="0" w:color="auto"/>
              <w:right w:val="single" w:sz="4" w:space="0" w:color="auto"/>
            </w:tcBorders>
            <w:shd w:val="clear" w:color="auto" w:fill="auto"/>
            <w:vAlign w:val="center"/>
          </w:tcPr>
          <w:p w14:paraId="1091F2F0" w14:textId="16DEC160" w:rsidR="005F37A1" w:rsidRPr="008E55E7" w:rsidRDefault="00CC5008" w:rsidP="005F37A1">
            <w:pPr>
              <w:spacing w:before="100" w:beforeAutospacing="1" w:after="100" w:afterAutospacing="1" w:line="240" w:lineRule="auto"/>
              <w:jc w:val="center"/>
              <w:outlineLvl w:val="0"/>
              <w:rPr>
                <w:rFonts w:ascii="Times New Roman" w:eastAsia="Times New Roman" w:hAnsi="Times New Roman" w:cs="Times New Roman"/>
              </w:rPr>
            </w:pPr>
            <w:r>
              <w:rPr>
                <w:rFonts w:ascii="Times New Roman" w:eastAsia="Times New Roman" w:hAnsi="Times New Roman" w:cs="Times New Roman"/>
              </w:rPr>
              <w:t>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1A8AB"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35.5 (0.1)</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08508CE7"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36.0 (0.2)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53A3929" w14:textId="77777777" w:rsidR="005F37A1" w:rsidRPr="008E55E7" w:rsidRDefault="005F37A1" w:rsidP="005F37A1">
            <w:pPr>
              <w:spacing w:before="100" w:beforeAutospacing="1" w:after="100" w:afterAutospacing="1" w:line="240" w:lineRule="auto"/>
              <w:jc w:val="center"/>
              <w:outlineLvl w:val="0"/>
              <w:rPr>
                <w:rFonts w:ascii="Times New Roman" w:eastAsia="Times New Roman" w:hAnsi="Times New Roman" w:cs="Times New Roman"/>
              </w:rPr>
            </w:pPr>
            <w:r w:rsidRPr="008E55E7">
              <w:rPr>
                <w:rFonts w:ascii="Times New Roman" w:eastAsia="Times New Roman" w:hAnsi="Times New Roman" w:cs="Times New Roman"/>
              </w:rPr>
              <w:t>-0.5 (0.2)</w:t>
            </w:r>
          </w:p>
        </w:tc>
      </w:tr>
      <w:tr w:rsidR="005F37A1" w:rsidRPr="008E55E7" w14:paraId="6971DFE1" w14:textId="77777777" w:rsidTr="006F2769">
        <w:trPr>
          <w:trHeight w:val="288"/>
        </w:trPr>
        <w:tc>
          <w:tcPr>
            <w:tcW w:w="1176" w:type="dxa"/>
            <w:vMerge/>
            <w:tcBorders>
              <w:left w:val="single" w:sz="4" w:space="0" w:color="auto"/>
              <w:right w:val="single" w:sz="4" w:space="0" w:color="auto"/>
            </w:tcBorders>
            <w:shd w:val="clear" w:color="auto" w:fill="auto"/>
            <w:vAlign w:val="center"/>
            <w:hideMark/>
          </w:tcPr>
          <w:p w14:paraId="6C8FB302"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FD3368E" w14:textId="0D004533"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 xml:space="preserve">Avg. (SD) (3 </w:t>
            </w:r>
            <w:r w:rsidR="00EE496C">
              <w:rPr>
                <w:rFonts w:ascii="Times New Roman" w:eastAsia="Times New Roman" w:hAnsi="Times New Roman" w:cs="Times New Roman"/>
                <w:b/>
              </w:rPr>
              <w:t>R</w:t>
            </w:r>
            <w:r w:rsidR="00EE496C" w:rsidRPr="008E55E7">
              <w:rPr>
                <w:rFonts w:ascii="Times New Roman" w:eastAsia="Times New Roman" w:hAnsi="Times New Roman" w:cs="Times New Roman"/>
                <w:b/>
              </w:rPr>
              <w:t>eps</w:t>
            </w:r>
            <w:r w:rsidRPr="008E55E7">
              <w:rPr>
                <w:rFonts w:ascii="Times New Roman" w:eastAsia="Times New Roman" w:hAnsi="Times New Roman" w:cs="Times New Roman"/>
                <w:b/>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44E0D5E7"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NA</w:t>
            </w:r>
          </w:p>
        </w:tc>
        <w:tc>
          <w:tcPr>
            <w:tcW w:w="1620" w:type="dxa"/>
            <w:tcBorders>
              <w:top w:val="single" w:sz="4" w:space="0" w:color="auto"/>
              <w:left w:val="single" w:sz="4" w:space="0" w:color="auto"/>
              <w:bottom w:val="single" w:sz="4" w:space="0" w:color="auto"/>
              <w:right w:val="nil"/>
            </w:tcBorders>
            <w:shd w:val="clear" w:color="auto" w:fill="auto"/>
            <w:noWrap/>
            <w:vAlign w:val="center"/>
          </w:tcPr>
          <w:p w14:paraId="007AE37A"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35.2 (0.3)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569A9"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28.8 (5.5)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4631D90"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6.4 (5.3)</w:t>
            </w:r>
          </w:p>
        </w:tc>
      </w:tr>
      <w:tr w:rsidR="005F37A1" w:rsidRPr="008E55E7" w14:paraId="4B63893A" w14:textId="77777777" w:rsidTr="006F2769">
        <w:trPr>
          <w:trHeight w:val="288"/>
        </w:trPr>
        <w:tc>
          <w:tcPr>
            <w:tcW w:w="1176" w:type="dxa"/>
            <w:vMerge/>
            <w:tcBorders>
              <w:left w:val="single" w:sz="4" w:space="0" w:color="auto"/>
              <w:bottom w:val="single" w:sz="4" w:space="0" w:color="000000"/>
              <w:right w:val="single" w:sz="4" w:space="0" w:color="auto"/>
            </w:tcBorders>
            <w:shd w:val="clear" w:color="auto" w:fill="auto"/>
            <w:vAlign w:val="center"/>
          </w:tcPr>
          <w:p w14:paraId="50A6AF01" w14:textId="77777777" w:rsidR="005F37A1" w:rsidRPr="008E55E7" w:rsidRDefault="005F37A1" w:rsidP="005F37A1">
            <w:pPr>
              <w:spacing w:before="40" w:after="40" w:line="240" w:lineRule="auto"/>
              <w:jc w:val="center"/>
              <w:rPr>
                <w:rFonts w:ascii="Times New Roman" w:eastAsia="Times New Roman" w:hAnsi="Times New Roman" w:cs="Times New Roman"/>
                <w:b/>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5948FD5" w14:textId="53C99039"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 xml:space="preserve">Avg. (SD) (2 </w:t>
            </w:r>
            <w:r w:rsidR="00EE496C">
              <w:rPr>
                <w:rFonts w:ascii="Times New Roman" w:eastAsia="Times New Roman" w:hAnsi="Times New Roman" w:cs="Times New Roman"/>
                <w:b/>
              </w:rPr>
              <w:t>R</w:t>
            </w:r>
            <w:r w:rsidR="00EE496C" w:rsidRPr="008E55E7">
              <w:rPr>
                <w:rFonts w:ascii="Times New Roman" w:eastAsia="Times New Roman" w:hAnsi="Times New Roman" w:cs="Times New Roman"/>
                <w:b/>
              </w:rPr>
              <w:t>eps</w:t>
            </w:r>
            <w:r w:rsidRPr="008E55E7">
              <w:rPr>
                <w:rFonts w:ascii="Times New Roman" w:eastAsia="Times New Roman" w:hAnsi="Times New Roman" w:cs="Times New Roman"/>
                <w:b/>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4F5EA962"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10.9 (4.3)</w:t>
            </w:r>
          </w:p>
        </w:tc>
        <w:tc>
          <w:tcPr>
            <w:tcW w:w="1620" w:type="dxa"/>
            <w:tcBorders>
              <w:top w:val="single" w:sz="4" w:space="0" w:color="auto"/>
              <w:left w:val="single" w:sz="4" w:space="0" w:color="auto"/>
              <w:bottom w:val="single" w:sz="4" w:space="0" w:color="auto"/>
              <w:right w:val="nil"/>
            </w:tcBorders>
            <w:shd w:val="clear" w:color="auto" w:fill="auto"/>
            <w:noWrap/>
            <w:vAlign w:val="center"/>
          </w:tcPr>
          <w:p w14:paraId="7D94E79E"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35.1 (0.3)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6A27E"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25.3 (1.7)</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C148C9F" w14:textId="77777777" w:rsidR="005F37A1" w:rsidRPr="008E55E7" w:rsidRDefault="005F37A1" w:rsidP="005F37A1">
            <w:pPr>
              <w:spacing w:before="100" w:beforeAutospacing="1" w:after="100" w:afterAutospacing="1"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9.8 (1.7)</w:t>
            </w:r>
          </w:p>
        </w:tc>
      </w:tr>
    </w:tbl>
    <w:p w14:paraId="44944B44" w14:textId="5FE3FFA8" w:rsidR="005F37A1" w:rsidRPr="008E55E7" w:rsidRDefault="005F37A1" w:rsidP="21A54809">
      <w:pPr>
        <w:spacing w:after="0" w:line="240" w:lineRule="auto"/>
        <w:rPr>
          <w:rFonts w:ascii="Times New Roman" w:eastAsia="Times New Roman" w:hAnsi="Times New Roman" w:cs="Times New Roman"/>
          <w:b/>
          <w:bCs/>
          <w:sz w:val="20"/>
          <w:szCs w:val="20"/>
        </w:rPr>
      </w:pPr>
      <w:r w:rsidRPr="21A54809">
        <w:rPr>
          <w:rFonts w:ascii="Times New Roman" w:eastAsia="Times New Roman" w:hAnsi="Times New Roman" w:cs="Times New Roman"/>
          <w:sz w:val="24"/>
          <w:szCs w:val="24"/>
          <w:vertAlign w:val="superscript"/>
        </w:rPr>
        <w:t>a</w:t>
      </w:r>
      <w:r w:rsidRPr="21A54809">
        <w:rPr>
          <w:rFonts w:ascii="Times New Roman" w:eastAsia="Times New Roman" w:hAnsi="Times New Roman" w:cs="Times New Roman"/>
          <w:sz w:val="24"/>
          <w:szCs w:val="24"/>
        </w:rPr>
        <w:t xml:space="preserve"> </w:t>
      </w:r>
      <w:r w:rsidRPr="21A54809">
        <w:rPr>
          <w:rFonts w:ascii="Times New Roman" w:eastAsia="Times New Roman" w:hAnsi="Times New Roman" w:cs="Times New Roman"/>
          <w:sz w:val="20"/>
          <w:szCs w:val="20"/>
        </w:rPr>
        <w:t>Values are based on dilutions from a TCID50-titered SARS-CoV-2 stock.  For 514 and 257 PFU/</w:t>
      </w:r>
      <w:r w:rsidR="00CA7E3E" w:rsidRPr="21A54809">
        <w:rPr>
          <w:rFonts w:ascii="Times New Roman" w:eastAsia="Times New Roman" w:hAnsi="Times New Roman" w:cs="Times New Roman"/>
          <w:sz w:val="20"/>
          <w:szCs w:val="20"/>
        </w:rPr>
        <w:t>Swatch</w:t>
      </w:r>
      <w:r w:rsidRPr="21A54809">
        <w:rPr>
          <w:rFonts w:ascii="Times New Roman" w:eastAsia="Times New Roman" w:hAnsi="Times New Roman" w:cs="Times New Roman"/>
          <w:sz w:val="20"/>
          <w:szCs w:val="20"/>
        </w:rPr>
        <w:t>: average TCID50 = 10</w:t>
      </w:r>
      <w:r w:rsidRPr="21A54809">
        <w:rPr>
          <w:rFonts w:ascii="Times New Roman" w:eastAsia="Times New Roman" w:hAnsi="Times New Roman" w:cs="Times New Roman"/>
          <w:sz w:val="20"/>
          <w:szCs w:val="20"/>
          <w:vertAlign w:val="superscript"/>
        </w:rPr>
        <w:t>5.</w:t>
      </w:r>
      <w:r w:rsidR="00CD1D00" w:rsidRPr="21A54809">
        <w:rPr>
          <w:rFonts w:ascii="Times New Roman" w:eastAsia="Times New Roman" w:hAnsi="Times New Roman" w:cs="Times New Roman"/>
          <w:sz w:val="20"/>
          <w:szCs w:val="20"/>
          <w:vertAlign w:val="superscript"/>
        </w:rPr>
        <w:t>1</w:t>
      </w:r>
      <w:r w:rsidRPr="21A54809">
        <w:rPr>
          <w:rFonts w:ascii="Times New Roman" w:eastAsia="Times New Roman" w:hAnsi="Times New Roman" w:cs="Times New Roman"/>
          <w:sz w:val="20"/>
          <w:szCs w:val="20"/>
          <w:vertAlign w:val="superscript"/>
        </w:rPr>
        <w:t>7</w:t>
      </w:r>
      <w:r w:rsidRPr="21A54809">
        <w:rPr>
          <w:rFonts w:ascii="Times New Roman" w:eastAsia="Times New Roman" w:hAnsi="Times New Roman" w:cs="Times New Roman"/>
          <w:sz w:val="20"/>
          <w:szCs w:val="20"/>
        </w:rPr>
        <w:t>/0.</w:t>
      </w:r>
      <w:r w:rsidR="00CD1D00" w:rsidRPr="21A54809">
        <w:rPr>
          <w:rFonts w:ascii="Times New Roman" w:eastAsia="Times New Roman" w:hAnsi="Times New Roman" w:cs="Times New Roman"/>
          <w:sz w:val="20"/>
          <w:szCs w:val="20"/>
        </w:rPr>
        <w:t>1</w:t>
      </w:r>
      <w:r w:rsidRPr="21A54809">
        <w:rPr>
          <w:rFonts w:ascii="Times New Roman" w:eastAsia="Times New Roman" w:hAnsi="Times New Roman" w:cs="Times New Roman"/>
          <w:sz w:val="20"/>
          <w:szCs w:val="20"/>
        </w:rPr>
        <w:t xml:space="preserve"> mL or ~</w:t>
      </w:r>
      <w:r w:rsidR="00CD1D00" w:rsidRPr="21A54809">
        <w:rPr>
          <w:rFonts w:ascii="Times New Roman" w:eastAsia="Times New Roman" w:hAnsi="Times New Roman" w:cs="Times New Roman"/>
          <w:sz w:val="20"/>
          <w:szCs w:val="20"/>
        </w:rPr>
        <w:t>1.03</w:t>
      </w:r>
      <w:r w:rsidRPr="21A54809">
        <w:rPr>
          <w:rFonts w:ascii="Times New Roman" w:eastAsia="Times New Roman" w:hAnsi="Times New Roman" w:cs="Times New Roman"/>
          <w:sz w:val="20"/>
          <w:szCs w:val="20"/>
        </w:rPr>
        <w:t xml:space="preserve"> </w:t>
      </w:r>
      <w:r w:rsidRPr="21A54809">
        <w:rPr>
          <w:rFonts w:ascii="Symbol" w:eastAsia="Symbol" w:hAnsi="Symbol" w:cs="Symbol"/>
          <w:sz w:val="20"/>
          <w:szCs w:val="20"/>
        </w:rPr>
        <w:t>´</w:t>
      </w:r>
      <w:r w:rsidRPr="21A54809">
        <w:rPr>
          <w:rFonts w:ascii="Times New Roman" w:eastAsia="Times New Roman" w:hAnsi="Times New Roman" w:cs="Times New Roman"/>
          <w:sz w:val="20"/>
          <w:szCs w:val="20"/>
        </w:rPr>
        <w:t xml:space="preserve"> 10</w:t>
      </w:r>
      <w:r w:rsidRPr="21A54809">
        <w:rPr>
          <w:rFonts w:ascii="Times New Roman" w:eastAsia="Times New Roman" w:hAnsi="Times New Roman" w:cs="Times New Roman"/>
          <w:sz w:val="20"/>
          <w:szCs w:val="20"/>
          <w:vertAlign w:val="superscript"/>
        </w:rPr>
        <w:t>5</w:t>
      </w:r>
      <w:r w:rsidRPr="21A54809">
        <w:rPr>
          <w:rFonts w:ascii="Times New Roman" w:eastAsia="Times New Roman" w:hAnsi="Times New Roman" w:cs="Times New Roman"/>
          <w:sz w:val="20"/>
          <w:szCs w:val="20"/>
        </w:rPr>
        <w:t xml:space="preserve"> </w:t>
      </w:r>
      <w:r w:rsidR="002F2958" w:rsidRPr="21A54809">
        <w:rPr>
          <w:rFonts w:ascii="Times New Roman" w:eastAsia="Times New Roman" w:hAnsi="Times New Roman" w:cs="Times New Roman"/>
          <w:sz w:val="20"/>
          <w:szCs w:val="20"/>
        </w:rPr>
        <w:t>PFU</w:t>
      </w:r>
      <w:r w:rsidRPr="21A54809">
        <w:rPr>
          <w:rFonts w:ascii="Times New Roman" w:eastAsia="Times New Roman" w:hAnsi="Times New Roman" w:cs="Times New Roman"/>
          <w:sz w:val="20"/>
          <w:szCs w:val="20"/>
        </w:rPr>
        <w:t>/0.</w:t>
      </w:r>
      <w:r w:rsidR="00CD1D00" w:rsidRPr="21A54809">
        <w:rPr>
          <w:rFonts w:ascii="Times New Roman" w:eastAsia="Times New Roman" w:hAnsi="Times New Roman" w:cs="Times New Roman"/>
          <w:sz w:val="20"/>
          <w:szCs w:val="20"/>
        </w:rPr>
        <w:t>1</w:t>
      </w:r>
      <w:r w:rsidRPr="21A54809">
        <w:rPr>
          <w:rFonts w:ascii="Times New Roman" w:eastAsia="Times New Roman" w:hAnsi="Times New Roman" w:cs="Times New Roman"/>
          <w:sz w:val="20"/>
          <w:szCs w:val="20"/>
        </w:rPr>
        <w:t xml:space="preserve"> mL.  TCID50/0.</w:t>
      </w:r>
      <w:r w:rsidR="00CD1D00" w:rsidRPr="21A54809">
        <w:rPr>
          <w:rFonts w:ascii="Times New Roman" w:eastAsia="Times New Roman" w:hAnsi="Times New Roman" w:cs="Times New Roman"/>
          <w:sz w:val="20"/>
          <w:szCs w:val="20"/>
        </w:rPr>
        <w:t>1</w:t>
      </w:r>
      <w:r w:rsidRPr="21A54809">
        <w:rPr>
          <w:rFonts w:ascii="Times New Roman" w:eastAsia="Times New Roman" w:hAnsi="Times New Roman" w:cs="Times New Roman"/>
          <w:sz w:val="20"/>
          <w:szCs w:val="20"/>
        </w:rPr>
        <w:t xml:space="preserve"> mL with SD = </w:t>
      </w:r>
      <w:r w:rsidR="00CD1D00" w:rsidRPr="21A54809">
        <w:rPr>
          <w:rFonts w:ascii="Times New Roman" w:eastAsia="Times New Roman" w:hAnsi="Times New Roman" w:cs="Times New Roman"/>
          <w:sz w:val="20"/>
          <w:szCs w:val="20"/>
        </w:rPr>
        <w:t>0.99</w:t>
      </w:r>
      <w:r w:rsidRPr="21A54809">
        <w:rPr>
          <w:rFonts w:ascii="Times New Roman" w:eastAsia="Times New Roman" w:hAnsi="Times New Roman" w:cs="Times New Roman"/>
          <w:sz w:val="20"/>
          <w:szCs w:val="20"/>
        </w:rPr>
        <w:t>–</w:t>
      </w:r>
      <w:r w:rsidR="00CD1D00" w:rsidRPr="21A54809">
        <w:rPr>
          <w:rFonts w:ascii="Times New Roman" w:eastAsia="Times New Roman" w:hAnsi="Times New Roman" w:cs="Times New Roman"/>
          <w:sz w:val="20"/>
          <w:szCs w:val="20"/>
        </w:rPr>
        <w:t>2.17</w:t>
      </w:r>
      <w:r w:rsidRPr="21A54809">
        <w:rPr>
          <w:rFonts w:ascii="Times New Roman" w:eastAsia="Times New Roman" w:hAnsi="Times New Roman" w:cs="Times New Roman"/>
          <w:sz w:val="20"/>
          <w:szCs w:val="20"/>
        </w:rPr>
        <w:t xml:space="preserve"> </w:t>
      </w:r>
      <w:r w:rsidRPr="21A54809">
        <w:rPr>
          <w:rFonts w:ascii="Symbol" w:eastAsia="Symbol" w:hAnsi="Symbol" w:cs="Symbol"/>
          <w:sz w:val="20"/>
          <w:szCs w:val="20"/>
        </w:rPr>
        <w:t>´</w:t>
      </w:r>
      <w:r w:rsidRPr="21A54809">
        <w:rPr>
          <w:rFonts w:ascii="Times New Roman" w:eastAsia="Times New Roman" w:hAnsi="Times New Roman" w:cs="Times New Roman"/>
          <w:sz w:val="20"/>
          <w:szCs w:val="20"/>
        </w:rPr>
        <w:t xml:space="preserve"> 10</w:t>
      </w:r>
      <w:r w:rsidRPr="21A54809">
        <w:rPr>
          <w:rFonts w:ascii="Times New Roman" w:eastAsia="Times New Roman" w:hAnsi="Times New Roman" w:cs="Times New Roman"/>
          <w:sz w:val="20"/>
          <w:szCs w:val="20"/>
          <w:vertAlign w:val="superscript"/>
        </w:rPr>
        <w:t>5</w:t>
      </w:r>
      <w:r w:rsidRPr="21A54809">
        <w:rPr>
          <w:rFonts w:ascii="Times New Roman" w:eastAsia="Times New Roman" w:hAnsi="Times New Roman" w:cs="Times New Roman"/>
          <w:sz w:val="20"/>
          <w:szCs w:val="20"/>
        </w:rPr>
        <w:t xml:space="preserve"> and PFU/0.</w:t>
      </w:r>
      <w:r w:rsidR="00CD1D00" w:rsidRPr="21A54809">
        <w:rPr>
          <w:rFonts w:ascii="Times New Roman" w:eastAsia="Times New Roman" w:hAnsi="Times New Roman" w:cs="Times New Roman"/>
          <w:sz w:val="20"/>
          <w:szCs w:val="20"/>
        </w:rPr>
        <w:t>1</w:t>
      </w:r>
      <w:r w:rsidRPr="21A54809">
        <w:rPr>
          <w:rFonts w:ascii="Times New Roman" w:eastAsia="Times New Roman" w:hAnsi="Times New Roman" w:cs="Times New Roman"/>
          <w:sz w:val="20"/>
          <w:szCs w:val="20"/>
        </w:rPr>
        <w:t xml:space="preserve"> mL with SD = </w:t>
      </w:r>
      <w:r w:rsidR="00CD1D00" w:rsidRPr="21A54809">
        <w:rPr>
          <w:rFonts w:ascii="Times New Roman" w:eastAsia="Times New Roman" w:hAnsi="Times New Roman" w:cs="Times New Roman"/>
          <w:sz w:val="20"/>
          <w:szCs w:val="20"/>
        </w:rPr>
        <w:t>0.69</w:t>
      </w:r>
      <w:r w:rsidRPr="21A54809">
        <w:rPr>
          <w:rFonts w:ascii="Times New Roman" w:eastAsia="Times New Roman" w:hAnsi="Times New Roman" w:cs="Times New Roman"/>
          <w:sz w:val="20"/>
          <w:szCs w:val="20"/>
        </w:rPr>
        <w:t>–</w:t>
      </w:r>
      <w:r w:rsidR="00CD1D00" w:rsidRPr="21A54809">
        <w:rPr>
          <w:rFonts w:ascii="Times New Roman" w:eastAsia="Times New Roman" w:hAnsi="Times New Roman" w:cs="Times New Roman"/>
          <w:sz w:val="20"/>
          <w:szCs w:val="20"/>
        </w:rPr>
        <w:t>1.52</w:t>
      </w:r>
      <w:r w:rsidRPr="21A54809">
        <w:rPr>
          <w:rFonts w:ascii="Times New Roman" w:eastAsia="Times New Roman" w:hAnsi="Times New Roman" w:cs="Times New Roman"/>
          <w:sz w:val="20"/>
          <w:szCs w:val="20"/>
        </w:rPr>
        <w:t xml:space="preserve"> </w:t>
      </w:r>
      <w:r w:rsidRPr="21A54809">
        <w:rPr>
          <w:rFonts w:ascii="Symbol" w:eastAsia="Symbol" w:hAnsi="Symbol" w:cs="Symbol"/>
          <w:sz w:val="20"/>
          <w:szCs w:val="20"/>
        </w:rPr>
        <w:t>´</w:t>
      </w:r>
      <w:r w:rsidRPr="21A54809">
        <w:rPr>
          <w:rFonts w:ascii="Times New Roman" w:eastAsia="Times New Roman" w:hAnsi="Times New Roman" w:cs="Times New Roman"/>
          <w:sz w:val="20"/>
          <w:szCs w:val="20"/>
        </w:rPr>
        <w:t xml:space="preserve"> 10</w:t>
      </w:r>
      <w:r w:rsidRPr="21A54809">
        <w:rPr>
          <w:rFonts w:ascii="Times New Roman" w:eastAsia="Times New Roman" w:hAnsi="Times New Roman" w:cs="Times New Roman"/>
          <w:sz w:val="20"/>
          <w:szCs w:val="20"/>
          <w:vertAlign w:val="superscript"/>
        </w:rPr>
        <w:t>5</w:t>
      </w:r>
      <w:r w:rsidRPr="21A54809">
        <w:rPr>
          <w:rFonts w:ascii="Times New Roman" w:eastAsia="Times New Roman" w:hAnsi="Times New Roman" w:cs="Times New Roman"/>
          <w:sz w:val="20"/>
          <w:szCs w:val="20"/>
        </w:rPr>
        <w:t>.</w:t>
      </w:r>
      <w:r w:rsidRPr="21A54809">
        <w:rPr>
          <w:rFonts w:ascii="Times New Roman" w:eastAsia="Times New Roman" w:hAnsi="Times New Roman" w:cs="Times New Roman"/>
          <w:b/>
          <w:bCs/>
          <w:sz w:val="20"/>
          <w:szCs w:val="20"/>
        </w:rPr>
        <w:t xml:space="preserve">  </w:t>
      </w:r>
      <w:r w:rsidRPr="21A54809">
        <w:rPr>
          <w:rFonts w:ascii="Times New Roman" w:eastAsia="Times New Roman" w:hAnsi="Times New Roman" w:cs="Times New Roman"/>
          <w:sz w:val="20"/>
          <w:szCs w:val="20"/>
        </w:rPr>
        <w:t>For 134 and 67 PFU/</w:t>
      </w:r>
      <w:r w:rsidR="00CA7E3E" w:rsidRPr="21A54809">
        <w:rPr>
          <w:rFonts w:ascii="Times New Roman" w:eastAsia="Times New Roman" w:hAnsi="Times New Roman" w:cs="Times New Roman"/>
          <w:sz w:val="20"/>
          <w:szCs w:val="20"/>
        </w:rPr>
        <w:t>Swatch</w:t>
      </w:r>
      <w:r w:rsidRPr="21A54809">
        <w:rPr>
          <w:rFonts w:ascii="Times New Roman" w:eastAsia="Times New Roman" w:hAnsi="Times New Roman" w:cs="Times New Roman"/>
          <w:sz w:val="20"/>
          <w:szCs w:val="20"/>
        </w:rPr>
        <w:t>: average TCID50 10</w:t>
      </w:r>
      <w:r w:rsidRPr="21A54809">
        <w:rPr>
          <w:rFonts w:ascii="Times New Roman" w:eastAsia="Times New Roman" w:hAnsi="Times New Roman" w:cs="Times New Roman"/>
          <w:sz w:val="20"/>
          <w:szCs w:val="20"/>
          <w:vertAlign w:val="superscript"/>
        </w:rPr>
        <w:t>4.</w:t>
      </w:r>
      <w:r w:rsidR="00CD1D00" w:rsidRPr="21A54809">
        <w:rPr>
          <w:rFonts w:ascii="Times New Roman" w:eastAsia="Times New Roman" w:hAnsi="Times New Roman" w:cs="Times New Roman"/>
          <w:sz w:val="20"/>
          <w:szCs w:val="20"/>
          <w:vertAlign w:val="superscript"/>
        </w:rPr>
        <w:t>6</w:t>
      </w:r>
      <w:r w:rsidRPr="21A54809">
        <w:rPr>
          <w:rFonts w:ascii="Times New Roman" w:eastAsia="Times New Roman" w:hAnsi="Times New Roman" w:cs="Times New Roman"/>
          <w:sz w:val="20"/>
          <w:szCs w:val="20"/>
        </w:rPr>
        <w:t>/0.</w:t>
      </w:r>
      <w:r w:rsidR="00CD1D00" w:rsidRPr="21A54809">
        <w:rPr>
          <w:rFonts w:ascii="Times New Roman" w:eastAsia="Times New Roman" w:hAnsi="Times New Roman" w:cs="Times New Roman"/>
          <w:sz w:val="20"/>
          <w:szCs w:val="20"/>
        </w:rPr>
        <w:t>1</w:t>
      </w:r>
      <w:r w:rsidRPr="21A54809">
        <w:rPr>
          <w:rFonts w:ascii="Times New Roman" w:eastAsia="Times New Roman" w:hAnsi="Times New Roman" w:cs="Times New Roman"/>
          <w:sz w:val="20"/>
          <w:szCs w:val="20"/>
        </w:rPr>
        <w:t xml:space="preserve"> mL or </w:t>
      </w:r>
      <w:r w:rsidR="00241488" w:rsidRPr="21A54809">
        <w:rPr>
          <w:rFonts w:ascii="Times New Roman" w:eastAsia="Times New Roman" w:hAnsi="Times New Roman" w:cs="Times New Roman"/>
          <w:sz w:val="20"/>
          <w:szCs w:val="20"/>
        </w:rPr>
        <w:t>2.</w:t>
      </w:r>
      <w:r w:rsidR="005C5D92" w:rsidRPr="21A54809">
        <w:rPr>
          <w:rFonts w:ascii="Times New Roman" w:eastAsia="Times New Roman" w:hAnsi="Times New Roman" w:cs="Times New Roman"/>
          <w:sz w:val="20"/>
          <w:szCs w:val="20"/>
        </w:rPr>
        <w:t xml:space="preserve">68 </w:t>
      </w:r>
      <w:r w:rsidRPr="21A54809">
        <w:rPr>
          <w:rFonts w:ascii="Symbol" w:eastAsia="Symbol" w:hAnsi="Symbol" w:cs="Symbol"/>
          <w:sz w:val="20"/>
          <w:szCs w:val="20"/>
        </w:rPr>
        <w:t>´</w:t>
      </w:r>
      <w:r w:rsidRPr="21A54809">
        <w:rPr>
          <w:rFonts w:ascii="Times New Roman" w:eastAsia="Times New Roman" w:hAnsi="Times New Roman" w:cs="Times New Roman"/>
          <w:sz w:val="20"/>
          <w:szCs w:val="20"/>
        </w:rPr>
        <w:t xml:space="preserve"> 10</w:t>
      </w:r>
      <w:r w:rsidRPr="21A54809">
        <w:rPr>
          <w:rFonts w:ascii="Times New Roman" w:eastAsia="Times New Roman" w:hAnsi="Times New Roman" w:cs="Times New Roman"/>
          <w:sz w:val="20"/>
          <w:szCs w:val="20"/>
          <w:vertAlign w:val="superscript"/>
        </w:rPr>
        <w:t>4</w:t>
      </w:r>
      <w:r w:rsidRPr="21A54809">
        <w:rPr>
          <w:rFonts w:ascii="Times New Roman" w:eastAsia="Times New Roman" w:hAnsi="Times New Roman" w:cs="Times New Roman"/>
          <w:sz w:val="20"/>
          <w:szCs w:val="20"/>
        </w:rPr>
        <w:t xml:space="preserve"> PFU/0.</w:t>
      </w:r>
      <w:r w:rsidR="00241488" w:rsidRPr="21A54809">
        <w:rPr>
          <w:rFonts w:ascii="Times New Roman" w:eastAsia="Times New Roman" w:hAnsi="Times New Roman" w:cs="Times New Roman"/>
          <w:sz w:val="20"/>
          <w:szCs w:val="20"/>
        </w:rPr>
        <w:t>1</w:t>
      </w:r>
      <w:r w:rsidRPr="21A54809">
        <w:rPr>
          <w:rFonts w:ascii="Times New Roman" w:eastAsia="Times New Roman" w:hAnsi="Times New Roman" w:cs="Times New Roman"/>
          <w:sz w:val="20"/>
          <w:szCs w:val="20"/>
        </w:rPr>
        <w:t xml:space="preserve"> mL). TCID50/0.</w:t>
      </w:r>
      <w:r w:rsidR="00241488" w:rsidRPr="21A54809">
        <w:rPr>
          <w:rFonts w:ascii="Times New Roman" w:eastAsia="Times New Roman" w:hAnsi="Times New Roman" w:cs="Times New Roman"/>
          <w:sz w:val="20"/>
          <w:szCs w:val="20"/>
        </w:rPr>
        <w:t>1</w:t>
      </w:r>
      <w:r w:rsidRPr="21A54809">
        <w:rPr>
          <w:rFonts w:ascii="Times New Roman" w:eastAsia="Times New Roman" w:hAnsi="Times New Roman" w:cs="Times New Roman"/>
          <w:sz w:val="20"/>
          <w:szCs w:val="20"/>
        </w:rPr>
        <w:t xml:space="preserve"> mL with SD = </w:t>
      </w:r>
      <w:r w:rsidR="00241488" w:rsidRPr="21A54809">
        <w:rPr>
          <w:rFonts w:ascii="Times New Roman" w:eastAsia="Times New Roman" w:hAnsi="Times New Roman" w:cs="Times New Roman"/>
          <w:sz w:val="20"/>
          <w:szCs w:val="20"/>
        </w:rPr>
        <w:t>3.2</w:t>
      </w:r>
      <w:r w:rsidRPr="21A54809">
        <w:rPr>
          <w:rFonts w:ascii="Times New Roman" w:eastAsia="Times New Roman" w:hAnsi="Times New Roman" w:cs="Times New Roman"/>
          <w:sz w:val="20"/>
          <w:szCs w:val="20"/>
        </w:rPr>
        <w:t>–</w:t>
      </w:r>
      <w:r w:rsidR="00D92C74" w:rsidRPr="21A54809">
        <w:rPr>
          <w:rFonts w:ascii="Times New Roman" w:eastAsia="Times New Roman" w:hAnsi="Times New Roman" w:cs="Times New Roman"/>
          <w:sz w:val="20"/>
          <w:szCs w:val="20"/>
        </w:rPr>
        <w:t>4.6</w:t>
      </w:r>
      <w:r w:rsidRPr="21A54809">
        <w:rPr>
          <w:rFonts w:ascii="Times New Roman" w:eastAsia="Times New Roman" w:hAnsi="Times New Roman" w:cs="Times New Roman"/>
          <w:sz w:val="20"/>
          <w:szCs w:val="20"/>
        </w:rPr>
        <w:t xml:space="preserve"> </w:t>
      </w:r>
      <w:r w:rsidRPr="21A54809">
        <w:rPr>
          <w:rFonts w:ascii="Symbol" w:eastAsia="Symbol" w:hAnsi="Symbol" w:cs="Symbol"/>
          <w:sz w:val="20"/>
          <w:szCs w:val="20"/>
        </w:rPr>
        <w:t>´</w:t>
      </w:r>
      <w:r w:rsidRPr="21A54809">
        <w:rPr>
          <w:rFonts w:ascii="Times New Roman" w:eastAsia="Times New Roman" w:hAnsi="Times New Roman" w:cs="Times New Roman"/>
          <w:sz w:val="20"/>
          <w:szCs w:val="20"/>
        </w:rPr>
        <w:t xml:space="preserve"> 10</w:t>
      </w:r>
      <w:r w:rsidRPr="21A54809">
        <w:rPr>
          <w:rFonts w:ascii="Times New Roman" w:eastAsia="Times New Roman" w:hAnsi="Times New Roman" w:cs="Times New Roman"/>
          <w:sz w:val="20"/>
          <w:szCs w:val="20"/>
          <w:vertAlign w:val="superscript"/>
        </w:rPr>
        <w:t>4</w:t>
      </w:r>
      <w:r w:rsidRPr="21A54809">
        <w:rPr>
          <w:rFonts w:ascii="Times New Roman" w:eastAsia="Times New Roman" w:hAnsi="Times New Roman" w:cs="Times New Roman"/>
          <w:sz w:val="20"/>
          <w:szCs w:val="20"/>
        </w:rPr>
        <w:t xml:space="preserve"> and PFU/0.</w:t>
      </w:r>
      <w:r w:rsidR="00D92C74" w:rsidRPr="21A54809">
        <w:rPr>
          <w:rFonts w:ascii="Times New Roman" w:eastAsia="Times New Roman" w:hAnsi="Times New Roman" w:cs="Times New Roman"/>
          <w:sz w:val="20"/>
          <w:szCs w:val="20"/>
        </w:rPr>
        <w:t>1</w:t>
      </w:r>
      <w:r w:rsidRPr="21A54809">
        <w:rPr>
          <w:rFonts w:ascii="Times New Roman" w:eastAsia="Times New Roman" w:hAnsi="Times New Roman" w:cs="Times New Roman"/>
          <w:sz w:val="20"/>
          <w:szCs w:val="20"/>
        </w:rPr>
        <w:t xml:space="preserve"> mL with SD = </w:t>
      </w:r>
      <w:r w:rsidR="00D92C74" w:rsidRPr="21A54809">
        <w:rPr>
          <w:rFonts w:ascii="Times New Roman" w:eastAsia="Times New Roman" w:hAnsi="Times New Roman" w:cs="Times New Roman"/>
          <w:sz w:val="20"/>
          <w:szCs w:val="20"/>
        </w:rPr>
        <w:t>2.2</w:t>
      </w:r>
      <w:r w:rsidRPr="21A54809">
        <w:rPr>
          <w:rFonts w:ascii="Times New Roman" w:eastAsia="Times New Roman" w:hAnsi="Times New Roman" w:cs="Times New Roman"/>
          <w:sz w:val="20"/>
          <w:szCs w:val="20"/>
        </w:rPr>
        <w:t>–</w:t>
      </w:r>
      <w:r w:rsidR="00D92C74" w:rsidRPr="21A54809">
        <w:rPr>
          <w:rFonts w:ascii="Times New Roman" w:eastAsia="Times New Roman" w:hAnsi="Times New Roman" w:cs="Times New Roman"/>
          <w:sz w:val="20"/>
          <w:szCs w:val="20"/>
        </w:rPr>
        <w:t>3.25</w:t>
      </w:r>
      <w:r w:rsidRPr="21A54809">
        <w:rPr>
          <w:rFonts w:ascii="Times New Roman" w:eastAsia="Times New Roman" w:hAnsi="Times New Roman" w:cs="Times New Roman"/>
          <w:sz w:val="20"/>
          <w:szCs w:val="20"/>
        </w:rPr>
        <w:t xml:space="preserve"> </w:t>
      </w:r>
      <w:r w:rsidRPr="21A54809">
        <w:rPr>
          <w:rFonts w:ascii="Symbol" w:eastAsia="Symbol" w:hAnsi="Symbol" w:cs="Symbol"/>
          <w:sz w:val="20"/>
          <w:szCs w:val="20"/>
        </w:rPr>
        <w:t>´</w:t>
      </w:r>
      <w:r w:rsidRPr="21A54809">
        <w:rPr>
          <w:rFonts w:ascii="Times New Roman" w:eastAsia="Times New Roman" w:hAnsi="Times New Roman" w:cs="Times New Roman"/>
          <w:sz w:val="20"/>
          <w:szCs w:val="20"/>
        </w:rPr>
        <w:t xml:space="preserve"> 10</w:t>
      </w:r>
      <w:r w:rsidRPr="21A54809">
        <w:rPr>
          <w:rFonts w:ascii="Times New Roman" w:eastAsia="Times New Roman" w:hAnsi="Times New Roman" w:cs="Times New Roman"/>
          <w:sz w:val="20"/>
          <w:szCs w:val="20"/>
          <w:vertAlign w:val="superscript"/>
        </w:rPr>
        <w:t>4</w:t>
      </w:r>
      <w:r w:rsidRPr="21A54809">
        <w:rPr>
          <w:rFonts w:ascii="Times New Roman" w:eastAsia="Times New Roman" w:hAnsi="Times New Roman" w:cs="Times New Roman"/>
          <w:sz w:val="20"/>
          <w:szCs w:val="20"/>
        </w:rPr>
        <w:t>.</w:t>
      </w:r>
      <w:r w:rsidR="00A47C79" w:rsidRPr="21A54809">
        <w:rPr>
          <w:rFonts w:ascii="Times New Roman" w:eastAsia="Times New Roman" w:hAnsi="Times New Roman" w:cs="Times New Roman"/>
          <w:sz w:val="20"/>
          <w:szCs w:val="20"/>
        </w:rPr>
        <w:t xml:space="preserve">  Estimated PFU/</w:t>
      </w:r>
      <w:r w:rsidR="00FA1419" w:rsidRPr="21A54809">
        <w:rPr>
          <w:rFonts w:ascii="Times New Roman" w:eastAsia="Times New Roman" w:hAnsi="Times New Roman" w:cs="Times New Roman"/>
          <w:sz w:val="20"/>
          <w:szCs w:val="20"/>
        </w:rPr>
        <w:t xml:space="preserve">Swatch </w:t>
      </w:r>
      <w:r w:rsidR="00A47C79" w:rsidRPr="21A54809">
        <w:rPr>
          <w:rFonts w:ascii="Times New Roman" w:eastAsia="Times New Roman" w:hAnsi="Times New Roman" w:cs="Times New Roman"/>
          <w:sz w:val="20"/>
          <w:szCs w:val="20"/>
        </w:rPr>
        <w:t>= TCID50/</w:t>
      </w:r>
      <w:r w:rsidR="00FA1419" w:rsidRPr="21A54809">
        <w:rPr>
          <w:rFonts w:ascii="Times New Roman" w:eastAsia="Times New Roman" w:hAnsi="Times New Roman" w:cs="Times New Roman"/>
          <w:sz w:val="20"/>
          <w:szCs w:val="20"/>
        </w:rPr>
        <w:t xml:space="preserve">Swatch </w:t>
      </w:r>
      <w:r w:rsidR="00A47C79" w:rsidRPr="21A54809">
        <w:rPr>
          <w:rFonts w:ascii="Times New Roman" w:eastAsia="Times New Roman" w:hAnsi="Times New Roman" w:cs="Times New Roman"/>
          <w:sz w:val="20"/>
          <w:szCs w:val="20"/>
        </w:rPr>
        <w:t xml:space="preserve">(corrected for dilution) </w:t>
      </w:r>
      <w:r w:rsidR="00A47C79" w:rsidRPr="21A54809">
        <w:rPr>
          <w:rFonts w:ascii="Symbol" w:eastAsia="Symbol" w:hAnsi="Symbol" w:cs="Symbol"/>
          <w:sz w:val="20"/>
          <w:szCs w:val="20"/>
        </w:rPr>
        <w:t>´</w:t>
      </w:r>
      <w:r w:rsidR="00A47C79" w:rsidRPr="21A54809">
        <w:rPr>
          <w:rFonts w:ascii="Times New Roman" w:eastAsia="Times New Roman" w:hAnsi="Times New Roman" w:cs="Times New Roman"/>
          <w:sz w:val="20"/>
          <w:szCs w:val="20"/>
        </w:rPr>
        <w:t xml:space="preserve"> 0.7.</w:t>
      </w:r>
    </w:p>
    <w:p w14:paraId="08183757" w14:textId="47108137" w:rsidR="005F37A1" w:rsidRPr="008E55E7" w:rsidRDefault="005F37A1" w:rsidP="005F37A1">
      <w:pPr>
        <w:spacing w:after="0" w:line="240" w:lineRule="auto"/>
        <w:rPr>
          <w:rFonts w:ascii="Times New Roman" w:eastAsia="Times New Roman" w:hAnsi="Times New Roman" w:cs="Times New Roman"/>
          <w:sz w:val="20"/>
          <w:szCs w:val="20"/>
        </w:rPr>
      </w:pPr>
      <w:r w:rsidRPr="21A54809">
        <w:rPr>
          <w:rFonts w:ascii="Times New Roman" w:eastAsia="Times New Roman" w:hAnsi="Times New Roman" w:cs="Times New Roman"/>
          <w:sz w:val="24"/>
          <w:szCs w:val="24"/>
          <w:vertAlign w:val="superscript"/>
        </w:rPr>
        <w:t>b</w:t>
      </w:r>
      <w:r w:rsidRPr="21A54809">
        <w:rPr>
          <w:rFonts w:ascii="Times New Roman" w:eastAsia="Times New Roman" w:hAnsi="Times New Roman" w:cs="Times New Roman"/>
          <w:sz w:val="24"/>
          <w:szCs w:val="24"/>
        </w:rPr>
        <w:t xml:space="preserve"> </w:t>
      </w:r>
      <w:r w:rsidR="003807D0" w:rsidRPr="21A54809">
        <w:rPr>
          <w:rFonts w:ascii="Times New Roman" w:hAnsi="Times New Roman" w:cs="Times New Roman"/>
          <w:sz w:val="20"/>
          <w:szCs w:val="20"/>
        </w:rPr>
        <w:t xml:space="preserve">Values are based on TCID50 analysis of swatch </w:t>
      </w:r>
      <w:r w:rsidR="006F568F" w:rsidRPr="21A54809">
        <w:rPr>
          <w:rFonts w:ascii="Times New Roman" w:hAnsi="Times New Roman" w:cs="Times New Roman"/>
          <w:sz w:val="20"/>
          <w:szCs w:val="20"/>
        </w:rPr>
        <w:t xml:space="preserve">UF-retentates </w:t>
      </w:r>
      <w:r w:rsidR="003807D0" w:rsidRPr="21A54809">
        <w:rPr>
          <w:rFonts w:ascii="Times New Roman" w:hAnsi="Times New Roman" w:cs="Times New Roman"/>
          <w:sz w:val="20"/>
          <w:szCs w:val="20"/>
        </w:rPr>
        <w:t>using 0.2 mL as the total volume since 0.1 mL was used for T</w:t>
      </w:r>
      <w:r w:rsidR="003807D0" w:rsidRPr="21A54809">
        <w:rPr>
          <w:rFonts w:ascii="Times New Roman" w:hAnsi="Times New Roman" w:cs="Times New Roman"/>
          <w:sz w:val="20"/>
          <w:szCs w:val="20"/>
          <w:vertAlign w:val="subscript"/>
        </w:rPr>
        <w:t>0</w:t>
      </w:r>
      <w:r w:rsidR="003807D0" w:rsidRPr="21A54809">
        <w:rPr>
          <w:rFonts w:ascii="Times New Roman" w:hAnsi="Times New Roman" w:cs="Times New Roman"/>
          <w:sz w:val="20"/>
          <w:szCs w:val="20"/>
        </w:rPr>
        <w:t xml:space="preserve"> and 0.1 mL was used T</w:t>
      </w:r>
      <w:r w:rsidR="003807D0" w:rsidRPr="21A54809">
        <w:rPr>
          <w:rFonts w:ascii="Times New Roman" w:hAnsi="Times New Roman" w:cs="Times New Roman"/>
          <w:sz w:val="20"/>
          <w:szCs w:val="20"/>
          <w:vertAlign w:val="subscript"/>
        </w:rPr>
        <w:t>9</w:t>
      </w:r>
      <w:r w:rsidR="003807D0" w:rsidRPr="21A54809">
        <w:rPr>
          <w:rFonts w:ascii="Times New Roman" w:hAnsi="Times New Roman" w:cs="Times New Roman"/>
          <w:sz w:val="20"/>
          <w:szCs w:val="20"/>
        </w:rPr>
        <w:t xml:space="preserve"> for RV-RT-PCR analysis. </w:t>
      </w:r>
      <w:r w:rsidR="00F37D24" w:rsidRPr="21A54809">
        <w:rPr>
          <w:rFonts w:ascii="Times New Roman" w:eastAsia="Times New Roman" w:hAnsi="Times New Roman" w:cs="Times New Roman"/>
          <w:sz w:val="20"/>
          <w:szCs w:val="20"/>
        </w:rPr>
        <w:t xml:space="preserve"> </w:t>
      </w:r>
      <w:r w:rsidR="00A52F9B" w:rsidRPr="21A54809">
        <w:rPr>
          <w:rFonts w:ascii="Times New Roman" w:eastAsia="Times New Roman" w:hAnsi="Times New Roman" w:cs="Times New Roman"/>
          <w:sz w:val="20"/>
          <w:szCs w:val="20"/>
        </w:rPr>
        <w:t>Values with greater than 100% recovery are shown as</w:t>
      </w:r>
      <w:r w:rsidR="00BA0E08" w:rsidRPr="21A54809">
        <w:rPr>
          <w:rFonts w:ascii="Times New Roman" w:eastAsia="Times New Roman" w:hAnsi="Times New Roman" w:cs="Times New Roman"/>
          <w:sz w:val="20"/>
          <w:szCs w:val="20"/>
        </w:rPr>
        <w:t xml:space="preserve"> greater than 100% PFU for 0.2 mL</w:t>
      </w:r>
      <w:r w:rsidR="00BB7F45" w:rsidRPr="21A54809">
        <w:rPr>
          <w:rFonts w:ascii="Times New Roman" w:eastAsia="Times New Roman" w:hAnsi="Times New Roman" w:cs="Times New Roman"/>
          <w:sz w:val="20"/>
          <w:szCs w:val="20"/>
        </w:rPr>
        <w:t>.</w:t>
      </w:r>
    </w:p>
    <w:p w14:paraId="393EBF51" w14:textId="5DE7BD39" w:rsidR="00714620" w:rsidRPr="008E55E7" w:rsidRDefault="00654A82" w:rsidP="005F37A1">
      <w:pPr>
        <w:spacing w:after="0" w:line="240" w:lineRule="auto"/>
        <w:rPr>
          <w:rFonts w:ascii="Times New Roman" w:eastAsia="Times New Roman" w:hAnsi="Times New Roman" w:cs="Times New Roman"/>
          <w:sz w:val="20"/>
          <w:szCs w:val="20"/>
        </w:rPr>
      </w:pPr>
      <w:r w:rsidRPr="21A54809">
        <w:rPr>
          <w:rFonts w:ascii="Times New Roman" w:eastAsia="Times New Roman" w:hAnsi="Times New Roman" w:cs="Times New Roman"/>
          <w:sz w:val="20"/>
          <w:szCs w:val="20"/>
          <w:vertAlign w:val="superscript"/>
        </w:rPr>
        <w:t xml:space="preserve">c </w:t>
      </w:r>
      <w:r w:rsidR="00714620" w:rsidRPr="21A54809">
        <w:rPr>
          <w:rFonts w:ascii="Times New Roman" w:eastAsia="Times New Roman" w:hAnsi="Times New Roman" w:cs="Times New Roman"/>
          <w:sz w:val="20"/>
          <w:szCs w:val="20"/>
        </w:rPr>
        <w:t>Avg. C</w:t>
      </w:r>
      <w:r w:rsidR="00714620" w:rsidRPr="21A54809">
        <w:rPr>
          <w:rFonts w:ascii="Times New Roman" w:eastAsia="Times New Roman" w:hAnsi="Times New Roman" w:cs="Times New Roman"/>
          <w:sz w:val="20"/>
          <w:szCs w:val="20"/>
          <w:vertAlign w:val="subscript"/>
        </w:rPr>
        <w:t>T</w:t>
      </w:r>
      <w:r w:rsidR="00714620" w:rsidRPr="21A54809">
        <w:rPr>
          <w:rFonts w:ascii="Times New Roman" w:eastAsia="Times New Roman" w:hAnsi="Times New Roman" w:cs="Times New Roman"/>
          <w:sz w:val="20"/>
          <w:szCs w:val="20"/>
        </w:rPr>
        <w:t xml:space="preserve"> </w:t>
      </w:r>
      <w:r w:rsidR="00EE496C" w:rsidRPr="21A54809">
        <w:rPr>
          <w:rFonts w:ascii="Times New Roman" w:eastAsia="Times New Roman" w:hAnsi="Times New Roman" w:cs="Times New Roman"/>
          <w:sz w:val="20"/>
          <w:szCs w:val="20"/>
        </w:rPr>
        <w:t xml:space="preserve">and </w:t>
      </w:r>
      <w:r w:rsidR="00714620" w:rsidRPr="21A54809">
        <w:rPr>
          <w:rFonts w:ascii="Times New Roman" w:eastAsia="Times New Roman" w:hAnsi="Times New Roman" w:cs="Times New Roman"/>
          <w:sz w:val="20"/>
          <w:szCs w:val="20"/>
        </w:rPr>
        <w:t xml:space="preserve">SD are based on triplicate RT-PCR analyses from triplicate </w:t>
      </w:r>
      <w:r w:rsidR="00C3643F" w:rsidRPr="21A54809">
        <w:rPr>
          <w:rFonts w:ascii="Times New Roman" w:eastAsia="Times New Roman" w:hAnsi="Times New Roman" w:cs="Times New Roman"/>
          <w:sz w:val="20"/>
          <w:szCs w:val="20"/>
        </w:rPr>
        <w:t xml:space="preserve">swatch </w:t>
      </w:r>
      <w:r w:rsidR="00714620" w:rsidRPr="21A54809">
        <w:rPr>
          <w:rFonts w:ascii="Times New Roman" w:eastAsia="Times New Roman" w:hAnsi="Times New Roman" w:cs="Times New Roman"/>
          <w:sz w:val="20"/>
          <w:szCs w:val="20"/>
        </w:rPr>
        <w:t xml:space="preserve">samples per viral </w:t>
      </w:r>
      <w:r w:rsidR="004B440E" w:rsidRPr="21A54809">
        <w:rPr>
          <w:rFonts w:ascii="Times New Roman" w:eastAsia="Times New Roman" w:hAnsi="Times New Roman" w:cs="Times New Roman"/>
          <w:sz w:val="20"/>
          <w:szCs w:val="20"/>
        </w:rPr>
        <w:t>concentration</w:t>
      </w:r>
      <w:r w:rsidR="00714620" w:rsidRPr="21A54809">
        <w:rPr>
          <w:rFonts w:ascii="Times New Roman" w:eastAsia="Times New Roman" w:hAnsi="Times New Roman" w:cs="Times New Roman"/>
          <w:sz w:val="20"/>
          <w:szCs w:val="20"/>
        </w:rPr>
        <w:t xml:space="preserve">. </w:t>
      </w:r>
    </w:p>
    <w:p w14:paraId="29F00E52" w14:textId="5B23AA6A" w:rsidR="000D5E30" w:rsidRDefault="00714620" w:rsidP="005F37A1">
      <w:pPr>
        <w:spacing w:after="0" w:line="240" w:lineRule="auto"/>
        <w:rPr>
          <w:rFonts w:ascii="Times New Roman" w:eastAsia="Times New Roman" w:hAnsi="Times New Roman" w:cs="Times New Roman"/>
          <w:sz w:val="20"/>
          <w:szCs w:val="20"/>
        </w:rPr>
      </w:pPr>
      <w:r w:rsidRPr="21A54809">
        <w:rPr>
          <w:rFonts w:ascii="Times New Roman" w:eastAsia="Times New Roman" w:hAnsi="Times New Roman" w:cs="Times New Roman"/>
          <w:sz w:val="20"/>
          <w:szCs w:val="20"/>
          <w:vertAlign w:val="superscript"/>
        </w:rPr>
        <w:t>d</w:t>
      </w:r>
      <w:r w:rsidR="005F37A1" w:rsidRPr="21A54809">
        <w:rPr>
          <w:rFonts w:ascii="Times New Roman" w:eastAsia="Times New Roman" w:hAnsi="Times New Roman" w:cs="Times New Roman"/>
          <w:sz w:val="20"/>
          <w:szCs w:val="20"/>
        </w:rPr>
        <w:t xml:space="preserve"> SD represents the pooled SD which equals the square root of the following: (SD for T</w:t>
      </w:r>
      <w:r w:rsidR="005F37A1" w:rsidRPr="21A54809">
        <w:rPr>
          <w:rFonts w:ascii="Times New Roman" w:eastAsia="Times New Roman" w:hAnsi="Times New Roman" w:cs="Times New Roman"/>
          <w:sz w:val="20"/>
          <w:szCs w:val="20"/>
          <w:vertAlign w:val="subscript"/>
        </w:rPr>
        <w:t>0</w:t>
      </w:r>
      <w:r w:rsidR="005F37A1" w:rsidRPr="21A54809">
        <w:rPr>
          <w:rFonts w:ascii="Times New Roman" w:eastAsia="Times New Roman" w:hAnsi="Times New Roman" w:cs="Times New Roman"/>
          <w:sz w:val="20"/>
          <w:szCs w:val="20"/>
        </w:rPr>
        <w:t xml:space="preserve"> values squared plus the SD for the T</w:t>
      </w:r>
      <w:r w:rsidR="005F37A1" w:rsidRPr="21A54809">
        <w:rPr>
          <w:rFonts w:ascii="Times New Roman" w:eastAsia="Times New Roman" w:hAnsi="Times New Roman" w:cs="Times New Roman"/>
          <w:sz w:val="20"/>
          <w:szCs w:val="20"/>
          <w:vertAlign w:val="subscript"/>
        </w:rPr>
        <w:t>9</w:t>
      </w:r>
      <w:r w:rsidR="005F37A1" w:rsidRPr="21A54809">
        <w:rPr>
          <w:rFonts w:ascii="Times New Roman" w:eastAsia="Times New Roman" w:hAnsi="Times New Roman" w:cs="Times New Roman"/>
          <w:sz w:val="20"/>
          <w:szCs w:val="20"/>
        </w:rPr>
        <w:t xml:space="preserve"> values squared)/2.  </w:t>
      </w:r>
    </w:p>
    <w:p w14:paraId="240FAA99" w14:textId="1A46504F" w:rsidR="005F37A1" w:rsidRPr="008E55E7" w:rsidRDefault="000D5E30" w:rsidP="005F37A1">
      <w:pPr>
        <w:spacing w:after="0" w:line="240" w:lineRule="auto"/>
        <w:rPr>
          <w:rFonts w:ascii="Times New Roman" w:eastAsia="Times New Roman" w:hAnsi="Times New Roman" w:cs="Times New Roman"/>
          <w:sz w:val="20"/>
          <w:szCs w:val="20"/>
        </w:rPr>
      </w:pPr>
      <w:r w:rsidRPr="21A54809">
        <w:rPr>
          <w:rFonts w:ascii="Times New Roman" w:eastAsia="Times New Roman" w:hAnsi="Times New Roman" w:cs="Times New Roman"/>
          <w:sz w:val="20"/>
          <w:szCs w:val="20"/>
        </w:rPr>
        <w:t xml:space="preserve"> </w:t>
      </w:r>
      <w:r w:rsidRPr="21A54809">
        <w:rPr>
          <w:rFonts w:ascii="Times New Roman" w:hAnsi="Times New Roman" w:cs="Times New Roman"/>
          <w:sz w:val="20"/>
          <w:szCs w:val="20"/>
        </w:rPr>
        <w:t>PFU = Plaque Forming Units;</w:t>
      </w:r>
      <w:r w:rsidRPr="21A54809">
        <w:rPr>
          <w:rFonts w:ascii="Times New Roman" w:eastAsia="Times New Roman" w:hAnsi="Times New Roman" w:cs="Times New Roman"/>
          <w:sz w:val="20"/>
          <w:szCs w:val="20"/>
        </w:rPr>
        <w:t xml:space="preserve"> TCID50 = 50% Tissue Culture Infectious Dose; </w:t>
      </w:r>
      <w:r w:rsidR="00C15F38" w:rsidRPr="21A54809">
        <w:rPr>
          <w:rFonts w:ascii="Times New Roman" w:hAnsi="Times New Roman" w:cs="Times New Roman"/>
          <w:sz w:val="20"/>
          <w:szCs w:val="20"/>
        </w:rPr>
        <w:t>C</w:t>
      </w:r>
      <w:r w:rsidR="00C15F38" w:rsidRPr="21A54809">
        <w:rPr>
          <w:rFonts w:ascii="Times New Roman" w:hAnsi="Times New Roman" w:cs="Times New Roman"/>
          <w:sz w:val="20"/>
          <w:szCs w:val="20"/>
          <w:vertAlign w:val="subscript"/>
        </w:rPr>
        <w:t>T</w:t>
      </w:r>
      <w:r w:rsidR="00C15F38" w:rsidRPr="21A54809">
        <w:rPr>
          <w:rFonts w:ascii="Times New Roman" w:hAnsi="Times New Roman" w:cs="Times New Roman"/>
          <w:sz w:val="20"/>
          <w:szCs w:val="20"/>
        </w:rPr>
        <w:t xml:space="preserve"> = Cycle Threshold; </w:t>
      </w:r>
      <w:r w:rsidRPr="21A54809">
        <w:rPr>
          <w:rFonts w:ascii="Times New Roman" w:eastAsia="Times New Roman" w:hAnsi="Times New Roman" w:cs="Times New Roman"/>
          <w:sz w:val="20"/>
          <w:szCs w:val="20"/>
        </w:rPr>
        <w:t xml:space="preserve">Avg. = Average; SD = Standard Deviation; </w:t>
      </w:r>
      <w:r w:rsidR="005F37A1" w:rsidRPr="21A54809">
        <w:rPr>
          <w:rFonts w:ascii="Times New Roman" w:eastAsia="Times New Roman" w:hAnsi="Times New Roman" w:cs="Times New Roman"/>
          <w:sz w:val="20"/>
          <w:szCs w:val="20"/>
        </w:rPr>
        <w:t>NA = Not Applicable</w:t>
      </w:r>
      <w:r w:rsidR="00BC7FB5" w:rsidRPr="21A54809">
        <w:rPr>
          <w:rFonts w:ascii="Times New Roman" w:eastAsia="Times New Roman" w:hAnsi="Times New Roman" w:cs="Times New Roman"/>
          <w:sz w:val="20"/>
          <w:szCs w:val="20"/>
        </w:rPr>
        <w:t>;</w:t>
      </w:r>
      <w:r w:rsidR="005F37A1" w:rsidRPr="21A54809">
        <w:rPr>
          <w:rFonts w:ascii="Times New Roman" w:eastAsia="Times New Roman" w:hAnsi="Times New Roman" w:cs="Times New Roman"/>
          <w:sz w:val="20"/>
          <w:szCs w:val="20"/>
        </w:rPr>
        <w:t xml:space="preserve"> </w:t>
      </w:r>
      <w:r w:rsidR="00BC7FB5" w:rsidRPr="21A54809">
        <w:rPr>
          <w:rFonts w:ascii="Times New Roman" w:eastAsia="Times New Roman" w:hAnsi="Times New Roman" w:cs="Times New Roman"/>
          <w:sz w:val="20"/>
          <w:szCs w:val="20"/>
        </w:rPr>
        <w:t xml:space="preserve"> Reps = Replicates. </w:t>
      </w:r>
    </w:p>
    <w:p w14:paraId="225629FE" w14:textId="77777777" w:rsidR="00FC0AC3" w:rsidRPr="008E55E7" w:rsidRDefault="00FC0AC3">
      <w:pPr>
        <w:spacing w:after="0" w:line="480" w:lineRule="auto"/>
        <w:rPr>
          <w:rFonts w:ascii="Times New Roman" w:eastAsia="Times New Roman" w:hAnsi="Times New Roman" w:cs="Times New Roman"/>
          <w:sz w:val="24"/>
          <w:szCs w:val="24"/>
        </w:rPr>
      </w:pPr>
    </w:p>
    <w:p w14:paraId="00C05DF4" w14:textId="47782552" w:rsidR="00C467C6" w:rsidRDefault="005F37A1">
      <w:pPr>
        <w:spacing w:after="0" w:line="480" w:lineRule="auto"/>
        <w:rPr>
          <w:rFonts w:ascii="Times New Roman" w:eastAsia="Times New Roman" w:hAnsi="Times New Roman" w:cs="Times New Roman"/>
          <w:sz w:val="24"/>
          <w:szCs w:val="24"/>
        </w:rPr>
      </w:pPr>
      <w:r w:rsidRPr="21A54809">
        <w:rPr>
          <w:rFonts w:ascii="Times New Roman" w:eastAsia="Times New Roman" w:hAnsi="Times New Roman" w:cs="Times New Roman"/>
          <w:sz w:val="24"/>
          <w:szCs w:val="24"/>
        </w:rPr>
        <w:t>The replicate experiment used a titered SARS-CoV-2 stock with TCID50 of 10</w:t>
      </w:r>
      <w:r w:rsidRPr="21A54809">
        <w:rPr>
          <w:rFonts w:ascii="Times New Roman" w:eastAsia="Times New Roman" w:hAnsi="Times New Roman" w:cs="Times New Roman"/>
          <w:sz w:val="24"/>
          <w:szCs w:val="24"/>
          <w:vertAlign w:val="superscript"/>
        </w:rPr>
        <w:t>4.6</w:t>
      </w:r>
      <w:r w:rsidRPr="21A54809">
        <w:rPr>
          <w:rFonts w:ascii="Times New Roman" w:eastAsia="Times New Roman" w:hAnsi="Times New Roman" w:cs="Times New Roman"/>
          <w:sz w:val="24"/>
          <w:szCs w:val="24"/>
        </w:rPr>
        <w:t>/0.1 mL or ~2.</w:t>
      </w:r>
      <w:r w:rsidR="00120E56" w:rsidRPr="21A54809">
        <w:rPr>
          <w:rFonts w:ascii="Times New Roman" w:eastAsia="Times New Roman" w:hAnsi="Times New Roman" w:cs="Times New Roman"/>
          <w:sz w:val="24"/>
          <w:szCs w:val="24"/>
        </w:rPr>
        <w:t>6</w:t>
      </w:r>
      <w:r w:rsidR="00B06669" w:rsidRPr="21A54809">
        <w:rPr>
          <w:rFonts w:ascii="Times New Roman" w:eastAsia="Times New Roman" w:hAnsi="Times New Roman" w:cs="Times New Roman"/>
          <w:sz w:val="24"/>
          <w:szCs w:val="24"/>
        </w:rPr>
        <w:t xml:space="preserve">8 </w:t>
      </w:r>
      <w:r w:rsidRPr="21A54809">
        <w:rPr>
          <w:rFonts w:ascii="Symbol" w:eastAsia="Symbol" w:hAnsi="Symbol" w:cs="Symbol"/>
          <w:sz w:val="24"/>
          <w:szCs w:val="24"/>
        </w:rPr>
        <w:t>´</w:t>
      </w:r>
      <w:r w:rsidRPr="21A54809">
        <w:rPr>
          <w:rFonts w:ascii="Times New Roman" w:eastAsia="Times New Roman" w:hAnsi="Times New Roman" w:cs="Times New Roman"/>
          <w:sz w:val="24"/>
          <w:szCs w:val="24"/>
        </w:rPr>
        <w:t xml:space="preserve"> 10</w:t>
      </w:r>
      <w:r w:rsidRPr="21A54809">
        <w:rPr>
          <w:rFonts w:ascii="Times New Roman" w:eastAsia="Times New Roman" w:hAnsi="Times New Roman" w:cs="Times New Roman"/>
          <w:sz w:val="24"/>
          <w:szCs w:val="24"/>
          <w:vertAlign w:val="superscript"/>
        </w:rPr>
        <w:t>4</w:t>
      </w:r>
      <w:r w:rsidRPr="21A54809">
        <w:rPr>
          <w:rFonts w:ascii="Times New Roman" w:eastAsia="Times New Roman" w:hAnsi="Times New Roman" w:cs="Times New Roman"/>
          <w:sz w:val="24"/>
          <w:szCs w:val="24"/>
        </w:rPr>
        <w:t xml:space="preserve"> PFU/0.1 mL. </w:t>
      </w:r>
      <w:r w:rsidR="007F633A" w:rsidRPr="21A54809">
        <w:rPr>
          <w:rFonts w:ascii="Times New Roman" w:eastAsia="Times New Roman" w:hAnsi="Times New Roman" w:cs="Times New Roman"/>
          <w:sz w:val="24"/>
          <w:szCs w:val="24"/>
        </w:rPr>
        <w:t xml:space="preserve"> </w:t>
      </w:r>
      <w:r w:rsidRPr="21A54809">
        <w:rPr>
          <w:rFonts w:ascii="Times New Roman" w:eastAsia="Times New Roman" w:hAnsi="Times New Roman" w:cs="Times New Roman"/>
          <w:sz w:val="24"/>
          <w:szCs w:val="24"/>
        </w:rPr>
        <w:t xml:space="preserve">Likewise, for ~134 PFU/swatch (~25 PFU for RV-PTPCR analysis), 3 of 3 replicates were detected with average </w:t>
      </w:r>
      <w:r w:rsidRPr="21A54809">
        <w:rPr>
          <w:rFonts w:ascii="Symbol" w:eastAsia="Symbol" w:hAnsi="Symbol" w:cs="Symbol"/>
          <w:sz w:val="24"/>
          <w:szCs w:val="24"/>
        </w:rPr>
        <w:t>D</w:t>
      </w:r>
      <w:r w:rsidRPr="21A54809">
        <w:rPr>
          <w:rFonts w:ascii="Times New Roman" w:eastAsia="Times New Roman" w:hAnsi="Times New Roman" w:cs="Times New Roman"/>
          <w:sz w:val="24"/>
          <w:szCs w:val="24"/>
        </w:rPr>
        <w:t>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of 8.1; whereas, for the lower viral </w:t>
      </w:r>
      <w:r w:rsidR="004B440E" w:rsidRPr="21A54809">
        <w:rPr>
          <w:rFonts w:ascii="Times New Roman" w:eastAsia="Times New Roman" w:hAnsi="Times New Roman" w:cs="Times New Roman"/>
          <w:sz w:val="24"/>
          <w:szCs w:val="24"/>
        </w:rPr>
        <w:t>concentration</w:t>
      </w:r>
      <w:r w:rsidRPr="21A54809">
        <w:rPr>
          <w:rFonts w:ascii="Times New Roman" w:eastAsia="Times New Roman" w:hAnsi="Times New Roman" w:cs="Times New Roman"/>
          <w:sz w:val="24"/>
          <w:szCs w:val="24"/>
        </w:rPr>
        <w:t xml:space="preserve"> </w:t>
      </w:r>
      <w:r w:rsidRPr="21A54809">
        <w:rPr>
          <w:rFonts w:ascii="Times New Roman" w:eastAsia="Times New Roman" w:hAnsi="Times New Roman" w:cs="Times New Roman"/>
          <w:sz w:val="24"/>
          <w:szCs w:val="24"/>
        </w:rPr>
        <w:lastRenderedPageBreak/>
        <w:t>of ~67 PFU/swatch (</w:t>
      </w:r>
      <w:r w:rsidR="00456C09" w:rsidRPr="21A54809">
        <w:rPr>
          <w:rFonts w:ascii="Times New Roman" w:eastAsia="Times New Roman" w:hAnsi="Times New Roman" w:cs="Times New Roman"/>
          <w:sz w:val="24"/>
          <w:szCs w:val="24"/>
        </w:rPr>
        <w:t xml:space="preserve">Avg. </w:t>
      </w:r>
      <w:r w:rsidRPr="21A54809">
        <w:rPr>
          <w:rFonts w:ascii="Times New Roman" w:eastAsia="Times New Roman" w:hAnsi="Times New Roman" w:cs="Times New Roman"/>
          <w:sz w:val="24"/>
          <w:szCs w:val="24"/>
        </w:rPr>
        <w:t>~11 PFU for RV-PT</w:t>
      </w:r>
      <w:r w:rsidR="00FD0DEC" w:rsidRPr="21A54809">
        <w:rPr>
          <w:rFonts w:ascii="Times New Roman" w:eastAsia="Times New Roman" w:hAnsi="Times New Roman" w:cs="Times New Roman"/>
          <w:sz w:val="24"/>
          <w:szCs w:val="24"/>
        </w:rPr>
        <w:t>-</w:t>
      </w:r>
      <w:r w:rsidRPr="21A54809">
        <w:rPr>
          <w:rFonts w:ascii="Times New Roman" w:eastAsia="Times New Roman" w:hAnsi="Times New Roman" w:cs="Times New Roman"/>
          <w:sz w:val="24"/>
          <w:szCs w:val="24"/>
        </w:rPr>
        <w:t xml:space="preserve">PCR analysis), 2 of 3 replicates were detected with an average </w:t>
      </w:r>
      <w:r w:rsidRPr="21A54809">
        <w:rPr>
          <w:rFonts w:ascii="Symbol" w:eastAsia="Symbol" w:hAnsi="Symbol" w:cs="Symbol"/>
          <w:sz w:val="24"/>
          <w:szCs w:val="24"/>
        </w:rPr>
        <w:t>D</w:t>
      </w:r>
      <w:r w:rsidRPr="21A54809">
        <w:rPr>
          <w:rFonts w:ascii="Times New Roman" w:eastAsia="Times New Roman" w:hAnsi="Times New Roman" w:cs="Times New Roman"/>
          <w:sz w:val="24"/>
          <w:szCs w:val="24"/>
        </w:rPr>
        <w:t>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of 9.8 (</w:t>
      </w:r>
      <w:r w:rsidRPr="21A54809">
        <w:rPr>
          <w:rFonts w:ascii="Times New Roman" w:eastAsia="Times New Roman" w:hAnsi="Times New Roman" w:cs="Times New Roman"/>
          <w:b/>
          <w:bCs/>
          <w:sz w:val="24"/>
          <w:szCs w:val="24"/>
        </w:rPr>
        <w:t>Table 2</w:t>
      </w:r>
      <w:r w:rsidRPr="21A54809">
        <w:rPr>
          <w:rFonts w:ascii="Times New Roman" w:eastAsia="Times New Roman" w:hAnsi="Times New Roman" w:cs="Times New Roman"/>
          <w:sz w:val="24"/>
          <w:szCs w:val="24"/>
        </w:rPr>
        <w:t xml:space="preserve">, bottom half). </w:t>
      </w:r>
      <w:r w:rsidR="001B6045" w:rsidRPr="21A54809">
        <w:rPr>
          <w:rFonts w:ascii="Times New Roman" w:eastAsia="Times New Roman" w:hAnsi="Times New Roman" w:cs="Times New Roman"/>
          <w:sz w:val="24"/>
          <w:szCs w:val="24"/>
        </w:rPr>
        <w:t xml:space="preserve"> </w:t>
      </w:r>
      <w:r w:rsidR="0008573E" w:rsidRPr="21A54809">
        <w:rPr>
          <w:rFonts w:ascii="Times New Roman" w:eastAsia="Times New Roman" w:hAnsi="Times New Roman" w:cs="Times New Roman"/>
          <w:sz w:val="24"/>
          <w:szCs w:val="24"/>
        </w:rPr>
        <w:t xml:space="preserve">Results from </w:t>
      </w:r>
      <w:r w:rsidR="007704F3" w:rsidRPr="21A54809">
        <w:rPr>
          <w:rFonts w:ascii="Times New Roman" w:eastAsia="Times New Roman" w:hAnsi="Times New Roman" w:cs="Times New Roman"/>
          <w:sz w:val="24"/>
          <w:szCs w:val="24"/>
        </w:rPr>
        <w:t xml:space="preserve">TCID50 analysis are included in Supplemental Table S6 and results </w:t>
      </w:r>
      <w:r w:rsidRPr="21A54809">
        <w:rPr>
          <w:rFonts w:ascii="Times New Roman" w:eastAsia="Times New Roman" w:hAnsi="Times New Roman" w:cs="Times New Roman"/>
          <w:sz w:val="24"/>
          <w:szCs w:val="24"/>
        </w:rPr>
        <w:t xml:space="preserve">for the negative control swatches were non-detect (data not shown).  </w:t>
      </w:r>
      <w:r w:rsidR="001B006D" w:rsidRPr="21A54809">
        <w:rPr>
          <w:rFonts w:ascii="Times New Roman" w:eastAsia="Times New Roman" w:hAnsi="Times New Roman" w:cs="Times New Roman"/>
          <w:sz w:val="24"/>
          <w:szCs w:val="24"/>
        </w:rPr>
        <w:t xml:space="preserve">Based on TCID50 analysis of swatch </w:t>
      </w:r>
      <w:r w:rsidR="006F568F" w:rsidRPr="21A54809">
        <w:rPr>
          <w:rFonts w:ascii="Times New Roman" w:eastAsia="Times New Roman" w:hAnsi="Times New Roman" w:cs="Times New Roman"/>
          <w:sz w:val="24"/>
          <w:szCs w:val="24"/>
        </w:rPr>
        <w:t>UF-</w:t>
      </w:r>
      <w:r w:rsidR="00743C45" w:rsidRPr="21A54809">
        <w:rPr>
          <w:rFonts w:ascii="Times New Roman" w:eastAsia="Times New Roman" w:hAnsi="Times New Roman" w:cs="Times New Roman"/>
          <w:sz w:val="24"/>
          <w:szCs w:val="24"/>
        </w:rPr>
        <w:t>retentates</w:t>
      </w:r>
      <w:r w:rsidR="001B006D" w:rsidRPr="21A54809">
        <w:rPr>
          <w:rFonts w:ascii="Times New Roman" w:eastAsia="Times New Roman" w:hAnsi="Times New Roman" w:cs="Times New Roman"/>
          <w:sz w:val="24"/>
          <w:szCs w:val="24"/>
        </w:rPr>
        <w:t>, the PFU available for RV-RT-PCR analysis (split between T</w:t>
      </w:r>
      <w:r w:rsidR="001B006D" w:rsidRPr="21A54809">
        <w:rPr>
          <w:rFonts w:ascii="Times New Roman" w:eastAsia="Times New Roman" w:hAnsi="Times New Roman" w:cs="Times New Roman"/>
          <w:sz w:val="24"/>
          <w:szCs w:val="24"/>
          <w:vertAlign w:val="subscript"/>
        </w:rPr>
        <w:t>0</w:t>
      </w:r>
      <w:r w:rsidR="001B006D" w:rsidRPr="21A54809">
        <w:rPr>
          <w:rFonts w:ascii="Times New Roman" w:eastAsia="Times New Roman" w:hAnsi="Times New Roman" w:cs="Times New Roman"/>
          <w:sz w:val="24"/>
          <w:szCs w:val="24"/>
        </w:rPr>
        <w:t xml:space="preserve"> and T</w:t>
      </w:r>
      <w:r w:rsidR="001B006D" w:rsidRPr="21A54809">
        <w:rPr>
          <w:rFonts w:ascii="Times New Roman" w:eastAsia="Times New Roman" w:hAnsi="Times New Roman" w:cs="Times New Roman"/>
          <w:sz w:val="24"/>
          <w:szCs w:val="24"/>
          <w:vertAlign w:val="subscript"/>
        </w:rPr>
        <w:t>9</w:t>
      </w:r>
      <w:r w:rsidR="001B006D" w:rsidRPr="21A54809">
        <w:rPr>
          <w:rFonts w:ascii="Times New Roman" w:eastAsia="Times New Roman" w:hAnsi="Times New Roman" w:cs="Times New Roman"/>
          <w:sz w:val="24"/>
          <w:szCs w:val="24"/>
        </w:rPr>
        <w:t xml:space="preserve"> sample </w:t>
      </w:r>
      <w:r w:rsidR="00331D4D" w:rsidRPr="21A54809">
        <w:rPr>
          <w:rFonts w:ascii="Times New Roman" w:eastAsia="Times New Roman" w:hAnsi="Times New Roman" w:cs="Times New Roman"/>
          <w:sz w:val="24"/>
          <w:szCs w:val="24"/>
        </w:rPr>
        <w:t>wells</w:t>
      </w:r>
      <w:r w:rsidR="001B006D" w:rsidRPr="21A54809">
        <w:rPr>
          <w:rFonts w:ascii="Times New Roman" w:eastAsia="Times New Roman" w:hAnsi="Times New Roman" w:cs="Times New Roman"/>
          <w:sz w:val="24"/>
          <w:szCs w:val="24"/>
        </w:rPr>
        <w:t xml:space="preserve">) </w:t>
      </w:r>
      <w:r w:rsidR="00192315" w:rsidRPr="21A54809">
        <w:rPr>
          <w:rFonts w:ascii="Times New Roman" w:eastAsia="Times New Roman" w:hAnsi="Times New Roman" w:cs="Times New Roman"/>
          <w:sz w:val="24"/>
          <w:szCs w:val="24"/>
        </w:rPr>
        <w:t>was</w:t>
      </w:r>
      <w:r w:rsidR="001B006D" w:rsidRPr="21A54809">
        <w:rPr>
          <w:rFonts w:ascii="Times New Roman" w:eastAsia="Times New Roman" w:hAnsi="Times New Roman" w:cs="Times New Roman"/>
          <w:sz w:val="24"/>
          <w:szCs w:val="24"/>
        </w:rPr>
        <w:t xml:space="preserve"> ~</w:t>
      </w:r>
      <w:r w:rsidR="00192315" w:rsidRPr="21A54809">
        <w:rPr>
          <w:rFonts w:ascii="Times New Roman" w:eastAsia="Times New Roman" w:hAnsi="Times New Roman" w:cs="Times New Roman"/>
          <w:sz w:val="24"/>
          <w:szCs w:val="24"/>
        </w:rPr>
        <w:t>25</w:t>
      </w:r>
      <w:r w:rsidR="001B006D" w:rsidRPr="21A54809">
        <w:rPr>
          <w:rFonts w:ascii="Times New Roman" w:eastAsia="Times New Roman" w:hAnsi="Times New Roman" w:cs="Times New Roman"/>
          <w:sz w:val="24"/>
          <w:szCs w:val="24"/>
        </w:rPr>
        <w:t xml:space="preserve"> and ~</w:t>
      </w:r>
      <w:r w:rsidR="00523B26" w:rsidRPr="21A54809">
        <w:rPr>
          <w:rFonts w:ascii="Times New Roman" w:eastAsia="Times New Roman" w:hAnsi="Times New Roman" w:cs="Times New Roman"/>
          <w:sz w:val="24"/>
          <w:szCs w:val="24"/>
        </w:rPr>
        <w:t>8</w:t>
      </w:r>
      <w:r w:rsidR="001B006D" w:rsidRPr="21A54809">
        <w:rPr>
          <w:rFonts w:ascii="Times New Roman" w:eastAsia="Times New Roman" w:hAnsi="Times New Roman" w:cs="Times New Roman"/>
          <w:sz w:val="24"/>
          <w:szCs w:val="24"/>
        </w:rPr>
        <w:t xml:space="preserve"> – </w:t>
      </w:r>
      <w:r w:rsidR="00523B26" w:rsidRPr="21A54809">
        <w:rPr>
          <w:rFonts w:ascii="Times New Roman" w:eastAsia="Times New Roman" w:hAnsi="Times New Roman" w:cs="Times New Roman"/>
          <w:sz w:val="24"/>
          <w:szCs w:val="24"/>
        </w:rPr>
        <w:t>14</w:t>
      </w:r>
      <w:r w:rsidR="001B006D" w:rsidRPr="21A54809">
        <w:rPr>
          <w:rFonts w:ascii="Times New Roman" w:eastAsia="Times New Roman" w:hAnsi="Times New Roman" w:cs="Times New Roman"/>
          <w:sz w:val="24"/>
          <w:szCs w:val="24"/>
        </w:rPr>
        <w:t xml:space="preserve"> for the </w:t>
      </w:r>
      <w:r w:rsidR="006827B8" w:rsidRPr="21A54809">
        <w:rPr>
          <w:rFonts w:ascii="Times New Roman" w:eastAsia="Times New Roman" w:hAnsi="Times New Roman" w:cs="Times New Roman"/>
          <w:sz w:val="24"/>
          <w:szCs w:val="24"/>
        </w:rPr>
        <w:t>134</w:t>
      </w:r>
      <w:r w:rsidR="001B006D" w:rsidRPr="21A54809">
        <w:rPr>
          <w:rFonts w:ascii="Times New Roman" w:eastAsia="Times New Roman" w:hAnsi="Times New Roman" w:cs="Times New Roman"/>
          <w:sz w:val="24"/>
          <w:szCs w:val="24"/>
        </w:rPr>
        <w:t xml:space="preserve"> and </w:t>
      </w:r>
      <w:r w:rsidR="00523B26" w:rsidRPr="21A54809">
        <w:rPr>
          <w:rFonts w:ascii="Times New Roman" w:eastAsia="Times New Roman" w:hAnsi="Times New Roman" w:cs="Times New Roman"/>
          <w:sz w:val="24"/>
          <w:szCs w:val="24"/>
        </w:rPr>
        <w:t>67</w:t>
      </w:r>
      <w:r w:rsidR="001B006D" w:rsidRPr="21A54809">
        <w:rPr>
          <w:rFonts w:ascii="Times New Roman" w:eastAsia="Times New Roman" w:hAnsi="Times New Roman" w:cs="Times New Roman"/>
          <w:sz w:val="24"/>
          <w:szCs w:val="24"/>
        </w:rPr>
        <w:t xml:space="preserve"> PFU/swatch </w:t>
      </w:r>
      <w:r w:rsidR="004B440E" w:rsidRPr="21A54809">
        <w:rPr>
          <w:rFonts w:ascii="Times New Roman" w:eastAsia="Times New Roman" w:hAnsi="Times New Roman" w:cs="Times New Roman"/>
          <w:sz w:val="24"/>
          <w:szCs w:val="24"/>
        </w:rPr>
        <w:t>concentration</w:t>
      </w:r>
      <w:r w:rsidR="001B006D" w:rsidRPr="21A54809">
        <w:rPr>
          <w:rFonts w:ascii="Times New Roman" w:eastAsia="Times New Roman" w:hAnsi="Times New Roman" w:cs="Times New Roman"/>
          <w:sz w:val="24"/>
          <w:szCs w:val="24"/>
        </w:rPr>
        <w:t>s, respectively</w:t>
      </w:r>
      <w:r w:rsidR="001E71FB" w:rsidRPr="21A54809">
        <w:rPr>
          <w:rFonts w:ascii="Times New Roman" w:eastAsia="Times New Roman" w:hAnsi="Times New Roman" w:cs="Times New Roman"/>
          <w:sz w:val="24"/>
          <w:szCs w:val="24"/>
        </w:rPr>
        <w:t xml:space="preserve"> (for 2 of 3 swatch replicates)</w:t>
      </w:r>
      <w:r w:rsidR="00045B7E" w:rsidRPr="21A54809">
        <w:rPr>
          <w:rFonts w:ascii="Times New Roman" w:eastAsia="Times New Roman" w:hAnsi="Times New Roman" w:cs="Times New Roman"/>
          <w:sz w:val="24"/>
          <w:szCs w:val="24"/>
        </w:rPr>
        <w:t xml:space="preserve">. </w:t>
      </w:r>
      <w:r w:rsidR="001B006D" w:rsidRPr="21A54809">
        <w:rPr>
          <w:rFonts w:ascii="Times New Roman" w:eastAsia="Times New Roman" w:hAnsi="Times New Roman" w:cs="Times New Roman"/>
          <w:sz w:val="24"/>
          <w:szCs w:val="24"/>
        </w:rPr>
        <w:t xml:space="preserve"> </w:t>
      </w:r>
      <w:r w:rsidR="00612E12" w:rsidRPr="21A54809">
        <w:rPr>
          <w:rFonts w:ascii="Times New Roman" w:eastAsia="Times New Roman" w:hAnsi="Times New Roman" w:cs="Times New Roman"/>
          <w:sz w:val="24"/>
          <w:szCs w:val="24"/>
        </w:rPr>
        <w:t>Since 2 of 3 T</w:t>
      </w:r>
      <w:r w:rsidR="00612E12" w:rsidRPr="21A54809">
        <w:rPr>
          <w:rFonts w:ascii="Times New Roman" w:eastAsia="Times New Roman" w:hAnsi="Times New Roman" w:cs="Times New Roman"/>
          <w:sz w:val="24"/>
          <w:szCs w:val="24"/>
          <w:vertAlign w:val="subscript"/>
        </w:rPr>
        <w:t>9</w:t>
      </w:r>
      <w:r w:rsidR="00612E12" w:rsidRPr="21A54809">
        <w:rPr>
          <w:rFonts w:ascii="Times New Roman" w:eastAsia="Times New Roman" w:hAnsi="Times New Roman" w:cs="Times New Roman"/>
          <w:sz w:val="24"/>
          <w:szCs w:val="24"/>
        </w:rPr>
        <w:t xml:space="preserve"> </w:t>
      </w:r>
      <w:r w:rsidR="00FF1B99" w:rsidRPr="21A54809">
        <w:rPr>
          <w:rFonts w:ascii="Times New Roman" w:eastAsia="Times New Roman" w:hAnsi="Times New Roman" w:cs="Times New Roman"/>
          <w:sz w:val="24"/>
          <w:szCs w:val="24"/>
        </w:rPr>
        <w:t>swatch</w:t>
      </w:r>
      <w:r w:rsidR="00FF1B99" w:rsidRPr="21A54809">
        <w:rPr>
          <w:rFonts w:ascii="Times New Roman" w:eastAsia="Times New Roman" w:hAnsi="Times New Roman" w:cs="Times New Roman"/>
          <w:sz w:val="24"/>
          <w:szCs w:val="24"/>
          <w:vertAlign w:val="subscript"/>
        </w:rPr>
        <w:t xml:space="preserve"> </w:t>
      </w:r>
      <w:r w:rsidR="00612E12" w:rsidRPr="21A54809">
        <w:rPr>
          <w:rFonts w:ascii="Times New Roman" w:eastAsia="Times New Roman" w:hAnsi="Times New Roman" w:cs="Times New Roman"/>
          <w:sz w:val="24"/>
          <w:szCs w:val="24"/>
        </w:rPr>
        <w:t xml:space="preserve">sample replicates showed positive </w:t>
      </w:r>
      <w:r w:rsidR="00612E12" w:rsidRPr="21A54809">
        <w:rPr>
          <w:rFonts w:ascii="Symbol" w:eastAsia="Symbol" w:hAnsi="Symbol" w:cs="Symbol"/>
          <w:sz w:val="24"/>
          <w:szCs w:val="24"/>
        </w:rPr>
        <w:t>D</w:t>
      </w:r>
      <w:r w:rsidR="00612E12" w:rsidRPr="21A54809">
        <w:rPr>
          <w:rFonts w:ascii="Times New Roman" w:eastAsia="Times New Roman" w:hAnsi="Times New Roman" w:cs="Times New Roman"/>
          <w:sz w:val="24"/>
          <w:szCs w:val="24"/>
        </w:rPr>
        <w:t>C</w:t>
      </w:r>
      <w:r w:rsidR="00612E12" w:rsidRPr="21A54809">
        <w:rPr>
          <w:rFonts w:ascii="Times New Roman" w:eastAsia="Times New Roman" w:hAnsi="Times New Roman" w:cs="Times New Roman"/>
          <w:sz w:val="24"/>
          <w:szCs w:val="24"/>
          <w:vertAlign w:val="subscript"/>
        </w:rPr>
        <w:t>T</w:t>
      </w:r>
      <w:r w:rsidR="00612E12" w:rsidRPr="21A54809">
        <w:rPr>
          <w:rFonts w:ascii="Times New Roman" w:eastAsia="Times New Roman" w:hAnsi="Times New Roman" w:cs="Times New Roman"/>
          <w:sz w:val="24"/>
          <w:szCs w:val="24"/>
        </w:rPr>
        <w:t xml:space="preserve"> values (</w:t>
      </w:r>
      <w:r w:rsidR="00C467C6" w:rsidRPr="21A54809">
        <w:rPr>
          <w:rFonts w:ascii="Times New Roman" w:eastAsia="Times New Roman" w:hAnsi="Times New Roman" w:cs="Times New Roman"/>
          <w:sz w:val="24"/>
          <w:szCs w:val="24"/>
        </w:rPr>
        <w:t>8.3 – 11.4)</w:t>
      </w:r>
      <w:r w:rsidR="00653924" w:rsidRPr="21A54809">
        <w:rPr>
          <w:rFonts w:ascii="Times New Roman" w:eastAsia="Times New Roman" w:hAnsi="Times New Roman" w:cs="Times New Roman"/>
          <w:sz w:val="24"/>
          <w:szCs w:val="24"/>
        </w:rPr>
        <w:t xml:space="preserve"> for </w:t>
      </w:r>
      <w:r w:rsidR="00544687" w:rsidRPr="21A54809">
        <w:rPr>
          <w:rFonts w:ascii="Times New Roman" w:eastAsia="Times New Roman" w:hAnsi="Times New Roman" w:cs="Times New Roman"/>
          <w:sz w:val="24"/>
          <w:szCs w:val="24"/>
        </w:rPr>
        <w:t xml:space="preserve">the ~67 PFU/swatch </w:t>
      </w:r>
      <w:r w:rsidR="004B440E" w:rsidRPr="21A54809">
        <w:rPr>
          <w:rFonts w:ascii="Times New Roman" w:eastAsia="Times New Roman" w:hAnsi="Times New Roman" w:cs="Times New Roman"/>
          <w:sz w:val="24"/>
          <w:szCs w:val="24"/>
        </w:rPr>
        <w:t>concentration</w:t>
      </w:r>
      <w:r w:rsidR="00C467C6" w:rsidRPr="21A54809">
        <w:rPr>
          <w:rFonts w:ascii="Times New Roman" w:eastAsia="Times New Roman" w:hAnsi="Times New Roman" w:cs="Times New Roman"/>
          <w:sz w:val="24"/>
          <w:szCs w:val="24"/>
        </w:rPr>
        <w:t xml:space="preserve">, </w:t>
      </w:r>
      <w:r w:rsidRPr="21A54809">
        <w:rPr>
          <w:rFonts w:ascii="Times New Roman" w:eastAsia="Times New Roman" w:hAnsi="Times New Roman" w:cs="Times New Roman"/>
          <w:sz w:val="24"/>
          <w:szCs w:val="24"/>
        </w:rPr>
        <w:t>T</w:t>
      </w:r>
      <w:r w:rsidRPr="21A54809">
        <w:rPr>
          <w:rFonts w:ascii="Times New Roman" w:eastAsia="Times New Roman" w:hAnsi="Times New Roman" w:cs="Times New Roman"/>
          <w:sz w:val="24"/>
          <w:szCs w:val="24"/>
          <w:vertAlign w:val="subscript"/>
        </w:rPr>
        <w:t>12</w:t>
      </w:r>
      <w:r w:rsidRPr="21A54809">
        <w:rPr>
          <w:rFonts w:ascii="Times New Roman" w:eastAsia="Times New Roman" w:hAnsi="Times New Roman" w:cs="Times New Roman"/>
          <w:sz w:val="24"/>
          <w:szCs w:val="24"/>
        </w:rPr>
        <w:t xml:space="preserve"> sample wells were not analyzed</w:t>
      </w:r>
      <w:r w:rsidR="00C467C6" w:rsidRPr="21A54809">
        <w:rPr>
          <w:rFonts w:ascii="Times New Roman" w:eastAsia="Times New Roman" w:hAnsi="Times New Roman" w:cs="Times New Roman"/>
          <w:sz w:val="24"/>
          <w:szCs w:val="24"/>
        </w:rPr>
        <w:t xml:space="preserve">.  </w:t>
      </w:r>
    </w:p>
    <w:p w14:paraId="7F26D076" w14:textId="77777777" w:rsidR="003A25CE" w:rsidRPr="008E55E7" w:rsidRDefault="003A25CE">
      <w:pPr>
        <w:spacing w:after="0" w:line="480" w:lineRule="auto"/>
        <w:rPr>
          <w:rFonts w:ascii="Times New Roman" w:eastAsia="Times New Roman" w:hAnsi="Times New Roman" w:cs="Times New Roman"/>
          <w:sz w:val="24"/>
          <w:szCs w:val="24"/>
        </w:rPr>
      </w:pPr>
    </w:p>
    <w:p w14:paraId="5677C149" w14:textId="3874ADF0" w:rsidR="005F37A1" w:rsidRPr="008E55E7" w:rsidRDefault="005F37A1" w:rsidP="003525C1">
      <w:pPr>
        <w:spacing w:after="0" w:line="480" w:lineRule="auto"/>
        <w:rPr>
          <w:rFonts w:ascii="Times New Roman" w:eastAsia="Times New Roman" w:hAnsi="Times New Roman" w:cs="Times New Roman"/>
          <w:sz w:val="24"/>
          <w:szCs w:val="24"/>
        </w:rPr>
      </w:pPr>
      <w:r w:rsidRPr="008E55E7">
        <w:rPr>
          <w:rFonts w:ascii="Times New Roman" w:eastAsia="Times New Roman" w:hAnsi="Times New Roman" w:cs="Times New Roman"/>
          <w:sz w:val="24"/>
          <w:szCs w:val="24"/>
        </w:rPr>
        <w:t xml:space="preserve">Testing with swab swatches showed that </w:t>
      </w:r>
      <w:r w:rsidR="008A3BA8" w:rsidRPr="008E55E7">
        <w:rPr>
          <w:rFonts w:ascii="Times New Roman" w:eastAsia="Times New Roman" w:hAnsi="Times New Roman" w:cs="Times New Roman"/>
          <w:sz w:val="24"/>
          <w:szCs w:val="24"/>
        </w:rPr>
        <w:t>after a 2-hr infection</w:t>
      </w:r>
      <w:r w:rsidR="009D6E2F">
        <w:rPr>
          <w:rFonts w:ascii="Times New Roman" w:eastAsia="Times New Roman" w:hAnsi="Times New Roman" w:cs="Times New Roman"/>
          <w:sz w:val="24"/>
          <w:szCs w:val="24"/>
        </w:rPr>
        <w:t xml:space="preserve"> period</w:t>
      </w:r>
      <w:r w:rsidR="008A3BA8" w:rsidRPr="008E55E7">
        <w:rPr>
          <w:rFonts w:ascii="Times New Roman" w:eastAsia="Times New Roman" w:hAnsi="Times New Roman" w:cs="Times New Roman"/>
          <w:sz w:val="24"/>
          <w:szCs w:val="24"/>
        </w:rPr>
        <w:t xml:space="preserve">, a </w:t>
      </w:r>
      <w:r w:rsidRPr="008E55E7">
        <w:rPr>
          <w:rFonts w:ascii="Times New Roman" w:eastAsia="Times New Roman" w:hAnsi="Times New Roman" w:cs="Times New Roman"/>
          <w:sz w:val="24"/>
          <w:szCs w:val="24"/>
        </w:rPr>
        <w:t xml:space="preserve">9-hr incubation </w:t>
      </w:r>
      <w:r w:rsidR="00B96327">
        <w:rPr>
          <w:rFonts w:ascii="Times New Roman" w:eastAsia="Times New Roman" w:hAnsi="Times New Roman" w:cs="Times New Roman"/>
          <w:sz w:val="24"/>
          <w:szCs w:val="24"/>
        </w:rPr>
        <w:t xml:space="preserve">period </w:t>
      </w:r>
      <w:r w:rsidRPr="008E55E7">
        <w:rPr>
          <w:rFonts w:ascii="Times New Roman" w:eastAsia="Times New Roman" w:hAnsi="Times New Roman" w:cs="Times New Roman"/>
          <w:sz w:val="24"/>
          <w:szCs w:val="24"/>
        </w:rPr>
        <w:t>allowed sufficient viral propagation</w:t>
      </w:r>
      <w:r w:rsidR="00A4354F" w:rsidRPr="008E55E7">
        <w:rPr>
          <w:rFonts w:ascii="Times New Roman" w:eastAsia="Times New Roman" w:hAnsi="Times New Roman" w:cs="Times New Roman"/>
          <w:sz w:val="24"/>
          <w:szCs w:val="24"/>
        </w:rPr>
        <w:t xml:space="preserve">.  </w:t>
      </w:r>
      <w:r w:rsidR="001042C9">
        <w:rPr>
          <w:rFonts w:ascii="Times New Roman" w:eastAsia="Times New Roman" w:hAnsi="Times New Roman" w:cs="Times New Roman"/>
          <w:sz w:val="24"/>
          <w:szCs w:val="24"/>
        </w:rPr>
        <w:t>These results suggest</w:t>
      </w:r>
      <w:r w:rsidR="00A4354F" w:rsidRPr="008E55E7">
        <w:rPr>
          <w:rFonts w:ascii="Times New Roman" w:eastAsia="Times New Roman" w:hAnsi="Times New Roman" w:cs="Times New Roman"/>
          <w:sz w:val="24"/>
          <w:szCs w:val="24"/>
        </w:rPr>
        <w:t xml:space="preserve"> if the entire swatch </w:t>
      </w:r>
      <w:r w:rsidR="00743C45">
        <w:rPr>
          <w:rFonts w:ascii="Times New Roman" w:eastAsia="Times New Roman" w:hAnsi="Times New Roman" w:cs="Times New Roman"/>
          <w:sz w:val="24"/>
          <w:szCs w:val="24"/>
        </w:rPr>
        <w:t>UF-retentate</w:t>
      </w:r>
      <w:r w:rsidR="00743C45" w:rsidRPr="008E55E7">
        <w:rPr>
          <w:rFonts w:ascii="Times New Roman" w:eastAsia="Times New Roman" w:hAnsi="Times New Roman" w:cs="Times New Roman"/>
          <w:sz w:val="24"/>
          <w:szCs w:val="24"/>
        </w:rPr>
        <w:t xml:space="preserve"> </w:t>
      </w:r>
      <w:r w:rsidR="00D10013">
        <w:rPr>
          <w:rFonts w:ascii="Times New Roman" w:eastAsia="Times New Roman" w:hAnsi="Times New Roman" w:cs="Times New Roman"/>
          <w:sz w:val="24"/>
          <w:szCs w:val="24"/>
        </w:rPr>
        <w:t>was</w:t>
      </w:r>
      <w:r w:rsidR="00D10013" w:rsidRPr="008E55E7">
        <w:rPr>
          <w:rFonts w:ascii="Times New Roman" w:eastAsia="Times New Roman" w:hAnsi="Times New Roman" w:cs="Times New Roman"/>
          <w:sz w:val="24"/>
          <w:szCs w:val="24"/>
        </w:rPr>
        <w:t xml:space="preserve"> </w:t>
      </w:r>
      <w:r w:rsidR="001042C9">
        <w:rPr>
          <w:rFonts w:ascii="Times New Roman" w:eastAsia="Times New Roman" w:hAnsi="Times New Roman" w:cs="Times New Roman"/>
          <w:sz w:val="24"/>
          <w:szCs w:val="24"/>
        </w:rPr>
        <w:t>processed</w:t>
      </w:r>
      <w:r w:rsidR="001042C9" w:rsidRPr="008E55E7">
        <w:rPr>
          <w:rFonts w:ascii="Times New Roman" w:eastAsia="Times New Roman" w:hAnsi="Times New Roman" w:cs="Times New Roman"/>
          <w:sz w:val="24"/>
          <w:szCs w:val="24"/>
        </w:rPr>
        <w:t xml:space="preserve"> </w:t>
      </w:r>
      <w:r w:rsidR="00A4354F" w:rsidRPr="008E55E7">
        <w:rPr>
          <w:rFonts w:ascii="Times New Roman" w:eastAsia="Times New Roman" w:hAnsi="Times New Roman" w:cs="Times New Roman"/>
          <w:sz w:val="24"/>
          <w:szCs w:val="24"/>
        </w:rPr>
        <w:t>for RV-RT-PCR analysis,</w:t>
      </w:r>
      <w:r w:rsidRPr="008E55E7">
        <w:rPr>
          <w:rFonts w:ascii="Times New Roman" w:eastAsia="Times New Roman" w:hAnsi="Times New Roman" w:cs="Times New Roman"/>
          <w:sz w:val="24"/>
          <w:szCs w:val="24"/>
        </w:rPr>
        <w:t xml:space="preserve"> </w:t>
      </w:r>
      <w:r w:rsidR="007353C0" w:rsidRPr="008E55E7">
        <w:rPr>
          <w:rFonts w:ascii="Times New Roman" w:eastAsia="Times New Roman" w:hAnsi="Times New Roman" w:cs="Times New Roman"/>
          <w:sz w:val="24"/>
          <w:szCs w:val="24"/>
        </w:rPr>
        <w:t xml:space="preserve">estimated </w:t>
      </w:r>
      <w:r w:rsidR="00147A8B" w:rsidRPr="008E55E7">
        <w:rPr>
          <w:rFonts w:ascii="Times New Roman" w:eastAsia="Times New Roman" w:hAnsi="Times New Roman" w:cs="Times New Roman"/>
          <w:sz w:val="24"/>
          <w:szCs w:val="24"/>
        </w:rPr>
        <w:t xml:space="preserve">starting PFU/swatch </w:t>
      </w:r>
      <w:r w:rsidR="004B440E" w:rsidRPr="21A54809">
        <w:rPr>
          <w:rFonts w:ascii="Times New Roman" w:eastAsia="Times New Roman" w:hAnsi="Times New Roman" w:cs="Times New Roman"/>
          <w:sz w:val="24"/>
          <w:szCs w:val="24"/>
        </w:rPr>
        <w:t>concentration</w:t>
      </w:r>
      <w:r w:rsidR="00147A8B" w:rsidRPr="008E55E7">
        <w:rPr>
          <w:rFonts w:ascii="Times New Roman" w:eastAsia="Times New Roman" w:hAnsi="Times New Roman" w:cs="Times New Roman"/>
          <w:sz w:val="24"/>
          <w:szCs w:val="24"/>
        </w:rPr>
        <w:t xml:space="preserve">s </w:t>
      </w:r>
      <w:r w:rsidR="007353C0" w:rsidRPr="008E55E7">
        <w:rPr>
          <w:rFonts w:ascii="Times New Roman" w:eastAsia="Times New Roman" w:hAnsi="Times New Roman" w:cs="Times New Roman"/>
          <w:sz w:val="24"/>
          <w:szCs w:val="24"/>
        </w:rPr>
        <w:t xml:space="preserve">of </w:t>
      </w:r>
      <w:r w:rsidRPr="008E55E7">
        <w:rPr>
          <w:rFonts w:ascii="Times New Roman" w:eastAsia="Times New Roman" w:hAnsi="Times New Roman" w:cs="Times New Roman"/>
          <w:sz w:val="24"/>
          <w:szCs w:val="24"/>
        </w:rPr>
        <w:t xml:space="preserve">~67 </w:t>
      </w:r>
      <w:r w:rsidR="007353C0" w:rsidRPr="008E55E7">
        <w:rPr>
          <w:rFonts w:ascii="Times New Roman" w:eastAsia="Times New Roman" w:hAnsi="Times New Roman" w:cs="Times New Roman"/>
          <w:sz w:val="24"/>
          <w:szCs w:val="24"/>
        </w:rPr>
        <w:t>or</w:t>
      </w:r>
      <w:r w:rsidR="00DB4099" w:rsidRPr="008E55E7">
        <w:rPr>
          <w:rFonts w:ascii="Times New Roman" w:eastAsia="Times New Roman" w:hAnsi="Times New Roman" w:cs="Times New Roman"/>
          <w:sz w:val="24"/>
          <w:szCs w:val="24"/>
        </w:rPr>
        <w:t xml:space="preserve"> lower </w:t>
      </w:r>
      <w:r w:rsidR="0048429A" w:rsidRPr="008E55E7">
        <w:rPr>
          <w:rFonts w:ascii="Times New Roman" w:eastAsia="Times New Roman" w:hAnsi="Times New Roman" w:cs="Times New Roman"/>
          <w:sz w:val="24"/>
          <w:szCs w:val="24"/>
        </w:rPr>
        <w:t xml:space="preserve">could be </w:t>
      </w:r>
      <w:r w:rsidR="001042C9">
        <w:rPr>
          <w:rFonts w:ascii="Times New Roman" w:eastAsia="Times New Roman" w:hAnsi="Times New Roman" w:cs="Times New Roman"/>
          <w:sz w:val="24"/>
          <w:szCs w:val="24"/>
        </w:rPr>
        <w:t xml:space="preserve">reliably </w:t>
      </w:r>
      <w:r w:rsidR="0048429A" w:rsidRPr="008E55E7">
        <w:rPr>
          <w:rFonts w:ascii="Times New Roman" w:eastAsia="Times New Roman" w:hAnsi="Times New Roman" w:cs="Times New Roman"/>
          <w:sz w:val="24"/>
          <w:szCs w:val="24"/>
        </w:rPr>
        <w:t xml:space="preserve">detected by </w:t>
      </w:r>
      <w:r w:rsidRPr="008E55E7">
        <w:rPr>
          <w:rFonts w:ascii="Times New Roman" w:eastAsia="Times New Roman" w:hAnsi="Times New Roman" w:cs="Times New Roman"/>
          <w:sz w:val="24"/>
          <w:szCs w:val="24"/>
        </w:rPr>
        <w:t>RV-RT</w:t>
      </w:r>
      <w:r w:rsidR="00FD0DEC" w:rsidRPr="008E55E7">
        <w:rPr>
          <w:rFonts w:ascii="Times New Roman" w:eastAsia="Times New Roman" w:hAnsi="Times New Roman" w:cs="Times New Roman"/>
          <w:sz w:val="24"/>
          <w:szCs w:val="24"/>
        </w:rPr>
        <w:t>-</w:t>
      </w:r>
      <w:r w:rsidRPr="008E55E7">
        <w:rPr>
          <w:rFonts w:ascii="Times New Roman" w:eastAsia="Times New Roman" w:hAnsi="Times New Roman" w:cs="Times New Roman"/>
          <w:sz w:val="24"/>
          <w:szCs w:val="24"/>
        </w:rPr>
        <w:t xml:space="preserve">PCR analysis.  </w:t>
      </w:r>
      <w:r w:rsidR="001B4034" w:rsidRPr="008E55E7">
        <w:rPr>
          <w:rFonts w:ascii="Times New Roman" w:eastAsia="Times New Roman" w:hAnsi="Times New Roman" w:cs="Times New Roman"/>
          <w:sz w:val="24"/>
          <w:szCs w:val="24"/>
        </w:rPr>
        <w:t>Further</w:t>
      </w:r>
      <w:r w:rsidR="001042C9">
        <w:rPr>
          <w:rFonts w:ascii="Times New Roman" w:eastAsia="Times New Roman" w:hAnsi="Times New Roman" w:cs="Times New Roman"/>
          <w:sz w:val="24"/>
          <w:szCs w:val="24"/>
        </w:rPr>
        <w:t>more</w:t>
      </w:r>
      <w:r w:rsidR="001B4034" w:rsidRPr="008E55E7">
        <w:rPr>
          <w:rFonts w:ascii="Times New Roman" w:eastAsia="Times New Roman" w:hAnsi="Times New Roman" w:cs="Times New Roman"/>
          <w:sz w:val="24"/>
          <w:szCs w:val="24"/>
        </w:rPr>
        <w:t xml:space="preserve">, </w:t>
      </w:r>
      <w:r w:rsidRPr="008E55E7">
        <w:rPr>
          <w:rFonts w:ascii="Times New Roman" w:eastAsia="Times New Roman" w:hAnsi="Times New Roman" w:cs="Times New Roman"/>
          <w:sz w:val="24"/>
          <w:szCs w:val="24"/>
        </w:rPr>
        <w:t xml:space="preserve">an estimated ~14 </w:t>
      </w:r>
      <w:r w:rsidR="00041DCD" w:rsidRPr="008E55E7">
        <w:rPr>
          <w:rFonts w:ascii="Times New Roman" w:eastAsia="Times New Roman" w:hAnsi="Times New Roman" w:cs="Times New Roman"/>
          <w:sz w:val="24"/>
          <w:szCs w:val="24"/>
        </w:rPr>
        <w:t>“</w:t>
      </w:r>
      <w:r w:rsidRPr="008E55E7">
        <w:rPr>
          <w:rFonts w:ascii="Times New Roman" w:eastAsia="Times New Roman" w:hAnsi="Times New Roman" w:cs="Times New Roman"/>
          <w:sz w:val="24"/>
          <w:szCs w:val="24"/>
        </w:rPr>
        <w:t xml:space="preserve">PFU for RV-RT-PCR </w:t>
      </w:r>
      <w:r w:rsidR="00041DCD" w:rsidRPr="008E55E7">
        <w:rPr>
          <w:rFonts w:ascii="Times New Roman" w:eastAsia="Times New Roman" w:hAnsi="Times New Roman" w:cs="Times New Roman"/>
          <w:sz w:val="24"/>
          <w:szCs w:val="24"/>
        </w:rPr>
        <w:t>A</w:t>
      </w:r>
      <w:r w:rsidRPr="008E55E7">
        <w:rPr>
          <w:rFonts w:ascii="Times New Roman" w:eastAsia="Times New Roman" w:hAnsi="Times New Roman" w:cs="Times New Roman"/>
          <w:sz w:val="24"/>
          <w:szCs w:val="24"/>
        </w:rPr>
        <w:t>nalysis</w:t>
      </w:r>
      <w:r w:rsidR="00041DCD" w:rsidRPr="008E55E7">
        <w:rPr>
          <w:rFonts w:ascii="Times New Roman" w:eastAsia="Times New Roman" w:hAnsi="Times New Roman" w:cs="Times New Roman"/>
          <w:sz w:val="24"/>
          <w:szCs w:val="24"/>
        </w:rPr>
        <w:t>”</w:t>
      </w:r>
      <w:r w:rsidR="001B4034" w:rsidRPr="008E55E7">
        <w:rPr>
          <w:rFonts w:ascii="Times New Roman" w:eastAsia="Times New Roman" w:hAnsi="Times New Roman" w:cs="Times New Roman"/>
          <w:sz w:val="24"/>
          <w:szCs w:val="24"/>
        </w:rPr>
        <w:t xml:space="preserve"> resulted in positive </w:t>
      </w:r>
      <w:r w:rsidR="00DB4099" w:rsidRPr="008E55E7">
        <w:rPr>
          <w:rFonts w:ascii="Times New Roman" w:eastAsia="Times New Roman" w:hAnsi="Times New Roman" w:cs="Times New Roman"/>
          <w:sz w:val="24"/>
          <w:szCs w:val="24"/>
        </w:rPr>
        <w:t>results with</w:t>
      </w:r>
      <w:r w:rsidRPr="008E55E7">
        <w:rPr>
          <w:rFonts w:ascii="Times New Roman" w:eastAsia="Times New Roman" w:hAnsi="Times New Roman" w:cs="Times New Roman"/>
          <w:sz w:val="24"/>
          <w:szCs w:val="24"/>
        </w:rPr>
        <w:t xml:space="preserve"> average </w:t>
      </w:r>
      <w:r w:rsidRPr="008E55E7">
        <w:rPr>
          <w:rFonts w:ascii="Symbol" w:eastAsia="Symbol" w:hAnsi="Symbol" w:cs="Symbol"/>
          <w:sz w:val="24"/>
          <w:szCs w:val="24"/>
        </w:rPr>
        <w:t>D</w:t>
      </w:r>
      <w:r w:rsidRPr="008E55E7">
        <w:rPr>
          <w:rFonts w:ascii="Times New Roman" w:eastAsia="Times New Roman" w:hAnsi="Times New Roman" w:cs="Times New Roman"/>
          <w:sz w:val="24"/>
          <w:szCs w:val="24"/>
        </w:rPr>
        <w:t>C</w:t>
      </w:r>
      <w:r w:rsidRPr="008E55E7">
        <w:rPr>
          <w:rFonts w:ascii="Times New Roman" w:eastAsia="Times New Roman" w:hAnsi="Times New Roman" w:cs="Times New Roman"/>
          <w:sz w:val="24"/>
          <w:szCs w:val="24"/>
          <w:vertAlign w:val="subscript"/>
        </w:rPr>
        <w:t>T</w:t>
      </w:r>
      <w:r w:rsidRPr="008E55E7">
        <w:rPr>
          <w:rFonts w:ascii="Times New Roman" w:eastAsia="Times New Roman" w:hAnsi="Times New Roman" w:cs="Times New Roman"/>
          <w:sz w:val="24"/>
          <w:szCs w:val="24"/>
        </w:rPr>
        <w:t xml:space="preserve"> values </w:t>
      </w:r>
      <w:r w:rsidR="00DB4099" w:rsidRPr="008E55E7">
        <w:rPr>
          <w:rFonts w:ascii="Times New Roman" w:eastAsia="Times New Roman" w:hAnsi="Times New Roman" w:cs="Times New Roman"/>
          <w:sz w:val="24"/>
          <w:szCs w:val="24"/>
        </w:rPr>
        <w:t>of</w:t>
      </w:r>
      <w:r w:rsidRPr="008E55E7">
        <w:rPr>
          <w:rFonts w:ascii="Times New Roman" w:eastAsia="Times New Roman" w:hAnsi="Times New Roman" w:cs="Times New Roman"/>
          <w:sz w:val="24"/>
          <w:szCs w:val="24"/>
        </w:rPr>
        <w:t xml:space="preserve"> 8.3 and 11.2 (</w:t>
      </w:r>
      <w:r w:rsidRPr="008E55E7">
        <w:rPr>
          <w:rFonts w:ascii="Times New Roman" w:eastAsia="Times New Roman" w:hAnsi="Times New Roman" w:cs="Times New Roman"/>
          <w:b/>
          <w:bCs/>
          <w:sz w:val="24"/>
          <w:szCs w:val="24"/>
        </w:rPr>
        <w:fldChar w:fldCharType="begin"/>
      </w:r>
      <w:r w:rsidRPr="008E55E7">
        <w:rPr>
          <w:rFonts w:ascii="Times New Roman" w:eastAsia="Times New Roman" w:hAnsi="Times New Roman" w:cs="Times New Roman"/>
          <w:b/>
          <w:bCs/>
          <w:sz w:val="24"/>
          <w:szCs w:val="24"/>
        </w:rPr>
        <w:instrText xml:space="preserve"> REF _Ref66656436 \h </w:instrText>
      </w:r>
      <w:r w:rsidR="00714FD8" w:rsidRPr="008E55E7">
        <w:rPr>
          <w:rFonts w:ascii="Times New Roman" w:eastAsia="Times New Roman" w:hAnsi="Times New Roman" w:cs="Times New Roman"/>
          <w:b/>
          <w:bCs/>
          <w:sz w:val="24"/>
          <w:szCs w:val="24"/>
        </w:rPr>
        <w:instrText xml:space="preserve"> \* MERGEFORMAT </w:instrText>
      </w:r>
      <w:r w:rsidRPr="008E55E7">
        <w:rPr>
          <w:rFonts w:ascii="Times New Roman" w:eastAsia="Times New Roman" w:hAnsi="Times New Roman" w:cs="Times New Roman"/>
          <w:b/>
          <w:bCs/>
          <w:sz w:val="24"/>
          <w:szCs w:val="24"/>
        </w:rPr>
      </w:r>
      <w:r w:rsidRPr="008E55E7">
        <w:rPr>
          <w:rFonts w:ascii="Times New Roman" w:eastAsia="Times New Roman" w:hAnsi="Times New Roman" w:cs="Times New Roman"/>
          <w:b/>
          <w:bCs/>
          <w:sz w:val="24"/>
          <w:szCs w:val="24"/>
        </w:rPr>
        <w:fldChar w:fldCharType="separate"/>
      </w:r>
      <w:r w:rsidRPr="008E55E7">
        <w:rPr>
          <w:rFonts w:ascii="Times New Roman" w:eastAsia="Times New Roman" w:hAnsi="Times New Roman" w:cs="Times New Roman"/>
          <w:b/>
          <w:bCs/>
          <w:sz w:val="24"/>
          <w:szCs w:val="24"/>
        </w:rPr>
        <w:t xml:space="preserve">Table </w:t>
      </w:r>
      <w:r w:rsidRPr="008E55E7">
        <w:rPr>
          <w:rFonts w:ascii="Times New Roman" w:eastAsia="Times New Roman" w:hAnsi="Times New Roman" w:cs="Times New Roman"/>
          <w:b/>
          <w:bCs/>
          <w:noProof/>
          <w:sz w:val="24"/>
          <w:szCs w:val="24"/>
        </w:rPr>
        <w:t>2</w:t>
      </w:r>
      <w:r w:rsidRPr="008E55E7">
        <w:rPr>
          <w:rFonts w:ascii="Times New Roman" w:eastAsia="Times New Roman" w:hAnsi="Times New Roman" w:cs="Times New Roman"/>
          <w:b/>
          <w:bCs/>
          <w:sz w:val="24"/>
          <w:szCs w:val="24"/>
        </w:rPr>
        <w:fldChar w:fldCharType="end"/>
      </w:r>
      <w:r w:rsidRPr="008E55E7">
        <w:rPr>
          <w:rFonts w:ascii="Times New Roman" w:eastAsia="Times New Roman" w:hAnsi="Times New Roman" w:cs="Times New Roman"/>
          <w:sz w:val="24"/>
          <w:szCs w:val="24"/>
        </w:rPr>
        <w:t xml:space="preserve">), well above the </w:t>
      </w:r>
      <w:r w:rsidRPr="008E55E7">
        <w:rPr>
          <w:rFonts w:ascii="Symbol" w:eastAsia="Symbol" w:hAnsi="Symbol" w:cs="Symbol"/>
          <w:sz w:val="24"/>
          <w:szCs w:val="24"/>
        </w:rPr>
        <w:t>D</w:t>
      </w:r>
      <w:r w:rsidRPr="008E55E7">
        <w:rPr>
          <w:rFonts w:ascii="Times New Roman" w:eastAsia="Times New Roman" w:hAnsi="Times New Roman" w:cs="Times New Roman"/>
          <w:sz w:val="24"/>
          <w:szCs w:val="24"/>
        </w:rPr>
        <w:t>C</w:t>
      </w:r>
      <w:r w:rsidRPr="008E55E7">
        <w:rPr>
          <w:rFonts w:ascii="Times New Roman" w:eastAsia="Times New Roman" w:hAnsi="Times New Roman" w:cs="Times New Roman"/>
          <w:sz w:val="24"/>
          <w:szCs w:val="24"/>
          <w:vertAlign w:val="subscript"/>
        </w:rPr>
        <w:t>T</w:t>
      </w:r>
      <w:r w:rsidRPr="008E55E7">
        <w:rPr>
          <w:rFonts w:ascii="Times New Roman" w:eastAsia="Times New Roman" w:hAnsi="Times New Roman" w:cs="Times New Roman"/>
          <w:sz w:val="24"/>
          <w:szCs w:val="24"/>
        </w:rPr>
        <w:t xml:space="preserve"> </w:t>
      </w:r>
      <w:r w:rsidRPr="008E55E7">
        <w:rPr>
          <w:rFonts w:ascii="Symbol" w:eastAsia="Symbol" w:hAnsi="Symbol" w:cs="Symbol"/>
          <w:sz w:val="24"/>
          <w:szCs w:val="24"/>
        </w:rPr>
        <w:t>³</w:t>
      </w:r>
      <w:r w:rsidRPr="008E55E7">
        <w:rPr>
          <w:rFonts w:ascii="Times New Roman" w:eastAsia="Times New Roman" w:hAnsi="Times New Roman" w:cs="Times New Roman"/>
          <w:sz w:val="24"/>
          <w:szCs w:val="24"/>
        </w:rPr>
        <w:t xml:space="preserve"> 6 </w:t>
      </w:r>
      <w:proofErr w:type="gramStart"/>
      <w:r w:rsidRPr="008E55E7">
        <w:rPr>
          <w:rFonts w:ascii="Times New Roman" w:eastAsia="Times New Roman" w:hAnsi="Times New Roman" w:cs="Times New Roman"/>
          <w:sz w:val="24"/>
          <w:szCs w:val="24"/>
        </w:rPr>
        <w:t>requirement</w:t>
      </w:r>
      <w:proofErr w:type="gramEnd"/>
      <w:r w:rsidRPr="008E55E7">
        <w:rPr>
          <w:rFonts w:ascii="Times New Roman" w:eastAsia="Times New Roman" w:hAnsi="Times New Roman" w:cs="Times New Roman"/>
          <w:sz w:val="24"/>
          <w:szCs w:val="24"/>
        </w:rPr>
        <w:t xml:space="preserve"> for positive detection.</w:t>
      </w:r>
    </w:p>
    <w:p w14:paraId="4B17AB2D" w14:textId="136B88E5" w:rsidR="1E935348" w:rsidRDefault="1E935348" w:rsidP="1E935348">
      <w:pPr>
        <w:spacing w:after="0" w:line="480" w:lineRule="auto"/>
        <w:rPr>
          <w:rFonts w:ascii="Times New Roman" w:eastAsia="Times New Roman" w:hAnsi="Times New Roman" w:cs="Times New Roman"/>
          <w:b/>
          <w:bCs/>
          <w:sz w:val="24"/>
          <w:szCs w:val="24"/>
        </w:rPr>
      </w:pPr>
    </w:p>
    <w:p w14:paraId="4B3EF67E" w14:textId="294FB699" w:rsidR="005F37A1" w:rsidRPr="008E55E7" w:rsidRDefault="005F37A1" w:rsidP="003525C1">
      <w:pPr>
        <w:spacing w:after="0" w:line="480" w:lineRule="auto"/>
        <w:rPr>
          <w:rFonts w:ascii="Times New Roman" w:eastAsia="Times New Roman" w:hAnsi="Times New Roman" w:cs="Times New Roman"/>
          <w:b/>
          <w:bCs/>
          <w:sz w:val="24"/>
          <w:szCs w:val="24"/>
        </w:rPr>
      </w:pPr>
      <w:r w:rsidRPr="008E55E7">
        <w:rPr>
          <w:rFonts w:ascii="Times New Roman" w:eastAsia="Times New Roman" w:hAnsi="Times New Roman" w:cs="Times New Roman"/>
          <w:b/>
          <w:bCs/>
          <w:sz w:val="24"/>
          <w:szCs w:val="24"/>
        </w:rPr>
        <w:t xml:space="preserve">3.3 Analysis of SARS-CoV-2-Spiked Swab Samples Using the Optimized RV-RT-PCR Method </w:t>
      </w:r>
    </w:p>
    <w:p w14:paraId="483AAE06" w14:textId="5BEAC99B" w:rsidR="005F37A1" w:rsidRPr="008E55E7" w:rsidRDefault="005F37A1" w:rsidP="003525C1">
      <w:pPr>
        <w:spacing w:after="0" w:line="480" w:lineRule="auto"/>
        <w:rPr>
          <w:rFonts w:ascii="Times New Roman" w:eastAsia="Times New Roman" w:hAnsi="Times New Roman" w:cs="Times New Roman"/>
          <w:sz w:val="24"/>
          <w:szCs w:val="24"/>
        </w:rPr>
      </w:pPr>
      <w:r w:rsidRPr="21A54809">
        <w:rPr>
          <w:rFonts w:ascii="Times New Roman" w:eastAsia="Times New Roman" w:hAnsi="Times New Roman" w:cs="Times New Roman"/>
          <w:sz w:val="24"/>
          <w:szCs w:val="24"/>
        </w:rPr>
        <w:t>Using the optimized RV-RT-PCR method as described above (</w:t>
      </w:r>
      <w:r w:rsidR="0084251D" w:rsidRPr="21A54809">
        <w:rPr>
          <w:rFonts w:ascii="Times New Roman" w:eastAsia="Times New Roman" w:hAnsi="Times New Roman" w:cs="Times New Roman"/>
          <w:sz w:val="24"/>
          <w:szCs w:val="24"/>
        </w:rPr>
        <w:t xml:space="preserve">specifically </w:t>
      </w:r>
      <w:r w:rsidRPr="21A54809">
        <w:rPr>
          <w:rFonts w:ascii="Times New Roman" w:eastAsia="Times New Roman" w:hAnsi="Times New Roman" w:cs="Times New Roman"/>
          <w:sz w:val="24"/>
          <w:szCs w:val="24"/>
        </w:rPr>
        <w:t xml:space="preserve">with 2-hr infection/9-hr incubation), actual swabs </w:t>
      </w:r>
      <w:r w:rsidR="00A10B0F" w:rsidRPr="21A54809">
        <w:rPr>
          <w:rFonts w:ascii="Times New Roman" w:eastAsia="Times New Roman" w:hAnsi="Times New Roman" w:cs="Times New Roman"/>
          <w:sz w:val="24"/>
          <w:szCs w:val="24"/>
        </w:rPr>
        <w:t>(</w:t>
      </w:r>
      <w:r w:rsidR="00D20C7E" w:rsidRPr="21A54809">
        <w:rPr>
          <w:rFonts w:ascii="Times New Roman" w:eastAsia="Times New Roman" w:hAnsi="Times New Roman" w:cs="Times New Roman"/>
          <w:sz w:val="24"/>
          <w:szCs w:val="24"/>
        </w:rPr>
        <w:t>Sani-MacroSwab</w:t>
      </w:r>
      <w:r w:rsidR="00A10B0F" w:rsidRPr="21A54809">
        <w:rPr>
          <w:rFonts w:ascii="Times New Roman" w:eastAsia="Times New Roman" w:hAnsi="Times New Roman" w:cs="Times New Roman"/>
          <w:sz w:val="24"/>
          <w:szCs w:val="24"/>
        </w:rPr>
        <w:t xml:space="preserve">) </w:t>
      </w:r>
      <w:r w:rsidRPr="21A54809">
        <w:rPr>
          <w:rFonts w:ascii="Times New Roman" w:eastAsia="Times New Roman" w:hAnsi="Times New Roman" w:cs="Times New Roman"/>
          <w:sz w:val="24"/>
          <w:szCs w:val="24"/>
        </w:rPr>
        <w:t>were tested with three SARS-CoV-2 dilutions including -3, -3.3, and -4 log</w:t>
      </w:r>
      <w:r w:rsidRPr="21A54809">
        <w:rPr>
          <w:rFonts w:ascii="Times New Roman" w:eastAsia="Times New Roman" w:hAnsi="Times New Roman" w:cs="Times New Roman"/>
          <w:sz w:val="24"/>
          <w:szCs w:val="24"/>
          <w:vertAlign w:val="subscript"/>
        </w:rPr>
        <w:t>10</w:t>
      </w:r>
      <w:r w:rsidRPr="21A54809">
        <w:rPr>
          <w:rFonts w:ascii="Times New Roman" w:eastAsia="Times New Roman" w:hAnsi="Times New Roman" w:cs="Times New Roman"/>
          <w:sz w:val="24"/>
          <w:szCs w:val="24"/>
        </w:rPr>
        <w:t xml:space="preserve"> relative to the virus stock (TCID50 10</w:t>
      </w:r>
      <w:r w:rsidRPr="21A54809">
        <w:rPr>
          <w:rFonts w:ascii="Times New Roman" w:eastAsia="Times New Roman" w:hAnsi="Times New Roman" w:cs="Times New Roman"/>
          <w:sz w:val="24"/>
          <w:szCs w:val="24"/>
          <w:vertAlign w:val="superscript"/>
        </w:rPr>
        <w:t>5.</w:t>
      </w:r>
      <w:r w:rsidR="005C5D92" w:rsidRPr="21A54809">
        <w:rPr>
          <w:rFonts w:ascii="Times New Roman" w:eastAsia="Times New Roman" w:hAnsi="Times New Roman" w:cs="Times New Roman"/>
          <w:sz w:val="24"/>
          <w:szCs w:val="24"/>
          <w:vertAlign w:val="superscript"/>
        </w:rPr>
        <w:t>25</w:t>
      </w:r>
      <w:r w:rsidRPr="21A54809">
        <w:rPr>
          <w:rFonts w:ascii="Times New Roman" w:eastAsia="Times New Roman" w:hAnsi="Times New Roman" w:cs="Times New Roman"/>
          <w:sz w:val="24"/>
          <w:szCs w:val="24"/>
        </w:rPr>
        <w:t>/0.1 mL or ~1.</w:t>
      </w:r>
      <w:r w:rsidR="005C5D92" w:rsidRPr="21A54809">
        <w:rPr>
          <w:rFonts w:ascii="Times New Roman" w:eastAsia="Times New Roman" w:hAnsi="Times New Roman" w:cs="Times New Roman"/>
          <w:sz w:val="24"/>
          <w:szCs w:val="24"/>
        </w:rPr>
        <w:t xml:space="preserve">24 </w:t>
      </w:r>
      <w:r w:rsidRPr="21A54809">
        <w:rPr>
          <w:rFonts w:ascii="Symbol" w:eastAsia="Symbol" w:hAnsi="Symbol" w:cs="Symbol"/>
          <w:sz w:val="24"/>
          <w:szCs w:val="24"/>
        </w:rPr>
        <w:t>´</w:t>
      </w:r>
      <w:r w:rsidRPr="21A54809">
        <w:rPr>
          <w:rFonts w:ascii="Times New Roman" w:eastAsia="Times New Roman" w:hAnsi="Times New Roman" w:cs="Times New Roman"/>
          <w:sz w:val="24"/>
          <w:szCs w:val="24"/>
        </w:rPr>
        <w:t xml:space="preserve"> 10</w:t>
      </w:r>
      <w:r w:rsidRPr="21A54809">
        <w:rPr>
          <w:rFonts w:ascii="Times New Roman" w:eastAsia="Times New Roman" w:hAnsi="Times New Roman" w:cs="Times New Roman"/>
          <w:sz w:val="24"/>
          <w:szCs w:val="24"/>
          <w:vertAlign w:val="superscript"/>
        </w:rPr>
        <w:t>5</w:t>
      </w:r>
      <w:r w:rsidRPr="21A54809">
        <w:rPr>
          <w:rFonts w:ascii="Times New Roman" w:eastAsia="Times New Roman" w:hAnsi="Times New Roman" w:cs="Times New Roman"/>
          <w:sz w:val="24"/>
          <w:szCs w:val="24"/>
        </w:rPr>
        <w:t xml:space="preserve"> PFU/0.1 mL), along with a negative control (without virus), using triplicate swabs per viral </w:t>
      </w:r>
      <w:r w:rsidR="004B440E" w:rsidRPr="21A54809">
        <w:rPr>
          <w:rFonts w:ascii="Times New Roman" w:eastAsia="Times New Roman" w:hAnsi="Times New Roman" w:cs="Times New Roman"/>
          <w:sz w:val="24"/>
          <w:szCs w:val="24"/>
        </w:rPr>
        <w:t>concentration</w:t>
      </w:r>
      <w:r w:rsidRPr="21A54809">
        <w:rPr>
          <w:rFonts w:ascii="Times New Roman" w:eastAsia="Times New Roman" w:hAnsi="Times New Roman" w:cs="Times New Roman"/>
          <w:sz w:val="24"/>
          <w:szCs w:val="24"/>
        </w:rPr>
        <w:t xml:space="preserve"> or negative control.  Swabs were processed as described for swab swatches; </w:t>
      </w:r>
      <w:r w:rsidRPr="21A54809">
        <w:rPr>
          <w:rFonts w:ascii="Times New Roman" w:eastAsia="Times New Roman" w:hAnsi="Times New Roman" w:cs="Times New Roman"/>
          <w:sz w:val="24"/>
          <w:szCs w:val="24"/>
        </w:rPr>
        <w:lastRenderedPageBreak/>
        <w:t>however, after vortex</w:t>
      </w:r>
      <w:r w:rsidR="00D675FC" w:rsidRPr="21A54809">
        <w:rPr>
          <w:rFonts w:ascii="Times New Roman" w:eastAsia="Times New Roman" w:hAnsi="Times New Roman" w:cs="Times New Roman"/>
          <w:sz w:val="24"/>
          <w:szCs w:val="24"/>
        </w:rPr>
        <w:t>-mix</w:t>
      </w:r>
      <w:r w:rsidRPr="21A54809">
        <w:rPr>
          <w:rFonts w:ascii="Times New Roman" w:eastAsia="Times New Roman" w:hAnsi="Times New Roman" w:cs="Times New Roman"/>
          <w:sz w:val="24"/>
          <w:szCs w:val="24"/>
        </w:rPr>
        <w:t xml:space="preserve">ing the tube, the recovered swab </w:t>
      </w:r>
      <w:r w:rsidR="00D10013" w:rsidRPr="21A54809">
        <w:rPr>
          <w:rFonts w:ascii="Times New Roman" w:eastAsia="Times New Roman" w:hAnsi="Times New Roman" w:cs="Times New Roman"/>
          <w:sz w:val="24"/>
          <w:szCs w:val="24"/>
        </w:rPr>
        <w:t xml:space="preserve">suspension </w:t>
      </w:r>
      <w:r w:rsidRPr="21A54809">
        <w:rPr>
          <w:rFonts w:ascii="Times New Roman" w:eastAsia="Times New Roman" w:hAnsi="Times New Roman" w:cs="Times New Roman"/>
          <w:sz w:val="24"/>
          <w:szCs w:val="24"/>
        </w:rPr>
        <w:t xml:space="preserve">(with virus) was concentrated by </w:t>
      </w:r>
      <w:r w:rsidR="009F4F8D" w:rsidRPr="21A54809">
        <w:rPr>
          <w:rFonts w:ascii="Times New Roman" w:eastAsia="Times New Roman" w:hAnsi="Times New Roman" w:cs="Times New Roman"/>
          <w:sz w:val="24"/>
          <w:szCs w:val="24"/>
        </w:rPr>
        <w:t>UF</w:t>
      </w:r>
      <w:r w:rsidRPr="21A54809">
        <w:rPr>
          <w:rFonts w:ascii="Times New Roman" w:eastAsia="Times New Roman" w:hAnsi="Times New Roman" w:cs="Times New Roman"/>
          <w:sz w:val="24"/>
          <w:szCs w:val="24"/>
        </w:rPr>
        <w:t xml:space="preserve"> to ~0.2 mL instead of 0.5 mL and split in half between the appropriate cell-culture wells on T</w:t>
      </w:r>
      <w:r w:rsidRPr="21A54809">
        <w:rPr>
          <w:rFonts w:ascii="Times New Roman" w:eastAsia="Times New Roman" w:hAnsi="Times New Roman" w:cs="Times New Roman"/>
          <w:sz w:val="24"/>
          <w:szCs w:val="24"/>
          <w:vertAlign w:val="subscript"/>
        </w:rPr>
        <w:t>0</w:t>
      </w:r>
      <w:r w:rsidRPr="21A54809">
        <w:rPr>
          <w:rFonts w:ascii="Times New Roman" w:eastAsia="Times New Roman" w:hAnsi="Times New Roman" w:cs="Times New Roman"/>
          <w:sz w:val="24"/>
          <w:szCs w:val="24"/>
        </w:rPr>
        <w:t xml:space="preserve"> and T</w:t>
      </w:r>
      <w:r w:rsidRPr="21A54809">
        <w:rPr>
          <w:rFonts w:ascii="Times New Roman" w:eastAsia="Times New Roman" w:hAnsi="Times New Roman" w:cs="Times New Roman"/>
          <w:sz w:val="24"/>
          <w:szCs w:val="24"/>
          <w:vertAlign w:val="subscript"/>
        </w:rPr>
        <w:t>9</w:t>
      </w:r>
      <w:r w:rsidRPr="21A54809">
        <w:rPr>
          <w:rFonts w:ascii="Times New Roman" w:eastAsia="Times New Roman" w:hAnsi="Times New Roman" w:cs="Times New Roman"/>
          <w:sz w:val="24"/>
          <w:szCs w:val="24"/>
        </w:rPr>
        <w:t xml:space="preserve"> plates, </w:t>
      </w:r>
      <w:r w:rsidR="00915614" w:rsidRPr="21A54809">
        <w:rPr>
          <w:rFonts w:ascii="Times New Roman" w:eastAsia="Times New Roman" w:hAnsi="Times New Roman" w:cs="Times New Roman"/>
          <w:sz w:val="24"/>
          <w:szCs w:val="24"/>
        </w:rPr>
        <w:t xml:space="preserve">as </w:t>
      </w:r>
      <w:r w:rsidR="00C12A54" w:rsidRPr="21A54809">
        <w:rPr>
          <w:rFonts w:ascii="Times New Roman" w:eastAsia="Times New Roman" w:hAnsi="Times New Roman" w:cs="Times New Roman"/>
          <w:sz w:val="24"/>
          <w:szCs w:val="24"/>
        </w:rPr>
        <w:t xml:space="preserve">for actual swab sample analysis, </w:t>
      </w:r>
      <w:r w:rsidRPr="21A54809">
        <w:rPr>
          <w:rFonts w:ascii="Times New Roman" w:eastAsia="Times New Roman" w:hAnsi="Times New Roman" w:cs="Times New Roman"/>
          <w:sz w:val="24"/>
          <w:szCs w:val="24"/>
        </w:rPr>
        <w:t xml:space="preserve">and processed as described (Section 2.7).  In addition, recovery efficiency was determined </w:t>
      </w:r>
      <w:r w:rsidR="00A10B0F" w:rsidRPr="21A54809">
        <w:rPr>
          <w:rFonts w:ascii="Times New Roman" w:eastAsia="Times New Roman" w:hAnsi="Times New Roman" w:cs="Times New Roman"/>
          <w:sz w:val="24"/>
          <w:szCs w:val="24"/>
        </w:rPr>
        <w:t xml:space="preserve">separately </w:t>
      </w:r>
      <w:r w:rsidRPr="21A54809">
        <w:rPr>
          <w:rFonts w:ascii="Times New Roman" w:eastAsia="Times New Roman" w:hAnsi="Times New Roman" w:cs="Times New Roman"/>
          <w:sz w:val="24"/>
          <w:szCs w:val="24"/>
        </w:rPr>
        <w:t>by conducting TCID50 analysis of replicate swabs spiked with -2 and -3 log</w:t>
      </w:r>
      <w:r w:rsidRPr="21A54809">
        <w:rPr>
          <w:rFonts w:ascii="Times New Roman" w:eastAsia="Times New Roman" w:hAnsi="Times New Roman" w:cs="Times New Roman"/>
          <w:sz w:val="24"/>
          <w:szCs w:val="24"/>
          <w:vertAlign w:val="subscript"/>
        </w:rPr>
        <w:t>10</w:t>
      </w:r>
      <w:r w:rsidRPr="21A54809">
        <w:rPr>
          <w:rFonts w:ascii="Times New Roman" w:eastAsia="Times New Roman" w:hAnsi="Times New Roman" w:cs="Times New Roman"/>
          <w:sz w:val="24"/>
          <w:szCs w:val="24"/>
        </w:rPr>
        <w:t xml:space="preserve"> viral dilutions in triplicate.  Recovery efficiency data </w:t>
      </w:r>
      <w:r w:rsidR="00A91824" w:rsidRPr="21A54809">
        <w:rPr>
          <w:rFonts w:ascii="Times New Roman" w:eastAsia="Times New Roman" w:hAnsi="Times New Roman" w:cs="Times New Roman"/>
          <w:sz w:val="24"/>
          <w:szCs w:val="24"/>
        </w:rPr>
        <w:t xml:space="preserve">was </w:t>
      </w:r>
      <w:r w:rsidRPr="21A54809">
        <w:rPr>
          <w:rFonts w:ascii="Times New Roman" w:eastAsia="Times New Roman" w:hAnsi="Times New Roman" w:cs="Times New Roman"/>
          <w:sz w:val="24"/>
          <w:szCs w:val="24"/>
        </w:rPr>
        <w:t xml:space="preserve">used to determine estimated PFU/swab </w:t>
      </w:r>
      <w:r w:rsidR="004B440E" w:rsidRPr="21A54809">
        <w:rPr>
          <w:rFonts w:ascii="Times New Roman" w:eastAsia="Times New Roman" w:hAnsi="Times New Roman" w:cs="Times New Roman"/>
          <w:sz w:val="24"/>
          <w:szCs w:val="24"/>
        </w:rPr>
        <w:t>concentration</w:t>
      </w:r>
      <w:r w:rsidRPr="21A54809">
        <w:rPr>
          <w:rFonts w:ascii="Times New Roman" w:eastAsia="Times New Roman" w:hAnsi="Times New Roman" w:cs="Times New Roman"/>
          <w:sz w:val="24"/>
          <w:szCs w:val="24"/>
        </w:rPr>
        <w:t xml:space="preserve">s. </w:t>
      </w:r>
    </w:p>
    <w:p w14:paraId="0E32E95C" w14:textId="77777777" w:rsidR="005F37A1" w:rsidRPr="008E55E7" w:rsidRDefault="005F37A1" w:rsidP="003525C1">
      <w:pPr>
        <w:spacing w:after="0" w:line="480" w:lineRule="auto"/>
        <w:rPr>
          <w:rFonts w:ascii="Times New Roman" w:eastAsia="Times New Roman" w:hAnsi="Times New Roman" w:cs="Times New Roman"/>
          <w:sz w:val="24"/>
          <w:szCs w:val="24"/>
        </w:rPr>
      </w:pPr>
    </w:p>
    <w:p w14:paraId="522F2558" w14:textId="277298BB" w:rsidR="005F37A1" w:rsidRPr="008E55E7" w:rsidRDefault="005F37A1" w:rsidP="003525C1">
      <w:pPr>
        <w:spacing w:after="0" w:line="480" w:lineRule="auto"/>
        <w:rPr>
          <w:rFonts w:ascii="Times New Roman" w:eastAsia="Times New Roman" w:hAnsi="Times New Roman" w:cs="Times New Roman"/>
          <w:sz w:val="24"/>
          <w:szCs w:val="24"/>
        </w:rPr>
      </w:pPr>
      <w:r w:rsidRPr="21A54809">
        <w:rPr>
          <w:rFonts w:ascii="Times New Roman" w:eastAsia="Times New Roman" w:hAnsi="Times New Roman" w:cs="Times New Roman"/>
          <w:sz w:val="24"/>
          <w:szCs w:val="24"/>
        </w:rPr>
        <w:t xml:space="preserve">RV-RT-PCR results using the N1 and N2 assay for the first experiment are shown in </w:t>
      </w:r>
      <w:r w:rsidRPr="21A54809">
        <w:rPr>
          <w:rFonts w:ascii="Times New Roman" w:eastAsia="Times New Roman" w:hAnsi="Times New Roman" w:cs="Times New Roman"/>
          <w:b/>
          <w:bCs/>
          <w:sz w:val="24"/>
          <w:szCs w:val="24"/>
        </w:rPr>
        <w:t xml:space="preserve">Table 3; </w:t>
      </w:r>
      <w:r w:rsidRPr="21A54809">
        <w:rPr>
          <w:rFonts w:ascii="Times New Roman" w:eastAsia="Times New Roman" w:hAnsi="Times New Roman" w:cs="Times New Roman"/>
          <w:sz w:val="24"/>
          <w:szCs w:val="24"/>
        </w:rPr>
        <w:t>the</w:t>
      </w:r>
      <w:r w:rsidRPr="21A54809">
        <w:rPr>
          <w:rFonts w:ascii="Times New Roman" w:eastAsia="Times New Roman" w:hAnsi="Times New Roman" w:cs="Times New Roman"/>
          <w:b/>
          <w:bCs/>
          <w:sz w:val="24"/>
          <w:szCs w:val="24"/>
        </w:rPr>
        <w:t xml:space="preserve"> </w:t>
      </w:r>
      <w:r w:rsidRPr="21A54809">
        <w:rPr>
          <w:rFonts w:ascii="Times New Roman" w:eastAsia="Times New Roman" w:hAnsi="Times New Roman" w:cs="Times New Roman"/>
          <w:sz w:val="24"/>
          <w:szCs w:val="24"/>
        </w:rPr>
        <w:t>negative control replicates were non-detect for both assays (data not shown).  The estimated PFU/swab based on TCID50 analysis of the viral stock (~1.</w:t>
      </w:r>
      <w:r w:rsidR="005C5D92" w:rsidRPr="21A54809">
        <w:rPr>
          <w:rFonts w:ascii="Times New Roman" w:eastAsia="Times New Roman" w:hAnsi="Times New Roman" w:cs="Times New Roman"/>
          <w:sz w:val="24"/>
          <w:szCs w:val="24"/>
        </w:rPr>
        <w:t xml:space="preserve">24 </w:t>
      </w:r>
      <w:r w:rsidRPr="21A54809">
        <w:rPr>
          <w:rFonts w:ascii="Symbol" w:eastAsia="Symbol" w:hAnsi="Symbol" w:cs="Symbol"/>
          <w:sz w:val="24"/>
          <w:szCs w:val="24"/>
        </w:rPr>
        <w:t>´</w:t>
      </w:r>
      <w:r w:rsidRPr="21A54809">
        <w:rPr>
          <w:rFonts w:ascii="Times New Roman" w:eastAsia="Times New Roman" w:hAnsi="Times New Roman" w:cs="Times New Roman"/>
          <w:sz w:val="24"/>
          <w:szCs w:val="24"/>
        </w:rPr>
        <w:t xml:space="preserve"> 10</w:t>
      </w:r>
      <w:r w:rsidRPr="21A54809">
        <w:rPr>
          <w:rFonts w:ascii="Times New Roman" w:eastAsia="Times New Roman" w:hAnsi="Times New Roman" w:cs="Times New Roman"/>
          <w:sz w:val="24"/>
          <w:szCs w:val="24"/>
          <w:vertAlign w:val="superscript"/>
        </w:rPr>
        <w:t>5</w:t>
      </w:r>
      <w:r w:rsidRPr="21A54809">
        <w:rPr>
          <w:rFonts w:ascii="Times New Roman" w:eastAsia="Times New Roman" w:hAnsi="Times New Roman" w:cs="Times New Roman"/>
          <w:sz w:val="24"/>
          <w:szCs w:val="24"/>
        </w:rPr>
        <w:t xml:space="preserve"> PFU/0.1 mL) were approximately 620, 310, and 62 for the three viral dilutions</w:t>
      </w:r>
      <w:r w:rsidR="00C80CF5" w:rsidRPr="21A54809">
        <w:rPr>
          <w:rFonts w:ascii="Times New Roman" w:eastAsia="Times New Roman" w:hAnsi="Times New Roman" w:cs="Times New Roman"/>
          <w:sz w:val="24"/>
          <w:szCs w:val="24"/>
        </w:rPr>
        <w:t xml:space="preserve"> (Supplemental Table S8)</w:t>
      </w:r>
      <w:r w:rsidRPr="21A54809">
        <w:rPr>
          <w:rFonts w:ascii="Times New Roman" w:eastAsia="Times New Roman" w:hAnsi="Times New Roman" w:cs="Times New Roman"/>
          <w:sz w:val="24"/>
          <w:szCs w:val="24"/>
        </w:rPr>
        <w:t xml:space="preserve">.  The N1 assay data showed positive RV-RT-PCR results for 3 of 3 swab replicates after 2-hr infection and 9 hr incubation for all three starting viral </w:t>
      </w:r>
      <w:r w:rsidR="004B440E" w:rsidRPr="21A54809">
        <w:rPr>
          <w:rFonts w:ascii="Times New Roman" w:eastAsia="Times New Roman" w:hAnsi="Times New Roman" w:cs="Times New Roman"/>
          <w:sz w:val="24"/>
          <w:szCs w:val="24"/>
        </w:rPr>
        <w:t>concentration</w:t>
      </w:r>
      <w:r w:rsidRPr="21A54809">
        <w:rPr>
          <w:rFonts w:ascii="Times New Roman" w:eastAsia="Times New Roman" w:hAnsi="Times New Roman" w:cs="Times New Roman"/>
          <w:sz w:val="24"/>
          <w:szCs w:val="24"/>
        </w:rPr>
        <w:t xml:space="preserve">s.  Average </w:t>
      </w:r>
      <w:r w:rsidRPr="21A54809">
        <w:rPr>
          <w:rFonts w:ascii="Symbol" w:eastAsia="Symbol" w:hAnsi="Symbol" w:cs="Symbol"/>
          <w:sz w:val="24"/>
          <w:szCs w:val="24"/>
        </w:rPr>
        <w:t>D</w:t>
      </w:r>
      <w:r w:rsidRPr="21A54809">
        <w:rPr>
          <w:rFonts w:ascii="Times New Roman" w:eastAsia="Times New Roman" w:hAnsi="Times New Roman" w:cs="Times New Roman"/>
          <w:sz w:val="24"/>
          <w:szCs w:val="24"/>
        </w:rPr>
        <w:t>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values for N1 were 11.0</w:t>
      </w:r>
      <w:r w:rsidR="00344131" w:rsidRPr="21A54809">
        <w:rPr>
          <w:rFonts w:ascii="Times New Roman" w:eastAsia="Times New Roman" w:hAnsi="Times New Roman" w:cs="Times New Roman"/>
          <w:sz w:val="24"/>
          <w:szCs w:val="24"/>
        </w:rPr>
        <w:t xml:space="preserve"> </w:t>
      </w:r>
      <w:r w:rsidR="002D369E" w:rsidRPr="21A54809">
        <w:rPr>
          <w:rFonts w:ascii="Symbol" w:eastAsia="Symbol" w:hAnsi="Symbol" w:cs="Symbol"/>
          <w:sz w:val="24"/>
          <w:szCs w:val="24"/>
        </w:rPr>
        <w:t>±</w:t>
      </w:r>
      <w:r w:rsidR="002D369E" w:rsidRPr="21A54809">
        <w:rPr>
          <w:rFonts w:ascii="Times New Roman" w:eastAsia="Times New Roman" w:hAnsi="Times New Roman" w:cs="Times New Roman"/>
          <w:sz w:val="24"/>
          <w:szCs w:val="24"/>
        </w:rPr>
        <w:t xml:space="preserve"> 0.6</w:t>
      </w:r>
      <w:r w:rsidRPr="21A54809">
        <w:rPr>
          <w:rFonts w:ascii="Times New Roman" w:eastAsia="Times New Roman" w:hAnsi="Times New Roman" w:cs="Times New Roman"/>
          <w:sz w:val="24"/>
          <w:szCs w:val="24"/>
        </w:rPr>
        <w:t>, 10.9</w:t>
      </w:r>
      <w:r w:rsidR="005B4F5C" w:rsidRPr="21A54809">
        <w:rPr>
          <w:rFonts w:ascii="Times New Roman" w:eastAsia="Times New Roman" w:hAnsi="Times New Roman" w:cs="Times New Roman"/>
          <w:sz w:val="24"/>
          <w:szCs w:val="24"/>
        </w:rPr>
        <w:t xml:space="preserve"> </w:t>
      </w:r>
      <w:r w:rsidR="005B4F5C" w:rsidRPr="21A54809">
        <w:rPr>
          <w:rFonts w:ascii="Symbol" w:eastAsia="Symbol" w:hAnsi="Symbol" w:cs="Symbol"/>
          <w:sz w:val="24"/>
          <w:szCs w:val="24"/>
        </w:rPr>
        <w:t>±</w:t>
      </w:r>
      <w:r w:rsidR="005B4F5C" w:rsidRPr="21A54809">
        <w:rPr>
          <w:rFonts w:ascii="Times New Roman" w:eastAsia="Times New Roman" w:hAnsi="Times New Roman" w:cs="Times New Roman"/>
          <w:sz w:val="24"/>
          <w:szCs w:val="24"/>
        </w:rPr>
        <w:t xml:space="preserve"> 0.1</w:t>
      </w:r>
      <w:r w:rsidRPr="21A54809">
        <w:rPr>
          <w:rFonts w:ascii="Times New Roman" w:eastAsia="Times New Roman" w:hAnsi="Times New Roman" w:cs="Times New Roman"/>
          <w:sz w:val="24"/>
          <w:szCs w:val="24"/>
        </w:rPr>
        <w:t>, and 12.7</w:t>
      </w:r>
      <w:r w:rsidR="0055239A" w:rsidRPr="21A54809">
        <w:rPr>
          <w:rFonts w:ascii="Times New Roman" w:eastAsia="Times New Roman" w:hAnsi="Times New Roman" w:cs="Times New Roman"/>
          <w:sz w:val="24"/>
          <w:szCs w:val="24"/>
        </w:rPr>
        <w:t xml:space="preserve"> </w:t>
      </w:r>
      <w:r w:rsidR="0055239A" w:rsidRPr="21A54809">
        <w:rPr>
          <w:rFonts w:ascii="Symbol" w:eastAsia="Symbol" w:hAnsi="Symbol" w:cs="Symbol"/>
          <w:sz w:val="24"/>
          <w:szCs w:val="24"/>
        </w:rPr>
        <w:t>±</w:t>
      </w:r>
      <w:r w:rsidR="0055239A" w:rsidRPr="21A54809">
        <w:rPr>
          <w:rFonts w:ascii="Times New Roman" w:eastAsia="Times New Roman" w:hAnsi="Times New Roman" w:cs="Times New Roman"/>
          <w:sz w:val="24"/>
          <w:szCs w:val="24"/>
        </w:rPr>
        <w:t xml:space="preserve"> 0.6</w:t>
      </w:r>
      <w:r w:rsidRPr="21A54809">
        <w:rPr>
          <w:rFonts w:ascii="Times New Roman" w:eastAsia="Times New Roman" w:hAnsi="Times New Roman" w:cs="Times New Roman"/>
          <w:sz w:val="24"/>
          <w:szCs w:val="24"/>
        </w:rPr>
        <w:t xml:space="preserve"> for ~220, ~139, and ~28 estimated PFU/swab, respectively.  RV-RT-PCR results using the N2 assay also showed 3 of 3 swab replicates positive for all three virus </w:t>
      </w:r>
      <w:r w:rsidR="004B440E" w:rsidRPr="21A54809">
        <w:rPr>
          <w:rFonts w:ascii="Times New Roman" w:eastAsia="Times New Roman" w:hAnsi="Times New Roman" w:cs="Times New Roman"/>
          <w:sz w:val="24"/>
          <w:szCs w:val="24"/>
        </w:rPr>
        <w:t>concentration</w:t>
      </w:r>
      <w:r w:rsidRPr="21A54809">
        <w:rPr>
          <w:rFonts w:ascii="Times New Roman" w:eastAsia="Times New Roman" w:hAnsi="Times New Roman" w:cs="Times New Roman"/>
          <w:sz w:val="24"/>
          <w:szCs w:val="24"/>
        </w:rPr>
        <w:t xml:space="preserve">s with average </w:t>
      </w:r>
      <w:r w:rsidRPr="21A54809">
        <w:rPr>
          <w:rFonts w:ascii="Symbol" w:eastAsia="Symbol" w:hAnsi="Symbol" w:cs="Symbol"/>
          <w:sz w:val="24"/>
          <w:szCs w:val="24"/>
        </w:rPr>
        <w:t>D</w:t>
      </w:r>
      <w:r w:rsidRPr="21A54809">
        <w:rPr>
          <w:rFonts w:ascii="Times New Roman" w:eastAsia="Times New Roman" w:hAnsi="Times New Roman" w:cs="Times New Roman"/>
          <w:sz w:val="24"/>
          <w:szCs w:val="24"/>
        </w:rPr>
        <w:t>C</w:t>
      </w:r>
      <w:r w:rsidRPr="21A54809">
        <w:rPr>
          <w:rFonts w:ascii="Times New Roman" w:eastAsia="Times New Roman" w:hAnsi="Times New Roman" w:cs="Times New Roman"/>
          <w:sz w:val="24"/>
          <w:szCs w:val="24"/>
          <w:vertAlign w:val="subscript"/>
        </w:rPr>
        <w:t>T</w:t>
      </w:r>
      <w:r w:rsidRPr="21A54809">
        <w:rPr>
          <w:rFonts w:ascii="Times New Roman" w:eastAsia="Times New Roman" w:hAnsi="Times New Roman" w:cs="Times New Roman"/>
          <w:sz w:val="24"/>
          <w:szCs w:val="24"/>
        </w:rPr>
        <w:t xml:space="preserve"> values of 11.5</w:t>
      </w:r>
      <w:r w:rsidR="001B3EC8" w:rsidRPr="21A54809">
        <w:rPr>
          <w:rFonts w:ascii="Times New Roman" w:eastAsia="Times New Roman" w:hAnsi="Times New Roman" w:cs="Times New Roman"/>
          <w:sz w:val="24"/>
          <w:szCs w:val="24"/>
        </w:rPr>
        <w:t xml:space="preserve"> </w:t>
      </w:r>
      <w:r w:rsidR="001B3EC8" w:rsidRPr="21A54809">
        <w:rPr>
          <w:rFonts w:ascii="Symbol" w:eastAsia="Symbol" w:hAnsi="Symbol" w:cs="Symbol"/>
          <w:sz w:val="24"/>
          <w:szCs w:val="24"/>
        </w:rPr>
        <w:t>±</w:t>
      </w:r>
      <w:r w:rsidR="001B3EC8" w:rsidRPr="21A54809">
        <w:rPr>
          <w:rFonts w:ascii="Times New Roman" w:eastAsia="Times New Roman" w:hAnsi="Times New Roman" w:cs="Times New Roman"/>
          <w:sz w:val="24"/>
          <w:szCs w:val="24"/>
        </w:rPr>
        <w:t xml:space="preserve"> 0.6</w:t>
      </w:r>
      <w:r w:rsidRPr="21A54809">
        <w:rPr>
          <w:rFonts w:ascii="Times New Roman" w:eastAsia="Times New Roman" w:hAnsi="Times New Roman" w:cs="Times New Roman"/>
          <w:sz w:val="24"/>
          <w:szCs w:val="24"/>
        </w:rPr>
        <w:t>, 11.2</w:t>
      </w:r>
      <w:r w:rsidR="00B56A99" w:rsidRPr="21A54809">
        <w:rPr>
          <w:rFonts w:ascii="Times New Roman" w:eastAsia="Times New Roman" w:hAnsi="Times New Roman" w:cs="Times New Roman"/>
          <w:sz w:val="24"/>
          <w:szCs w:val="24"/>
        </w:rPr>
        <w:t xml:space="preserve"> </w:t>
      </w:r>
      <w:r w:rsidR="00B56A99" w:rsidRPr="21A54809">
        <w:rPr>
          <w:rFonts w:ascii="Symbol" w:eastAsia="Symbol" w:hAnsi="Symbol" w:cs="Symbol"/>
          <w:sz w:val="24"/>
          <w:szCs w:val="24"/>
        </w:rPr>
        <w:t>±</w:t>
      </w:r>
      <w:r w:rsidR="00B56A99" w:rsidRPr="21A54809">
        <w:rPr>
          <w:rFonts w:ascii="Times New Roman" w:eastAsia="Times New Roman" w:hAnsi="Times New Roman" w:cs="Times New Roman"/>
          <w:sz w:val="24"/>
          <w:szCs w:val="24"/>
        </w:rPr>
        <w:t xml:space="preserve"> 0.2</w:t>
      </w:r>
      <w:r w:rsidRPr="21A54809">
        <w:rPr>
          <w:rFonts w:ascii="Times New Roman" w:eastAsia="Times New Roman" w:hAnsi="Times New Roman" w:cs="Times New Roman"/>
          <w:sz w:val="24"/>
          <w:szCs w:val="24"/>
        </w:rPr>
        <w:t xml:space="preserve">, and 13.1 </w:t>
      </w:r>
      <w:r w:rsidR="006B45B8" w:rsidRPr="21A54809">
        <w:rPr>
          <w:rFonts w:ascii="Symbol" w:eastAsia="Symbol" w:hAnsi="Symbol" w:cs="Symbol"/>
          <w:sz w:val="24"/>
          <w:szCs w:val="24"/>
        </w:rPr>
        <w:t>±</w:t>
      </w:r>
      <w:r w:rsidR="006B45B8" w:rsidRPr="21A54809">
        <w:rPr>
          <w:rFonts w:ascii="Times New Roman" w:eastAsia="Times New Roman" w:hAnsi="Times New Roman" w:cs="Times New Roman"/>
          <w:sz w:val="24"/>
          <w:szCs w:val="24"/>
        </w:rPr>
        <w:t xml:space="preserve"> 0.5 </w:t>
      </w:r>
      <w:r w:rsidRPr="21A54809">
        <w:rPr>
          <w:rFonts w:ascii="Times New Roman" w:eastAsia="Times New Roman" w:hAnsi="Times New Roman" w:cs="Times New Roman"/>
          <w:sz w:val="24"/>
          <w:szCs w:val="24"/>
        </w:rPr>
        <w:t xml:space="preserve">for ~220, ~139, and ~28 estimated PFU/swab, respectively.  </w:t>
      </w:r>
      <w:r w:rsidR="00E80844" w:rsidRPr="21A54809">
        <w:rPr>
          <w:rFonts w:ascii="Times New Roman" w:eastAsia="Times New Roman" w:hAnsi="Times New Roman" w:cs="Times New Roman"/>
          <w:sz w:val="24"/>
          <w:szCs w:val="24"/>
        </w:rPr>
        <w:t>The T</w:t>
      </w:r>
      <w:r w:rsidR="00E80844" w:rsidRPr="21A54809">
        <w:rPr>
          <w:rFonts w:ascii="Times New Roman" w:eastAsia="Times New Roman" w:hAnsi="Times New Roman" w:cs="Times New Roman"/>
          <w:sz w:val="24"/>
          <w:szCs w:val="24"/>
          <w:vertAlign w:val="subscript"/>
        </w:rPr>
        <w:t>0</w:t>
      </w:r>
      <w:r w:rsidR="00E80844" w:rsidRPr="21A54809">
        <w:rPr>
          <w:rFonts w:ascii="Times New Roman" w:eastAsia="Times New Roman" w:hAnsi="Times New Roman" w:cs="Times New Roman"/>
          <w:sz w:val="24"/>
          <w:szCs w:val="24"/>
        </w:rPr>
        <w:t xml:space="preserve"> and T</w:t>
      </w:r>
      <w:r w:rsidR="00B7745C" w:rsidRPr="21A54809">
        <w:rPr>
          <w:rFonts w:ascii="Times New Roman" w:eastAsia="Times New Roman" w:hAnsi="Times New Roman" w:cs="Times New Roman"/>
          <w:sz w:val="24"/>
          <w:szCs w:val="24"/>
          <w:vertAlign w:val="subscript"/>
        </w:rPr>
        <w:t>9</w:t>
      </w:r>
      <w:r w:rsidR="00E80844" w:rsidRPr="21A54809">
        <w:rPr>
          <w:rFonts w:ascii="Times New Roman" w:eastAsia="Times New Roman" w:hAnsi="Times New Roman" w:cs="Times New Roman"/>
          <w:sz w:val="24"/>
          <w:szCs w:val="24"/>
        </w:rPr>
        <w:t xml:space="preserve"> C</w:t>
      </w:r>
      <w:r w:rsidR="00E80844" w:rsidRPr="21A54809">
        <w:rPr>
          <w:rFonts w:ascii="Times New Roman" w:eastAsia="Times New Roman" w:hAnsi="Times New Roman" w:cs="Times New Roman"/>
          <w:sz w:val="24"/>
          <w:szCs w:val="24"/>
          <w:vertAlign w:val="subscript"/>
        </w:rPr>
        <w:t>T</w:t>
      </w:r>
      <w:r w:rsidR="00E80844" w:rsidRPr="21A54809">
        <w:rPr>
          <w:rFonts w:ascii="Times New Roman" w:eastAsia="Times New Roman" w:hAnsi="Times New Roman" w:cs="Times New Roman"/>
          <w:sz w:val="24"/>
          <w:szCs w:val="24"/>
        </w:rPr>
        <w:t xml:space="preserve"> values for triplicate RT-PCR analyses from these experiments are included in Supplemental Table S9 (N1 Assay) and </w:t>
      </w:r>
      <w:r w:rsidR="00346E87" w:rsidRPr="21A54809">
        <w:rPr>
          <w:rFonts w:ascii="Times New Roman" w:eastAsia="Times New Roman" w:hAnsi="Times New Roman" w:cs="Times New Roman"/>
          <w:sz w:val="24"/>
          <w:szCs w:val="24"/>
        </w:rPr>
        <w:t xml:space="preserve">Table </w:t>
      </w:r>
      <w:r w:rsidR="00E80844" w:rsidRPr="21A54809">
        <w:rPr>
          <w:rFonts w:ascii="Times New Roman" w:eastAsia="Times New Roman" w:hAnsi="Times New Roman" w:cs="Times New Roman"/>
          <w:sz w:val="24"/>
          <w:szCs w:val="24"/>
        </w:rPr>
        <w:t xml:space="preserve">S10 (N2 Assay). </w:t>
      </w:r>
      <w:r w:rsidR="00A10B0F" w:rsidRPr="21A54809">
        <w:rPr>
          <w:rFonts w:ascii="Times New Roman" w:eastAsia="Times New Roman" w:hAnsi="Times New Roman" w:cs="Times New Roman"/>
          <w:sz w:val="24"/>
          <w:szCs w:val="24"/>
        </w:rPr>
        <w:t xml:space="preserve"> </w:t>
      </w:r>
      <w:r w:rsidRPr="21A54809">
        <w:rPr>
          <w:rFonts w:ascii="Times New Roman" w:eastAsia="Times New Roman" w:hAnsi="Times New Roman" w:cs="Times New Roman"/>
          <w:sz w:val="24"/>
          <w:szCs w:val="24"/>
        </w:rPr>
        <w:t xml:space="preserve">The data showed a </w:t>
      </w:r>
      <w:r w:rsidR="00B12ACF" w:rsidRPr="21A54809">
        <w:rPr>
          <w:rFonts w:ascii="Times New Roman" w:eastAsia="Times New Roman" w:hAnsi="Times New Roman" w:cs="Times New Roman"/>
          <w:sz w:val="24"/>
          <w:szCs w:val="24"/>
        </w:rPr>
        <w:t>less than 50 virions</w:t>
      </w:r>
      <w:r w:rsidRPr="21A54809">
        <w:rPr>
          <w:rFonts w:ascii="Times New Roman" w:eastAsia="Times New Roman" w:hAnsi="Times New Roman" w:cs="Times New Roman"/>
          <w:sz w:val="24"/>
          <w:szCs w:val="24"/>
        </w:rPr>
        <w:t xml:space="preserve"> sensitivity of detection could be achieved with RV-RT-PCR analyses using the N1 and N2 assays.</w:t>
      </w:r>
      <w:r w:rsidR="00EA603E" w:rsidRPr="21A54809">
        <w:rPr>
          <w:rFonts w:ascii="Times New Roman" w:eastAsia="Times New Roman" w:hAnsi="Times New Roman" w:cs="Times New Roman"/>
          <w:sz w:val="24"/>
          <w:szCs w:val="24"/>
        </w:rPr>
        <w:t xml:space="preserve"> </w:t>
      </w:r>
    </w:p>
    <w:p w14:paraId="75B88046" w14:textId="77777777" w:rsidR="005F37A1" w:rsidRPr="008E55E7" w:rsidRDefault="005F37A1" w:rsidP="003525C1">
      <w:pPr>
        <w:spacing w:after="0" w:line="480" w:lineRule="auto"/>
        <w:rPr>
          <w:rFonts w:ascii="Times New Roman" w:eastAsia="Times New Roman" w:hAnsi="Times New Roman" w:cs="Times New Roman"/>
          <w:sz w:val="24"/>
          <w:szCs w:val="24"/>
        </w:rPr>
      </w:pPr>
    </w:p>
    <w:p w14:paraId="421DFF6E" w14:textId="393EBAD3" w:rsidR="005F37A1" w:rsidRDefault="005F37A1" w:rsidP="003A25CE">
      <w:pPr>
        <w:widowControl w:val="0"/>
        <w:kinsoku w:val="0"/>
        <w:overflowPunct w:val="0"/>
        <w:spacing w:after="0" w:line="480" w:lineRule="auto"/>
        <w:rPr>
          <w:rFonts w:ascii="Times New Roman" w:eastAsia="Calibri" w:hAnsi="Times New Roman" w:cs="Times New Roman"/>
          <w:noProof/>
          <w:color w:val="000000"/>
          <w:sz w:val="24"/>
          <w:szCs w:val="24"/>
        </w:rPr>
      </w:pPr>
      <w:r w:rsidRPr="21A54809">
        <w:rPr>
          <w:rFonts w:ascii="Times New Roman" w:eastAsia="Calibri" w:hAnsi="Times New Roman" w:cs="Times New Roman"/>
          <w:noProof/>
          <w:color w:val="000000" w:themeColor="text1"/>
          <w:sz w:val="24"/>
          <w:szCs w:val="24"/>
        </w:rPr>
        <w:t>A replicate experiment was conducted with swabs using the optimized RV-RT-PCR method as described above; however, in this case</w:t>
      </w:r>
      <w:r w:rsidR="008D7B48" w:rsidRPr="21A54809">
        <w:rPr>
          <w:rFonts w:ascii="Times New Roman" w:eastAsia="Calibri" w:hAnsi="Times New Roman" w:cs="Times New Roman"/>
          <w:noProof/>
          <w:color w:val="000000" w:themeColor="text1"/>
          <w:sz w:val="24"/>
          <w:szCs w:val="24"/>
        </w:rPr>
        <w:t>,</w:t>
      </w:r>
      <w:r w:rsidRPr="21A54809">
        <w:rPr>
          <w:rFonts w:ascii="Times New Roman" w:eastAsia="Calibri" w:hAnsi="Times New Roman" w:cs="Times New Roman"/>
          <w:noProof/>
          <w:color w:val="000000" w:themeColor="text1"/>
          <w:sz w:val="24"/>
          <w:szCs w:val="24"/>
        </w:rPr>
        <w:t xml:space="preserve"> </w:t>
      </w:r>
      <w:r w:rsidR="002B64D8" w:rsidRPr="21A54809">
        <w:rPr>
          <w:rFonts w:ascii="Times New Roman" w:eastAsia="Calibri" w:hAnsi="Times New Roman" w:cs="Times New Roman"/>
          <w:noProof/>
          <w:color w:val="000000" w:themeColor="text1"/>
          <w:sz w:val="24"/>
          <w:szCs w:val="24"/>
        </w:rPr>
        <w:t>-3.3, -4, and -4.3 log</w:t>
      </w:r>
      <w:r w:rsidR="002B64D8" w:rsidRPr="21A54809">
        <w:rPr>
          <w:rFonts w:ascii="Times New Roman" w:eastAsia="Calibri" w:hAnsi="Times New Roman" w:cs="Times New Roman"/>
          <w:noProof/>
          <w:color w:val="000000" w:themeColor="text1"/>
          <w:sz w:val="24"/>
          <w:szCs w:val="24"/>
          <w:vertAlign w:val="subscript"/>
        </w:rPr>
        <w:t>10</w:t>
      </w:r>
      <w:r w:rsidR="002B64D8" w:rsidRPr="21A54809">
        <w:rPr>
          <w:rFonts w:ascii="Times New Roman" w:eastAsia="Calibri" w:hAnsi="Times New Roman" w:cs="Times New Roman"/>
          <w:noProof/>
          <w:color w:val="000000" w:themeColor="text1"/>
          <w:sz w:val="24"/>
          <w:szCs w:val="24"/>
        </w:rPr>
        <w:t xml:space="preserve"> dilutions relative to the virus stock </w:t>
      </w:r>
      <w:r w:rsidR="00830240" w:rsidRPr="21A54809">
        <w:rPr>
          <w:rFonts w:ascii="Times New Roman" w:eastAsia="Calibri" w:hAnsi="Times New Roman" w:cs="Times New Roman"/>
          <w:noProof/>
          <w:color w:val="000000" w:themeColor="text1"/>
          <w:sz w:val="24"/>
          <w:szCs w:val="24"/>
        </w:rPr>
        <w:lastRenderedPageBreak/>
        <w:t>(TCID50 10</w:t>
      </w:r>
      <w:r w:rsidR="00830240" w:rsidRPr="21A54809">
        <w:rPr>
          <w:rFonts w:ascii="Times New Roman" w:eastAsia="Calibri" w:hAnsi="Times New Roman" w:cs="Times New Roman"/>
          <w:noProof/>
          <w:color w:val="000000" w:themeColor="text1"/>
          <w:sz w:val="24"/>
          <w:szCs w:val="24"/>
          <w:vertAlign w:val="superscript"/>
        </w:rPr>
        <w:t>5.0</w:t>
      </w:r>
      <w:r w:rsidR="00830240" w:rsidRPr="21A54809">
        <w:rPr>
          <w:rFonts w:ascii="Times New Roman" w:eastAsia="Calibri" w:hAnsi="Times New Roman" w:cs="Times New Roman"/>
          <w:noProof/>
          <w:color w:val="000000" w:themeColor="text1"/>
          <w:sz w:val="24"/>
          <w:szCs w:val="24"/>
        </w:rPr>
        <w:t xml:space="preserve">/0.1 mL or ~7 </w:t>
      </w:r>
      <w:r w:rsidR="00830240" w:rsidRPr="21A54809">
        <w:rPr>
          <w:rFonts w:ascii="Symbol" w:eastAsia="Symbol" w:hAnsi="Symbol" w:cs="Symbol"/>
          <w:noProof/>
          <w:color w:val="000000" w:themeColor="text1"/>
          <w:sz w:val="24"/>
          <w:szCs w:val="24"/>
        </w:rPr>
        <w:t>´</w:t>
      </w:r>
      <w:r w:rsidR="00830240" w:rsidRPr="21A54809">
        <w:rPr>
          <w:rFonts w:ascii="Times New Roman" w:eastAsia="Calibri" w:hAnsi="Times New Roman" w:cs="Times New Roman"/>
          <w:noProof/>
          <w:color w:val="000000" w:themeColor="text1"/>
          <w:sz w:val="24"/>
          <w:szCs w:val="24"/>
        </w:rPr>
        <w:t xml:space="preserve"> 10</w:t>
      </w:r>
      <w:r w:rsidR="00830240" w:rsidRPr="21A54809">
        <w:rPr>
          <w:rFonts w:ascii="Times New Roman" w:eastAsia="Calibri" w:hAnsi="Times New Roman" w:cs="Times New Roman"/>
          <w:noProof/>
          <w:color w:val="000000" w:themeColor="text1"/>
          <w:sz w:val="24"/>
          <w:szCs w:val="24"/>
          <w:vertAlign w:val="superscript"/>
        </w:rPr>
        <w:t>4</w:t>
      </w:r>
      <w:r w:rsidR="00830240" w:rsidRPr="21A54809">
        <w:rPr>
          <w:rFonts w:ascii="Times New Roman" w:eastAsia="Calibri" w:hAnsi="Times New Roman" w:cs="Times New Roman"/>
          <w:noProof/>
          <w:color w:val="000000" w:themeColor="text1"/>
          <w:sz w:val="24"/>
          <w:szCs w:val="24"/>
        </w:rPr>
        <w:t xml:space="preserve"> PFU/0.1 mL) </w:t>
      </w:r>
      <w:r w:rsidRPr="21A54809">
        <w:rPr>
          <w:rFonts w:ascii="Times New Roman" w:eastAsia="Calibri" w:hAnsi="Times New Roman" w:cs="Times New Roman"/>
          <w:noProof/>
          <w:color w:val="000000" w:themeColor="text1"/>
          <w:sz w:val="24"/>
          <w:szCs w:val="24"/>
        </w:rPr>
        <w:t xml:space="preserve">were used.  As for the first experiment, </w:t>
      </w:r>
      <w:r w:rsidR="00CB691B" w:rsidRPr="21A54809">
        <w:rPr>
          <w:rFonts w:ascii="Times New Roman" w:eastAsia="Calibri" w:hAnsi="Times New Roman" w:cs="Times New Roman"/>
          <w:noProof/>
          <w:color w:val="000000" w:themeColor="text1"/>
          <w:sz w:val="24"/>
          <w:szCs w:val="24"/>
        </w:rPr>
        <w:t xml:space="preserve">viral </w:t>
      </w:r>
      <w:r w:rsidRPr="21A54809">
        <w:rPr>
          <w:rFonts w:ascii="Times New Roman" w:eastAsia="Calibri" w:hAnsi="Times New Roman" w:cs="Times New Roman"/>
          <w:noProof/>
          <w:color w:val="000000" w:themeColor="text1"/>
          <w:sz w:val="24"/>
          <w:szCs w:val="24"/>
        </w:rPr>
        <w:t>recovery efficiency was also determined by TCID50 analysis of swabs spiked with -2 and -3 log</w:t>
      </w:r>
      <w:r w:rsidRPr="21A54809">
        <w:rPr>
          <w:rFonts w:ascii="Times New Roman" w:eastAsia="Calibri" w:hAnsi="Times New Roman" w:cs="Times New Roman"/>
          <w:noProof/>
          <w:color w:val="000000" w:themeColor="text1"/>
          <w:sz w:val="24"/>
          <w:szCs w:val="24"/>
          <w:vertAlign w:val="subscript"/>
        </w:rPr>
        <w:t>10</w:t>
      </w:r>
      <w:r w:rsidRPr="21A54809">
        <w:rPr>
          <w:rFonts w:ascii="Times New Roman" w:eastAsia="Calibri" w:hAnsi="Times New Roman" w:cs="Times New Roman"/>
          <w:noProof/>
          <w:color w:val="000000" w:themeColor="text1"/>
          <w:sz w:val="24"/>
          <w:szCs w:val="24"/>
        </w:rPr>
        <w:t xml:space="preserve"> viral dilutions in triplicate</w:t>
      </w:r>
      <w:r w:rsidR="008D369A" w:rsidRPr="21A54809">
        <w:rPr>
          <w:rFonts w:ascii="Times New Roman" w:eastAsia="Calibri" w:hAnsi="Times New Roman" w:cs="Times New Roman"/>
          <w:noProof/>
          <w:color w:val="000000" w:themeColor="text1"/>
          <w:sz w:val="24"/>
          <w:szCs w:val="24"/>
        </w:rPr>
        <w:t xml:space="preserve">, </w:t>
      </w:r>
      <w:r w:rsidRPr="21A54809">
        <w:rPr>
          <w:rFonts w:ascii="Times New Roman" w:eastAsia="Calibri" w:hAnsi="Times New Roman" w:cs="Times New Roman"/>
          <w:noProof/>
          <w:color w:val="000000" w:themeColor="text1"/>
          <w:sz w:val="24"/>
          <w:szCs w:val="24"/>
        </w:rPr>
        <w:t xml:space="preserve">to </w:t>
      </w:r>
      <w:r w:rsidR="00E91DDB" w:rsidRPr="21A54809">
        <w:rPr>
          <w:rFonts w:ascii="Times New Roman" w:eastAsia="Calibri" w:hAnsi="Times New Roman" w:cs="Times New Roman"/>
          <w:noProof/>
          <w:color w:val="000000" w:themeColor="text1"/>
          <w:sz w:val="24"/>
          <w:szCs w:val="24"/>
        </w:rPr>
        <w:t>estimate</w:t>
      </w:r>
      <w:r w:rsidRPr="21A54809">
        <w:rPr>
          <w:rFonts w:ascii="Times New Roman" w:eastAsia="Calibri" w:hAnsi="Times New Roman" w:cs="Times New Roman"/>
          <w:noProof/>
          <w:color w:val="000000" w:themeColor="text1"/>
          <w:sz w:val="24"/>
          <w:szCs w:val="24"/>
        </w:rPr>
        <w:t xml:space="preserve"> PFU/swab </w:t>
      </w:r>
      <w:r w:rsidR="004B440E" w:rsidRPr="21A54809">
        <w:rPr>
          <w:rFonts w:ascii="Times New Roman" w:eastAsia="Calibri" w:hAnsi="Times New Roman" w:cs="Times New Roman"/>
          <w:noProof/>
          <w:color w:val="000000" w:themeColor="text1"/>
          <w:sz w:val="24"/>
          <w:szCs w:val="24"/>
        </w:rPr>
        <w:t>concentration</w:t>
      </w:r>
      <w:r w:rsidRPr="21A54809">
        <w:rPr>
          <w:rFonts w:ascii="Times New Roman" w:eastAsia="Calibri" w:hAnsi="Times New Roman" w:cs="Times New Roman"/>
          <w:noProof/>
          <w:color w:val="000000" w:themeColor="text1"/>
          <w:sz w:val="24"/>
          <w:szCs w:val="24"/>
        </w:rPr>
        <w:t>s</w:t>
      </w:r>
      <w:r w:rsidR="008D369A" w:rsidRPr="21A54809">
        <w:rPr>
          <w:rFonts w:ascii="Times New Roman" w:eastAsia="Calibri" w:hAnsi="Times New Roman" w:cs="Times New Roman"/>
          <w:noProof/>
          <w:color w:val="000000" w:themeColor="text1"/>
          <w:sz w:val="24"/>
          <w:szCs w:val="24"/>
        </w:rPr>
        <w:t xml:space="preserve"> (Supplemental Table </w:t>
      </w:r>
      <w:r w:rsidR="00F9045A" w:rsidRPr="21A54809">
        <w:rPr>
          <w:rFonts w:ascii="Times New Roman" w:eastAsia="Calibri" w:hAnsi="Times New Roman" w:cs="Times New Roman"/>
          <w:noProof/>
          <w:color w:val="000000" w:themeColor="text1"/>
          <w:sz w:val="24"/>
          <w:szCs w:val="24"/>
        </w:rPr>
        <w:t>S11</w:t>
      </w:r>
      <w:r w:rsidR="008D369A" w:rsidRPr="21A54809">
        <w:rPr>
          <w:rFonts w:ascii="Times New Roman" w:eastAsia="Calibri" w:hAnsi="Times New Roman" w:cs="Times New Roman"/>
          <w:noProof/>
          <w:color w:val="000000" w:themeColor="text1"/>
          <w:sz w:val="24"/>
          <w:szCs w:val="24"/>
        </w:rPr>
        <w:t>)</w:t>
      </w:r>
      <w:r w:rsidRPr="21A54809">
        <w:rPr>
          <w:rFonts w:ascii="Times New Roman" w:eastAsia="Calibri" w:hAnsi="Times New Roman" w:cs="Times New Roman"/>
          <w:noProof/>
          <w:color w:val="000000" w:themeColor="text1"/>
          <w:sz w:val="24"/>
          <w:szCs w:val="24"/>
        </w:rPr>
        <w:t xml:space="preserve">. </w:t>
      </w:r>
      <w:r w:rsidR="00EA603E" w:rsidRPr="21A54809">
        <w:rPr>
          <w:rFonts w:ascii="Times New Roman" w:eastAsia="Calibri" w:hAnsi="Times New Roman" w:cs="Times New Roman"/>
          <w:noProof/>
          <w:color w:val="000000" w:themeColor="text1"/>
          <w:sz w:val="24"/>
          <w:szCs w:val="24"/>
        </w:rPr>
        <w:t xml:space="preserve"> </w:t>
      </w:r>
    </w:p>
    <w:p w14:paraId="2F70DE5C" w14:textId="77777777" w:rsidR="003A25CE" w:rsidRPr="008E55E7" w:rsidRDefault="003A25CE" w:rsidP="003A25CE">
      <w:pPr>
        <w:widowControl w:val="0"/>
        <w:kinsoku w:val="0"/>
        <w:overflowPunct w:val="0"/>
        <w:spacing w:after="0" w:line="480" w:lineRule="auto"/>
        <w:rPr>
          <w:rFonts w:ascii="Times New Roman" w:eastAsia="Calibri" w:hAnsi="Times New Roman" w:cs="Times New Roman"/>
          <w:noProof/>
          <w:color w:val="000000"/>
          <w:sz w:val="24"/>
          <w:szCs w:val="20"/>
        </w:rPr>
      </w:pPr>
    </w:p>
    <w:p w14:paraId="13DCFE7F" w14:textId="1B7AFB0F" w:rsidR="005F37A1" w:rsidRDefault="005F37A1" w:rsidP="003525C1">
      <w:pPr>
        <w:widowControl w:val="0"/>
        <w:kinsoku w:val="0"/>
        <w:overflowPunct w:val="0"/>
        <w:spacing w:after="240" w:line="480" w:lineRule="auto"/>
        <w:rPr>
          <w:rFonts w:ascii="Times New Roman" w:eastAsia="Calibri" w:hAnsi="Times New Roman" w:cs="Times New Roman"/>
          <w:noProof/>
          <w:color w:val="000000"/>
          <w:sz w:val="24"/>
          <w:szCs w:val="24"/>
        </w:rPr>
      </w:pPr>
      <w:r w:rsidRPr="21A54809">
        <w:rPr>
          <w:rFonts w:ascii="Times New Roman" w:eastAsia="Calibri" w:hAnsi="Times New Roman" w:cs="Times New Roman"/>
          <w:noProof/>
          <w:color w:val="000000" w:themeColor="text1"/>
          <w:sz w:val="24"/>
          <w:szCs w:val="24"/>
        </w:rPr>
        <w:t xml:space="preserve">RV-RT-PCR results using the N1 and N2 assay for the replicate experiment are shown in </w:t>
      </w:r>
      <w:r w:rsidRPr="21A54809">
        <w:rPr>
          <w:rFonts w:ascii="Times New Roman" w:eastAsia="Calibri" w:hAnsi="Times New Roman" w:cs="Times New Roman"/>
          <w:b/>
          <w:bCs/>
          <w:noProof/>
          <w:color w:val="000000" w:themeColor="text1"/>
          <w:sz w:val="24"/>
          <w:szCs w:val="24"/>
        </w:rPr>
        <w:t xml:space="preserve">Table 4; </w:t>
      </w:r>
      <w:r w:rsidRPr="21A54809">
        <w:rPr>
          <w:rFonts w:ascii="Times New Roman" w:eastAsia="Calibri" w:hAnsi="Times New Roman" w:cs="Times New Roman"/>
          <w:noProof/>
          <w:color w:val="000000" w:themeColor="text1"/>
          <w:sz w:val="24"/>
          <w:szCs w:val="24"/>
        </w:rPr>
        <w:t>the</w:t>
      </w:r>
      <w:r w:rsidRPr="21A54809">
        <w:rPr>
          <w:rFonts w:ascii="Times New Roman" w:eastAsia="Calibri" w:hAnsi="Times New Roman" w:cs="Times New Roman"/>
          <w:b/>
          <w:bCs/>
          <w:noProof/>
          <w:color w:val="000000" w:themeColor="text1"/>
          <w:sz w:val="24"/>
          <w:szCs w:val="24"/>
        </w:rPr>
        <w:t xml:space="preserve"> </w:t>
      </w:r>
      <w:r w:rsidRPr="21A54809">
        <w:rPr>
          <w:rFonts w:ascii="Times New Roman" w:eastAsia="Calibri" w:hAnsi="Times New Roman" w:cs="Times New Roman"/>
          <w:noProof/>
          <w:color w:val="000000" w:themeColor="text1"/>
          <w:sz w:val="24"/>
          <w:szCs w:val="24"/>
        </w:rPr>
        <w:t xml:space="preserve">negative control replicates were non-detect for both assays (data not shown).  </w:t>
      </w:r>
      <w:r w:rsidR="003E3DC8" w:rsidRPr="21A54809">
        <w:rPr>
          <w:rFonts w:ascii="Times New Roman" w:eastAsia="Times New Roman" w:hAnsi="Times New Roman" w:cs="Times New Roman"/>
          <w:sz w:val="24"/>
          <w:szCs w:val="24"/>
        </w:rPr>
        <w:t>The T</w:t>
      </w:r>
      <w:r w:rsidR="003E3DC8" w:rsidRPr="21A54809">
        <w:rPr>
          <w:rFonts w:ascii="Times New Roman" w:eastAsia="Times New Roman" w:hAnsi="Times New Roman" w:cs="Times New Roman"/>
          <w:sz w:val="24"/>
          <w:szCs w:val="24"/>
          <w:vertAlign w:val="subscript"/>
        </w:rPr>
        <w:t>0</w:t>
      </w:r>
      <w:r w:rsidR="003E3DC8" w:rsidRPr="21A54809">
        <w:rPr>
          <w:rFonts w:ascii="Times New Roman" w:eastAsia="Times New Roman" w:hAnsi="Times New Roman" w:cs="Times New Roman"/>
          <w:sz w:val="24"/>
          <w:szCs w:val="24"/>
        </w:rPr>
        <w:t xml:space="preserve"> and T</w:t>
      </w:r>
      <w:r w:rsidR="005E7A6D" w:rsidRPr="21A54809">
        <w:rPr>
          <w:rFonts w:ascii="Times New Roman" w:eastAsia="Times New Roman" w:hAnsi="Times New Roman" w:cs="Times New Roman"/>
          <w:sz w:val="24"/>
          <w:szCs w:val="24"/>
          <w:vertAlign w:val="subscript"/>
        </w:rPr>
        <w:t>9</w:t>
      </w:r>
      <w:r w:rsidR="003E3DC8" w:rsidRPr="21A54809">
        <w:rPr>
          <w:rFonts w:ascii="Times New Roman" w:eastAsia="Times New Roman" w:hAnsi="Times New Roman" w:cs="Times New Roman"/>
          <w:sz w:val="24"/>
          <w:szCs w:val="24"/>
        </w:rPr>
        <w:t xml:space="preserve"> C</w:t>
      </w:r>
      <w:r w:rsidR="003E3DC8" w:rsidRPr="21A54809">
        <w:rPr>
          <w:rFonts w:ascii="Times New Roman" w:eastAsia="Times New Roman" w:hAnsi="Times New Roman" w:cs="Times New Roman"/>
          <w:sz w:val="24"/>
          <w:szCs w:val="24"/>
          <w:vertAlign w:val="subscript"/>
        </w:rPr>
        <w:t>T</w:t>
      </w:r>
      <w:r w:rsidR="003E3DC8" w:rsidRPr="21A54809">
        <w:rPr>
          <w:rFonts w:ascii="Times New Roman" w:eastAsia="Times New Roman" w:hAnsi="Times New Roman" w:cs="Times New Roman"/>
          <w:sz w:val="24"/>
          <w:szCs w:val="24"/>
        </w:rPr>
        <w:t xml:space="preserve"> values for triplicate RT-PCR analyses from these experiments are included in Supplemental Table S1</w:t>
      </w:r>
      <w:r w:rsidR="00E4027D" w:rsidRPr="21A54809">
        <w:rPr>
          <w:rFonts w:ascii="Times New Roman" w:eastAsia="Times New Roman" w:hAnsi="Times New Roman" w:cs="Times New Roman"/>
          <w:sz w:val="24"/>
          <w:szCs w:val="24"/>
        </w:rPr>
        <w:t>2 (N1 Assay) and</w:t>
      </w:r>
      <w:r w:rsidR="003E3DC8" w:rsidRPr="21A54809">
        <w:rPr>
          <w:rFonts w:ascii="Times New Roman" w:eastAsia="Times New Roman" w:hAnsi="Times New Roman" w:cs="Times New Roman"/>
          <w:sz w:val="24"/>
          <w:szCs w:val="24"/>
        </w:rPr>
        <w:t xml:space="preserve"> </w:t>
      </w:r>
      <w:r w:rsidR="00C01085" w:rsidRPr="21A54809">
        <w:rPr>
          <w:rFonts w:ascii="Times New Roman" w:eastAsia="Times New Roman" w:hAnsi="Times New Roman" w:cs="Times New Roman"/>
          <w:sz w:val="24"/>
          <w:szCs w:val="24"/>
        </w:rPr>
        <w:t xml:space="preserve">Table </w:t>
      </w:r>
      <w:r w:rsidR="003E3DC8" w:rsidRPr="21A54809">
        <w:rPr>
          <w:rFonts w:ascii="Times New Roman" w:eastAsia="Times New Roman" w:hAnsi="Times New Roman" w:cs="Times New Roman"/>
          <w:sz w:val="24"/>
          <w:szCs w:val="24"/>
        </w:rPr>
        <w:t>S</w:t>
      </w:r>
      <w:r w:rsidR="00E4027D" w:rsidRPr="21A54809">
        <w:rPr>
          <w:rFonts w:ascii="Times New Roman" w:eastAsia="Times New Roman" w:hAnsi="Times New Roman" w:cs="Times New Roman"/>
          <w:sz w:val="24"/>
          <w:szCs w:val="24"/>
        </w:rPr>
        <w:t>1</w:t>
      </w:r>
      <w:r w:rsidR="003E3DC8" w:rsidRPr="21A54809">
        <w:rPr>
          <w:rFonts w:ascii="Times New Roman" w:eastAsia="Times New Roman" w:hAnsi="Times New Roman" w:cs="Times New Roman"/>
          <w:sz w:val="24"/>
          <w:szCs w:val="24"/>
        </w:rPr>
        <w:t>3</w:t>
      </w:r>
      <w:r w:rsidR="00E4027D" w:rsidRPr="21A54809">
        <w:rPr>
          <w:rFonts w:ascii="Times New Roman" w:eastAsia="Times New Roman" w:hAnsi="Times New Roman" w:cs="Times New Roman"/>
          <w:sz w:val="24"/>
          <w:szCs w:val="24"/>
        </w:rPr>
        <w:t xml:space="preserve"> (N2 Assay)</w:t>
      </w:r>
      <w:r w:rsidR="003E3DC8" w:rsidRPr="21A54809">
        <w:rPr>
          <w:rFonts w:ascii="Times New Roman" w:eastAsia="Times New Roman" w:hAnsi="Times New Roman" w:cs="Times New Roman"/>
          <w:sz w:val="24"/>
          <w:szCs w:val="24"/>
        </w:rPr>
        <w:t>.</w:t>
      </w:r>
      <w:r w:rsidR="00E4027D" w:rsidRPr="21A54809">
        <w:rPr>
          <w:rFonts w:ascii="Times New Roman" w:eastAsia="Times New Roman" w:hAnsi="Times New Roman" w:cs="Times New Roman"/>
          <w:sz w:val="24"/>
          <w:szCs w:val="24"/>
        </w:rPr>
        <w:t xml:space="preserve">  </w:t>
      </w:r>
      <w:r w:rsidRPr="21A54809">
        <w:rPr>
          <w:rFonts w:ascii="Times New Roman" w:eastAsia="Calibri" w:hAnsi="Times New Roman" w:cs="Times New Roman"/>
          <w:noProof/>
          <w:color w:val="000000" w:themeColor="text1"/>
          <w:sz w:val="24"/>
          <w:szCs w:val="24"/>
        </w:rPr>
        <w:t xml:space="preserve">The estimated PFU/swab based on TCID50 analysis of the viral stock were approximately 175, 35, and 18 </w:t>
      </w:r>
      <w:r w:rsidR="00C72038" w:rsidRPr="21A54809">
        <w:rPr>
          <w:rFonts w:ascii="Times New Roman" w:eastAsia="Calibri" w:hAnsi="Times New Roman" w:cs="Times New Roman"/>
          <w:noProof/>
          <w:color w:val="000000" w:themeColor="text1"/>
          <w:sz w:val="24"/>
          <w:szCs w:val="24"/>
        </w:rPr>
        <w:t xml:space="preserve">(Supplemental Table S11) </w:t>
      </w:r>
      <w:r w:rsidRPr="21A54809">
        <w:rPr>
          <w:rFonts w:ascii="Times New Roman" w:eastAsia="Calibri" w:hAnsi="Times New Roman" w:cs="Times New Roman"/>
          <w:noProof/>
          <w:color w:val="000000" w:themeColor="text1"/>
          <w:sz w:val="24"/>
          <w:szCs w:val="24"/>
        </w:rPr>
        <w:t xml:space="preserve">for the three different viral dilutions based on the titer of the SARS-CoV-2 stock (avg. 7.0 </w:t>
      </w:r>
      <w:r w:rsidRPr="21A54809">
        <w:rPr>
          <w:rFonts w:ascii="Symbol" w:eastAsia="Symbol" w:hAnsi="Symbol" w:cs="Symbol"/>
          <w:noProof/>
          <w:color w:val="000000" w:themeColor="text1"/>
          <w:sz w:val="24"/>
          <w:szCs w:val="24"/>
        </w:rPr>
        <w:t>´</w:t>
      </w:r>
      <w:r w:rsidRPr="21A54809">
        <w:rPr>
          <w:rFonts w:ascii="Times New Roman" w:eastAsia="Calibri" w:hAnsi="Times New Roman" w:cs="Times New Roman"/>
          <w:noProof/>
          <w:color w:val="000000" w:themeColor="text1"/>
          <w:sz w:val="24"/>
          <w:szCs w:val="24"/>
        </w:rPr>
        <w:t xml:space="preserve"> 10</w:t>
      </w:r>
      <w:r w:rsidRPr="21A54809">
        <w:rPr>
          <w:rFonts w:ascii="Times New Roman" w:eastAsia="Calibri" w:hAnsi="Times New Roman" w:cs="Times New Roman"/>
          <w:noProof/>
          <w:color w:val="000000" w:themeColor="text1"/>
          <w:sz w:val="24"/>
          <w:szCs w:val="24"/>
          <w:vertAlign w:val="superscript"/>
        </w:rPr>
        <w:t>4</w:t>
      </w:r>
      <w:r w:rsidRPr="21A54809">
        <w:rPr>
          <w:rFonts w:ascii="Times New Roman" w:eastAsia="Calibri" w:hAnsi="Times New Roman" w:cs="Times New Roman"/>
          <w:noProof/>
          <w:color w:val="000000" w:themeColor="text1"/>
          <w:sz w:val="24"/>
          <w:szCs w:val="24"/>
        </w:rPr>
        <w:t xml:space="preserve"> PFU/0.1 mL).  The data showed positive RV-RT-PCR results for 3 of 3 swab replicates after 2-hr infection and 9</w:t>
      </w:r>
      <w:r w:rsidR="00976C90" w:rsidRPr="21A54809">
        <w:rPr>
          <w:rFonts w:ascii="Times New Roman" w:eastAsia="Calibri" w:hAnsi="Times New Roman" w:cs="Times New Roman"/>
          <w:noProof/>
          <w:color w:val="000000" w:themeColor="text1"/>
          <w:sz w:val="24"/>
          <w:szCs w:val="24"/>
        </w:rPr>
        <w:t>-</w:t>
      </w:r>
      <w:r w:rsidRPr="21A54809">
        <w:rPr>
          <w:rFonts w:ascii="Times New Roman" w:eastAsia="Calibri" w:hAnsi="Times New Roman" w:cs="Times New Roman"/>
          <w:noProof/>
          <w:color w:val="000000" w:themeColor="text1"/>
          <w:sz w:val="24"/>
          <w:szCs w:val="24"/>
        </w:rPr>
        <w:t xml:space="preserve">hr incubation </w:t>
      </w:r>
      <w:r w:rsidR="00FD0DEC" w:rsidRPr="21A54809">
        <w:rPr>
          <w:rFonts w:ascii="Times New Roman" w:eastAsia="Calibri" w:hAnsi="Times New Roman" w:cs="Times New Roman"/>
          <w:noProof/>
          <w:color w:val="000000" w:themeColor="text1"/>
          <w:sz w:val="24"/>
          <w:szCs w:val="24"/>
        </w:rPr>
        <w:t xml:space="preserve">for </w:t>
      </w:r>
      <w:r w:rsidRPr="21A54809">
        <w:rPr>
          <w:rFonts w:ascii="Times New Roman" w:eastAsia="Calibri" w:hAnsi="Times New Roman" w:cs="Times New Roman"/>
          <w:noProof/>
          <w:color w:val="000000" w:themeColor="text1"/>
          <w:sz w:val="24"/>
          <w:szCs w:val="24"/>
        </w:rPr>
        <w:t xml:space="preserve">two of the three starting viral </w:t>
      </w:r>
      <w:r w:rsidR="004B440E" w:rsidRPr="21A54809">
        <w:rPr>
          <w:rFonts w:ascii="Times New Roman" w:eastAsia="Calibri" w:hAnsi="Times New Roman" w:cs="Times New Roman"/>
          <w:noProof/>
          <w:color w:val="000000" w:themeColor="text1"/>
          <w:sz w:val="24"/>
          <w:szCs w:val="24"/>
        </w:rPr>
        <w:t>concentration</w:t>
      </w:r>
      <w:r w:rsidRPr="21A54809">
        <w:rPr>
          <w:rFonts w:ascii="Times New Roman" w:eastAsia="Calibri" w:hAnsi="Times New Roman" w:cs="Times New Roman"/>
          <w:noProof/>
          <w:color w:val="000000" w:themeColor="text1"/>
          <w:sz w:val="24"/>
          <w:szCs w:val="24"/>
        </w:rPr>
        <w:t xml:space="preserve">s, </w:t>
      </w:r>
      <w:r w:rsidR="00FD0DEC" w:rsidRPr="21A54809">
        <w:rPr>
          <w:rFonts w:ascii="Times New Roman" w:eastAsia="Calibri" w:hAnsi="Times New Roman" w:cs="Times New Roman"/>
          <w:noProof/>
          <w:color w:val="000000" w:themeColor="text1"/>
          <w:sz w:val="24"/>
          <w:szCs w:val="24"/>
        </w:rPr>
        <w:t>with</w:t>
      </w:r>
      <w:r w:rsidRPr="21A54809">
        <w:rPr>
          <w:rFonts w:ascii="Times New Roman" w:eastAsia="Calibri" w:hAnsi="Times New Roman" w:cs="Times New Roman"/>
          <w:noProof/>
          <w:color w:val="000000" w:themeColor="text1"/>
          <w:sz w:val="24"/>
          <w:szCs w:val="24"/>
        </w:rPr>
        <w:t xml:space="preserve"> </w:t>
      </w:r>
      <w:r w:rsidRPr="21A54809">
        <w:rPr>
          <w:rFonts w:ascii="Symbol" w:eastAsia="Symbol" w:hAnsi="Symbol" w:cs="Symbol"/>
          <w:noProof/>
          <w:color w:val="000000" w:themeColor="text1"/>
          <w:sz w:val="24"/>
          <w:szCs w:val="24"/>
        </w:rPr>
        <w:t>D</w:t>
      </w:r>
      <w:r w:rsidRPr="21A54809">
        <w:rPr>
          <w:rFonts w:ascii="Times New Roman" w:eastAsia="Calibri" w:hAnsi="Times New Roman" w:cs="Times New Roman"/>
          <w:noProof/>
          <w:color w:val="000000" w:themeColor="text1"/>
          <w:sz w:val="24"/>
          <w:szCs w:val="24"/>
        </w:rPr>
        <w:t>C</w:t>
      </w:r>
      <w:r w:rsidRPr="21A54809">
        <w:rPr>
          <w:rFonts w:ascii="Times New Roman" w:eastAsia="Calibri" w:hAnsi="Times New Roman" w:cs="Times New Roman"/>
          <w:noProof/>
          <w:color w:val="000000" w:themeColor="text1"/>
          <w:sz w:val="24"/>
          <w:szCs w:val="24"/>
          <w:vertAlign w:val="subscript"/>
        </w:rPr>
        <w:t>T</w:t>
      </w:r>
      <w:r w:rsidRPr="21A54809">
        <w:rPr>
          <w:rFonts w:ascii="Times New Roman" w:eastAsia="Calibri" w:hAnsi="Times New Roman" w:cs="Times New Roman"/>
          <w:noProof/>
          <w:color w:val="000000" w:themeColor="text1"/>
          <w:sz w:val="24"/>
          <w:szCs w:val="24"/>
        </w:rPr>
        <w:t xml:space="preserve"> values </w:t>
      </w:r>
      <w:r w:rsidR="6659D722" w:rsidRPr="21A54809">
        <w:rPr>
          <w:rFonts w:ascii="Symbol" w:eastAsia="Symbol" w:hAnsi="Symbol" w:cs="Symbol"/>
          <w:noProof/>
          <w:color w:val="000000" w:themeColor="text1"/>
          <w:sz w:val="24"/>
          <w:szCs w:val="24"/>
        </w:rPr>
        <w:t>&gt;</w:t>
      </w:r>
      <w:r w:rsidRPr="21A54809">
        <w:rPr>
          <w:rFonts w:ascii="Times New Roman" w:eastAsia="Calibri" w:hAnsi="Times New Roman" w:cs="Times New Roman"/>
          <w:noProof/>
          <w:color w:val="000000" w:themeColor="text1"/>
          <w:sz w:val="24"/>
          <w:szCs w:val="24"/>
        </w:rPr>
        <w:t xml:space="preserve"> 6 for ~175 and ~35 PFU/swab </w:t>
      </w:r>
      <w:r w:rsidR="004B440E" w:rsidRPr="21A54809">
        <w:rPr>
          <w:rFonts w:ascii="Times New Roman" w:eastAsia="Calibri" w:hAnsi="Times New Roman" w:cs="Times New Roman"/>
          <w:noProof/>
          <w:color w:val="000000" w:themeColor="text1"/>
          <w:sz w:val="24"/>
          <w:szCs w:val="24"/>
        </w:rPr>
        <w:t>concentration</w:t>
      </w:r>
      <w:r w:rsidRPr="21A54809">
        <w:rPr>
          <w:rFonts w:ascii="Times New Roman" w:eastAsia="Calibri" w:hAnsi="Times New Roman" w:cs="Times New Roman"/>
          <w:noProof/>
          <w:color w:val="000000" w:themeColor="text1"/>
          <w:sz w:val="24"/>
          <w:szCs w:val="24"/>
        </w:rPr>
        <w:t xml:space="preserve">s, although the lowest virus </w:t>
      </w:r>
      <w:r w:rsidR="004B440E" w:rsidRPr="21A54809">
        <w:rPr>
          <w:rFonts w:ascii="Times New Roman" w:eastAsia="Calibri" w:hAnsi="Times New Roman" w:cs="Times New Roman"/>
          <w:noProof/>
          <w:color w:val="000000" w:themeColor="text1"/>
          <w:sz w:val="24"/>
          <w:szCs w:val="24"/>
        </w:rPr>
        <w:t>concentration</w:t>
      </w:r>
      <w:r w:rsidRPr="21A54809">
        <w:rPr>
          <w:rFonts w:ascii="Times New Roman" w:eastAsia="Calibri" w:hAnsi="Times New Roman" w:cs="Times New Roman"/>
          <w:noProof/>
          <w:color w:val="000000" w:themeColor="text1"/>
          <w:sz w:val="24"/>
          <w:szCs w:val="24"/>
        </w:rPr>
        <w:t xml:space="preserve"> (~18 PFU/swab) was </w:t>
      </w:r>
      <w:r w:rsidR="00FD0DEC" w:rsidRPr="21A54809">
        <w:rPr>
          <w:rFonts w:ascii="Times New Roman" w:eastAsia="Calibri" w:hAnsi="Times New Roman" w:cs="Times New Roman"/>
          <w:noProof/>
          <w:color w:val="000000" w:themeColor="text1"/>
          <w:sz w:val="24"/>
          <w:szCs w:val="24"/>
        </w:rPr>
        <w:t>negative</w:t>
      </w:r>
      <w:r w:rsidRPr="21A54809">
        <w:rPr>
          <w:rFonts w:ascii="Times New Roman" w:eastAsia="Calibri" w:hAnsi="Times New Roman" w:cs="Times New Roman"/>
          <w:noProof/>
          <w:color w:val="000000" w:themeColor="text1"/>
          <w:sz w:val="24"/>
          <w:szCs w:val="24"/>
        </w:rPr>
        <w:t xml:space="preserve"> for all three swab replicates.  The results were similar for the N2 assay.  Average </w:t>
      </w:r>
      <w:r w:rsidRPr="21A54809">
        <w:rPr>
          <w:rFonts w:ascii="Symbol" w:eastAsia="Symbol" w:hAnsi="Symbol" w:cs="Symbol"/>
          <w:noProof/>
          <w:color w:val="000000" w:themeColor="text1"/>
          <w:sz w:val="24"/>
          <w:szCs w:val="24"/>
        </w:rPr>
        <w:t>D</w:t>
      </w:r>
      <w:r w:rsidRPr="21A54809">
        <w:rPr>
          <w:rFonts w:ascii="Times New Roman" w:eastAsia="Calibri" w:hAnsi="Times New Roman" w:cs="Times New Roman"/>
          <w:noProof/>
          <w:color w:val="000000" w:themeColor="text1"/>
          <w:sz w:val="24"/>
          <w:szCs w:val="24"/>
        </w:rPr>
        <w:t>C</w:t>
      </w:r>
      <w:r w:rsidRPr="21A54809">
        <w:rPr>
          <w:rFonts w:ascii="Times New Roman" w:eastAsia="Calibri" w:hAnsi="Times New Roman" w:cs="Times New Roman"/>
          <w:noProof/>
          <w:color w:val="000000" w:themeColor="text1"/>
          <w:sz w:val="24"/>
          <w:szCs w:val="24"/>
          <w:vertAlign w:val="subscript"/>
        </w:rPr>
        <w:t>T</w:t>
      </w:r>
      <w:r w:rsidRPr="21A54809">
        <w:rPr>
          <w:rFonts w:ascii="Times New Roman" w:eastAsia="Calibri" w:hAnsi="Times New Roman" w:cs="Times New Roman"/>
          <w:noProof/>
          <w:color w:val="000000" w:themeColor="text1"/>
          <w:sz w:val="24"/>
          <w:szCs w:val="24"/>
        </w:rPr>
        <w:t xml:space="preserve"> values were 11.4 and 11.8 for the N1 and N2 assays, respectively for ~175 PFU/swab and 13.3 and 14.1 for the N1 and N2 assays, respectively for ~35 PFU/swab. </w:t>
      </w:r>
    </w:p>
    <w:p w14:paraId="21878D50" w14:textId="77777777" w:rsidR="00625E37" w:rsidRDefault="00625E37" w:rsidP="003525C1">
      <w:pPr>
        <w:widowControl w:val="0"/>
        <w:kinsoku w:val="0"/>
        <w:overflowPunct w:val="0"/>
        <w:spacing w:after="240" w:line="480" w:lineRule="auto"/>
        <w:rPr>
          <w:rFonts w:ascii="Times New Roman" w:eastAsia="Calibri" w:hAnsi="Times New Roman" w:cs="Times New Roman"/>
          <w:noProof/>
          <w:color w:val="000000"/>
          <w:sz w:val="24"/>
          <w:szCs w:val="20"/>
        </w:rPr>
        <w:sectPr w:rsidR="00625E37" w:rsidSect="001D01D9">
          <w:footerReference w:type="even" r:id="rId16"/>
          <w:footerReference w:type="default" r:id="rId17"/>
          <w:type w:val="continuous"/>
          <w:pgSz w:w="12240" w:h="15840"/>
          <w:pgMar w:top="1440" w:right="1440" w:bottom="1440" w:left="1440" w:header="720" w:footer="720" w:gutter="0"/>
          <w:cols w:space="720"/>
          <w:docGrid w:linePitch="360"/>
        </w:sectPr>
      </w:pPr>
    </w:p>
    <w:p w14:paraId="5A889FCE" w14:textId="37F50495" w:rsidR="009533D3" w:rsidRPr="008E55E7" w:rsidRDefault="009533D3" w:rsidP="009533D3">
      <w:pPr>
        <w:keepNext/>
        <w:spacing w:after="200" w:line="240" w:lineRule="auto"/>
        <w:rPr>
          <w:rFonts w:ascii="Times New Roman" w:eastAsia="Times New Roman" w:hAnsi="Times New Roman" w:cs="Times New Roman"/>
          <w:b/>
          <w:iCs/>
          <w:color w:val="000000"/>
          <w:sz w:val="24"/>
          <w:szCs w:val="18"/>
        </w:rPr>
      </w:pPr>
      <w:bookmarkStart w:id="8" w:name="_Hlk71199433"/>
      <w:r w:rsidRPr="008E55E7">
        <w:rPr>
          <w:rFonts w:ascii="Times New Roman" w:eastAsia="Times New Roman" w:hAnsi="Times New Roman" w:cs="Times New Roman"/>
          <w:b/>
          <w:iCs/>
          <w:color w:val="000000"/>
          <w:sz w:val="24"/>
          <w:szCs w:val="18"/>
        </w:rPr>
        <w:lastRenderedPageBreak/>
        <w:t xml:space="preserve">Table </w:t>
      </w:r>
      <w:r w:rsidRPr="008E55E7">
        <w:rPr>
          <w:rFonts w:ascii="Times New Roman" w:eastAsia="Times New Roman" w:hAnsi="Times New Roman" w:cs="Times New Roman"/>
          <w:b/>
          <w:iCs/>
          <w:color w:val="000000"/>
          <w:sz w:val="24"/>
          <w:szCs w:val="18"/>
        </w:rPr>
        <w:fldChar w:fldCharType="begin"/>
      </w:r>
      <w:r w:rsidRPr="008E55E7">
        <w:rPr>
          <w:rFonts w:ascii="Times New Roman" w:eastAsia="Times New Roman" w:hAnsi="Times New Roman" w:cs="Times New Roman"/>
          <w:b/>
          <w:iCs/>
          <w:color w:val="000000"/>
          <w:sz w:val="24"/>
          <w:szCs w:val="18"/>
        </w:rPr>
        <w:instrText xml:space="preserve"> SEQ Table \* ARABIC </w:instrText>
      </w:r>
      <w:r w:rsidRPr="008E55E7">
        <w:rPr>
          <w:rFonts w:ascii="Times New Roman" w:eastAsia="Times New Roman" w:hAnsi="Times New Roman" w:cs="Times New Roman"/>
          <w:b/>
          <w:iCs/>
          <w:color w:val="000000"/>
          <w:sz w:val="24"/>
          <w:szCs w:val="18"/>
        </w:rPr>
        <w:fldChar w:fldCharType="separate"/>
      </w:r>
      <w:r w:rsidRPr="008E55E7">
        <w:rPr>
          <w:rFonts w:ascii="Times New Roman" w:eastAsia="Times New Roman" w:hAnsi="Times New Roman" w:cs="Times New Roman"/>
          <w:b/>
          <w:iCs/>
          <w:noProof/>
          <w:color w:val="000000"/>
          <w:sz w:val="24"/>
          <w:szCs w:val="18"/>
        </w:rPr>
        <w:t>3</w:t>
      </w:r>
      <w:r w:rsidRPr="008E55E7">
        <w:rPr>
          <w:rFonts w:ascii="Times New Roman" w:eastAsia="Times New Roman" w:hAnsi="Times New Roman" w:cs="Times New Roman"/>
          <w:b/>
          <w:iCs/>
          <w:noProof/>
          <w:color w:val="000000"/>
          <w:sz w:val="24"/>
          <w:szCs w:val="18"/>
        </w:rPr>
        <w:fldChar w:fldCharType="end"/>
      </w:r>
      <w:r w:rsidRPr="008E55E7">
        <w:rPr>
          <w:rFonts w:ascii="Times New Roman" w:eastAsia="Times New Roman" w:hAnsi="Times New Roman" w:cs="Times New Roman"/>
          <w:b/>
          <w:iCs/>
          <w:noProof/>
          <w:color w:val="000000"/>
          <w:sz w:val="24"/>
          <w:szCs w:val="18"/>
        </w:rPr>
        <w:t>.</w:t>
      </w:r>
      <w:r w:rsidRPr="008E55E7">
        <w:rPr>
          <w:rFonts w:ascii="Times New Roman" w:eastAsia="Times New Roman" w:hAnsi="Times New Roman" w:cs="Times New Roman"/>
          <w:b/>
          <w:iCs/>
          <w:color w:val="000000"/>
          <w:sz w:val="24"/>
          <w:szCs w:val="18"/>
        </w:rPr>
        <w:t xml:space="preserve"> RV-RT</w:t>
      </w:r>
      <w:r w:rsidR="00884407">
        <w:rPr>
          <w:rFonts w:ascii="Times New Roman" w:eastAsia="Times New Roman" w:hAnsi="Times New Roman" w:cs="Times New Roman"/>
          <w:b/>
          <w:iCs/>
          <w:color w:val="000000"/>
          <w:sz w:val="24"/>
          <w:szCs w:val="18"/>
        </w:rPr>
        <w:t>-</w:t>
      </w:r>
      <w:r w:rsidRPr="008E55E7">
        <w:rPr>
          <w:rFonts w:ascii="Times New Roman" w:eastAsia="Times New Roman" w:hAnsi="Times New Roman" w:cs="Times New Roman"/>
          <w:b/>
          <w:iCs/>
          <w:color w:val="000000"/>
          <w:sz w:val="24"/>
          <w:szCs w:val="18"/>
        </w:rPr>
        <w:t xml:space="preserve">PCR Results for SARS-CoV-2-Spiked Swabs Processed and Used to Infect Vero E6 Cells </w:t>
      </w:r>
      <w:r w:rsidR="00884407">
        <w:rPr>
          <w:rFonts w:ascii="Times New Roman" w:eastAsia="Times New Roman" w:hAnsi="Times New Roman" w:cs="Times New Roman"/>
          <w:b/>
          <w:iCs/>
          <w:color w:val="000000"/>
          <w:sz w:val="24"/>
          <w:szCs w:val="18"/>
        </w:rPr>
        <w:t>w</w:t>
      </w:r>
      <w:r w:rsidR="00884407" w:rsidRPr="008E55E7">
        <w:rPr>
          <w:rFonts w:ascii="Times New Roman" w:eastAsia="Times New Roman" w:hAnsi="Times New Roman" w:cs="Times New Roman"/>
          <w:b/>
          <w:iCs/>
          <w:color w:val="000000"/>
          <w:sz w:val="24"/>
          <w:szCs w:val="18"/>
        </w:rPr>
        <w:t xml:space="preserve">ith </w:t>
      </w:r>
      <w:r w:rsidRPr="008E55E7">
        <w:rPr>
          <w:rFonts w:ascii="Times New Roman" w:eastAsia="Times New Roman" w:hAnsi="Times New Roman" w:cs="Times New Roman"/>
          <w:b/>
          <w:iCs/>
          <w:color w:val="000000"/>
          <w:sz w:val="24"/>
          <w:szCs w:val="18"/>
        </w:rPr>
        <w:t xml:space="preserve">2-hr Infection </w:t>
      </w:r>
      <w:r w:rsidRPr="008E55E7">
        <w:rPr>
          <w:rFonts w:ascii="Times New Roman" w:eastAsia="MS Mincho" w:hAnsi="Times New Roman" w:cs="Times New Roman"/>
          <w:b/>
          <w:iCs/>
          <w:color w:val="000000"/>
          <w:sz w:val="24"/>
          <w:szCs w:val="18"/>
        </w:rPr>
        <w:t>and 9-hr Post-Infection Incubation</w:t>
      </w:r>
      <w:r w:rsidRPr="008E55E7">
        <w:rPr>
          <w:rFonts w:ascii="Times New Roman" w:eastAsia="Times New Roman" w:hAnsi="Times New Roman" w:cs="Times New Roman"/>
          <w:b/>
          <w:iCs/>
          <w:color w:val="000000"/>
          <w:sz w:val="24"/>
          <w:szCs w:val="18"/>
        </w:rPr>
        <w:t xml:space="preserve"> – N1 and N2 Assays</w:t>
      </w:r>
    </w:p>
    <w:tbl>
      <w:tblPr>
        <w:tblW w:w="13770" w:type="dxa"/>
        <w:tblInd w:w="-5" w:type="dxa"/>
        <w:tblLayout w:type="fixed"/>
        <w:tblLook w:val="04A0" w:firstRow="1" w:lastRow="0" w:firstColumn="1" w:lastColumn="0" w:noHBand="0" w:noVBand="1"/>
      </w:tblPr>
      <w:tblGrid>
        <w:gridCol w:w="1350"/>
        <w:gridCol w:w="1440"/>
        <w:gridCol w:w="1440"/>
        <w:gridCol w:w="1440"/>
        <w:gridCol w:w="1620"/>
        <w:gridCol w:w="1620"/>
        <w:gridCol w:w="1620"/>
        <w:gridCol w:w="1620"/>
        <w:gridCol w:w="1620"/>
      </w:tblGrid>
      <w:tr w:rsidR="009533D3" w:rsidRPr="008E55E7" w14:paraId="6685EF70" w14:textId="77777777" w:rsidTr="006F2769">
        <w:trPr>
          <w:trHeight w:val="494"/>
        </w:trPr>
        <w:tc>
          <w:tcPr>
            <w:tcW w:w="1350" w:type="dxa"/>
            <w:vMerge w:val="restart"/>
            <w:tcBorders>
              <w:top w:val="single" w:sz="4" w:space="0" w:color="auto"/>
              <w:left w:val="single" w:sz="4" w:space="0" w:color="auto"/>
              <w:right w:val="single" w:sz="4" w:space="0" w:color="auto"/>
            </w:tcBorders>
            <w:shd w:val="clear" w:color="auto" w:fill="auto"/>
            <w:vAlign w:val="center"/>
            <w:hideMark/>
          </w:tcPr>
          <w:p w14:paraId="46678950" w14:textId="77777777" w:rsidR="009533D3" w:rsidRPr="008E55E7" w:rsidRDefault="009533D3" w:rsidP="002A55E8">
            <w:pPr>
              <w:spacing w:before="40" w:after="40" w:line="240" w:lineRule="auto"/>
              <w:jc w:val="center"/>
              <w:rPr>
                <w:rFonts w:ascii="Times New Roman" w:eastAsia="Times New Roman" w:hAnsi="Times New Roman" w:cs="Times New Roman"/>
                <w:b/>
              </w:rPr>
            </w:pPr>
            <w:bookmarkStart w:id="9" w:name="_Hlk71200071"/>
            <w:bookmarkEnd w:id="8"/>
            <w:r w:rsidRPr="008E55E7">
              <w:rPr>
                <w:rFonts w:ascii="Times New Roman" w:eastAsia="Times New Roman" w:hAnsi="Times New Roman" w:cs="Times New Roman"/>
                <w:b/>
              </w:rPr>
              <w:t>Estimated PFU/</w:t>
            </w:r>
            <w:r w:rsidRPr="008E55E7">
              <w:rPr>
                <w:rFonts w:ascii="Times New Roman" w:eastAsia="Times New Roman" w:hAnsi="Times New Roman" w:cs="Times New Roman"/>
                <w:b/>
              </w:rPr>
              <w:br/>
              <w:t>Swab</w:t>
            </w:r>
            <w:r w:rsidRPr="008E55E7">
              <w:rPr>
                <w:rFonts w:ascii="Times New Roman" w:eastAsia="Times New Roman" w:hAnsi="Times New Roman" w:cs="Times New Roman"/>
                <w:b/>
                <w:vertAlign w:val="superscript"/>
              </w:rPr>
              <w:t>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B95FC"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Avg. C</w:t>
            </w:r>
            <w:r w:rsidRPr="008E55E7">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Pr="008E55E7">
              <w:rPr>
                <w:rFonts w:ascii="Times New Roman" w:eastAsia="Times New Roman" w:hAnsi="Times New Roman" w:cs="Times New Roman"/>
                <w:b/>
                <w:vertAlign w:val="superscript"/>
              </w:rPr>
              <w:t>b</w:t>
            </w:r>
            <w:r w:rsidRPr="008E55E7">
              <w:rPr>
                <w:rFonts w:ascii="Times New Roman" w:eastAsia="Times New Roman" w:hAnsi="Times New Roman" w:cs="Times New Roman"/>
                <w:b/>
              </w:rPr>
              <w:t xml:space="preserve"> for N1 Assay by Post-Infection Incubation Timepoint</w:t>
            </w:r>
          </w:p>
        </w:tc>
        <w:tc>
          <w:tcPr>
            <w:tcW w:w="1440" w:type="dxa"/>
            <w:vMerge w:val="restart"/>
            <w:tcBorders>
              <w:top w:val="single" w:sz="4" w:space="0" w:color="auto"/>
              <w:left w:val="single" w:sz="4" w:space="0" w:color="auto"/>
              <w:right w:val="single" w:sz="4" w:space="0" w:color="000000"/>
            </w:tcBorders>
            <w:shd w:val="clear" w:color="auto" w:fill="auto"/>
            <w:vAlign w:val="center"/>
          </w:tcPr>
          <w:p w14:paraId="1085A8CF"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N1 Assay</w:t>
            </w:r>
            <w:r w:rsidRPr="008E55E7">
              <w:rPr>
                <w:rFonts w:ascii="Times New Roman" w:eastAsia="Times New Roman" w:hAnsi="Times New Roman" w:cs="Times New Roman"/>
                <w:b/>
              </w:rPr>
              <w:br/>
              <w:t xml:space="preserve">Avg. </w:t>
            </w:r>
            <w:r w:rsidRPr="008E55E7">
              <w:rPr>
                <w:rFonts w:ascii="Symbol" w:eastAsia="Symbol" w:hAnsi="Symbol" w:cs="Symbol"/>
                <w:b/>
              </w:rPr>
              <w:t>D</w:t>
            </w:r>
            <w:r w:rsidRPr="008E55E7">
              <w:rPr>
                <w:rFonts w:ascii="Times New Roman" w:eastAsia="Times New Roman" w:hAnsi="Times New Roman" w:cs="Times New Roman"/>
                <w:b/>
              </w:rPr>
              <w:t>C</w:t>
            </w:r>
            <w:r w:rsidRPr="008E55E7">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Pr="008E55E7">
              <w:rPr>
                <w:rFonts w:ascii="Times New Roman" w:eastAsia="Times New Roman" w:hAnsi="Times New Roman" w:cs="Times New Roman"/>
                <w:b/>
                <w:vertAlign w:val="superscript"/>
              </w:rPr>
              <w:t>c</w:t>
            </w:r>
          </w:p>
        </w:tc>
        <w:tc>
          <w:tcPr>
            <w:tcW w:w="1620" w:type="dxa"/>
            <w:vMerge w:val="restart"/>
            <w:tcBorders>
              <w:top w:val="single" w:sz="4" w:space="0" w:color="auto"/>
              <w:left w:val="single" w:sz="4" w:space="0" w:color="auto"/>
              <w:right w:val="single" w:sz="4" w:space="0" w:color="000000"/>
            </w:tcBorders>
            <w:shd w:val="clear" w:color="auto" w:fill="auto"/>
            <w:vAlign w:val="center"/>
          </w:tcPr>
          <w:p w14:paraId="72A9D2E1"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N1</w:t>
            </w:r>
            <w:r w:rsidRPr="008E55E7">
              <w:rPr>
                <w:rFonts w:ascii="Times New Roman" w:eastAsia="Times New Roman" w:hAnsi="Times New Roman" w:cs="Times New Roman"/>
                <w:b/>
              </w:rPr>
              <w:br/>
              <w:t>Positive Results</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BFF17"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Avg. C</w:t>
            </w:r>
            <w:r w:rsidRPr="008E55E7">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Pr="008E55E7">
              <w:rPr>
                <w:rFonts w:ascii="Times New Roman" w:eastAsia="Times New Roman" w:hAnsi="Times New Roman" w:cs="Times New Roman"/>
                <w:b/>
                <w:vertAlign w:val="superscript"/>
              </w:rPr>
              <w:t>b</w:t>
            </w:r>
            <w:r w:rsidRPr="008E55E7">
              <w:rPr>
                <w:rFonts w:ascii="Times New Roman" w:eastAsia="Times New Roman" w:hAnsi="Times New Roman" w:cs="Times New Roman"/>
                <w:b/>
              </w:rPr>
              <w:t xml:space="preserve"> for N2 Assay by Post-Infection Incubation Timepoint</w:t>
            </w:r>
          </w:p>
        </w:tc>
        <w:tc>
          <w:tcPr>
            <w:tcW w:w="1620" w:type="dxa"/>
            <w:vMerge w:val="restart"/>
            <w:tcBorders>
              <w:top w:val="single" w:sz="4" w:space="0" w:color="auto"/>
              <w:left w:val="single" w:sz="4" w:space="0" w:color="auto"/>
              <w:right w:val="single" w:sz="4" w:space="0" w:color="000000"/>
            </w:tcBorders>
            <w:shd w:val="clear" w:color="auto" w:fill="auto"/>
            <w:vAlign w:val="center"/>
          </w:tcPr>
          <w:p w14:paraId="7F461135"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N2 Assay</w:t>
            </w:r>
            <w:r w:rsidRPr="008E55E7">
              <w:rPr>
                <w:rFonts w:ascii="Times New Roman" w:eastAsia="Times New Roman" w:hAnsi="Times New Roman" w:cs="Times New Roman"/>
                <w:b/>
              </w:rPr>
              <w:br/>
              <w:t xml:space="preserve">Avg. </w:t>
            </w:r>
            <w:r w:rsidRPr="008E55E7">
              <w:rPr>
                <w:rFonts w:ascii="Symbol" w:eastAsia="Symbol" w:hAnsi="Symbol" w:cs="Symbol"/>
                <w:b/>
              </w:rPr>
              <w:t>D</w:t>
            </w:r>
            <w:r w:rsidRPr="008E55E7">
              <w:rPr>
                <w:rFonts w:ascii="Times New Roman" w:eastAsia="Times New Roman" w:hAnsi="Times New Roman" w:cs="Times New Roman"/>
                <w:b/>
              </w:rPr>
              <w:t>C</w:t>
            </w:r>
            <w:r w:rsidRPr="008E55E7">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Pr="008E55E7">
              <w:rPr>
                <w:rFonts w:ascii="Times New Roman" w:eastAsia="Times New Roman" w:hAnsi="Times New Roman" w:cs="Times New Roman"/>
                <w:b/>
                <w:vertAlign w:val="superscript"/>
              </w:rPr>
              <w:t>c</w:t>
            </w:r>
          </w:p>
        </w:tc>
        <w:tc>
          <w:tcPr>
            <w:tcW w:w="1620" w:type="dxa"/>
            <w:vMerge w:val="restart"/>
            <w:tcBorders>
              <w:top w:val="single" w:sz="4" w:space="0" w:color="auto"/>
              <w:left w:val="single" w:sz="4" w:space="0" w:color="auto"/>
              <w:right w:val="single" w:sz="4" w:space="0" w:color="000000"/>
            </w:tcBorders>
            <w:shd w:val="clear" w:color="auto" w:fill="auto"/>
            <w:vAlign w:val="center"/>
          </w:tcPr>
          <w:p w14:paraId="3E0F2833"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N2</w:t>
            </w:r>
            <w:r w:rsidRPr="008E55E7">
              <w:rPr>
                <w:rFonts w:ascii="Times New Roman" w:eastAsia="Times New Roman" w:hAnsi="Times New Roman" w:cs="Times New Roman"/>
                <w:b/>
              </w:rPr>
              <w:br/>
              <w:t>Positive Results</w:t>
            </w:r>
          </w:p>
        </w:tc>
      </w:tr>
      <w:tr w:rsidR="009533D3" w:rsidRPr="008E55E7" w14:paraId="4016BD83" w14:textId="77777777" w:rsidTr="006F2769">
        <w:trPr>
          <w:trHeight w:val="306"/>
        </w:trPr>
        <w:tc>
          <w:tcPr>
            <w:tcW w:w="1350" w:type="dxa"/>
            <w:vMerge/>
            <w:tcBorders>
              <w:left w:val="single" w:sz="4" w:space="0" w:color="auto"/>
              <w:bottom w:val="single" w:sz="4" w:space="0" w:color="auto"/>
              <w:right w:val="single" w:sz="4" w:space="0" w:color="auto"/>
            </w:tcBorders>
            <w:shd w:val="clear" w:color="auto" w:fill="auto"/>
            <w:vAlign w:val="center"/>
          </w:tcPr>
          <w:p w14:paraId="3B3F7D65"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DBA6024"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206ED64"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9</w:t>
            </w:r>
          </w:p>
        </w:tc>
        <w:tc>
          <w:tcPr>
            <w:tcW w:w="1440" w:type="dxa"/>
            <w:vMerge/>
            <w:tcBorders>
              <w:left w:val="single" w:sz="4" w:space="0" w:color="auto"/>
              <w:right w:val="single" w:sz="4" w:space="0" w:color="000000"/>
            </w:tcBorders>
            <w:shd w:val="clear" w:color="auto" w:fill="auto"/>
            <w:vAlign w:val="center"/>
          </w:tcPr>
          <w:p w14:paraId="1ECDE488"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c>
          <w:tcPr>
            <w:tcW w:w="1620" w:type="dxa"/>
            <w:vMerge/>
            <w:tcBorders>
              <w:left w:val="single" w:sz="4" w:space="0" w:color="auto"/>
              <w:right w:val="single" w:sz="4" w:space="0" w:color="auto"/>
            </w:tcBorders>
            <w:shd w:val="clear" w:color="auto" w:fill="auto"/>
            <w:vAlign w:val="center"/>
          </w:tcPr>
          <w:p w14:paraId="5BC4E8A8"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C1E582A"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32902A6"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9</w:t>
            </w:r>
          </w:p>
        </w:tc>
        <w:tc>
          <w:tcPr>
            <w:tcW w:w="1620" w:type="dxa"/>
            <w:vMerge/>
            <w:tcBorders>
              <w:left w:val="single" w:sz="4" w:space="0" w:color="auto"/>
              <w:right w:val="single" w:sz="4" w:space="0" w:color="000000"/>
            </w:tcBorders>
            <w:shd w:val="clear" w:color="auto" w:fill="auto"/>
            <w:vAlign w:val="center"/>
          </w:tcPr>
          <w:p w14:paraId="77576767"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c>
          <w:tcPr>
            <w:tcW w:w="1620" w:type="dxa"/>
            <w:vMerge/>
            <w:tcBorders>
              <w:left w:val="single" w:sz="4" w:space="0" w:color="auto"/>
              <w:right w:val="single" w:sz="4" w:space="0" w:color="000000"/>
            </w:tcBorders>
            <w:shd w:val="clear" w:color="auto" w:fill="auto"/>
            <w:vAlign w:val="center"/>
          </w:tcPr>
          <w:p w14:paraId="6F26D719"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r>
      <w:tr w:rsidR="009533D3" w:rsidRPr="008E55E7" w14:paraId="7F053F43" w14:textId="77777777" w:rsidTr="006F2769">
        <w:trPr>
          <w:trHeight w:val="288"/>
        </w:trPr>
        <w:tc>
          <w:tcPr>
            <w:tcW w:w="1350" w:type="dxa"/>
            <w:tcBorders>
              <w:left w:val="single" w:sz="4" w:space="0" w:color="auto"/>
              <w:bottom w:val="single" w:sz="4" w:space="0" w:color="000000"/>
              <w:right w:val="single" w:sz="4" w:space="0" w:color="auto"/>
            </w:tcBorders>
            <w:shd w:val="clear" w:color="auto" w:fill="auto"/>
            <w:vAlign w:val="center"/>
          </w:tcPr>
          <w:p w14:paraId="437125ED"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620</w:t>
            </w:r>
          </w:p>
        </w:tc>
        <w:tc>
          <w:tcPr>
            <w:tcW w:w="1440" w:type="dxa"/>
            <w:tcBorders>
              <w:top w:val="single" w:sz="4" w:space="0" w:color="auto"/>
              <w:left w:val="nil"/>
              <w:bottom w:val="single" w:sz="4" w:space="0" w:color="auto"/>
              <w:right w:val="single" w:sz="4" w:space="0" w:color="auto"/>
            </w:tcBorders>
            <w:shd w:val="clear" w:color="auto" w:fill="auto"/>
            <w:vAlign w:val="center"/>
          </w:tcPr>
          <w:p w14:paraId="66C8DF0B"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31.0 (0.3)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321A30E"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20.0 (0.8)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925CD"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11.0 (0.6)</w:t>
            </w:r>
          </w:p>
        </w:tc>
        <w:tc>
          <w:tcPr>
            <w:tcW w:w="1620" w:type="dxa"/>
            <w:tcBorders>
              <w:top w:val="single" w:sz="4" w:space="0" w:color="auto"/>
              <w:left w:val="nil"/>
              <w:bottom w:val="single" w:sz="4" w:space="0" w:color="auto"/>
              <w:right w:val="single" w:sz="4" w:space="0" w:color="auto"/>
            </w:tcBorders>
            <w:shd w:val="clear" w:color="auto" w:fill="auto"/>
            <w:vAlign w:val="center"/>
          </w:tcPr>
          <w:p w14:paraId="4EAC21E2"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 of 3</w:t>
            </w:r>
          </w:p>
        </w:tc>
        <w:tc>
          <w:tcPr>
            <w:tcW w:w="1620" w:type="dxa"/>
            <w:tcBorders>
              <w:top w:val="single" w:sz="4" w:space="0" w:color="auto"/>
              <w:left w:val="nil"/>
              <w:bottom w:val="single" w:sz="4" w:space="0" w:color="auto"/>
              <w:right w:val="single" w:sz="4" w:space="0" w:color="auto"/>
            </w:tcBorders>
            <w:shd w:val="clear" w:color="auto" w:fill="auto"/>
            <w:vAlign w:val="center"/>
          </w:tcPr>
          <w:p w14:paraId="3C9CB10B"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30.3 (0.4)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240D9F2"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18.8 (0.7)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CF608C8"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11.5 (0.6)</w:t>
            </w:r>
          </w:p>
        </w:tc>
        <w:tc>
          <w:tcPr>
            <w:tcW w:w="1620" w:type="dxa"/>
            <w:tcBorders>
              <w:top w:val="single" w:sz="4" w:space="0" w:color="auto"/>
              <w:left w:val="nil"/>
              <w:bottom w:val="single" w:sz="4" w:space="0" w:color="auto"/>
              <w:right w:val="single" w:sz="4" w:space="0" w:color="auto"/>
            </w:tcBorders>
            <w:shd w:val="clear" w:color="auto" w:fill="auto"/>
            <w:vAlign w:val="center"/>
          </w:tcPr>
          <w:p w14:paraId="35BBC1C4"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r w:rsidR="009533D3" w:rsidRPr="008E55E7" w14:paraId="0A1257D9" w14:textId="77777777" w:rsidTr="006F2769">
        <w:trPr>
          <w:trHeight w:val="288"/>
        </w:trPr>
        <w:tc>
          <w:tcPr>
            <w:tcW w:w="1350" w:type="dxa"/>
            <w:tcBorders>
              <w:left w:val="single" w:sz="4" w:space="0" w:color="auto"/>
              <w:bottom w:val="single" w:sz="4" w:space="0" w:color="000000"/>
              <w:right w:val="single" w:sz="4" w:space="0" w:color="auto"/>
            </w:tcBorders>
            <w:shd w:val="clear" w:color="auto" w:fill="auto"/>
            <w:vAlign w:val="center"/>
          </w:tcPr>
          <w:p w14:paraId="0758DCFD"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310</w:t>
            </w:r>
          </w:p>
        </w:tc>
        <w:tc>
          <w:tcPr>
            <w:tcW w:w="1440" w:type="dxa"/>
            <w:tcBorders>
              <w:top w:val="single" w:sz="4" w:space="0" w:color="auto"/>
              <w:left w:val="nil"/>
              <w:bottom w:val="single" w:sz="4" w:space="0" w:color="auto"/>
              <w:right w:val="single" w:sz="4" w:space="0" w:color="auto"/>
            </w:tcBorders>
            <w:shd w:val="clear" w:color="auto" w:fill="auto"/>
            <w:vAlign w:val="center"/>
          </w:tcPr>
          <w:p w14:paraId="77227BE5"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32.0 (0.2)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0F803EB"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21.1 (0.2)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B0E6F"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10.9 (0.2)</w:t>
            </w:r>
          </w:p>
        </w:tc>
        <w:tc>
          <w:tcPr>
            <w:tcW w:w="1620" w:type="dxa"/>
            <w:tcBorders>
              <w:top w:val="single" w:sz="4" w:space="0" w:color="auto"/>
              <w:left w:val="nil"/>
              <w:bottom w:val="single" w:sz="4" w:space="0" w:color="auto"/>
              <w:right w:val="single" w:sz="4" w:space="0" w:color="auto"/>
            </w:tcBorders>
            <w:shd w:val="clear" w:color="auto" w:fill="auto"/>
            <w:vAlign w:val="center"/>
          </w:tcPr>
          <w:p w14:paraId="34259DC8"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 of 3</w:t>
            </w:r>
          </w:p>
        </w:tc>
        <w:tc>
          <w:tcPr>
            <w:tcW w:w="1620" w:type="dxa"/>
            <w:tcBorders>
              <w:top w:val="single" w:sz="4" w:space="0" w:color="auto"/>
              <w:left w:val="nil"/>
              <w:bottom w:val="single" w:sz="4" w:space="0" w:color="auto"/>
              <w:right w:val="single" w:sz="4" w:space="0" w:color="auto"/>
            </w:tcBorders>
            <w:shd w:val="clear" w:color="auto" w:fill="auto"/>
            <w:vAlign w:val="center"/>
          </w:tcPr>
          <w:p w14:paraId="2222BE5A"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31.3 (0.2)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9ED3B1E"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20.1 (0.4)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D01BF20"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11.2 (0.2)</w:t>
            </w:r>
          </w:p>
        </w:tc>
        <w:tc>
          <w:tcPr>
            <w:tcW w:w="1620" w:type="dxa"/>
            <w:tcBorders>
              <w:top w:val="single" w:sz="4" w:space="0" w:color="auto"/>
              <w:left w:val="nil"/>
              <w:bottom w:val="single" w:sz="4" w:space="0" w:color="auto"/>
              <w:right w:val="single" w:sz="4" w:space="0" w:color="auto"/>
            </w:tcBorders>
            <w:shd w:val="clear" w:color="auto" w:fill="auto"/>
            <w:vAlign w:val="center"/>
          </w:tcPr>
          <w:p w14:paraId="170DDE35"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r w:rsidR="009533D3" w:rsidRPr="008E55E7" w14:paraId="272F7BBA" w14:textId="77777777" w:rsidTr="006F2769">
        <w:trPr>
          <w:trHeight w:val="288"/>
        </w:trPr>
        <w:tc>
          <w:tcPr>
            <w:tcW w:w="1350" w:type="dxa"/>
            <w:tcBorders>
              <w:left w:val="single" w:sz="4" w:space="0" w:color="auto"/>
              <w:bottom w:val="single" w:sz="4" w:space="0" w:color="000000"/>
              <w:right w:val="single" w:sz="4" w:space="0" w:color="auto"/>
            </w:tcBorders>
            <w:shd w:val="clear" w:color="auto" w:fill="auto"/>
            <w:vAlign w:val="center"/>
          </w:tcPr>
          <w:p w14:paraId="7CC0C2F8"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62</w:t>
            </w:r>
          </w:p>
        </w:tc>
        <w:tc>
          <w:tcPr>
            <w:tcW w:w="1440" w:type="dxa"/>
            <w:tcBorders>
              <w:top w:val="single" w:sz="4" w:space="0" w:color="auto"/>
              <w:left w:val="nil"/>
              <w:bottom w:val="single" w:sz="4" w:space="0" w:color="auto"/>
              <w:right w:val="single" w:sz="4" w:space="0" w:color="auto"/>
            </w:tcBorders>
            <w:shd w:val="clear" w:color="auto" w:fill="auto"/>
            <w:vAlign w:val="center"/>
          </w:tcPr>
          <w:p w14:paraId="0A04AB91"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35.3 (0.5)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0369CBC"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22.7 (0.5)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7C7F0"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12.7 (0.6)</w:t>
            </w:r>
          </w:p>
        </w:tc>
        <w:tc>
          <w:tcPr>
            <w:tcW w:w="1620" w:type="dxa"/>
            <w:tcBorders>
              <w:top w:val="single" w:sz="4" w:space="0" w:color="auto"/>
              <w:left w:val="nil"/>
              <w:bottom w:val="single" w:sz="4" w:space="0" w:color="auto"/>
              <w:right w:val="single" w:sz="4" w:space="0" w:color="auto"/>
            </w:tcBorders>
            <w:shd w:val="clear" w:color="auto" w:fill="auto"/>
            <w:vAlign w:val="center"/>
          </w:tcPr>
          <w:p w14:paraId="632E34E7"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 of 3</w:t>
            </w:r>
          </w:p>
        </w:tc>
        <w:tc>
          <w:tcPr>
            <w:tcW w:w="1620" w:type="dxa"/>
            <w:tcBorders>
              <w:top w:val="single" w:sz="4" w:space="0" w:color="auto"/>
              <w:left w:val="nil"/>
              <w:bottom w:val="single" w:sz="4" w:space="0" w:color="auto"/>
              <w:right w:val="single" w:sz="4" w:space="0" w:color="auto"/>
            </w:tcBorders>
            <w:shd w:val="clear" w:color="auto" w:fill="auto"/>
            <w:vAlign w:val="center"/>
          </w:tcPr>
          <w:p w14:paraId="7EB05F5A"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color w:val="000000"/>
              </w:rPr>
              <w:t>34.7 (0.7)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F46ECF1"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color w:val="000000"/>
              </w:rPr>
              <w:t>21.6 (0.6)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EFCAD18"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13.1 (0.5)</w:t>
            </w:r>
          </w:p>
        </w:tc>
        <w:tc>
          <w:tcPr>
            <w:tcW w:w="1620" w:type="dxa"/>
            <w:tcBorders>
              <w:top w:val="single" w:sz="4" w:space="0" w:color="auto"/>
              <w:left w:val="nil"/>
              <w:bottom w:val="single" w:sz="4" w:space="0" w:color="auto"/>
              <w:right w:val="single" w:sz="4" w:space="0" w:color="auto"/>
            </w:tcBorders>
            <w:shd w:val="clear" w:color="auto" w:fill="auto"/>
            <w:vAlign w:val="center"/>
          </w:tcPr>
          <w:p w14:paraId="6E895FDC"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bl>
    <w:p w14:paraId="63AA4B56" w14:textId="3D706F99" w:rsidR="009533D3" w:rsidRPr="008E55E7" w:rsidRDefault="009533D3" w:rsidP="006D6802">
      <w:pPr>
        <w:spacing w:after="0" w:line="240" w:lineRule="auto"/>
        <w:rPr>
          <w:rFonts w:ascii="Times New Roman" w:eastAsia="Times New Roman" w:hAnsi="Times New Roman" w:cs="Times New Roman"/>
          <w:b/>
          <w:sz w:val="20"/>
          <w:szCs w:val="20"/>
        </w:rPr>
      </w:pPr>
      <w:bookmarkStart w:id="10" w:name="_Hlk71200214"/>
      <w:bookmarkEnd w:id="9"/>
      <w:r w:rsidRPr="008E55E7">
        <w:rPr>
          <w:rFonts w:ascii="Times New Roman" w:eastAsia="Times New Roman" w:hAnsi="Times New Roman" w:cs="Times New Roman"/>
          <w:sz w:val="20"/>
          <w:szCs w:val="20"/>
          <w:vertAlign w:val="superscript"/>
        </w:rPr>
        <w:t>a</w:t>
      </w:r>
      <w:r w:rsidRPr="008E55E7">
        <w:rPr>
          <w:rFonts w:ascii="Times New Roman" w:eastAsia="Times New Roman" w:hAnsi="Times New Roman" w:cs="Times New Roman"/>
          <w:sz w:val="20"/>
          <w:szCs w:val="20"/>
        </w:rPr>
        <w:t xml:space="preserve"> Values are based on dilutions from a </w:t>
      </w:r>
      <w:r w:rsidRPr="006739F3">
        <w:rPr>
          <w:rFonts w:ascii="Times New Roman" w:eastAsia="Times New Roman" w:hAnsi="Times New Roman" w:cs="Times New Roman"/>
          <w:sz w:val="20"/>
          <w:szCs w:val="20"/>
        </w:rPr>
        <w:t>TCID50</w:t>
      </w:r>
      <w:r w:rsidRPr="006470FA">
        <w:rPr>
          <w:rFonts w:ascii="Times New Roman" w:eastAsia="Times New Roman" w:hAnsi="Times New Roman" w:cs="Times New Roman"/>
          <w:sz w:val="20"/>
          <w:szCs w:val="20"/>
        </w:rPr>
        <w:t xml:space="preserve">-titered SARS-CoV-2 stock </w:t>
      </w:r>
      <w:r w:rsidRPr="006E1629">
        <w:rPr>
          <w:rFonts w:ascii="Times New Roman" w:hAnsi="Times New Roman" w:cs="Times New Roman"/>
          <w:sz w:val="20"/>
          <w:szCs w:val="20"/>
        </w:rPr>
        <w:t xml:space="preserve">(TCID50 </w:t>
      </w:r>
      <w:r w:rsidRPr="005C5D92">
        <w:rPr>
          <w:rFonts w:ascii="Times New Roman" w:hAnsi="Times New Roman" w:cs="Times New Roman"/>
          <w:sz w:val="20"/>
          <w:szCs w:val="20"/>
        </w:rPr>
        <w:t>10</w:t>
      </w:r>
      <w:r w:rsidRPr="005C5D92">
        <w:rPr>
          <w:rFonts w:ascii="Times New Roman" w:hAnsi="Times New Roman" w:cs="Times New Roman"/>
          <w:sz w:val="20"/>
          <w:szCs w:val="20"/>
          <w:vertAlign w:val="superscript"/>
        </w:rPr>
        <w:t>5.</w:t>
      </w:r>
      <w:r w:rsidR="00BF02B9" w:rsidRPr="005C5D92">
        <w:rPr>
          <w:rFonts w:ascii="Times New Roman" w:hAnsi="Times New Roman" w:cs="Times New Roman"/>
          <w:sz w:val="20"/>
          <w:szCs w:val="20"/>
          <w:vertAlign w:val="superscript"/>
        </w:rPr>
        <w:t>25</w:t>
      </w:r>
      <w:r w:rsidRPr="005C5D92">
        <w:rPr>
          <w:rFonts w:ascii="Times New Roman" w:hAnsi="Times New Roman" w:cs="Times New Roman"/>
          <w:sz w:val="20"/>
          <w:szCs w:val="20"/>
        </w:rPr>
        <w:t>/0.1 mL or ~1.</w:t>
      </w:r>
      <w:r w:rsidR="00BF02B9" w:rsidRPr="005C5D92">
        <w:rPr>
          <w:rFonts w:ascii="Times New Roman" w:hAnsi="Times New Roman" w:cs="Times New Roman"/>
          <w:sz w:val="20"/>
          <w:szCs w:val="20"/>
        </w:rPr>
        <w:t xml:space="preserve">24 </w:t>
      </w:r>
      <w:r w:rsidRPr="005C5D92">
        <w:rPr>
          <w:rFonts w:ascii="Symbol" w:eastAsia="Symbol" w:hAnsi="Symbol" w:cs="Symbol"/>
          <w:sz w:val="20"/>
          <w:szCs w:val="20"/>
        </w:rPr>
        <w:t></w:t>
      </w:r>
      <w:r w:rsidRPr="006739F3">
        <w:rPr>
          <w:rFonts w:ascii="Times New Roman" w:hAnsi="Times New Roman" w:cs="Times New Roman"/>
          <w:sz w:val="20"/>
          <w:szCs w:val="20"/>
        </w:rPr>
        <w:t xml:space="preserve"> 10</w:t>
      </w:r>
      <w:r w:rsidRPr="006739F3">
        <w:rPr>
          <w:rFonts w:ascii="Times New Roman" w:hAnsi="Times New Roman" w:cs="Times New Roman"/>
          <w:sz w:val="20"/>
          <w:szCs w:val="20"/>
          <w:vertAlign w:val="superscript"/>
        </w:rPr>
        <w:t>5</w:t>
      </w:r>
      <w:r w:rsidRPr="006739F3">
        <w:rPr>
          <w:rFonts w:ascii="Times New Roman" w:hAnsi="Times New Roman" w:cs="Times New Roman"/>
          <w:sz w:val="20"/>
          <w:szCs w:val="20"/>
        </w:rPr>
        <w:t xml:space="preserve"> PFU/0.1 mL).  </w:t>
      </w:r>
      <w:r w:rsidR="000078D1" w:rsidRPr="000078D1">
        <w:rPr>
          <w:rFonts w:ascii="Times New Roman" w:eastAsia="Times New Roman" w:hAnsi="Times New Roman" w:cs="Times New Roman"/>
          <w:sz w:val="20"/>
          <w:szCs w:val="20"/>
        </w:rPr>
        <w:t xml:space="preserve">Estimated PFU/Swab = TCID50/Swab (corrected for dilution) </w:t>
      </w:r>
      <w:r w:rsidR="000078D1" w:rsidRPr="000078D1">
        <w:rPr>
          <w:rFonts w:ascii="Symbol" w:eastAsia="Symbol" w:hAnsi="Symbol" w:cs="Symbol"/>
          <w:sz w:val="20"/>
          <w:szCs w:val="20"/>
        </w:rPr>
        <w:t>´</w:t>
      </w:r>
      <w:r w:rsidR="000078D1" w:rsidRPr="000078D1">
        <w:rPr>
          <w:rFonts w:ascii="Times New Roman" w:eastAsia="Times New Roman" w:hAnsi="Times New Roman" w:cs="Times New Roman"/>
          <w:sz w:val="20"/>
          <w:szCs w:val="20"/>
        </w:rPr>
        <w:t xml:space="preserve"> 0.7.</w:t>
      </w:r>
    </w:p>
    <w:p w14:paraId="171907FF" w14:textId="6B6CB9EA" w:rsidR="009533D3" w:rsidRPr="008E55E7" w:rsidRDefault="009533D3" w:rsidP="006D6802">
      <w:pPr>
        <w:spacing w:after="0" w:line="240" w:lineRule="auto"/>
        <w:rPr>
          <w:rFonts w:ascii="Times New Roman" w:eastAsia="Times New Roman" w:hAnsi="Times New Roman" w:cs="Times New Roman"/>
          <w:sz w:val="20"/>
          <w:szCs w:val="20"/>
        </w:rPr>
      </w:pPr>
      <w:r w:rsidRPr="21A54809">
        <w:rPr>
          <w:rFonts w:ascii="Times New Roman" w:eastAsia="Times New Roman" w:hAnsi="Times New Roman" w:cs="Times New Roman"/>
          <w:sz w:val="20"/>
          <w:szCs w:val="20"/>
          <w:vertAlign w:val="superscript"/>
        </w:rPr>
        <w:t>b</w:t>
      </w:r>
      <w:r w:rsidRPr="21A54809">
        <w:rPr>
          <w:rFonts w:ascii="Times New Roman" w:eastAsia="Times New Roman" w:hAnsi="Times New Roman" w:cs="Times New Roman"/>
          <w:sz w:val="20"/>
          <w:szCs w:val="20"/>
        </w:rPr>
        <w:t xml:space="preserve"> Avg. C</w:t>
      </w:r>
      <w:r w:rsidRPr="21A54809">
        <w:rPr>
          <w:rFonts w:ascii="Times New Roman" w:eastAsia="Times New Roman" w:hAnsi="Times New Roman" w:cs="Times New Roman"/>
          <w:sz w:val="20"/>
          <w:szCs w:val="20"/>
          <w:vertAlign w:val="subscript"/>
        </w:rPr>
        <w:t>T</w:t>
      </w:r>
      <w:r w:rsidRPr="21A54809">
        <w:rPr>
          <w:rFonts w:ascii="Times New Roman" w:eastAsia="Times New Roman" w:hAnsi="Times New Roman" w:cs="Times New Roman"/>
          <w:sz w:val="20"/>
          <w:szCs w:val="20"/>
        </w:rPr>
        <w:t xml:space="preserve"> </w:t>
      </w:r>
      <w:r w:rsidR="00EE496C" w:rsidRPr="21A54809">
        <w:rPr>
          <w:rFonts w:ascii="Times New Roman" w:eastAsia="Times New Roman" w:hAnsi="Times New Roman" w:cs="Times New Roman"/>
          <w:sz w:val="20"/>
          <w:szCs w:val="20"/>
        </w:rPr>
        <w:t xml:space="preserve">and </w:t>
      </w:r>
      <w:r w:rsidRPr="21A54809">
        <w:rPr>
          <w:rFonts w:ascii="Times New Roman" w:eastAsia="Times New Roman" w:hAnsi="Times New Roman" w:cs="Times New Roman"/>
          <w:sz w:val="20"/>
          <w:szCs w:val="20"/>
        </w:rPr>
        <w:t xml:space="preserve">SD are based on triplicate RT-PCR analyses from triplicate </w:t>
      </w:r>
      <w:r w:rsidR="000078D1" w:rsidRPr="21A54809">
        <w:rPr>
          <w:rFonts w:ascii="Times New Roman" w:eastAsia="Times New Roman" w:hAnsi="Times New Roman" w:cs="Times New Roman"/>
          <w:sz w:val="20"/>
          <w:szCs w:val="20"/>
        </w:rPr>
        <w:t xml:space="preserve">swab </w:t>
      </w:r>
      <w:r w:rsidRPr="21A54809">
        <w:rPr>
          <w:rFonts w:ascii="Times New Roman" w:eastAsia="Times New Roman" w:hAnsi="Times New Roman" w:cs="Times New Roman"/>
          <w:sz w:val="20"/>
          <w:szCs w:val="20"/>
        </w:rPr>
        <w:t xml:space="preserve">samples per viral </w:t>
      </w:r>
      <w:r w:rsidR="004B440E" w:rsidRPr="21A54809">
        <w:rPr>
          <w:rFonts w:ascii="Times New Roman" w:eastAsia="Times New Roman" w:hAnsi="Times New Roman" w:cs="Times New Roman"/>
          <w:sz w:val="20"/>
          <w:szCs w:val="20"/>
        </w:rPr>
        <w:t>concentration</w:t>
      </w:r>
      <w:r w:rsidRPr="21A54809">
        <w:rPr>
          <w:rFonts w:ascii="Times New Roman" w:eastAsia="Times New Roman" w:hAnsi="Times New Roman" w:cs="Times New Roman"/>
          <w:sz w:val="20"/>
          <w:szCs w:val="20"/>
        </w:rPr>
        <w:t xml:space="preserve">. </w:t>
      </w:r>
    </w:p>
    <w:p w14:paraId="36548EBD" w14:textId="5EF1879E" w:rsidR="009533D3" w:rsidRDefault="009533D3" w:rsidP="006D6802">
      <w:pPr>
        <w:spacing w:after="0" w:line="240" w:lineRule="auto"/>
        <w:rPr>
          <w:rFonts w:ascii="Times New Roman" w:eastAsia="Times New Roman" w:hAnsi="Times New Roman" w:cs="Times New Roman"/>
          <w:sz w:val="20"/>
          <w:szCs w:val="20"/>
        </w:rPr>
      </w:pPr>
      <w:r w:rsidRPr="008E55E7">
        <w:rPr>
          <w:rFonts w:ascii="Times New Roman" w:eastAsia="Times New Roman" w:hAnsi="Times New Roman" w:cs="Times New Roman"/>
          <w:sz w:val="20"/>
          <w:szCs w:val="20"/>
          <w:vertAlign w:val="superscript"/>
        </w:rPr>
        <w:t>c</w:t>
      </w:r>
      <w:r w:rsidRPr="008E55E7">
        <w:rPr>
          <w:rFonts w:ascii="Times New Roman" w:eastAsia="Times New Roman" w:hAnsi="Times New Roman" w:cs="Times New Roman"/>
          <w:sz w:val="20"/>
          <w:szCs w:val="20"/>
        </w:rPr>
        <w:t xml:space="preserve"> SD represents the pooled SD which equals the square root of the following: (SD for T</w:t>
      </w:r>
      <w:r w:rsidRPr="008E55E7">
        <w:rPr>
          <w:rFonts w:ascii="Times New Roman" w:eastAsia="Times New Roman" w:hAnsi="Times New Roman" w:cs="Times New Roman"/>
          <w:sz w:val="20"/>
          <w:szCs w:val="20"/>
          <w:vertAlign w:val="subscript"/>
        </w:rPr>
        <w:t>0</w:t>
      </w:r>
      <w:r w:rsidRPr="008E55E7">
        <w:rPr>
          <w:rFonts w:ascii="Times New Roman" w:eastAsia="Times New Roman" w:hAnsi="Times New Roman" w:cs="Times New Roman"/>
          <w:sz w:val="20"/>
          <w:szCs w:val="20"/>
        </w:rPr>
        <w:t xml:space="preserve"> values squared plus the SD for the T</w:t>
      </w:r>
      <w:r w:rsidRPr="008E55E7">
        <w:rPr>
          <w:rFonts w:ascii="Times New Roman" w:eastAsia="Times New Roman" w:hAnsi="Times New Roman" w:cs="Times New Roman"/>
          <w:sz w:val="20"/>
          <w:szCs w:val="20"/>
          <w:vertAlign w:val="subscript"/>
        </w:rPr>
        <w:t>9</w:t>
      </w:r>
      <w:r w:rsidRPr="008E55E7">
        <w:rPr>
          <w:rFonts w:ascii="Times New Roman" w:eastAsia="Times New Roman" w:hAnsi="Times New Roman" w:cs="Times New Roman"/>
          <w:sz w:val="20"/>
          <w:szCs w:val="20"/>
        </w:rPr>
        <w:t xml:space="preserve"> values squared)/2.  </w:t>
      </w:r>
    </w:p>
    <w:p w14:paraId="64F4BEFA" w14:textId="56B7FCC6" w:rsidR="009533D3" w:rsidRDefault="00DC6B0E" w:rsidP="006D6802">
      <w:pPr>
        <w:spacing w:after="0" w:line="240" w:lineRule="auto"/>
        <w:rPr>
          <w:rFonts w:ascii="Times New Roman" w:eastAsia="Times New Roman" w:hAnsi="Times New Roman" w:cs="Times New Roman"/>
          <w:sz w:val="20"/>
          <w:szCs w:val="20"/>
        </w:rPr>
      </w:pPr>
      <w:r w:rsidRPr="0075703D">
        <w:rPr>
          <w:rFonts w:ascii="Times New Roman" w:hAnsi="Times New Roman" w:cs="Times New Roman"/>
          <w:sz w:val="20"/>
          <w:szCs w:val="20"/>
        </w:rPr>
        <w:t>PFU</w:t>
      </w:r>
      <w:r>
        <w:rPr>
          <w:rFonts w:ascii="Times New Roman" w:hAnsi="Times New Roman" w:cs="Times New Roman"/>
          <w:sz w:val="20"/>
          <w:szCs w:val="20"/>
        </w:rPr>
        <w:t xml:space="preserve"> = Plaque Forming Units; </w:t>
      </w:r>
      <w:r>
        <w:rPr>
          <w:rFonts w:ascii="Times New Roman" w:eastAsia="Times New Roman" w:hAnsi="Times New Roman" w:cs="Times New Roman"/>
          <w:sz w:val="20"/>
          <w:szCs w:val="20"/>
        </w:rPr>
        <w:t xml:space="preserve">TCID50 = 50% Tissue Culture Infectious </w:t>
      </w:r>
      <w:r w:rsidRPr="003B6B9C">
        <w:rPr>
          <w:rFonts w:ascii="Times New Roman" w:eastAsia="Times New Roman" w:hAnsi="Times New Roman" w:cs="Times New Roman"/>
          <w:sz w:val="20"/>
          <w:szCs w:val="20"/>
        </w:rPr>
        <w:t xml:space="preserve">Dose; </w:t>
      </w:r>
      <w:r w:rsidR="00DC0538" w:rsidRPr="002E1CCB">
        <w:rPr>
          <w:rFonts w:ascii="Times New Roman" w:hAnsi="Times New Roman" w:cs="Times New Roman"/>
          <w:sz w:val="20"/>
          <w:szCs w:val="20"/>
        </w:rPr>
        <w:t>C</w:t>
      </w:r>
      <w:r w:rsidR="00DC0538" w:rsidRPr="002E1CCB">
        <w:rPr>
          <w:rFonts w:ascii="Times New Roman" w:hAnsi="Times New Roman" w:cs="Times New Roman"/>
          <w:sz w:val="20"/>
          <w:szCs w:val="20"/>
          <w:vertAlign w:val="subscript"/>
        </w:rPr>
        <w:t>T</w:t>
      </w:r>
      <w:r w:rsidR="00DC0538" w:rsidRPr="002E1CCB">
        <w:rPr>
          <w:rFonts w:ascii="Times New Roman" w:hAnsi="Times New Roman" w:cs="Times New Roman"/>
          <w:sz w:val="20"/>
          <w:szCs w:val="20"/>
        </w:rPr>
        <w:t xml:space="preserve"> = Cycle Threshold;</w:t>
      </w:r>
      <w:r w:rsidR="00DC0538">
        <w:rPr>
          <w:sz w:val="20"/>
          <w:szCs w:val="20"/>
        </w:rPr>
        <w:t xml:space="preserve"> </w:t>
      </w:r>
      <w:r>
        <w:rPr>
          <w:rFonts w:ascii="Times New Roman" w:eastAsia="Times New Roman" w:hAnsi="Times New Roman" w:cs="Times New Roman"/>
          <w:sz w:val="20"/>
          <w:szCs w:val="20"/>
        </w:rPr>
        <w:t>Avg. = Average; SD = Standard Deviation</w:t>
      </w:r>
      <w:r w:rsidR="003B6B9C">
        <w:rPr>
          <w:rFonts w:ascii="Times New Roman" w:eastAsia="Times New Roman" w:hAnsi="Times New Roman" w:cs="Times New Roman"/>
          <w:sz w:val="20"/>
          <w:szCs w:val="20"/>
        </w:rPr>
        <w:t>.</w:t>
      </w:r>
      <w:bookmarkEnd w:id="10"/>
    </w:p>
    <w:p w14:paraId="6B691570" w14:textId="77777777" w:rsidR="00546901" w:rsidRDefault="00546901" w:rsidP="006D6802">
      <w:pPr>
        <w:spacing w:after="0" w:line="240" w:lineRule="auto"/>
        <w:rPr>
          <w:rFonts w:ascii="Times New Roman" w:eastAsia="Times New Roman" w:hAnsi="Times New Roman" w:cs="Times New Roman"/>
          <w:sz w:val="24"/>
          <w:szCs w:val="24"/>
        </w:rPr>
      </w:pPr>
    </w:p>
    <w:p w14:paraId="4723DB31" w14:textId="77777777" w:rsidR="0037689C" w:rsidRPr="008E55E7" w:rsidRDefault="0037689C" w:rsidP="009533D3">
      <w:pPr>
        <w:spacing w:after="0" w:line="240" w:lineRule="auto"/>
        <w:rPr>
          <w:rFonts w:ascii="Times New Roman" w:eastAsia="Times New Roman" w:hAnsi="Times New Roman" w:cs="Times New Roman"/>
          <w:sz w:val="24"/>
          <w:szCs w:val="24"/>
        </w:rPr>
      </w:pPr>
    </w:p>
    <w:p w14:paraId="1C4F6041" w14:textId="4DBD9322" w:rsidR="009533D3" w:rsidRPr="008E55E7" w:rsidRDefault="009533D3" w:rsidP="009533D3">
      <w:pPr>
        <w:keepNext/>
        <w:spacing w:after="200" w:line="240" w:lineRule="auto"/>
        <w:rPr>
          <w:rFonts w:ascii="Times New Roman" w:eastAsia="Times New Roman" w:hAnsi="Times New Roman" w:cs="Times New Roman"/>
          <w:b/>
          <w:iCs/>
          <w:color w:val="000000"/>
          <w:sz w:val="24"/>
          <w:szCs w:val="18"/>
        </w:rPr>
      </w:pPr>
      <w:r w:rsidRPr="008E55E7">
        <w:rPr>
          <w:rFonts w:ascii="Times New Roman" w:eastAsia="Times New Roman" w:hAnsi="Times New Roman" w:cs="Times New Roman"/>
          <w:b/>
          <w:iCs/>
          <w:color w:val="000000"/>
          <w:sz w:val="24"/>
          <w:szCs w:val="18"/>
        </w:rPr>
        <w:t xml:space="preserve">Table </w:t>
      </w:r>
      <w:r w:rsidRPr="008E55E7">
        <w:rPr>
          <w:rFonts w:ascii="Times New Roman" w:eastAsia="Times New Roman" w:hAnsi="Times New Roman" w:cs="Times New Roman"/>
          <w:b/>
          <w:iCs/>
          <w:color w:val="000000"/>
          <w:sz w:val="24"/>
          <w:szCs w:val="18"/>
        </w:rPr>
        <w:fldChar w:fldCharType="begin"/>
      </w:r>
      <w:r w:rsidRPr="008E55E7">
        <w:rPr>
          <w:rFonts w:ascii="Times New Roman" w:eastAsia="Times New Roman" w:hAnsi="Times New Roman" w:cs="Times New Roman"/>
          <w:b/>
          <w:iCs/>
          <w:color w:val="000000"/>
          <w:sz w:val="24"/>
          <w:szCs w:val="18"/>
        </w:rPr>
        <w:instrText xml:space="preserve"> SEQ Table \* ARABIC </w:instrText>
      </w:r>
      <w:r w:rsidRPr="008E55E7">
        <w:rPr>
          <w:rFonts w:ascii="Times New Roman" w:eastAsia="Times New Roman" w:hAnsi="Times New Roman" w:cs="Times New Roman"/>
          <w:b/>
          <w:iCs/>
          <w:color w:val="000000"/>
          <w:sz w:val="24"/>
          <w:szCs w:val="18"/>
        </w:rPr>
        <w:fldChar w:fldCharType="separate"/>
      </w:r>
      <w:r w:rsidRPr="008E55E7">
        <w:rPr>
          <w:rFonts w:ascii="Times New Roman" w:eastAsia="Times New Roman" w:hAnsi="Times New Roman" w:cs="Times New Roman"/>
          <w:b/>
          <w:iCs/>
          <w:noProof/>
          <w:color w:val="000000"/>
          <w:sz w:val="24"/>
          <w:szCs w:val="18"/>
        </w:rPr>
        <w:t>4</w:t>
      </w:r>
      <w:r w:rsidRPr="008E55E7">
        <w:rPr>
          <w:rFonts w:ascii="Times New Roman" w:eastAsia="Times New Roman" w:hAnsi="Times New Roman" w:cs="Times New Roman"/>
          <w:b/>
          <w:iCs/>
          <w:noProof/>
          <w:color w:val="000000"/>
          <w:sz w:val="24"/>
          <w:szCs w:val="18"/>
        </w:rPr>
        <w:fldChar w:fldCharType="end"/>
      </w:r>
      <w:r w:rsidRPr="008E55E7">
        <w:rPr>
          <w:rFonts w:ascii="Times New Roman" w:eastAsia="Times New Roman" w:hAnsi="Times New Roman" w:cs="Times New Roman"/>
          <w:b/>
          <w:iCs/>
          <w:color w:val="000000"/>
          <w:sz w:val="24"/>
          <w:szCs w:val="18"/>
        </w:rPr>
        <w:t xml:space="preserve"> RV-RT</w:t>
      </w:r>
      <w:r w:rsidR="00884407">
        <w:rPr>
          <w:rFonts w:ascii="Times New Roman" w:eastAsia="Times New Roman" w:hAnsi="Times New Roman" w:cs="Times New Roman"/>
          <w:b/>
          <w:iCs/>
          <w:color w:val="000000"/>
          <w:sz w:val="24"/>
          <w:szCs w:val="18"/>
        </w:rPr>
        <w:t>-</w:t>
      </w:r>
      <w:r w:rsidRPr="008E55E7">
        <w:rPr>
          <w:rFonts w:ascii="Times New Roman" w:eastAsia="Times New Roman" w:hAnsi="Times New Roman" w:cs="Times New Roman"/>
          <w:b/>
          <w:iCs/>
          <w:color w:val="000000"/>
          <w:sz w:val="24"/>
          <w:szCs w:val="18"/>
        </w:rPr>
        <w:t xml:space="preserve">PCR Results for SARS-CoV-2-Spiked Swabs Processed and Used to Infect Vero E6 Cells </w:t>
      </w:r>
      <w:r w:rsidR="00884407">
        <w:rPr>
          <w:rFonts w:ascii="Times New Roman" w:eastAsia="Times New Roman" w:hAnsi="Times New Roman" w:cs="Times New Roman"/>
          <w:b/>
          <w:iCs/>
          <w:color w:val="000000"/>
          <w:sz w:val="24"/>
          <w:szCs w:val="18"/>
        </w:rPr>
        <w:t>w</w:t>
      </w:r>
      <w:r w:rsidR="00884407" w:rsidRPr="008E55E7">
        <w:rPr>
          <w:rFonts w:ascii="Times New Roman" w:eastAsia="Times New Roman" w:hAnsi="Times New Roman" w:cs="Times New Roman"/>
          <w:b/>
          <w:iCs/>
          <w:color w:val="000000"/>
          <w:sz w:val="24"/>
          <w:szCs w:val="18"/>
        </w:rPr>
        <w:t xml:space="preserve">ith </w:t>
      </w:r>
      <w:r w:rsidRPr="008E55E7">
        <w:rPr>
          <w:rFonts w:ascii="Times New Roman" w:eastAsia="Times New Roman" w:hAnsi="Times New Roman" w:cs="Times New Roman"/>
          <w:b/>
          <w:iCs/>
          <w:color w:val="000000"/>
          <w:sz w:val="24"/>
          <w:szCs w:val="18"/>
        </w:rPr>
        <w:t xml:space="preserve">2-hr Infection </w:t>
      </w:r>
      <w:r w:rsidRPr="008E55E7">
        <w:rPr>
          <w:rFonts w:ascii="Times New Roman" w:eastAsia="MS Mincho" w:hAnsi="Times New Roman" w:cs="Times New Roman"/>
          <w:b/>
          <w:iCs/>
          <w:color w:val="000000"/>
          <w:sz w:val="24"/>
          <w:szCs w:val="18"/>
        </w:rPr>
        <w:t>and 9-hr Post-Infection Incubation</w:t>
      </w:r>
      <w:r w:rsidRPr="008E55E7">
        <w:rPr>
          <w:rFonts w:ascii="Times New Roman" w:eastAsia="Times New Roman" w:hAnsi="Times New Roman" w:cs="Times New Roman"/>
          <w:b/>
          <w:iCs/>
          <w:color w:val="000000"/>
          <w:sz w:val="24"/>
          <w:szCs w:val="18"/>
        </w:rPr>
        <w:t xml:space="preserve"> – N1 and N2 Assays (Replicate Experiment)</w:t>
      </w:r>
    </w:p>
    <w:tbl>
      <w:tblPr>
        <w:tblW w:w="13770" w:type="dxa"/>
        <w:tblInd w:w="-5" w:type="dxa"/>
        <w:tblLayout w:type="fixed"/>
        <w:tblLook w:val="04A0" w:firstRow="1" w:lastRow="0" w:firstColumn="1" w:lastColumn="0" w:noHBand="0" w:noVBand="1"/>
      </w:tblPr>
      <w:tblGrid>
        <w:gridCol w:w="1350"/>
        <w:gridCol w:w="1440"/>
        <w:gridCol w:w="1440"/>
        <w:gridCol w:w="1440"/>
        <w:gridCol w:w="1620"/>
        <w:gridCol w:w="1620"/>
        <w:gridCol w:w="1620"/>
        <w:gridCol w:w="1620"/>
        <w:gridCol w:w="1620"/>
      </w:tblGrid>
      <w:tr w:rsidR="009533D3" w:rsidRPr="008E55E7" w14:paraId="4FCF969D" w14:textId="77777777" w:rsidTr="006F2769">
        <w:trPr>
          <w:trHeight w:val="494"/>
        </w:trPr>
        <w:tc>
          <w:tcPr>
            <w:tcW w:w="1350" w:type="dxa"/>
            <w:vMerge w:val="restart"/>
            <w:tcBorders>
              <w:top w:val="single" w:sz="4" w:space="0" w:color="auto"/>
              <w:left w:val="single" w:sz="4" w:space="0" w:color="auto"/>
              <w:right w:val="single" w:sz="4" w:space="0" w:color="auto"/>
            </w:tcBorders>
            <w:shd w:val="clear" w:color="auto" w:fill="auto"/>
            <w:vAlign w:val="center"/>
            <w:hideMark/>
          </w:tcPr>
          <w:p w14:paraId="2C2C5284"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Estimated PFU/</w:t>
            </w:r>
            <w:r w:rsidRPr="008E55E7">
              <w:rPr>
                <w:rFonts w:ascii="Times New Roman" w:eastAsia="Times New Roman" w:hAnsi="Times New Roman" w:cs="Times New Roman"/>
                <w:b/>
              </w:rPr>
              <w:br/>
              <w:t>Swab</w:t>
            </w:r>
            <w:r w:rsidRPr="008E55E7">
              <w:rPr>
                <w:rFonts w:ascii="Times New Roman" w:eastAsia="Times New Roman" w:hAnsi="Times New Roman" w:cs="Times New Roman"/>
                <w:b/>
                <w:vertAlign w:val="superscript"/>
              </w:rPr>
              <w:t>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64E92"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Avg. C</w:t>
            </w:r>
            <w:r w:rsidRPr="008E55E7">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Pr="008E55E7">
              <w:rPr>
                <w:rFonts w:ascii="Times New Roman" w:eastAsia="Times New Roman" w:hAnsi="Times New Roman" w:cs="Times New Roman"/>
                <w:b/>
                <w:vertAlign w:val="superscript"/>
              </w:rPr>
              <w:t>b</w:t>
            </w:r>
            <w:r w:rsidRPr="008E55E7">
              <w:rPr>
                <w:rFonts w:ascii="Times New Roman" w:eastAsia="Times New Roman" w:hAnsi="Times New Roman" w:cs="Times New Roman"/>
                <w:b/>
              </w:rPr>
              <w:t xml:space="preserve"> for N1 Assay by Post-Infection Incubation Timepoint</w:t>
            </w:r>
          </w:p>
        </w:tc>
        <w:tc>
          <w:tcPr>
            <w:tcW w:w="1440" w:type="dxa"/>
            <w:vMerge w:val="restart"/>
            <w:tcBorders>
              <w:top w:val="single" w:sz="4" w:space="0" w:color="auto"/>
              <w:left w:val="single" w:sz="4" w:space="0" w:color="auto"/>
              <w:right w:val="single" w:sz="4" w:space="0" w:color="000000"/>
            </w:tcBorders>
            <w:shd w:val="clear" w:color="auto" w:fill="auto"/>
            <w:vAlign w:val="center"/>
          </w:tcPr>
          <w:p w14:paraId="5EE10EDA"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N1 Assay</w:t>
            </w:r>
            <w:r w:rsidRPr="008E55E7">
              <w:rPr>
                <w:rFonts w:ascii="Times New Roman" w:eastAsia="Times New Roman" w:hAnsi="Times New Roman" w:cs="Times New Roman"/>
                <w:b/>
              </w:rPr>
              <w:br/>
              <w:t xml:space="preserve">Avg. </w:t>
            </w:r>
            <w:r w:rsidRPr="008E55E7">
              <w:rPr>
                <w:rFonts w:ascii="Symbol" w:eastAsia="Symbol" w:hAnsi="Symbol" w:cs="Symbol"/>
                <w:b/>
              </w:rPr>
              <w:t>D</w:t>
            </w:r>
            <w:r w:rsidRPr="008E55E7">
              <w:rPr>
                <w:rFonts w:ascii="Times New Roman" w:eastAsia="Times New Roman" w:hAnsi="Times New Roman" w:cs="Times New Roman"/>
                <w:b/>
              </w:rPr>
              <w:t>C</w:t>
            </w:r>
            <w:r w:rsidRPr="008E55E7">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Pr="008E55E7">
              <w:rPr>
                <w:rFonts w:ascii="Times New Roman" w:eastAsia="Times New Roman" w:hAnsi="Times New Roman" w:cs="Times New Roman"/>
                <w:b/>
                <w:vertAlign w:val="superscript"/>
              </w:rPr>
              <w:t>c</w:t>
            </w:r>
          </w:p>
        </w:tc>
        <w:tc>
          <w:tcPr>
            <w:tcW w:w="1620" w:type="dxa"/>
            <w:vMerge w:val="restart"/>
            <w:tcBorders>
              <w:top w:val="single" w:sz="4" w:space="0" w:color="auto"/>
              <w:left w:val="single" w:sz="4" w:space="0" w:color="auto"/>
              <w:right w:val="single" w:sz="4" w:space="0" w:color="000000"/>
            </w:tcBorders>
            <w:shd w:val="clear" w:color="auto" w:fill="auto"/>
            <w:vAlign w:val="center"/>
          </w:tcPr>
          <w:p w14:paraId="7B03BCE6"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N1</w:t>
            </w:r>
            <w:r w:rsidRPr="008E55E7">
              <w:rPr>
                <w:rFonts w:ascii="Times New Roman" w:eastAsia="Times New Roman" w:hAnsi="Times New Roman" w:cs="Times New Roman"/>
                <w:b/>
              </w:rPr>
              <w:br/>
              <w:t>Positive Results</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72BF7C"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Avg. C</w:t>
            </w:r>
            <w:r w:rsidRPr="008E55E7">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Pr="008E55E7">
              <w:rPr>
                <w:rFonts w:ascii="Times New Roman" w:eastAsia="Times New Roman" w:hAnsi="Times New Roman" w:cs="Times New Roman"/>
                <w:b/>
                <w:vertAlign w:val="superscript"/>
              </w:rPr>
              <w:t>b</w:t>
            </w:r>
            <w:r w:rsidRPr="008E55E7">
              <w:rPr>
                <w:rFonts w:ascii="Times New Roman" w:eastAsia="Times New Roman" w:hAnsi="Times New Roman" w:cs="Times New Roman"/>
                <w:b/>
              </w:rPr>
              <w:t xml:space="preserve"> for N2 Assay by Post-Infection Incubation Timepoint</w:t>
            </w:r>
          </w:p>
        </w:tc>
        <w:tc>
          <w:tcPr>
            <w:tcW w:w="1620" w:type="dxa"/>
            <w:vMerge w:val="restart"/>
            <w:tcBorders>
              <w:top w:val="single" w:sz="4" w:space="0" w:color="auto"/>
              <w:left w:val="single" w:sz="4" w:space="0" w:color="auto"/>
              <w:right w:val="single" w:sz="4" w:space="0" w:color="000000"/>
            </w:tcBorders>
            <w:shd w:val="clear" w:color="auto" w:fill="auto"/>
            <w:vAlign w:val="center"/>
          </w:tcPr>
          <w:p w14:paraId="2228E2AC"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N2 Assay</w:t>
            </w:r>
            <w:r w:rsidRPr="008E55E7">
              <w:rPr>
                <w:rFonts w:ascii="Times New Roman" w:eastAsia="Times New Roman" w:hAnsi="Times New Roman" w:cs="Times New Roman"/>
                <w:b/>
              </w:rPr>
              <w:br/>
              <w:t xml:space="preserve">Avg. </w:t>
            </w:r>
            <w:r w:rsidRPr="008E55E7">
              <w:rPr>
                <w:rFonts w:ascii="Symbol" w:eastAsia="Symbol" w:hAnsi="Symbol" w:cs="Symbol"/>
                <w:b/>
              </w:rPr>
              <w:t>D</w:t>
            </w:r>
            <w:r w:rsidRPr="008E55E7">
              <w:rPr>
                <w:rFonts w:ascii="Times New Roman" w:eastAsia="Times New Roman" w:hAnsi="Times New Roman" w:cs="Times New Roman"/>
                <w:b/>
              </w:rPr>
              <w:t>C</w:t>
            </w:r>
            <w:r w:rsidRPr="008E55E7">
              <w:rPr>
                <w:rFonts w:ascii="Times New Roman" w:eastAsia="Times New Roman" w:hAnsi="Times New Roman" w:cs="Times New Roman"/>
                <w:b/>
                <w:vertAlign w:val="subscript"/>
              </w:rPr>
              <w:t>T</w:t>
            </w:r>
            <w:r w:rsidRPr="008E55E7">
              <w:rPr>
                <w:rFonts w:ascii="Times New Roman" w:eastAsia="Times New Roman" w:hAnsi="Times New Roman" w:cs="Times New Roman"/>
                <w:b/>
              </w:rPr>
              <w:t xml:space="preserve"> (SD)</w:t>
            </w:r>
            <w:r w:rsidRPr="008E55E7">
              <w:rPr>
                <w:rFonts w:ascii="Times New Roman" w:eastAsia="Times New Roman" w:hAnsi="Times New Roman" w:cs="Times New Roman"/>
                <w:b/>
                <w:vertAlign w:val="superscript"/>
              </w:rPr>
              <w:t>c</w:t>
            </w:r>
          </w:p>
        </w:tc>
        <w:tc>
          <w:tcPr>
            <w:tcW w:w="1620" w:type="dxa"/>
            <w:vMerge w:val="restart"/>
            <w:tcBorders>
              <w:top w:val="single" w:sz="4" w:space="0" w:color="auto"/>
              <w:left w:val="single" w:sz="4" w:space="0" w:color="auto"/>
              <w:right w:val="single" w:sz="4" w:space="0" w:color="000000"/>
            </w:tcBorders>
            <w:shd w:val="clear" w:color="auto" w:fill="auto"/>
            <w:vAlign w:val="center"/>
          </w:tcPr>
          <w:p w14:paraId="158CA62C"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N2</w:t>
            </w:r>
            <w:r w:rsidRPr="008E55E7">
              <w:rPr>
                <w:rFonts w:ascii="Times New Roman" w:eastAsia="Times New Roman" w:hAnsi="Times New Roman" w:cs="Times New Roman"/>
                <w:b/>
              </w:rPr>
              <w:br/>
              <w:t>Positive Results</w:t>
            </w:r>
          </w:p>
        </w:tc>
      </w:tr>
      <w:tr w:rsidR="009533D3" w:rsidRPr="008E55E7" w14:paraId="4DE7E7DF" w14:textId="77777777" w:rsidTr="006F2769">
        <w:trPr>
          <w:trHeight w:val="306"/>
        </w:trPr>
        <w:tc>
          <w:tcPr>
            <w:tcW w:w="1350" w:type="dxa"/>
            <w:vMerge/>
            <w:tcBorders>
              <w:left w:val="single" w:sz="4" w:space="0" w:color="auto"/>
              <w:bottom w:val="single" w:sz="4" w:space="0" w:color="auto"/>
              <w:right w:val="single" w:sz="4" w:space="0" w:color="auto"/>
            </w:tcBorders>
            <w:shd w:val="clear" w:color="auto" w:fill="auto"/>
            <w:vAlign w:val="center"/>
          </w:tcPr>
          <w:p w14:paraId="69D1DA74"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2B670AE"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C0D8334"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9</w:t>
            </w:r>
          </w:p>
        </w:tc>
        <w:tc>
          <w:tcPr>
            <w:tcW w:w="1440" w:type="dxa"/>
            <w:vMerge/>
            <w:tcBorders>
              <w:left w:val="single" w:sz="4" w:space="0" w:color="auto"/>
              <w:right w:val="single" w:sz="4" w:space="0" w:color="000000"/>
            </w:tcBorders>
            <w:shd w:val="clear" w:color="auto" w:fill="auto"/>
            <w:vAlign w:val="center"/>
          </w:tcPr>
          <w:p w14:paraId="4D6F1A03"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c>
          <w:tcPr>
            <w:tcW w:w="1620" w:type="dxa"/>
            <w:vMerge/>
            <w:tcBorders>
              <w:left w:val="single" w:sz="4" w:space="0" w:color="auto"/>
              <w:right w:val="single" w:sz="4" w:space="0" w:color="auto"/>
            </w:tcBorders>
            <w:shd w:val="clear" w:color="auto" w:fill="auto"/>
            <w:vAlign w:val="center"/>
          </w:tcPr>
          <w:p w14:paraId="3A45C0CE"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1025EE7"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2FF8301"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T</w:t>
            </w:r>
            <w:r w:rsidRPr="008E55E7">
              <w:rPr>
                <w:rFonts w:ascii="Times New Roman" w:eastAsia="Times New Roman" w:hAnsi="Times New Roman" w:cs="Times New Roman"/>
                <w:b/>
                <w:vertAlign w:val="subscript"/>
              </w:rPr>
              <w:t>9</w:t>
            </w:r>
          </w:p>
        </w:tc>
        <w:tc>
          <w:tcPr>
            <w:tcW w:w="1620" w:type="dxa"/>
            <w:vMerge/>
            <w:tcBorders>
              <w:left w:val="single" w:sz="4" w:space="0" w:color="auto"/>
              <w:right w:val="single" w:sz="4" w:space="0" w:color="000000"/>
            </w:tcBorders>
            <w:shd w:val="clear" w:color="auto" w:fill="auto"/>
            <w:vAlign w:val="center"/>
          </w:tcPr>
          <w:p w14:paraId="4F51BB51"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c>
          <w:tcPr>
            <w:tcW w:w="1620" w:type="dxa"/>
            <w:vMerge/>
            <w:tcBorders>
              <w:left w:val="single" w:sz="4" w:space="0" w:color="auto"/>
              <w:right w:val="single" w:sz="4" w:space="0" w:color="000000"/>
            </w:tcBorders>
            <w:shd w:val="clear" w:color="auto" w:fill="auto"/>
            <w:vAlign w:val="center"/>
          </w:tcPr>
          <w:p w14:paraId="0D8BF94E" w14:textId="77777777" w:rsidR="009533D3" w:rsidRPr="008E55E7" w:rsidRDefault="009533D3" w:rsidP="002A55E8">
            <w:pPr>
              <w:spacing w:before="40" w:after="40" w:line="240" w:lineRule="auto"/>
              <w:jc w:val="center"/>
              <w:rPr>
                <w:rFonts w:ascii="Times New Roman" w:eastAsia="Times New Roman" w:hAnsi="Times New Roman" w:cs="Times New Roman"/>
                <w:b/>
              </w:rPr>
            </w:pPr>
          </w:p>
        </w:tc>
      </w:tr>
      <w:tr w:rsidR="009533D3" w:rsidRPr="008E55E7" w14:paraId="16598A63" w14:textId="77777777" w:rsidTr="006F2769">
        <w:trPr>
          <w:trHeight w:val="288"/>
        </w:trPr>
        <w:tc>
          <w:tcPr>
            <w:tcW w:w="1350" w:type="dxa"/>
            <w:tcBorders>
              <w:left w:val="single" w:sz="4" w:space="0" w:color="auto"/>
              <w:bottom w:val="single" w:sz="4" w:space="0" w:color="000000"/>
              <w:right w:val="single" w:sz="4" w:space="0" w:color="auto"/>
            </w:tcBorders>
            <w:shd w:val="clear" w:color="auto" w:fill="auto"/>
            <w:vAlign w:val="center"/>
          </w:tcPr>
          <w:p w14:paraId="54B73B3D"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175</w:t>
            </w:r>
          </w:p>
        </w:tc>
        <w:tc>
          <w:tcPr>
            <w:tcW w:w="1440" w:type="dxa"/>
            <w:tcBorders>
              <w:top w:val="single" w:sz="4" w:space="0" w:color="auto"/>
              <w:left w:val="nil"/>
              <w:bottom w:val="single" w:sz="4" w:space="0" w:color="auto"/>
              <w:right w:val="single" w:sz="4" w:space="0" w:color="auto"/>
            </w:tcBorders>
            <w:shd w:val="clear" w:color="auto" w:fill="auto"/>
            <w:vAlign w:val="center"/>
          </w:tcPr>
          <w:p w14:paraId="14687C36"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30.0 (0.2)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71F06C"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18.7 (0.6)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119AE" w14:textId="1009D025"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11.4 (0.</w:t>
            </w:r>
            <w:r w:rsidR="00BB1406">
              <w:rPr>
                <w:rFonts w:ascii="Times New Roman" w:eastAsia="Times New Roman" w:hAnsi="Times New Roman" w:cs="Times New Roman"/>
                <w:bCs/>
              </w:rPr>
              <w:t>8</w:t>
            </w:r>
            <w:r w:rsidRPr="008E55E7">
              <w:rPr>
                <w:rFonts w:ascii="Times New Roman" w:eastAsia="Times New Roman" w:hAnsi="Times New Roman" w:cs="Times New Roman"/>
                <w:bCs/>
              </w:rPr>
              <w:t>)</w:t>
            </w:r>
          </w:p>
        </w:tc>
        <w:tc>
          <w:tcPr>
            <w:tcW w:w="1620" w:type="dxa"/>
            <w:tcBorders>
              <w:top w:val="single" w:sz="4" w:space="0" w:color="auto"/>
              <w:left w:val="nil"/>
              <w:bottom w:val="single" w:sz="4" w:space="0" w:color="auto"/>
              <w:right w:val="single" w:sz="4" w:space="0" w:color="auto"/>
            </w:tcBorders>
            <w:shd w:val="clear" w:color="auto" w:fill="auto"/>
            <w:vAlign w:val="center"/>
          </w:tcPr>
          <w:p w14:paraId="45E2F5C3"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 of 3</w:t>
            </w:r>
          </w:p>
        </w:tc>
        <w:tc>
          <w:tcPr>
            <w:tcW w:w="1620" w:type="dxa"/>
            <w:tcBorders>
              <w:top w:val="single" w:sz="4" w:space="0" w:color="auto"/>
              <w:left w:val="nil"/>
              <w:bottom w:val="single" w:sz="4" w:space="0" w:color="auto"/>
              <w:right w:val="single" w:sz="4" w:space="0" w:color="auto"/>
            </w:tcBorders>
            <w:shd w:val="clear" w:color="auto" w:fill="auto"/>
            <w:vAlign w:val="center"/>
          </w:tcPr>
          <w:p w14:paraId="2EFB139B"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28.4 (0.1)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12BEC02"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16.6 (0.7)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D0A0C9A" w14:textId="2FE95546"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11.8 (0.</w:t>
            </w:r>
            <w:r w:rsidR="00BB1406">
              <w:rPr>
                <w:rFonts w:ascii="Times New Roman" w:eastAsia="Times New Roman" w:hAnsi="Times New Roman" w:cs="Times New Roman"/>
                <w:bCs/>
              </w:rPr>
              <w:t>8</w:t>
            </w:r>
            <w:r w:rsidRPr="008E55E7">
              <w:rPr>
                <w:rFonts w:ascii="Times New Roman" w:eastAsia="Times New Roman" w:hAnsi="Times New Roman" w:cs="Times New Roman"/>
                <w:bCs/>
              </w:rPr>
              <w:t>)</w:t>
            </w:r>
          </w:p>
        </w:tc>
        <w:tc>
          <w:tcPr>
            <w:tcW w:w="1620" w:type="dxa"/>
            <w:tcBorders>
              <w:top w:val="single" w:sz="4" w:space="0" w:color="auto"/>
              <w:left w:val="nil"/>
              <w:bottom w:val="single" w:sz="4" w:space="0" w:color="auto"/>
              <w:right w:val="single" w:sz="4" w:space="0" w:color="auto"/>
            </w:tcBorders>
            <w:shd w:val="clear" w:color="auto" w:fill="auto"/>
            <w:vAlign w:val="center"/>
          </w:tcPr>
          <w:p w14:paraId="45923DCC"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r w:rsidR="009533D3" w:rsidRPr="008E55E7" w14:paraId="1DC405A4" w14:textId="77777777" w:rsidTr="006F2769">
        <w:trPr>
          <w:trHeight w:val="288"/>
        </w:trPr>
        <w:tc>
          <w:tcPr>
            <w:tcW w:w="1350" w:type="dxa"/>
            <w:tcBorders>
              <w:left w:val="single" w:sz="2" w:space="0" w:color="000000"/>
              <w:bottom w:val="single" w:sz="4" w:space="0" w:color="auto"/>
              <w:right w:val="single" w:sz="2" w:space="0" w:color="000000"/>
            </w:tcBorders>
            <w:shd w:val="clear" w:color="auto" w:fill="auto"/>
            <w:vAlign w:val="center"/>
          </w:tcPr>
          <w:p w14:paraId="041EB230"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35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8A69416"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33.3 (0.5)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98BCFC2"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19.9 (0.4)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E0F0F"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13.3 (0.4)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7847429"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 of 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F692E32"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31.7 (0.5)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11E242E"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17.6 (0.4)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C5EE7C1"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14.1 (0.4)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FEDB84C"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 of 3</w:t>
            </w:r>
          </w:p>
        </w:tc>
      </w:tr>
      <w:tr w:rsidR="009533D3" w:rsidRPr="008E55E7" w14:paraId="5461E3B5" w14:textId="77777777" w:rsidTr="006F2769">
        <w:trPr>
          <w:trHeight w:val="288"/>
        </w:trPr>
        <w:tc>
          <w:tcPr>
            <w:tcW w:w="1350" w:type="dxa"/>
            <w:tcBorders>
              <w:left w:val="single" w:sz="4" w:space="0" w:color="auto"/>
              <w:bottom w:val="single" w:sz="4" w:space="0" w:color="000000"/>
              <w:right w:val="single" w:sz="4" w:space="0" w:color="auto"/>
            </w:tcBorders>
            <w:shd w:val="clear" w:color="auto" w:fill="auto"/>
            <w:vAlign w:val="center"/>
          </w:tcPr>
          <w:p w14:paraId="041929BE" w14:textId="77777777" w:rsidR="009533D3" w:rsidRPr="008E55E7" w:rsidRDefault="009533D3" w:rsidP="002A55E8">
            <w:pPr>
              <w:spacing w:before="40" w:after="40" w:line="240" w:lineRule="auto"/>
              <w:jc w:val="center"/>
              <w:rPr>
                <w:rFonts w:ascii="Times New Roman" w:eastAsia="Times New Roman" w:hAnsi="Times New Roman" w:cs="Times New Roman"/>
                <w:b/>
              </w:rPr>
            </w:pPr>
            <w:r w:rsidRPr="008E55E7">
              <w:rPr>
                <w:rFonts w:ascii="Times New Roman" w:eastAsia="Times New Roman" w:hAnsi="Times New Roman" w:cs="Times New Roman"/>
                <w:b/>
              </w:rPr>
              <w:t>18</w:t>
            </w:r>
          </w:p>
        </w:tc>
        <w:tc>
          <w:tcPr>
            <w:tcW w:w="1440" w:type="dxa"/>
            <w:tcBorders>
              <w:top w:val="single" w:sz="4" w:space="0" w:color="auto"/>
              <w:left w:val="nil"/>
              <w:bottom w:val="single" w:sz="4" w:space="0" w:color="auto"/>
              <w:right w:val="single" w:sz="4" w:space="0" w:color="auto"/>
            </w:tcBorders>
            <w:shd w:val="clear" w:color="auto" w:fill="auto"/>
            <w:vAlign w:val="center"/>
          </w:tcPr>
          <w:p w14:paraId="5463043C"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33.2 (0.5)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5A6640F"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36.3 (1.7)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993BB"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-3.1 (1.4)</w:t>
            </w:r>
          </w:p>
        </w:tc>
        <w:tc>
          <w:tcPr>
            <w:tcW w:w="1620" w:type="dxa"/>
            <w:tcBorders>
              <w:top w:val="single" w:sz="4" w:space="0" w:color="auto"/>
              <w:left w:val="nil"/>
              <w:bottom w:val="single" w:sz="4" w:space="0" w:color="auto"/>
              <w:right w:val="single" w:sz="4" w:space="0" w:color="auto"/>
            </w:tcBorders>
            <w:shd w:val="clear" w:color="auto" w:fill="auto"/>
            <w:vAlign w:val="center"/>
          </w:tcPr>
          <w:p w14:paraId="06851F37"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
                <w:bCs/>
              </w:rPr>
            </w:pPr>
            <w:r w:rsidRPr="008E55E7">
              <w:rPr>
                <w:rFonts w:ascii="Times New Roman" w:eastAsia="Times New Roman" w:hAnsi="Times New Roman" w:cs="Times New Roman"/>
                <w:bCs/>
              </w:rPr>
              <w:t>0 of 3</w:t>
            </w:r>
          </w:p>
        </w:tc>
        <w:tc>
          <w:tcPr>
            <w:tcW w:w="1620" w:type="dxa"/>
            <w:tcBorders>
              <w:top w:val="single" w:sz="4" w:space="0" w:color="auto"/>
              <w:left w:val="nil"/>
              <w:bottom w:val="single" w:sz="4" w:space="0" w:color="auto"/>
              <w:right w:val="single" w:sz="4" w:space="0" w:color="auto"/>
            </w:tcBorders>
            <w:shd w:val="clear" w:color="auto" w:fill="auto"/>
            <w:vAlign w:val="center"/>
          </w:tcPr>
          <w:p w14:paraId="3C0B2FE3"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31.5 (0.4)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438E611"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34.5 (1.1)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5DEE268"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-3.0 (0.7)</w:t>
            </w:r>
          </w:p>
        </w:tc>
        <w:tc>
          <w:tcPr>
            <w:tcW w:w="1620" w:type="dxa"/>
            <w:tcBorders>
              <w:top w:val="single" w:sz="4" w:space="0" w:color="auto"/>
              <w:left w:val="nil"/>
              <w:bottom w:val="single" w:sz="4" w:space="0" w:color="auto"/>
              <w:right w:val="single" w:sz="4" w:space="0" w:color="auto"/>
            </w:tcBorders>
            <w:shd w:val="clear" w:color="auto" w:fill="auto"/>
            <w:vAlign w:val="center"/>
          </w:tcPr>
          <w:p w14:paraId="32A08D85" w14:textId="77777777" w:rsidR="009533D3" w:rsidRPr="008E55E7" w:rsidRDefault="009533D3" w:rsidP="002A55E8">
            <w:pPr>
              <w:spacing w:before="40" w:after="40" w:line="240" w:lineRule="auto"/>
              <w:jc w:val="center"/>
              <w:outlineLvl w:val="0"/>
              <w:rPr>
                <w:rFonts w:ascii="Times New Roman" w:eastAsia="Times New Roman" w:hAnsi="Times New Roman" w:cs="Times New Roman"/>
                <w:bCs/>
              </w:rPr>
            </w:pPr>
            <w:r w:rsidRPr="008E55E7">
              <w:rPr>
                <w:rFonts w:ascii="Times New Roman" w:eastAsia="Times New Roman" w:hAnsi="Times New Roman" w:cs="Times New Roman"/>
                <w:bCs/>
              </w:rPr>
              <w:t>0 of 3</w:t>
            </w:r>
          </w:p>
        </w:tc>
      </w:tr>
    </w:tbl>
    <w:p w14:paraId="4A698007" w14:textId="4F7A0608" w:rsidR="009533D3" w:rsidRPr="008E55E7" w:rsidRDefault="009533D3" w:rsidP="006D6802">
      <w:pPr>
        <w:spacing w:after="0" w:line="240" w:lineRule="auto"/>
        <w:ind w:right="180"/>
        <w:rPr>
          <w:rFonts w:ascii="Times New Roman" w:eastAsia="Times New Roman" w:hAnsi="Times New Roman" w:cs="Times New Roman"/>
          <w:b/>
          <w:sz w:val="20"/>
          <w:szCs w:val="20"/>
        </w:rPr>
      </w:pPr>
      <w:r w:rsidRPr="008E55E7">
        <w:rPr>
          <w:rFonts w:ascii="Times New Roman" w:eastAsia="Times New Roman" w:hAnsi="Times New Roman" w:cs="Times New Roman"/>
          <w:sz w:val="20"/>
          <w:szCs w:val="20"/>
          <w:vertAlign w:val="superscript"/>
        </w:rPr>
        <w:t>a</w:t>
      </w:r>
      <w:r w:rsidRPr="008E55E7">
        <w:rPr>
          <w:rFonts w:ascii="Times New Roman" w:eastAsia="Times New Roman" w:hAnsi="Times New Roman" w:cs="Times New Roman"/>
          <w:sz w:val="20"/>
          <w:szCs w:val="20"/>
        </w:rPr>
        <w:t xml:space="preserve"> Values are based on dilutions from a </w:t>
      </w:r>
      <w:r w:rsidRPr="0075703D">
        <w:rPr>
          <w:rFonts w:ascii="Times New Roman" w:eastAsia="Times New Roman" w:hAnsi="Times New Roman" w:cs="Times New Roman"/>
          <w:sz w:val="20"/>
          <w:szCs w:val="20"/>
        </w:rPr>
        <w:t>TCID50</w:t>
      </w:r>
      <w:r w:rsidRPr="006739F3">
        <w:rPr>
          <w:rFonts w:ascii="Times New Roman" w:eastAsia="Times New Roman" w:hAnsi="Times New Roman" w:cs="Times New Roman"/>
          <w:sz w:val="20"/>
          <w:szCs w:val="20"/>
        </w:rPr>
        <w:t xml:space="preserve">-titered SARS-CoV-2 stock. </w:t>
      </w:r>
      <w:r w:rsidRPr="006739F3">
        <w:rPr>
          <w:rFonts w:ascii="Times New Roman" w:hAnsi="Times New Roman" w:cs="Times New Roman"/>
          <w:sz w:val="20"/>
          <w:szCs w:val="20"/>
        </w:rPr>
        <w:t>(TCID50 10</w:t>
      </w:r>
      <w:r w:rsidRPr="006739F3">
        <w:rPr>
          <w:rFonts w:ascii="Times New Roman" w:hAnsi="Times New Roman" w:cs="Times New Roman"/>
          <w:sz w:val="20"/>
          <w:szCs w:val="20"/>
          <w:vertAlign w:val="superscript"/>
        </w:rPr>
        <w:t>5</w:t>
      </w:r>
      <w:r w:rsidR="00AF3C8B">
        <w:rPr>
          <w:rFonts w:ascii="Times New Roman" w:hAnsi="Times New Roman" w:cs="Times New Roman"/>
          <w:sz w:val="20"/>
          <w:szCs w:val="20"/>
          <w:vertAlign w:val="superscript"/>
        </w:rPr>
        <w:t>.0</w:t>
      </w:r>
      <w:r w:rsidRPr="006470FA">
        <w:rPr>
          <w:rFonts w:ascii="Times New Roman" w:hAnsi="Times New Roman" w:cs="Times New Roman"/>
          <w:sz w:val="20"/>
          <w:szCs w:val="20"/>
        </w:rPr>
        <w:t xml:space="preserve">/0.1 mL or ~7 </w:t>
      </w:r>
      <w:r w:rsidRPr="006E1629">
        <w:rPr>
          <w:rFonts w:ascii="Symbol" w:eastAsia="Symbol" w:hAnsi="Symbol" w:cs="Symbol"/>
          <w:sz w:val="20"/>
          <w:szCs w:val="20"/>
        </w:rPr>
        <w:t></w:t>
      </w:r>
      <w:r w:rsidRPr="00732CE4">
        <w:rPr>
          <w:rFonts w:ascii="Times New Roman" w:hAnsi="Times New Roman" w:cs="Times New Roman"/>
          <w:sz w:val="20"/>
          <w:szCs w:val="20"/>
        </w:rPr>
        <w:t xml:space="preserve"> 10</w:t>
      </w:r>
      <w:r w:rsidRPr="0075703D">
        <w:rPr>
          <w:rFonts w:ascii="Times New Roman" w:hAnsi="Times New Roman" w:cs="Times New Roman"/>
          <w:sz w:val="20"/>
          <w:szCs w:val="20"/>
          <w:vertAlign w:val="superscript"/>
        </w:rPr>
        <w:t>4</w:t>
      </w:r>
      <w:r w:rsidRPr="0075703D">
        <w:rPr>
          <w:rFonts w:ascii="Times New Roman" w:hAnsi="Times New Roman" w:cs="Times New Roman"/>
          <w:sz w:val="20"/>
          <w:szCs w:val="20"/>
        </w:rPr>
        <w:t xml:space="preserve"> PFU/0.1 mL).</w:t>
      </w:r>
      <w:r w:rsidR="002E1CCB">
        <w:rPr>
          <w:rFonts w:ascii="Times New Roman" w:hAnsi="Times New Roman" w:cs="Times New Roman"/>
          <w:sz w:val="20"/>
          <w:szCs w:val="20"/>
        </w:rPr>
        <w:t xml:space="preserve"> </w:t>
      </w:r>
      <w:r w:rsidRPr="0075703D">
        <w:rPr>
          <w:rFonts w:ascii="Times New Roman" w:hAnsi="Times New Roman" w:cs="Times New Roman"/>
          <w:sz w:val="20"/>
          <w:szCs w:val="20"/>
        </w:rPr>
        <w:t xml:space="preserve"> </w:t>
      </w:r>
      <w:r w:rsidR="000078D1" w:rsidRPr="000078D1">
        <w:rPr>
          <w:rFonts w:ascii="Times New Roman" w:eastAsia="Times New Roman" w:hAnsi="Times New Roman" w:cs="Times New Roman"/>
          <w:sz w:val="20"/>
          <w:szCs w:val="20"/>
        </w:rPr>
        <w:t xml:space="preserve">Estimated PFU/Swab = TCID50/Swab (corrected for dilution) </w:t>
      </w:r>
      <w:r w:rsidR="000078D1" w:rsidRPr="000078D1">
        <w:rPr>
          <w:rFonts w:ascii="Symbol" w:eastAsia="Symbol" w:hAnsi="Symbol" w:cs="Symbol"/>
          <w:sz w:val="20"/>
          <w:szCs w:val="20"/>
        </w:rPr>
        <w:t>´</w:t>
      </w:r>
      <w:r w:rsidR="000078D1" w:rsidRPr="000078D1">
        <w:rPr>
          <w:rFonts w:ascii="Times New Roman" w:eastAsia="Times New Roman" w:hAnsi="Times New Roman" w:cs="Times New Roman"/>
          <w:sz w:val="20"/>
          <w:szCs w:val="20"/>
        </w:rPr>
        <w:t xml:space="preserve"> 0.7.</w:t>
      </w:r>
    </w:p>
    <w:p w14:paraId="4C616E40" w14:textId="5E5FA84F" w:rsidR="009533D3" w:rsidRPr="008E55E7" w:rsidRDefault="009533D3" w:rsidP="006D6802">
      <w:pPr>
        <w:spacing w:after="0" w:line="240" w:lineRule="auto"/>
        <w:ind w:right="180"/>
        <w:rPr>
          <w:rFonts w:ascii="Times New Roman" w:eastAsia="Times New Roman" w:hAnsi="Times New Roman" w:cs="Times New Roman"/>
          <w:sz w:val="20"/>
          <w:szCs w:val="20"/>
        </w:rPr>
      </w:pPr>
      <w:r w:rsidRPr="21A54809">
        <w:rPr>
          <w:rFonts w:ascii="Times New Roman" w:eastAsia="Times New Roman" w:hAnsi="Times New Roman" w:cs="Times New Roman"/>
          <w:sz w:val="20"/>
          <w:szCs w:val="20"/>
          <w:vertAlign w:val="superscript"/>
        </w:rPr>
        <w:t>b</w:t>
      </w:r>
      <w:r w:rsidRPr="21A54809">
        <w:rPr>
          <w:rFonts w:ascii="Times New Roman" w:eastAsia="Times New Roman" w:hAnsi="Times New Roman" w:cs="Times New Roman"/>
          <w:sz w:val="20"/>
          <w:szCs w:val="20"/>
        </w:rPr>
        <w:t xml:space="preserve"> Avg. C</w:t>
      </w:r>
      <w:r w:rsidRPr="21A54809">
        <w:rPr>
          <w:rFonts w:ascii="Times New Roman" w:eastAsia="Times New Roman" w:hAnsi="Times New Roman" w:cs="Times New Roman"/>
          <w:sz w:val="20"/>
          <w:szCs w:val="20"/>
          <w:vertAlign w:val="subscript"/>
        </w:rPr>
        <w:t>T</w:t>
      </w:r>
      <w:r w:rsidRPr="21A54809">
        <w:rPr>
          <w:rFonts w:ascii="Times New Roman" w:eastAsia="Times New Roman" w:hAnsi="Times New Roman" w:cs="Times New Roman"/>
          <w:sz w:val="20"/>
          <w:szCs w:val="20"/>
        </w:rPr>
        <w:t xml:space="preserve"> </w:t>
      </w:r>
      <w:r w:rsidR="003B6B9C" w:rsidRPr="21A54809">
        <w:rPr>
          <w:rFonts w:ascii="Times New Roman" w:eastAsia="Times New Roman" w:hAnsi="Times New Roman" w:cs="Times New Roman"/>
          <w:sz w:val="20"/>
          <w:szCs w:val="20"/>
        </w:rPr>
        <w:t xml:space="preserve">and </w:t>
      </w:r>
      <w:r w:rsidRPr="21A54809">
        <w:rPr>
          <w:rFonts w:ascii="Times New Roman" w:eastAsia="Times New Roman" w:hAnsi="Times New Roman" w:cs="Times New Roman"/>
          <w:sz w:val="20"/>
          <w:szCs w:val="20"/>
        </w:rPr>
        <w:t xml:space="preserve">SD are based on triplicate RT-PCR analyses from triplicate </w:t>
      </w:r>
      <w:r w:rsidR="000078D1" w:rsidRPr="21A54809">
        <w:rPr>
          <w:rFonts w:ascii="Times New Roman" w:eastAsia="Times New Roman" w:hAnsi="Times New Roman" w:cs="Times New Roman"/>
          <w:sz w:val="20"/>
          <w:szCs w:val="20"/>
        </w:rPr>
        <w:t xml:space="preserve">swab </w:t>
      </w:r>
      <w:r w:rsidRPr="21A54809">
        <w:rPr>
          <w:rFonts w:ascii="Times New Roman" w:eastAsia="Times New Roman" w:hAnsi="Times New Roman" w:cs="Times New Roman"/>
          <w:sz w:val="20"/>
          <w:szCs w:val="20"/>
        </w:rPr>
        <w:t xml:space="preserve">samples per viral </w:t>
      </w:r>
      <w:r w:rsidR="004B440E" w:rsidRPr="21A54809">
        <w:rPr>
          <w:rFonts w:ascii="Times New Roman" w:eastAsia="Times New Roman" w:hAnsi="Times New Roman" w:cs="Times New Roman"/>
          <w:sz w:val="20"/>
          <w:szCs w:val="20"/>
        </w:rPr>
        <w:t>concentration</w:t>
      </w:r>
      <w:r w:rsidRPr="21A54809">
        <w:rPr>
          <w:rFonts w:ascii="Times New Roman" w:eastAsia="Times New Roman" w:hAnsi="Times New Roman" w:cs="Times New Roman"/>
          <w:sz w:val="20"/>
          <w:szCs w:val="20"/>
        </w:rPr>
        <w:t xml:space="preserve">. </w:t>
      </w:r>
    </w:p>
    <w:p w14:paraId="43C8B6D3" w14:textId="096C1297" w:rsidR="00DC6B0E" w:rsidRDefault="009533D3" w:rsidP="006D6802">
      <w:pPr>
        <w:spacing w:after="0" w:line="240" w:lineRule="auto"/>
        <w:ind w:right="180"/>
        <w:rPr>
          <w:rFonts w:ascii="Times New Roman" w:eastAsia="Times New Roman" w:hAnsi="Times New Roman" w:cs="Times New Roman"/>
          <w:sz w:val="20"/>
          <w:szCs w:val="20"/>
        </w:rPr>
      </w:pPr>
      <w:r w:rsidRPr="008E55E7">
        <w:rPr>
          <w:rFonts w:ascii="Times New Roman" w:eastAsia="Times New Roman" w:hAnsi="Times New Roman" w:cs="Times New Roman"/>
          <w:sz w:val="20"/>
          <w:szCs w:val="20"/>
          <w:vertAlign w:val="superscript"/>
        </w:rPr>
        <w:t>c</w:t>
      </w:r>
      <w:r w:rsidRPr="008E55E7">
        <w:rPr>
          <w:rFonts w:ascii="Times New Roman" w:eastAsia="Times New Roman" w:hAnsi="Times New Roman" w:cs="Times New Roman"/>
          <w:sz w:val="20"/>
          <w:szCs w:val="20"/>
        </w:rPr>
        <w:t xml:space="preserve"> SD represents the pooled SD which equals the square root of the following: (SD for T</w:t>
      </w:r>
      <w:r w:rsidRPr="008E55E7">
        <w:rPr>
          <w:rFonts w:ascii="Times New Roman" w:eastAsia="Times New Roman" w:hAnsi="Times New Roman" w:cs="Times New Roman"/>
          <w:sz w:val="20"/>
          <w:szCs w:val="20"/>
          <w:vertAlign w:val="subscript"/>
        </w:rPr>
        <w:t>0</w:t>
      </w:r>
      <w:r w:rsidRPr="008E55E7">
        <w:rPr>
          <w:rFonts w:ascii="Times New Roman" w:eastAsia="Times New Roman" w:hAnsi="Times New Roman" w:cs="Times New Roman"/>
          <w:sz w:val="20"/>
          <w:szCs w:val="20"/>
        </w:rPr>
        <w:t xml:space="preserve"> values squared plus the SD for the T</w:t>
      </w:r>
      <w:r w:rsidRPr="008E55E7">
        <w:rPr>
          <w:rFonts w:ascii="Times New Roman" w:eastAsia="Times New Roman" w:hAnsi="Times New Roman" w:cs="Times New Roman"/>
          <w:sz w:val="20"/>
          <w:szCs w:val="20"/>
          <w:vertAlign w:val="subscript"/>
        </w:rPr>
        <w:t>9</w:t>
      </w:r>
      <w:r w:rsidRPr="008E55E7">
        <w:rPr>
          <w:rFonts w:ascii="Times New Roman" w:eastAsia="Times New Roman" w:hAnsi="Times New Roman" w:cs="Times New Roman"/>
          <w:sz w:val="20"/>
          <w:szCs w:val="20"/>
        </w:rPr>
        <w:t xml:space="preserve"> values squared)/2. </w:t>
      </w:r>
    </w:p>
    <w:p w14:paraId="50CF61B2" w14:textId="1AFE782E" w:rsidR="009533D3" w:rsidRPr="008E55E7" w:rsidRDefault="00DC6B0E" w:rsidP="006D6802">
      <w:pPr>
        <w:spacing w:after="0" w:line="240" w:lineRule="auto"/>
        <w:ind w:right="180"/>
        <w:rPr>
          <w:rFonts w:ascii="Times New Roman" w:eastAsia="Times New Roman" w:hAnsi="Times New Roman" w:cs="Times New Roman"/>
          <w:sz w:val="20"/>
          <w:szCs w:val="20"/>
        </w:rPr>
      </w:pPr>
      <w:r w:rsidRPr="0075703D">
        <w:rPr>
          <w:rFonts w:ascii="Times New Roman" w:hAnsi="Times New Roman" w:cs="Times New Roman"/>
          <w:sz w:val="20"/>
          <w:szCs w:val="20"/>
        </w:rPr>
        <w:t>PFU</w:t>
      </w:r>
      <w:r>
        <w:rPr>
          <w:rFonts w:ascii="Times New Roman" w:hAnsi="Times New Roman" w:cs="Times New Roman"/>
          <w:sz w:val="20"/>
          <w:szCs w:val="20"/>
        </w:rPr>
        <w:t xml:space="preserve"> = Plaque Forming Units;</w:t>
      </w:r>
      <w:r>
        <w:rPr>
          <w:rFonts w:ascii="Times New Roman" w:eastAsia="Times New Roman" w:hAnsi="Times New Roman" w:cs="Times New Roman"/>
          <w:sz w:val="20"/>
          <w:szCs w:val="20"/>
        </w:rPr>
        <w:t xml:space="preserve"> TCID50 = 50% Tissue Culture Infectious Dose; </w:t>
      </w:r>
      <w:r w:rsidR="00541739" w:rsidRPr="002E1CCB">
        <w:rPr>
          <w:rFonts w:ascii="Times New Roman" w:hAnsi="Times New Roman" w:cs="Times New Roman"/>
          <w:sz w:val="20"/>
          <w:szCs w:val="20"/>
        </w:rPr>
        <w:t>C</w:t>
      </w:r>
      <w:r w:rsidR="00541739" w:rsidRPr="002E1CCB">
        <w:rPr>
          <w:rFonts w:ascii="Times New Roman" w:hAnsi="Times New Roman" w:cs="Times New Roman"/>
          <w:sz w:val="20"/>
          <w:szCs w:val="20"/>
          <w:vertAlign w:val="subscript"/>
        </w:rPr>
        <w:t>T</w:t>
      </w:r>
      <w:r w:rsidR="00541739" w:rsidRPr="002E1CCB">
        <w:rPr>
          <w:rFonts w:ascii="Times New Roman" w:hAnsi="Times New Roman" w:cs="Times New Roman"/>
          <w:sz w:val="20"/>
          <w:szCs w:val="20"/>
        </w:rPr>
        <w:t xml:space="preserve"> = Cycle Threshold;</w:t>
      </w:r>
      <w:r w:rsidR="00541739">
        <w:rPr>
          <w:sz w:val="20"/>
          <w:szCs w:val="20"/>
        </w:rPr>
        <w:t xml:space="preserve"> </w:t>
      </w:r>
      <w:r>
        <w:rPr>
          <w:rFonts w:ascii="Times New Roman" w:eastAsia="Times New Roman" w:hAnsi="Times New Roman" w:cs="Times New Roman"/>
          <w:sz w:val="20"/>
          <w:szCs w:val="20"/>
        </w:rPr>
        <w:t>Avg. = Average; SD = Standard Deviation</w:t>
      </w:r>
      <w:r w:rsidR="003B6B9C">
        <w:rPr>
          <w:rFonts w:ascii="Times New Roman" w:eastAsia="Times New Roman" w:hAnsi="Times New Roman" w:cs="Times New Roman"/>
          <w:sz w:val="20"/>
          <w:szCs w:val="20"/>
        </w:rPr>
        <w:t>.</w:t>
      </w:r>
      <w:r w:rsidR="009533D3" w:rsidRPr="008E55E7">
        <w:rPr>
          <w:rFonts w:ascii="Times New Roman" w:eastAsia="Times New Roman" w:hAnsi="Times New Roman" w:cs="Times New Roman"/>
          <w:sz w:val="20"/>
          <w:szCs w:val="20"/>
        </w:rPr>
        <w:t xml:space="preserve"> </w:t>
      </w:r>
    </w:p>
    <w:p w14:paraId="518430BA" w14:textId="77777777" w:rsidR="000B0D97" w:rsidRPr="008E55E7" w:rsidRDefault="000B0D97" w:rsidP="009533D3">
      <w:pPr>
        <w:spacing w:after="0" w:line="240" w:lineRule="auto"/>
        <w:ind w:right="1530"/>
        <w:rPr>
          <w:rFonts w:ascii="Times New Roman" w:eastAsia="Times New Roman" w:hAnsi="Times New Roman" w:cs="Times New Roman"/>
          <w:sz w:val="20"/>
          <w:szCs w:val="20"/>
        </w:rPr>
        <w:sectPr w:rsidR="000B0D97" w:rsidRPr="008E55E7" w:rsidSect="001D01D9">
          <w:pgSz w:w="15840" w:h="12240" w:orient="landscape"/>
          <w:pgMar w:top="1440" w:right="1440" w:bottom="1440" w:left="1440" w:header="720" w:footer="720" w:gutter="0"/>
          <w:cols w:space="720"/>
          <w:docGrid w:linePitch="360"/>
        </w:sectPr>
      </w:pPr>
    </w:p>
    <w:p w14:paraId="3214D653" w14:textId="624D8401" w:rsidR="00D870E4" w:rsidRPr="008E55E7" w:rsidRDefault="5925120E" w:rsidP="00F108DA">
      <w:pPr>
        <w:pStyle w:val="ListParagraph"/>
        <w:numPr>
          <w:ilvl w:val="0"/>
          <w:numId w:val="3"/>
        </w:numPr>
        <w:spacing w:after="0"/>
        <w:ind w:left="360"/>
        <w:rPr>
          <w:rFonts w:eastAsiaTheme="minorEastAsia"/>
          <w:b/>
          <w:bCs/>
          <w:sz w:val="24"/>
          <w:szCs w:val="24"/>
        </w:rPr>
      </w:pPr>
      <w:r w:rsidRPr="6592B305">
        <w:rPr>
          <w:rFonts w:ascii="Times New Roman" w:eastAsia="Times New Roman" w:hAnsi="Times New Roman" w:cs="Times New Roman"/>
          <w:b/>
          <w:bCs/>
          <w:sz w:val="24"/>
          <w:szCs w:val="24"/>
        </w:rPr>
        <w:lastRenderedPageBreak/>
        <w:t>Discussion</w:t>
      </w:r>
    </w:p>
    <w:p w14:paraId="5833E392" w14:textId="52CE0416" w:rsidR="00D870E4" w:rsidRPr="00F108DA" w:rsidRDefault="6266F862" w:rsidP="00F108DA">
      <w:pPr>
        <w:spacing w:after="0" w:line="480" w:lineRule="auto"/>
        <w:rPr>
          <w:rFonts w:ascii="Times New Roman" w:eastAsia="Times New Roman" w:hAnsi="Times New Roman" w:cs="Times New Roman"/>
          <w:sz w:val="24"/>
          <w:szCs w:val="24"/>
        </w:rPr>
      </w:pPr>
      <w:r w:rsidRPr="6592B305">
        <w:rPr>
          <w:rFonts w:ascii="Times New Roman" w:eastAsia="Times New Roman" w:hAnsi="Times New Roman" w:cs="Times New Roman"/>
          <w:sz w:val="24"/>
          <w:szCs w:val="24"/>
        </w:rPr>
        <w:t xml:space="preserve">The SARS-CoV-2 RV-RT-PCR method </w:t>
      </w:r>
      <w:r w:rsidR="009163B2">
        <w:rPr>
          <w:rFonts w:ascii="Times New Roman" w:eastAsia="Times New Roman" w:hAnsi="Times New Roman" w:cs="Times New Roman"/>
          <w:sz w:val="24"/>
          <w:szCs w:val="24"/>
        </w:rPr>
        <w:t>was</w:t>
      </w:r>
      <w:r w:rsidRPr="6592B305">
        <w:rPr>
          <w:rFonts w:ascii="Times New Roman" w:eastAsia="Times New Roman" w:hAnsi="Times New Roman" w:cs="Times New Roman"/>
          <w:sz w:val="24"/>
          <w:szCs w:val="24"/>
        </w:rPr>
        <w:t xml:space="preserve"> optimized with regard to: (i) 96-well Vero E6 cell culture density; (ii) swab processing by vortex-mixing, ultrafiltration concentration (up to ~50-fold volume reduction so entire sample can be used for RV-RT-PCR analysis), and 0.22-micron filtration to remove microbial contaminants; (iii) sample splitting between T</w:t>
      </w:r>
      <w:r w:rsidRPr="6592B305">
        <w:rPr>
          <w:rFonts w:ascii="Times New Roman" w:eastAsia="Times New Roman" w:hAnsi="Times New Roman" w:cs="Times New Roman"/>
          <w:sz w:val="24"/>
          <w:szCs w:val="24"/>
          <w:vertAlign w:val="subscript"/>
        </w:rPr>
        <w:t>0</w:t>
      </w:r>
      <w:r w:rsidRPr="6592B305">
        <w:rPr>
          <w:rFonts w:ascii="Times New Roman" w:eastAsia="Times New Roman" w:hAnsi="Times New Roman" w:cs="Times New Roman"/>
          <w:sz w:val="24"/>
          <w:szCs w:val="24"/>
        </w:rPr>
        <w:t xml:space="preserve"> and T</w:t>
      </w:r>
      <w:r w:rsidRPr="6592B305">
        <w:rPr>
          <w:rFonts w:ascii="Times New Roman" w:eastAsia="Times New Roman" w:hAnsi="Times New Roman" w:cs="Times New Roman"/>
          <w:sz w:val="24"/>
          <w:szCs w:val="24"/>
          <w:vertAlign w:val="subscript"/>
        </w:rPr>
        <w:t>9</w:t>
      </w:r>
      <w:r w:rsidRPr="6592B305">
        <w:rPr>
          <w:rFonts w:ascii="Times New Roman" w:eastAsia="Times New Roman" w:hAnsi="Times New Roman" w:cs="Times New Roman"/>
          <w:sz w:val="24"/>
          <w:szCs w:val="24"/>
        </w:rPr>
        <w:t xml:space="preserve"> wells/plates; (iv) viral infection period (2-hr with potential for a shorter time period); (v) post-infection viral incubation period (9-hr with flexibility for longer time periods for complex samples); (vi) RNA extraction using a readily-available commercial kit </w:t>
      </w:r>
      <w:r w:rsidRPr="00F108DA">
        <w:rPr>
          <w:rFonts w:ascii="Times New Roman" w:eastAsia="Times New Roman" w:hAnsi="Times New Roman" w:cs="Times New Roman"/>
          <w:sz w:val="24"/>
          <w:szCs w:val="24"/>
        </w:rPr>
        <w:t xml:space="preserve">compatible with automation; and (vii) use of established RT-PCR assays with flexibility for other assays of interest.  </w:t>
      </w:r>
    </w:p>
    <w:p w14:paraId="4D9A7566" w14:textId="77777777" w:rsidR="00220C81" w:rsidRDefault="00220C81" w:rsidP="79E1C325">
      <w:pPr>
        <w:spacing w:after="0" w:line="480" w:lineRule="auto"/>
        <w:rPr>
          <w:rFonts w:ascii="Times New Roman" w:eastAsia="Times New Roman" w:hAnsi="Times New Roman" w:cs="Times New Roman"/>
          <w:sz w:val="24"/>
          <w:szCs w:val="24"/>
        </w:rPr>
      </w:pPr>
    </w:p>
    <w:p w14:paraId="1A91905A" w14:textId="082940F2" w:rsidR="00FD0DEC" w:rsidRPr="008E55E7" w:rsidRDefault="1AA54730" w:rsidP="00A71DC9">
      <w:pPr>
        <w:spacing w:after="0" w:line="480" w:lineRule="auto"/>
        <w:rPr>
          <w:rFonts w:ascii="Times New Roman" w:eastAsia="Times New Roman" w:hAnsi="Times New Roman" w:cs="Times New Roman"/>
          <w:sz w:val="24"/>
          <w:szCs w:val="24"/>
        </w:rPr>
      </w:pPr>
      <w:r w:rsidRPr="21A54809">
        <w:rPr>
          <w:rFonts w:ascii="Times New Roman" w:eastAsia="Times New Roman" w:hAnsi="Times New Roman" w:cs="Times New Roman"/>
          <w:sz w:val="24"/>
          <w:szCs w:val="24"/>
        </w:rPr>
        <w:t>The results of this study</w:t>
      </w:r>
      <w:r w:rsidR="00FD0DEC" w:rsidRPr="21A54809">
        <w:rPr>
          <w:rFonts w:ascii="Times New Roman" w:eastAsia="Times New Roman" w:hAnsi="Times New Roman" w:cs="Times New Roman"/>
          <w:sz w:val="24"/>
          <w:szCs w:val="24"/>
        </w:rPr>
        <w:t xml:space="preserve"> </w:t>
      </w:r>
      <w:r w:rsidR="00DF50B2" w:rsidRPr="21A54809">
        <w:rPr>
          <w:rFonts w:ascii="Times New Roman" w:eastAsia="Times New Roman" w:hAnsi="Times New Roman" w:cs="Times New Roman"/>
          <w:sz w:val="24"/>
          <w:szCs w:val="24"/>
        </w:rPr>
        <w:t>demonstrate</w:t>
      </w:r>
      <w:r w:rsidR="005841D7" w:rsidRPr="21A54809">
        <w:rPr>
          <w:rFonts w:ascii="Times New Roman" w:eastAsia="Times New Roman" w:hAnsi="Times New Roman" w:cs="Times New Roman"/>
          <w:sz w:val="24"/>
          <w:szCs w:val="24"/>
        </w:rPr>
        <w:t>d</w:t>
      </w:r>
      <w:r w:rsidR="00FD0DEC" w:rsidRPr="21A54809">
        <w:rPr>
          <w:rFonts w:ascii="Times New Roman" w:eastAsia="Times New Roman" w:hAnsi="Times New Roman" w:cs="Times New Roman"/>
          <w:sz w:val="24"/>
          <w:szCs w:val="24"/>
        </w:rPr>
        <w:t xml:space="preserve"> this method </w:t>
      </w:r>
      <w:r w:rsidR="00DF50B2" w:rsidRPr="21A54809">
        <w:rPr>
          <w:rFonts w:ascii="Times New Roman" w:eastAsia="Times New Roman" w:hAnsi="Times New Roman" w:cs="Times New Roman"/>
          <w:sz w:val="24"/>
          <w:szCs w:val="24"/>
        </w:rPr>
        <w:t>can</w:t>
      </w:r>
      <w:r w:rsidR="00FD0DEC" w:rsidRPr="21A54809">
        <w:rPr>
          <w:rFonts w:ascii="Times New Roman" w:eastAsia="Times New Roman" w:hAnsi="Times New Roman" w:cs="Times New Roman"/>
          <w:sz w:val="24"/>
          <w:szCs w:val="24"/>
        </w:rPr>
        <w:t xml:space="preserve"> provide accurate, sensitive data for the presence of infectious SARS-CoV-2 in swab samples in hours rather than days required for current laborious TCID50 or plaque assays</w:t>
      </w:r>
      <w:r w:rsidR="00AC421D" w:rsidRPr="21A54809">
        <w:rPr>
          <w:rFonts w:ascii="Times New Roman" w:eastAsia="Times New Roman" w:hAnsi="Times New Roman" w:cs="Times New Roman"/>
          <w:sz w:val="24"/>
          <w:szCs w:val="24"/>
        </w:rPr>
        <w:t xml:space="preserve"> (</w:t>
      </w:r>
      <w:r w:rsidR="5BA1F985" w:rsidRPr="21A54809">
        <w:rPr>
          <w:rFonts w:ascii="Times New Roman" w:eastAsia="Times New Roman" w:hAnsi="Times New Roman" w:cs="Times New Roman"/>
          <w:sz w:val="24"/>
          <w:szCs w:val="24"/>
        </w:rPr>
        <w:t xml:space="preserve">Riddell et al., 2020; Pastorino et al., 2020; </w:t>
      </w:r>
      <w:r w:rsidR="774AB3FE" w:rsidRPr="21A54809">
        <w:rPr>
          <w:rFonts w:ascii="Times New Roman" w:eastAsia="Times New Roman" w:hAnsi="Times New Roman" w:cs="Times New Roman"/>
          <w:sz w:val="24"/>
          <w:szCs w:val="24"/>
        </w:rPr>
        <w:t>Ben-Shmuel et al., 2020</w:t>
      </w:r>
      <w:r w:rsidR="00AC421D" w:rsidRPr="21A54809">
        <w:rPr>
          <w:rFonts w:ascii="Times New Roman" w:eastAsia="Times New Roman" w:hAnsi="Times New Roman" w:cs="Times New Roman"/>
          <w:sz w:val="24"/>
          <w:szCs w:val="24"/>
        </w:rPr>
        <w:t>)</w:t>
      </w:r>
      <w:r w:rsidR="00FD0DEC" w:rsidRPr="21A54809">
        <w:rPr>
          <w:rFonts w:ascii="Times New Roman" w:eastAsia="Times New Roman" w:hAnsi="Times New Roman" w:cs="Times New Roman"/>
          <w:sz w:val="24"/>
          <w:szCs w:val="24"/>
        </w:rPr>
        <w:t xml:space="preserve">.  </w:t>
      </w:r>
      <w:r w:rsidR="004141CA" w:rsidRPr="21A54809">
        <w:rPr>
          <w:rFonts w:ascii="Times New Roman" w:eastAsia="Times New Roman" w:hAnsi="Times New Roman" w:cs="Times New Roman"/>
          <w:sz w:val="24"/>
          <w:szCs w:val="24"/>
        </w:rPr>
        <w:t xml:space="preserve">With </w:t>
      </w:r>
      <w:r w:rsidR="008D5B28" w:rsidRPr="21A54809">
        <w:rPr>
          <w:rFonts w:ascii="Times New Roman" w:eastAsia="Times New Roman" w:hAnsi="Times New Roman" w:cs="Times New Roman"/>
          <w:sz w:val="24"/>
          <w:szCs w:val="24"/>
        </w:rPr>
        <w:t>front-end sample processing</w:t>
      </w:r>
      <w:r w:rsidR="004D0E72" w:rsidRPr="21A54809">
        <w:rPr>
          <w:rFonts w:ascii="Times New Roman" w:eastAsia="Times New Roman" w:hAnsi="Times New Roman" w:cs="Times New Roman"/>
          <w:sz w:val="24"/>
          <w:szCs w:val="24"/>
        </w:rPr>
        <w:t xml:space="preserve"> (</w:t>
      </w:r>
      <w:r w:rsidR="00B42AEC" w:rsidRPr="21A54809">
        <w:rPr>
          <w:rFonts w:ascii="Times New Roman" w:eastAsia="Times New Roman" w:hAnsi="Times New Roman" w:cs="Times New Roman"/>
          <w:sz w:val="24"/>
          <w:szCs w:val="24"/>
        </w:rPr>
        <w:t>~</w:t>
      </w:r>
      <w:r w:rsidR="004D0E72" w:rsidRPr="21A54809">
        <w:rPr>
          <w:rFonts w:ascii="Times New Roman" w:eastAsia="Times New Roman" w:hAnsi="Times New Roman" w:cs="Times New Roman"/>
          <w:sz w:val="24"/>
          <w:szCs w:val="24"/>
        </w:rPr>
        <w:t>3-hr)</w:t>
      </w:r>
      <w:r w:rsidR="008D5B28" w:rsidRPr="21A54809">
        <w:rPr>
          <w:rFonts w:ascii="Times New Roman" w:eastAsia="Times New Roman" w:hAnsi="Times New Roman" w:cs="Times New Roman"/>
          <w:sz w:val="24"/>
          <w:szCs w:val="24"/>
        </w:rPr>
        <w:t xml:space="preserve">, </w:t>
      </w:r>
      <w:r w:rsidR="004141CA" w:rsidRPr="21A54809">
        <w:rPr>
          <w:rFonts w:ascii="Times New Roman" w:eastAsia="Times New Roman" w:hAnsi="Times New Roman" w:cs="Times New Roman"/>
          <w:sz w:val="24"/>
          <w:szCs w:val="24"/>
        </w:rPr>
        <w:t>2-hr infection</w:t>
      </w:r>
      <w:r w:rsidR="008D5B28" w:rsidRPr="21A54809">
        <w:rPr>
          <w:rFonts w:ascii="Times New Roman" w:eastAsia="Times New Roman" w:hAnsi="Times New Roman" w:cs="Times New Roman"/>
          <w:sz w:val="24"/>
          <w:szCs w:val="24"/>
        </w:rPr>
        <w:t xml:space="preserve">, </w:t>
      </w:r>
      <w:r w:rsidR="004141CA" w:rsidRPr="21A54809">
        <w:rPr>
          <w:rFonts w:ascii="Times New Roman" w:eastAsia="Times New Roman" w:hAnsi="Times New Roman" w:cs="Times New Roman"/>
          <w:sz w:val="24"/>
          <w:szCs w:val="24"/>
        </w:rPr>
        <w:t>9-hr incubation</w:t>
      </w:r>
      <w:r w:rsidR="008D5B28" w:rsidRPr="21A54809">
        <w:rPr>
          <w:rFonts w:ascii="Times New Roman" w:eastAsia="Times New Roman" w:hAnsi="Times New Roman" w:cs="Times New Roman"/>
          <w:sz w:val="24"/>
          <w:szCs w:val="24"/>
        </w:rPr>
        <w:t>, R</w:t>
      </w:r>
      <w:r w:rsidR="00397EAC" w:rsidRPr="21A54809">
        <w:rPr>
          <w:rFonts w:ascii="Times New Roman" w:eastAsia="Times New Roman" w:hAnsi="Times New Roman" w:cs="Times New Roman"/>
          <w:sz w:val="24"/>
          <w:szCs w:val="24"/>
        </w:rPr>
        <w:t>NA extraction and RT-PCR analysis</w:t>
      </w:r>
      <w:r w:rsidR="004D0E72" w:rsidRPr="21A54809">
        <w:rPr>
          <w:rFonts w:ascii="Times New Roman" w:eastAsia="Times New Roman" w:hAnsi="Times New Roman" w:cs="Times New Roman"/>
          <w:sz w:val="24"/>
          <w:szCs w:val="24"/>
        </w:rPr>
        <w:t xml:space="preserve"> (</w:t>
      </w:r>
      <w:r w:rsidR="00B42AEC" w:rsidRPr="21A54809">
        <w:rPr>
          <w:rFonts w:ascii="Times New Roman" w:eastAsia="Times New Roman" w:hAnsi="Times New Roman" w:cs="Times New Roman"/>
          <w:sz w:val="24"/>
          <w:szCs w:val="24"/>
        </w:rPr>
        <w:t>~</w:t>
      </w:r>
      <w:r w:rsidR="004D0E72" w:rsidRPr="21A54809">
        <w:rPr>
          <w:rFonts w:ascii="Times New Roman" w:eastAsia="Times New Roman" w:hAnsi="Times New Roman" w:cs="Times New Roman"/>
          <w:sz w:val="24"/>
          <w:szCs w:val="24"/>
        </w:rPr>
        <w:t>3-hr)</w:t>
      </w:r>
      <w:r w:rsidR="00397EAC" w:rsidRPr="21A54809">
        <w:rPr>
          <w:rFonts w:ascii="Times New Roman" w:eastAsia="Times New Roman" w:hAnsi="Times New Roman" w:cs="Times New Roman"/>
          <w:sz w:val="24"/>
          <w:szCs w:val="24"/>
        </w:rPr>
        <w:t xml:space="preserve">, the total time to results </w:t>
      </w:r>
      <w:r w:rsidR="00214174" w:rsidRPr="21A54809">
        <w:rPr>
          <w:rFonts w:ascii="Times New Roman" w:eastAsia="Times New Roman" w:hAnsi="Times New Roman" w:cs="Times New Roman"/>
          <w:sz w:val="24"/>
          <w:szCs w:val="24"/>
        </w:rPr>
        <w:t xml:space="preserve">was </w:t>
      </w:r>
      <w:r w:rsidR="00663023" w:rsidRPr="21A54809">
        <w:rPr>
          <w:rFonts w:ascii="Times New Roman" w:eastAsia="Times New Roman" w:hAnsi="Times New Roman" w:cs="Times New Roman"/>
          <w:sz w:val="24"/>
          <w:szCs w:val="24"/>
        </w:rPr>
        <w:t>~17 hr</w:t>
      </w:r>
      <w:r w:rsidR="000906A4" w:rsidRPr="21A54809">
        <w:rPr>
          <w:rFonts w:ascii="Times New Roman" w:eastAsia="Times New Roman" w:hAnsi="Times New Roman" w:cs="Times New Roman"/>
          <w:sz w:val="24"/>
          <w:szCs w:val="24"/>
        </w:rPr>
        <w:t xml:space="preserve"> (for </w:t>
      </w:r>
      <w:r w:rsidR="00705943" w:rsidRPr="21A54809">
        <w:rPr>
          <w:rFonts w:ascii="Times New Roman" w:eastAsia="Times New Roman" w:hAnsi="Times New Roman" w:cs="Times New Roman"/>
          <w:sz w:val="24"/>
          <w:szCs w:val="24"/>
        </w:rPr>
        <w:t>a batch of 12 swabs)</w:t>
      </w:r>
      <w:r w:rsidR="00B44DD0" w:rsidRPr="21A54809">
        <w:rPr>
          <w:rFonts w:ascii="Times New Roman" w:eastAsia="Times New Roman" w:hAnsi="Times New Roman" w:cs="Times New Roman"/>
          <w:sz w:val="24"/>
          <w:szCs w:val="24"/>
        </w:rPr>
        <w:t>.</w:t>
      </w:r>
      <w:r w:rsidR="004141CA" w:rsidRPr="21A54809">
        <w:rPr>
          <w:rFonts w:ascii="Times New Roman" w:eastAsia="Times New Roman" w:hAnsi="Times New Roman" w:cs="Times New Roman"/>
          <w:sz w:val="24"/>
          <w:szCs w:val="24"/>
        </w:rPr>
        <w:t xml:space="preserve"> </w:t>
      </w:r>
      <w:r w:rsidR="00283983" w:rsidRPr="21A54809">
        <w:rPr>
          <w:rFonts w:ascii="Times New Roman" w:eastAsia="Times New Roman" w:hAnsi="Times New Roman" w:cs="Times New Roman"/>
          <w:sz w:val="24"/>
          <w:szCs w:val="24"/>
        </w:rPr>
        <w:t xml:space="preserve"> </w:t>
      </w:r>
      <w:r w:rsidR="0048281F" w:rsidRPr="21A54809">
        <w:rPr>
          <w:rFonts w:ascii="Times New Roman" w:eastAsia="Times New Roman" w:hAnsi="Times New Roman" w:cs="Times New Roman"/>
          <w:sz w:val="24"/>
          <w:szCs w:val="24"/>
        </w:rPr>
        <w:t xml:space="preserve">For environmental samples containing non-target viruses, a </w:t>
      </w:r>
      <w:r w:rsidR="000378C7" w:rsidRPr="21A54809">
        <w:rPr>
          <w:rFonts w:ascii="Times New Roman" w:eastAsia="Times New Roman" w:hAnsi="Times New Roman" w:cs="Times New Roman"/>
          <w:sz w:val="24"/>
          <w:szCs w:val="24"/>
        </w:rPr>
        <w:t>specific</w:t>
      </w:r>
      <w:r w:rsidR="00CA0CDE" w:rsidRPr="21A54809">
        <w:rPr>
          <w:rFonts w:ascii="Times New Roman" w:eastAsia="Times New Roman" w:hAnsi="Times New Roman" w:cs="Times New Roman"/>
          <w:sz w:val="24"/>
          <w:szCs w:val="24"/>
        </w:rPr>
        <w:t xml:space="preserve"> and sensitive</w:t>
      </w:r>
      <w:r w:rsidR="000378C7" w:rsidRPr="21A54809">
        <w:rPr>
          <w:rFonts w:ascii="Times New Roman" w:eastAsia="Times New Roman" w:hAnsi="Times New Roman" w:cs="Times New Roman"/>
          <w:sz w:val="24"/>
          <w:szCs w:val="24"/>
        </w:rPr>
        <w:t xml:space="preserve"> </w:t>
      </w:r>
      <w:r w:rsidR="00D85EF8" w:rsidRPr="21A54809">
        <w:rPr>
          <w:rFonts w:ascii="Times New Roman" w:eastAsia="Times New Roman" w:hAnsi="Times New Roman" w:cs="Times New Roman"/>
          <w:sz w:val="24"/>
          <w:szCs w:val="24"/>
        </w:rPr>
        <w:t xml:space="preserve">SARS-CoV-2 </w:t>
      </w:r>
      <w:r w:rsidR="00784E34" w:rsidRPr="21A54809">
        <w:rPr>
          <w:rFonts w:ascii="Times New Roman" w:eastAsia="Times New Roman" w:hAnsi="Times New Roman" w:cs="Times New Roman"/>
          <w:sz w:val="24"/>
          <w:szCs w:val="24"/>
        </w:rPr>
        <w:t>RV-</w:t>
      </w:r>
      <w:r w:rsidR="00873A6F" w:rsidRPr="21A54809">
        <w:rPr>
          <w:rFonts w:ascii="Times New Roman" w:eastAsia="Times New Roman" w:hAnsi="Times New Roman" w:cs="Times New Roman"/>
          <w:sz w:val="24"/>
          <w:szCs w:val="24"/>
        </w:rPr>
        <w:t>RT-PCR</w:t>
      </w:r>
      <w:r w:rsidR="002838B1" w:rsidRPr="21A54809">
        <w:rPr>
          <w:rFonts w:ascii="Times New Roman" w:eastAsia="Times New Roman" w:hAnsi="Times New Roman" w:cs="Times New Roman"/>
          <w:sz w:val="24"/>
          <w:szCs w:val="24"/>
        </w:rPr>
        <w:t xml:space="preserve"> </w:t>
      </w:r>
      <w:r w:rsidR="000378C7" w:rsidRPr="21A54809">
        <w:rPr>
          <w:rFonts w:ascii="Times New Roman" w:eastAsia="Times New Roman" w:hAnsi="Times New Roman" w:cs="Times New Roman"/>
          <w:sz w:val="24"/>
          <w:szCs w:val="24"/>
        </w:rPr>
        <w:t>method would</w:t>
      </w:r>
      <w:r w:rsidR="00873A6F" w:rsidRPr="21A54809">
        <w:rPr>
          <w:rFonts w:ascii="Times New Roman" w:eastAsia="Times New Roman" w:hAnsi="Times New Roman" w:cs="Times New Roman"/>
          <w:sz w:val="24"/>
          <w:szCs w:val="24"/>
        </w:rPr>
        <w:t xml:space="preserve"> provide more</w:t>
      </w:r>
      <w:r w:rsidR="00D870E4" w:rsidRPr="21A54809">
        <w:rPr>
          <w:rFonts w:ascii="Times New Roman" w:eastAsia="Times New Roman" w:hAnsi="Times New Roman" w:cs="Times New Roman"/>
          <w:sz w:val="24"/>
          <w:szCs w:val="24"/>
        </w:rPr>
        <w:t xml:space="preserve"> definitive results compared to subjective culture-based methods</w:t>
      </w:r>
      <w:r w:rsidR="00601B1A" w:rsidRPr="21A54809">
        <w:rPr>
          <w:rFonts w:ascii="Times New Roman" w:eastAsia="Times New Roman" w:hAnsi="Times New Roman" w:cs="Times New Roman"/>
          <w:sz w:val="24"/>
          <w:szCs w:val="24"/>
        </w:rPr>
        <w:t xml:space="preserve"> relying on CPE or plaque formation</w:t>
      </w:r>
      <w:r w:rsidR="00D870E4" w:rsidRPr="21A54809">
        <w:rPr>
          <w:rFonts w:ascii="Times New Roman" w:eastAsia="Times New Roman" w:hAnsi="Times New Roman" w:cs="Times New Roman"/>
          <w:sz w:val="24"/>
          <w:szCs w:val="24"/>
        </w:rPr>
        <w:t xml:space="preserve">, </w:t>
      </w:r>
      <w:r w:rsidR="00601B1A" w:rsidRPr="21A54809">
        <w:rPr>
          <w:rFonts w:ascii="Times New Roman" w:eastAsia="Times New Roman" w:hAnsi="Times New Roman" w:cs="Times New Roman"/>
          <w:sz w:val="24"/>
          <w:szCs w:val="24"/>
        </w:rPr>
        <w:t xml:space="preserve">for which </w:t>
      </w:r>
      <w:r w:rsidR="00D870E4" w:rsidRPr="21A54809">
        <w:rPr>
          <w:rFonts w:ascii="Times New Roman" w:eastAsia="Times New Roman" w:hAnsi="Times New Roman" w:cs="Times New Roman"/>
          <w:sz w:val="24"/>
          <w:szCs w:val="24"/>
        </w:rPr>
        <w:t>RT-PCR confirm</w:t>
      </w:r>
      <w:r w:rsidR="00601B1A" w:rsidRPr="21A54809">
        <w:rPr>
          <w:rFonts w:ascii="Times New Roman" w:eastAsia="Times New Roman" w:hAnsi="Times New Roman" w:cs="Times New Roman"/>
          <w:sz w:val="24"/>
          <w:szCs w:val="24"/>
        </w:rPr>
        <w:t>ation may be required</w:t>
      </w:r>
      <w:r w:rsidR="00D870E4" w:rsidRPr="21A54809">
        <w:rPr>
          <w:rFonts w:ascii="Times New Roman" w:eastAsia="Times New Roman" w:hAnsi="Times New Roman" w:cs="Times New Roman"/>
          <w:sz w:val="24"/>
          <w:szCs w:val="24"/>
        </w:rPr>
        <w:t xml:space="preserve">. </w:t>
      </w:r>
      <w:r w:rsidR="00E652AF" w:rsidRPr="21A54809">
        <w:rPr>
          <w:rFonts w:ascii="Times New Roman" w:eastAsia="Times New Roman" w:hAnsi="Times New Roman" w:cs="Times New Roman"/>
          <w:sz w:val="24"/>
          <w:szCs w:val="24"/>
        </w:rPr>
        <w:t xml:space="preserve"> </w:t>
      </w:r>
      <w:r w:rsidR="003818EC" w:rsidRPr="21A54809">
        <w:rPr>
          <w:rFonts w:ascii="Times New Roman" w:eastAsia="Times New Roman" w:hAnsi="Times New Roman" w:cs="Times New Roman"/>
          <w:sz w:val="24"/>
          <w:szCs w:val="24"/>
        </w:rPr>
        <w:t xml:space="preserve">In this study, results showed that </w:t>
      </w:r>
      <w:r w:rsidR="003818EC" w:rsidRPr="21A54809">
        <w:rPr>
          <w:rFonts w:ascii="Times New Roman" w:hAnsi="Times New Roman" w:cs="Times New Roman"/>
          <w:sz w:val="24"/>
          <w:szCs w:val="24"/>
        </w:rPr>
        <w:t xml:space="preserve">even for low starting viral </w:t>
      </w:r>
      <w:r w:rsidR="004B440E" w:rsidRPr="21A54809">
        <w:rPr>
          <w:rFonts w:ascii="Times New Roman" w:hAnsi="Times New Roman" w:cs="Times New Roman"/>
          <w:sz w:val="24"/>
          <w:szCs w:val="24"/>
        </w:rPr>
        <w:t>concentration</w:t>
      </w:r>
      <w:r w:rsidR="003818EC" w:rsidRPr="21A54809">
        <w:rPr>
          <w:rFonts w:ascii="Times New Roman" w:hAnsi="Times New Roman" w:cs="Times New Roman"/>
          <w:sz w:val="24"/>
          <w:szCs w:val="24"/>
        </w:rPr>
        <w:t>s</w:t>
      </w:r>
      <w:r w:rsidR="0069783D" w:rsidRPr="21A54809">
        <w:rPr>
          <w:rFonts w:ascii="Times New Roman" w:hAnsi="Times New Roman" w:cs="Times New Roman"/>
          <w:sz w:val="24"/>
          <w:szCs w:val="24"/>
        </w:rPr>
        <w:t>,</w:t>
      </w:r>
      <w:r w:rsidR="003818EC" w:rsidRPr="21A54809">
        <w:rPr>
          <w:rFonts w:ascii="Times New Roman" w:hAnsi="Times New Roman" w:cs="Times New Roman"/>
          <w:sz w:val="24"/>
          <w:szCs w:val="24"/>
        </w:rPr>
        <w:t xml:space="preserve"> the method algorithm of ∆C</w:t>
      </w:r>
      <w:r w:rsidR="003818EC" w:rsidRPr="21A54809">
        <w:rPr>
          <w:rFonts w:ascii="Times New Roman" w:hAnsi="Times New Roman" w:cs="Times New Roman"/>
          <w:sz w:val="24"/>
          <w:szCs w:val="24"/>
          <w:vertAlign w:val="subscript"/>
        </w:rPr>
        <w:t>T</w:t>
      </w:r>
      <w:r w:rsidR="003818EC" w:rsidRPr="21A54809">
        <w:rPr>
          <w:rFonts w:ascii="Times New Roman" w:hAnsi="Times New Roman" w:cs="Times New Roman"/>
          <w:sz w:val="24"/>
          <w:szCs w:val="24"/>
        </w:rPr>
        <w:t xml:space="preserve"> </w:t>
      </w:r>
      <w:r w:rsidR="003818EC" w:rsidRPr="21A54809">
        <w:rPr>
          <w:rFonts w:ascii="Symbol" w:eastAsia="Symbol" w:hAnsi="Symbol" w:cs="Symbol"/>
          <w:sz w:val="24"/>
          <w:szCs w:val="24"/>
        </w:rPr>
        <w:t>³</w:t>
      </w:r>
      <w:r w:rsidR="003818EC" w:rsidRPr="21A54809">
        <w:rPr>
          <w:rFonts w:ascii="Times New Roman" w:hAnsi="Times New Roman" w:cs="Times New Roman"/>
          <w:sz w:val="24"/>
          <w:szCs w:val="24"/>
        </w:rPr>
        <w:t xml:space="preserve"> 6 </w:t>
      </w:r>
      <w:r w:rsidR="33B79C66" w:rsidRPr="21A54809">
        <w:rPr>
          <w:rFonts w:ascii="Times New Roman" w:hAnsi="Times New Roman" w:cs="Times New Roman"/>
          <w:sz w:val="24"/>
          <w:szCs w:val="24"/>
        </w:rPr>
        <w:t xml:space="preserve">for a positive result </w:t>
      </w:r>
      <w:r w:rsidR="003818EC" w:rsidRPr="21A54809">
        <w:rPr>
          <w:rFonts w:ascii="Times New Roman" w:hAnsi="Times New Roman" w:cs="Times New Roman"/>
          <w:sz w:val="24"/>
          <w:szCs w:val="24"/>
        </w:rPr>
        <w:t xml:space="preserve">was satisfactorily met for replicate swab samples.  </w:t>
      </w:r>
    </w:p>
    <w:p w14:paraId="73516BA3" w14:textId="77777777" w:rsidR="00220C81" w:rsidRDefault="00220C81" w:rsidP="79E1C325">
      <w:pPr>
        <w:autoSpaceDE w:val="0"/>
        <w:autoSpaceDN w:val="0"/>
        <w:adjustRightInd w:val="0"/>
        <w:spacing w:after="0" w:line="480" w:lineRule="auto"/>
        <w:rPr>
          <w:rFonts w:ascii="Times New Roman" w:hAnsi="Times New Roman" w:cs="Times New Roman"/>
          <w:sz w:val="24"/>
          <w:szCs w:val="24"/>
        </w:rPr>
      </w:pPr>
    </w:p>
    <w:p w14:paraId="00D1A3F3" w14:textId="2CC3F86E" w:rsidR="00DB489B" w:rsidRPr="008E55E7" w:rsidRDefault="00124C8E" w:rsidP="79E1C325">
      <w:pPr>
        <w:autoSpaceDE w:val="0"/>
        <w:autoSpaceDN w:val="0"/>
        <w:adjustRightInd w:val="0"/>
        <w:spacing w:after="0" w:line="480" w:lineRule="auto"/>
        <w:rPr>
          <w:rFonts w:ascii="Times New Roman" w:hAnsi="Times New Roman" w:cs="Times New Roman"/>
          <w:sz w:val="24"/>
          <w:szCs w:val="24"/>
        </w:rPr>
      </w:pPr>
      <w:r w:rsidRPr="79E1C325">
        <w:rPr>
          <w:rFonts w:ascii="Times New Roman" w:hAnsi="Times New Roman" w:cs="Times New Roman"/>
          <w:sz w:val="24"/>
          <w:szCs w:val="24"/>
        </w:rPr>
        <w:lastRenderedPageBreak/>
        <w:t xml:space="preserve">Similar to </w:t>
      </w:r>
      <w:r w:rsidR="00155B06" w:rsidRPr="79E1C325">
        <w:rPr>
          <w:rFonts w:ascii="Times New Roman" w:hAnsi="Times New Roman" w:cs="Times New Roman"/>
          <w:sz w:val="24"/>
          <w:szCs w:val="24"/>
        </w:rPr>
        <w:t xml:space="preserve">the </w:t>
      </w:r>
      <w:r w:rsidRPr="79E1C325">
        <w:rPr>
          <w:rFonts w:ascii="Times New Roman" w:hAnsi="Times New Roman" w:cs="Times New Roman"/>
          <w:sz w:val="24"/>
          <w:szCs w:val="24"/>
        </w:rPr>
        <w:t>RV</w:t>
      </w:r>
      <w:r w:rsidR="00155B06" w:rsidRPr="79E1C325">
        <w:rPr>
          <w:rFonts w:ascii="Times New Roman" w:hAnsi="Times New Roman" w:cs="Times New Roman"/>
          <w:sz w:val="24"/>
          <w:szCs w:val="24"/>
        </w:rPr>
        <w:t>-RT</w:t>
      </w:r>
      <w:r w:rsidRPr="79E1C325">
        <w:rPr>
          <w:rFonts w:ascii="Times New Roman" w:hAnsi="Times New Roman" w:cs="Times New Roman"/>
          <w:sz w:val="24"/>
          <w:szCs w:val="24"/>
        </w:rPr>
        <w:t>-PCR approach, the integrated cell culture-PCR (ICC-PCR) methods for other viruses also combined virus enrichment in cell-culture with PCR (</w:t>
      </w:r>
      <w:r w:rsidR="3139563E" w:rsidRPr="79E1C325">
        <w:rPr>
          <w:rFonts w:ascii="Times New Roman" w:eastAsia="Times New Roman" w:hAnsi="Times New Roman" w:cs="Times New Roman"/>
          <w:color w:val="000000" w:themeColor="text1"/>
          <w:sz w:val="24"/>
          <w:szCs w:val="24"/>
        </w:rPr>
        <w:t xml:space="preserve">Reynolds et al., 2001; </w:t>
      </w:r>
      <w:r w:rsidR="3139563E" w:rsidRPr="79E1C325">
        <w:rPr>
          <w:rFonts w:ascii="Times New Roman" w:eastAsia="Times New Roman" w:hAnsi="Times New Roman" w:cs="Times New Roman"/>
          <w:sz w:val="24"/>
          <w:szCs w:val="24"/>
        </w:rPr>
        <w:t xml:space="preserve">Gallagher et al., 2007; </w:t>
      </w:r>
      <w:r w:rsidR="13481F65" w:rsidRPr="79E1C325">
        <w:rPr>
          <w:rFonts w:ascii="Times New Roman" w:eastAsia="Times New Roman" w:hAnsi="Times New Roman" w:cs="Times New Roman"/>
          <w:sz w:val="24"/>
          <w:szCs w:val="24"/>
        </w:rPr>
        <w:t>Rigotto et al., 2010</w:t>
      </w:r>
      <w:r w:rsidRPr="79E1C325">
        <w:rPr>
          <w:rFonts w:ascii="Times New Roman" w:hAnsi="Times New Roman" w:cs="Times New Roman"/>
          <w:sz w:val="24"/>
          <w:szCs w:val="24"/>
        </w:rPr>
        <w:t>)</w:t>
      </w:r>
      <w:r w:rsidR="004C6A1B" w:rsidRPr="79E1C325">
        <w:rPr>
          <w:rFonts w:ascii="Times New Roman" w:hAnsi="Times New Roman" w:cs="Times New Roman"/>
          <w:sz w:val="24"/>
          <w:szCs w:val="24"/>
        </w:rPr>
        <w:t>,</w:t>
      </w:r>
      <w:r w:rsidR="0010434B" w:rsidRPr="79E1C325">
        <w:rPr>
          <w:rFonts w:ascii="Times New Roman" w:hAnsi="Times New Roman" w:cs="Times New Roman"/>
          <w:sz w:val="24"/>
          <w:szCs w:val="24"/>
        </w:rPr>
        <w:t xml:space="preserve"> </w:t>
      </w:r>
      <w:r w:rsidR="004C6A1B" w:rsidRPr="79E1C325">
        <w:rPr>
          <w:rFonts w:ascii="Times New Roman" w:hAnsi="Times New Roman" w:cs="Times New Roman"/>
          <w:sz w:val="24"/>
          <w:szCs w:val="24"/>
        </w:rPr>
        <w:t>although</w:t>
      </w:r>
      <w:r w:rsidR="0010434B" w:rsidRPr="79E1C325">
        <w:rPr>
          <w:rFonts w:ascii="Times New Roman" w:hAnsi="Times New Roman" w:cs="Times New Roman"/>
          <w:sz w:val="24"/>
          <w:szCs w:val="24"/>
        </w:rPr>
        <w:t xml:space="preserve"> </w:t>
      </w:r>
      <w:r w:rsidR="00F60531" w:rsidRPr="79E1C325">
        <w:rPr>
          <w:rFonts w:ascii="Times New Roman" w:hAnsi="Times New Roman" w:cs="Times New Roman"/>
          <w:sz w:val="24"/>
          <w:szCs w:val="24"/>
        </w:rPr>
        <w:t xml:space="preserve">only endpoint PCR or RT-PCR was </w:t>
      </w:r>
      <w:r w:rsidR="00430FA6" w:rsidRPr="79E1C325">
        <w:rPr>
          <w:rFonts w:ascii="Times New Roman" w:hAnsi="Times New Roman" w:cs="Times New Roman"/>
          <w:sz w:val="24"/>
          <w:szCs w:val="24"/>
        </w:rPr>
        <w:t>performed</w:t>
      </w:r>
      <w:r w:rsidRPr="79E1C325">
        <w:rPr>
          <w:rFonts w:ascii="Times New Roman" w:hAnsi="Times New Roman" w:cs="Times New Roman"/>
          <w:sz w:val="24"/>
          <w:szCs w:val="24"/>
        </w:rPr>
        <w:t xml:space="preserve">.  </w:t>
      </w:r>
      <w:r w:rsidR="00430FA6" w:rsidRPr="79E1C325">
        <w:rPr>
          <w:rFonts w:ascii="Times New Roman" w:hAnsi="Times New Roman" w:cs="Times New Roman"/>
          <w:sz w:val="24"/>
          <w:szCs w:val="24"/>
        </w:rPr>
        <w:t>Conversely, t</w:t>
      </w:r>
      <w:r w:rsidRPr="79E1C325">
        <w:rPr>
          <w:rFonts w:ascii="Times New Roman" w:hAnsi="Times New Roman" w:cs="Times New Roman"/>
          <w:sz w:val="24"/>
          <w:szCs w:val="24"/>
        </w:rPr>
        <w:t>h</w:t>
      </w:r>
      <w:r w:rsidR="007C4E1C" w:rsidRPr="79E1C325">
        <w:rPr>
          <w:rFonts w:ascii="Times New Roman" w:hAnsi="Times New Roman" w:cs="Times New Roman"/>
          <w:sz w:val="24"/>
          <w:szCs w:val="24"/>
        </w:rPr>
        <w:t>e RV-RT-PCR</w:t>
      </w:r>
      <w:r w:rsidRPr="79E1C325">
        <w:rPr>
          <w:rFonts w:ascii="Times New Roman" w:hAnsi="Times New Roman" w:cs="Times New Roman"/>
          <w:sz w:val="24"/>
          <w:szCs w:val="24"/>
        </w:rPr>
        <w:t xml:space="preserve"> method </w:t>
      </w:r>
      <w:r w:rsidR="004E2B7F" w:rsidRPr="79E1C325">
        <w:rPr>
          <w:rFonts w:ascii="Times New Roman" w:hAnsi="Times New Roman" w:cs="Times New Roman"/>
          <w:sz w:val="24"/>
          <w:szCs w:val="24"/>
        </w:rPr>
        <w:t xml:space="preserve">uses </w:t>
      </w:r>
      <w:r w:rsidR="005F7416" w:rsidRPr="79E1C325">
        <w:rPr>
          <w:rFonts w:ascii="Times New Roman" w:hAnsi="Times New Roman" w:cs="Times New Roman"/>
          <w:sz w:val="24"/>
          <w:szCs w:val="24"/>
        </w:rPr>
        <w:t xml:space="preserve">RT-PCR analysis for SARS-CoV-2 RNA before and after the </w:t>
      </w:r>
      <w:r w:rsidR="005841D7" w:rsidRPr="79E1C325">
        <w:rPr>
          <w:rFonts w:ascii="Times New Roman" w:hAnsi="Times New Roman" w:cs="Times New Roman"/>
          <w:sz w:val="24"/>
          <w:szCs w:val="24"/>
        </w:rPr>
        <w:t xml:space="preserve">post-infection </w:t>
      </w:r>
      <w:r w:rsidR="005F7416" w:rsidRPr="79E1C325">
        <w:rPr>
          <w:rFonts w:ascii="Times New Roman" w:hAnsi="Times New Roman" w:cs="Times New Roman"/>
          <w:sz w:val="24"/>
          <w:szCs w:val="24"/>
        </w:rPr>
        <w:t>cell-culture-virus (sample) incubation to determine the C</w:t>
      </w:r>
      <w:r w:rsidR="005F7416" w:rsidRPr="79E1C325">
        <w:rPr>
          <w:rFonts w:ascii="Times New Roman" w:hAnsi="Times New Roman" w:cs="Times New Roman"/>
          <w:sz w:val="24"/>
          <w:szCs w:val="24"/>
          <w:vertAlign w:val="subscript"/>
        </w:rPr>
        <w:t>T</w:t>
      </w:r>
      <w:r w:rsidR="005F7416" w:rsidRPr="79E1C325">
        <w:rPr>
          <w:rFonts w:ascii="Times New Roman" w:hAnsi="Times New Roman" w:cs="Times New Roman"/>
          <w:sz w:val="24"/>
          <w:szCs w:val="24"/>
        </w:rPr>
        <w:t xml:space="preserve"> difference (∆C</w:t>
      </w:r>
      <w:r w:rsidR="005F7416" w:rsidRPr="79E1C325">
        <w:rPr>
          <w:rFonts w:ascii="Times New Roman" w:hAnsi="Times New Roman" w:cs="Times New Roman"/>
          <w:sz w:val="24"/>
          <w:szCs w:val="24"/>
          <w:vertAlign w:val="subscript"/>
        </w:rPr>
        <w:t>T</w:t>
      </w:r>
      <w:r w:rsidR="005F7416" w:rsidRPr="79E1C325">
        <w:rPr>
          <w:rFonts w:ascii="Times New Roman" w:hAnsi="Times New Roman" w:cs="Times New Roman"/>
          <w:sz w:val="24"/>
          <w:szCs w:val="24"/>
        </w:rPr>
        <w:t>)</w:t>
      </w:r>
      <w:r w:rsidR="0048226C" w:rsidRPr="79E1C325">
        <w:rPr>
          <w:rFonts w:ascii="Times New Roman" w:hAnsi="Times New Roman" w:cs="Times New Roman"/>
          <w:sz w:val="24"/>
          <w:szCs w:val="24"/>
        </w:rPr>
        <w:t xml:space="preserve"> </w:t>
      </w:r>
      <w:r w:rsidR="00930A14" w:rsidRPr="79E1C325">
        <w:rPr>
          <w:rFonts w:ascii="Times New Roman" w:hAnsi="Times New Roman" w:cs="Times New Roman"/>
          <w:sz w:val="24"/>
          <w:szCs w:val="24"/>
        </w:rPr>
        <w:t xml:space="preserve">to </w:t>
      </w:r>
      <w:r w:rsidR="0048226C" w:rsidRPr="79E1C325">
        <w:rPr>
          <w:rFonts w:ascii="Times New Roman" w:hAnsi="Times New Roman" w:cs="Times New Roman"/>
          <w:color w:val="000000" w:themeColor="text1"/>
          <w:sz w:val="24"/>
          <w:szCs w:val="24"/>
        </w:rPr>
        <w:t xml:space="preserve">distinguish </w:t>
      </w:r>
      <w:r w:rsidR="00930A14" w:rsidRPr="79E1C325">
        <w:rPr>
          <w:rFonts w:ascii="Times New Roman" w:hAnsi="Times New Roman" w:cs="Times New Roman"/>
          <w:color w:val="000000" w:themeColor="text1"/>
          <w:sz w:val="24"/>
          <w:szCs w:val="24"/>
        </w:rPr>
        <w:t>infectious</w:t>
      </w:r>
      <w:r w:rsidR="0048226C" w:rsidRPr="79E1C325">
        <w:rPr>
          <w:rFonts w:ascii="Times New Roman" w:hAnsi="Times New Roman" w:cs="Times New Roman"/>
          <w:color w:val="000000" w:themeColor="text1"/>
          <w:sz w:val="24"/>
          <w:szCs w:val="24"/>
        </w:rPr>
        <w:t xml:space="preserve"> from </w:t>
      </w:r>
      <w:r w:rsidR="00930A14" w:rsidRPr="79E1C325">
        <w:rPr>
          <w:rFonts w:ascii="Times New Roman" w:hAnsi="Times New Roman" w:cs="Times New Roman"/>
          <w:color w:val="000000" w:themeColor="text1"/>
          <w:sz w:val="24"/>
          <w:szCs w:val="24"/>
        </w:rPr>
        <w:t>noninfectious</w:t>
      </w:r>
      <w:r w:rsidR="0048226C" w:rsidRPr="79E1C325">
        <w:rPr>
          <w:rFonts w:ascii="Times New Roman" w:hAnsi="Times New Roman" w:cs="Times New Roman"/>
          <w:color w:val="000000" w:themeColor="text1"/>
          <w:sz w:val="24"/>
          <w:szCs w:val="24"/>
        </w:rPr>
        <w:t xml:space="preserve"> virus</w:t>
      </w:r>
      <w:r w:rsidR="005F7416" w:rsidRPr="79E1C325">
        <w:rPr>
          <w:rFonts w:ascii="Times New Roman" w:hAnsi="Times New Roman" w:cs="Times New Roman"/>
          <w:sz w:val="24"/>
          <w:szCs w:val="24"/>
        </w:rPr>
        <w:t xml:space="preserve">.  </w:t>
      </w:r>
      <w:r w:rsidR="00961520" w:rsidRPr="79E1C325">
        <w:rPr>
          <w:rFonts w:ascii="Times New Roman" w:hAnsi="Times New Roman" w:cs="Times New Roman"/>
          <w:sz w:val="24"/>
          <w:szCs w:val="24"/>
        </w:rPr>
        <w:t>Further</w:t>
      </w:r>
      <w:r w:rsidR="0058190A" w:rsidRPr="79E1C325">
        <w:rPr>
          <w:rFonts w:ascii="Times New Roman" w:hAnsi="Times New Roman" w:cs="Times New Roman"/>
          <w:sz w:val="24"/>
          <w:szCs w:val="24"/>
        </w:rPr>
        <w:t>,</w:t>
      </w:r>
      <w:r w:rsidR="00961520" w:rsidRPr="79E1C325">
        <w:rPr>
          <w:rFonts w:ascii="Times New Roman" w:hAnsi="Times New Roman" w:cs="Times New Roman"/>
          <w:sz w:val="24"/>
          <w:szCs w:val="24"/>
        </w:rPr>
        <w:t xml:space="preserve"> </w:t>
      </w:r>
      <w:r w:rsidR="008D29F0" w:rsidRPr="79E1C325">
        <w:rPr>
          <w:rFonts w:ascii="Times New Roman" w:hAnsi="Times New Roman" w:cs="Times New Roman"/>
          <w:sz w:val="24"/>
          <w:szCs w:val="24"/>
        </w:rPr>
        <w:t>with 9-hr incubation</w:t>
      </w:r>
      <w:r w:rsidR="001C0368" w:rsidRPr="79E1C325">
        <w:rPr>
          <w:rFonts w:ascii="Times New Roman" w:hAnsi="Times New Roman" w:cs="Times New Roman"/>
          <w:sz w:val="24"/>
          <w:szCs w:val="24"/>
        </w:rPr>
        <w:t>,</w:t>
      </w:r>
      <w:r w:rsidR="008D29F0" w:rsidRPr="79E1C325">
        <w:rPr>
          <w:rFonts w:ascii="Times New Roman" w:hAnsi="Times New Roman" w:cs="Times New Roman"/>
          <w:sz w:val="24"/>
          <w:szCs w:val="24"/>
        </w:rPr>
        <w:t xml:space="preserve"> </w:t>
      </w:r>
      <w:r w:rsidR="001C0368" w:rsidRPr="79E1C325">
        <w:rPr>
          <w:rFonts w:ascii="Times New Roman" w:hAnsi="Times New Roman" w:cs="Times New Roman"/>
          <w:sz w:val="24"/>
          <w:szCs w:val="24"/>
        </w:rPr>
        <w:t xml:space="preserve">the </w:t>
      </w:r>
      <w:r w:rsidR="00A601F7" w:rsidRPr="79E1C325">
        <w:rPr>
          <w:rFonts w:ascii="Times New Roman" w:hAnsi="Times New Roman" w:cs="Times New Roman"/>
          <w:color w:val="000000" w:themeColor="text1"/>
          <w:sz w:val="24"/>
          <w:szCs w:val="24"/>
        </w:rPr>
        <w:t xml:space="preserve">RV-RT-PCR </w:t>
      </w:r>
      <w:r w:rsidR="001C0368" w:rsidRPr="79E1C325">
        <w:rPr>
          <w:rFonts w:ascii="Times New Roman" w:hAnsi="Times New Roman" w:cs="Times New Roman"/>
          <w:color w:val="000000" w:themeColor="text1"/>
          <w:sz w:val="24"/>
          <w:szCs w:val="24"/>
        </w:rPr>
        <w:t xml:space="preserve">method </w:t>
      </w:r>
      <w:r w:rsidR="00A601F7" w:rsidRPr="79E1C325">
        <w:rPr>
          <w:rFonts w:ascii="Times New Roman" w:hAnsi="Times New Roman" w:cs="Times New Roman"/>
          <w:sz w:val="24"/>
          <w:szCs w:val="24"/>
        </w:rPr>
        <w:t>is more rapid compared to</w:t>
      </w:r>
      <w:r w:rsidRPr="79E1C325">
        <w:rPr>
          <w:rFonts w:ascii="Times New Roman" w:hAnsi="Times New Roman" w:cs="Times New Roman"/>
          <w:sz w:val="24"/>
          <w:szCs w:val="24"/>
        </w:rPr>
        <w:t xml:space="preserve"> a </w:t>
      </w:r>
      <w:r w:rsidR="00676058" w:rsidRPr="79E1C325">
        <w:rPr>
          <w:rFonts w:ascii="Times New Roman" w:hAnsi="Times New Roman" w:cs="Times New Roman"/>
          <w:sz w:val="24"/>
          <w:szCs w:val="24"/>
        </w:rPr>
        <w:t>reported method</w:t>
      </w:r>
      <w:r w:rsidRPr="79E1C325">
        <w:rPr>
          <w:rFonts w:ascii="Times New Roman" w:hAnsi="Times New Roman" w:cs="Times New Roman"/>
          <w:sz w:val="24"/>
          <w:szCs w:val="24"/>
        </w:rPr>
        <w:t xml:space="preserve"> (</w:t>
      </w:r>
      <w:r w:rsidR="076DED69" w:rsidRPr="79E1C325">
        <w:rPr>
          <w:rFonts w:ascii="Times New Roman" w:eastAsia="Times New Roman" w:hAnsi="Times New Roman" w:cs="Times New Roman"/>
          <w:sz w:val="24"/>
          <w:szCs w:val="24"/>
        </w:rPr>
        <w:t>Z</w:t>
      </w:r>
      <w:r w:rsidR="00AD073F">
        <w:rPr>
          <w:rFonts w:ascii="Times New Roman" w:eastAsia="Times New Roman" w:hAnsi="Times New Roman" w:cs="Times New Roman"/>
          <w:sz w:val="24"/>
          <w:szCs w:val="24"/>
        </w:rPr>
        <w:t>h</w:t>
      </w:r>
      <w:r w:rsidR="076DED69" w:rsidRPr="79E1C325">
        <w:rPr>
          <w:rFonts w:ascii="Times New Roman" w:eastAsia="Times New Roman" w:hAnsi="Times New Roman" w:cs="Times New Roman"/>
          <w:sz w:val="24"/>
          <w:szCs w:val="24"/>
        </w:rPr>
        <w:t>ou et al., 2020</w:t>
      </w:r>
      <w:r w:rsidRPr="79E1C325">
        <w:rPr>
          <w:rFonts w:ascii="Times New Roman" w:hAnsi="Times New Roman" w:cs="Times New Roman"/>
          <w:sz w:val="24"/>
          <w:szCs w:val="24"/>
        </w:rPr>
        <w:t xml:space="preserve">) that also performed </w:t>
      </w:r>
      <w:r w:rsidRPr="79E1C325">
        <w:rPr>
          <w:rFonts w:ascii="Times New Roman" w:hAnsi="Times New Roman" w:cs="Times New Roman"/>
          <w:color w:val="000000" w:themeColor="text1"/>
          <w:sz w:val="24"/>
          <w:szCs w:val="24"/>
        </w:rPr>
        <w:t xml:space="preserve">RT-PCR analysis before and after post-infection </w:t>
      </w:r>
      <w:r w:rsidR="00220C81" w:rsidRPr="79E1C325">
        <w:rPr>
          <w:rFonts w:ascii="Times New Roman" w:hAnsi="Times New Roman" w:cs="Times New Roman"/>
          <w:color w:val="000000" w:themeColor="text1"/>
          <w:sz w:val="24"/>
          <w:szCs w:val="24"/>
        </w:rPr>
        <w:t>incubation</w:t>
      </w:r>
      <w:r w:rsidR="00AF3C8B">
        <w:rPr>
          <w:rFonts w:ascii="Times New Roman" w:hAnsi="Times New Roman" w:cs="Times New Roman"/>
          <w:color w:val="000000" w:themeColor="text1"/>
          <w:sz w:val="24"/>
          <w:szCs w:val="24"/>
        </w:rPr>
        <w:t>,</w:t>
      </w:r>
      <w:r w:rsidR="00220C81" w:rsidRPr="79E1C325">
        <w:rPr>
          <w:rFonts w:ascii="Times New Roman" w:hAnsi="Times New Roman" w:cs="Times New Roman"/>
          <w:color w:val="000000" w:themeColor="text1"/>
          <w:sz w:val="24"/>
          <w:szCs w:val="24"/>
        </w:rPr>
        <w:t xml:space="preserve"> but</w:t>
      </w:r>
      <w:r w:rsidR="0075535C" w:rsidRPr="79E1C325">
        <w:rPr>
          <w:rFonts w:ascii="Times New Roman" w:hAnsi="Times New Roman" w:cs="Times New Roman"/>
          <w:color w:val="000000" w:themeColor="text1"/>
          <w:sz w:val="24"/>
          <w:szCs w:val="24"/>
        </w:rPr>
        <w:t xml:space="preserve"> </w:t>
      </w:r>
      <w:r w:rsidR="00B23678" w:rsidRPr="79E1C325">
        <w:rPr>
          <w:rFonts w:ascii="Times New Roman" w:hAnsi="Times New Roman" w:cs="Times New Roman"/>
          <w:color w:val="000000" w:themeColor="text1"/>
          <w:sz w:val="24"/>
          <w:szCs w:val="24"/>
        </w:rPr>
        <w:t xml:space="preserve">used </w:t>
      </w:r>
      <w:r w:rsidR="0075535C" w:rsidRPr="79E1C325">
        <w:rPr>
          <w:rFonts w:ascii="Times New Roman" w:hAnsi="Times New Roman" w:cs="Times New Roman"/>
          <w:sz w:val="24"/>
          <w:szCs w:val="24"/>
        </w:rPr>
        <w:t>5-7 days post-infection</w:t>
      </w:r>
      <w:r w:rsidR="00B23678" w:rsidRPr="79E1C325">
        <w:rPr>
          <w:rFonts w:ascii="Times New Roman" w:hAnsi="Times New Roman" w:cs="Times New Roman"/>
          <w:sz w:val="24"/>
          <w:szCs w:val="24"/>
        </w:rPr>
        <w:t xml:space="preserve"> to </w:t>
      </w:r>
      <w:r w:rsidR="00490EF7" w:rsidRPr="79E1C325">
        <w:rPr>
          <w:rFonts w:ascii="Times New Roman" w:hAnsi="Times New Roman" w:cs="Times New Roman"/>
          <w:sz w:val="24"/>
          <w:szCs w:val="24"/>
        </w:rPr>
        <w:t>obtain</w:t>
      </w:r>
      <w:r w:rsidR="00B23678" w:rsidRPr="79E1C325">
        <w:rPr>
          <w:rFonts w:ascii="Times New Roman" w:hAnsi="Times New Roman" w:cs="Times New Roman"/>
          <w:sz w:val="24"/>
          <w:szCs w:val="24"/>
        </w:rPr>
        <w:t xml:space="preserve"> results</w:t>
      </w:r>
      <w:r w:rsidR="00456323" w:rsidRPr="79E1C325">
        <w:rPr>
          <w:rFonts w:ascii="Times New Roman" w:hAnsi="Times New Roman" w:cs="Times New Roman"/>
          <w:sz w:val="24"/>
          <w:szCs w:val="24"/>
        </w:rPr>
        <w:t xml:space="preserve">. </w:t>
      </w:r>
      <w:r w:rsidRPr="79E1C325">
        <w:rPr>
          <w:rFonts w:ascii="Times New Roman" w:hAnsi="Times New Roman" w:cs="Times New Roman"/>
          <w:sz w:val="24"/>
          <w:szCs w:val="24"/>
        </w:rPr>
        <w:t xml:space="preserve"> </w:t>
      </w:r>
      <w:r w:rsidR="00A9169B" w:rsidRPr="79E1C325">
        <w:rPr>
          <w:rFonts w:ascii="Times New Roman" w:hAnsi="Times New Roman" w:cs="Times New Roman"/>
          <w:sz w:val="24"/>
          <w:szCs w:val="24"/>
        </w:rPr>
        <w:t xml:space="preserve">A shorter incubation period not only </w:t>
      </w:r>
      <w:r w:rsidR="00E9590F" w:rsidRPr="79E1C325">
        <w:rPr>
          <w:rFonts w:ascii="Times New Roman" w:hAnsi="Times New Roman" w:cs="Times New Roman"/>
          <w:sz w:val="24"/>
          <w:szCs w:val="24"/>
        </w:rPr>
        <w:t xml:space="preserve">enhances sample throughput, it also means </w:t>
      </w:r>
      <w:r w:rsidRPr="79E1C325">
        <w:rPr>
          <w:rFonts w:ascii="Times New Roman" w:hAnsi="Times New Roman" w:cs="Times New Roman"/>
          <w:color w:val="000000" w:themeColor="text1"/>
          <w:sz w:val="24"/>
          <w:szCs w:val="24"/>
        </w:rPr>
        <w:t>RNA is extracted while viral genomes are still undergoing replication</w:t>
      </w:r>
      <w:r w:rsidR="003A317E" w:rsidRPr="79E1C325">
        <w:rPr>
          <w:rFonts w:ascii="Times New Roman" w:hAnsi="Times New Roman" w:cs="Times New Roman"/>
          <w:color w:val="000000" w:themeColor="text1"/>
          <w:sz w:val="24"/>
          <w:szCs w:val="24"/>
        </w:rPr>
        <w:t>,</w:t>
      </w:r>
      <w:r w:rsidRPr="79E1C325">
        <w:rPr>
          <w:rFonts w:ascii="Times New Roman" w:hAnsi="Times New Roman" w:cs="Times New Roman"/>
          <w:color w:val="000000" w:themeColor="text1"/>
          <w:sz w:val="24"/>
          <w:szCs w:val="24"/>
        </w:rPr>
        <w:t xml:space="preserve"> rather than </w:t>
      </w:r>
      <w:r w:rsidR="00496DFD" w:rsidRPr="79E1C325">
        <w:rPr>
          <w:rFonts w:ascii="Times New Roman" w:hAnsi="Times New Roman" w:cs="Times New Roman"/>
          <w:color w:val="000000" w:themeColor="text1"/>
          <w:sz w:val="24"/>
          <w:szCs w:val="24"/>
        </w:rPr>
        <w:t>extracting only</w:t>
      </w:r>
      <w:r w:rsidRPr="79E1C325">
        <w:rPr>
          <w:rFonts w:ascii="Times New Roman" w:hAnsi="Times New Roman" w:cs="Times New Roman"/>
          <w:color w:val="000000" w:themeColor="text1"/>
          <w:sz w:val="24"/>
          <w:szCs w:val="24"/>
        </w:rPr>
        <w:t xml:space="preserve"> the </w:t>
      </w:r>
      <w:r w:rsidR="005841D7" w:rsidRPr="79E1C325">
        <w:rPr>
          <w:rFonts w:ascii="Times New Roman" w:hAnsi="Times New Roman" w:cs="Times New Roman"/>
          <w:color w:val="000000" w:themeColor="text1"/>
          <w:sz w:val="24"/>
          <w:szCs w:val="24"/>
        </w:rPr>
        <w:t>post-cell-lysis</w:t>
      </w:r>
      <w:r w:rsidRPr="79E1C325">
        <w:rPr>
          <w:rFonts w:ascii="Times New Roman" w:hAnsi="Times New Roman" w:cs="Times New Roman"/>
          <w:color w:val="000000" w:themeColor="text1"/>
          <w:sz w:val="24"/>
          <w:szCs w:val="24"/>
        </w:rPr>
        <w:t xml:space="preserve"> supernatant after multiple days of infection</w:t>
      </w:r>
      <w:r w:rsidR="00692AC7" w:rsidRPr="79E1C325">
        <w:rPr>
          <w:rFonts w:ascii="Times New Roman" w:hAnsi="Times New Roman" w:cs="Times New Roman"/>
          <w:color w:val="000000" w:themeColor="text1"/>
          <w:sz w:val="24"/>
          <w:szCs w:val="24"/>
        </w:rPr>
        <w:t>, where viral RNA levels</w:t>
      </w:r>
      <w:r w:rsidR="006416CB" w:rsidRPr="79E1C325">
        <w:rPr>
          <w:rFonts w:ascii="Times New Roman" w:hAnsi="Times New Roman" w:cs="Times New Roman"/>
          <w:color w:val="000000" w:themeColor="text1"/>
          <w:sz w:val="24"/>
          <w:szCs w:val="24"/>
        </w:rPr>
        <w:t xml:space="preserve"> may be declining</w:t>
      </w:r>
      <w:r w:rsidRPr="79E1C325">
        <w:rPr>
          <w:rFonts w:ascii="Times New Roman" w:hAnsi="Times New Roman" w:cs="Times New Roman"/>
          <w:color w:val="000000" w:themeColor="text1"/>
          <w:sz w:val="24"/>
          <w:szCs w:val="24"/>
        </w:rPr>
        <w:t xml:space="preserve">.  </w:t>
      </w:r>
      <w:r w:rsidR="00E64CD7" w:rsidRPr="79E1C325">
        <w:rPr>
          <w:rFonts w:ascii="Times New Roman" w:hAnsi="Times New Roman" w:cs="Times New Roman"/>
          <w:color w:val="000000" w:themeColor="text1"/>
          <w:sz w:val="24"/>
          <w:szCs w:val="24"/>
        </w:rPr>
        <w:t>In addition</w:t>
      </w:r>
      <w:r w:rsidRPr="79E1C325">
        <w:rPr>
          <w:rFonts w:ascii="Times New Roman" w:hAnsi="Times New Roman" w:cs="Times New Roman"/>
          <w:color w:val="000000" w:themeColor="text1"/>
          <w:sz w:val="24"/>
          <w:szCs w:val="24"/>
        </w:rPr>
        <w:t xml:space="preserve">, the criteria for positive determination </w:t>
      </w:r>
      <w:r w:rsidR="00FC60CF" w:rsidRPr="79E1C325">
        <w:rPr>
          <w:rFonts w:ascii="Times New Roman" w:hAnsi="Times New Roman" w:cs="Times New Roman"/>
          <w:color w:val="000000" w:themeColor="text1"/>
          <w:sz w:val="24"/>
          <w:szCs w:val="24"/>
        </w:rPr>
        <w:t xml:space="preserve">by </w:t>
      </w:r>
      <w:r w:rsidR="00E64CD7" w:rsidRPr="79E1C325">
        <w:rPr>
          <w:rFonts w:ascii="Times New Roman" w:hAnsi="Times New Roman" w:cs="Times New Roman"/>
          <w:color w:val="000000" w:themeColor="text1"/>
          <w:sz w:val="24"/>
          <w:szCs w:val="24"/>
        </w:rPr>
        <w:t xml:space="preserve">RV-RT-PCR </w:t>
      </w:r>
      <w:r w:rsidRPr="79E1C325">
        <w:rPr>
          <w:rFonts w:ascii="Times New Roman" w:hAnsi="Times New Roman" w:cs="Times New Roman"/>
          <w:color w:val="000000" w:themeColor="text1"/>
          <w:sz w:val="24"/>
          <w:szCs w:val="24"/>
        </w:rPr>
        <w:t xml:space="preserve">is more stringent, </w:t>
      </w:r>
      <w:r w:rsidR="006A5CED" w:rsidRPr="79E1C325">
        <w:rPr>
          <w:rFonts w:ascii="Times New Roman" w:hAnsi="Times New Roman" w:cs="Times New Roman"/>
          <w:color w:val="000000" w:themeColor="text1"/>
          <w:sz w:val="24"/>
          <w:szCs w:val="24"/>
        </w:rPr>
        <w:t>as</w:t>
      </w:r>
      <w:r w:rsidRPr="79E1C325">
        <w:rPr>
          <w:rFonts w:ascii="Times New Roman" w:hAnsi="Times New Roman" w:cs="Times New Roman"/>
          <w:color w:val="000000" w:themeColor="text1"/>
          <w:sz w:val="24"/>
          <w:szCs w:val="24"/>
        </w:rPr>
        <w:t xml:space="preserve"> the algorithm for presence of infectious virus requires </w:t>
      </w:r>
      <w:r w:rsidR="003D18EC" w:rsidRPr="79E1C325">
        <w:rPr>
          <w:rFonts w:ascii="Times New Roman" w:hAnsi="Times New Roman" w:cs="Times New Roman"/>
          <w:color w:val="000000" w:themeColor="text1"/>
          <w:sz w:val="24"/>
          <w:szCs w:val="24"/>
        </w:rPr>
        <w:t xml:space="preserve">a </w:t>
      </w:r>
      <w:r w:rsidRPr="79E1C325">
        <w:rPr>
          <w:rFonts w:ascii="Times New Roman" w:hAnsi="Times New Roman" w:cs="Times New Roman"/>
          <w:color w:val="000000" w:themeColor="text1"/>
          <w:sz w:val="24"/>
          <w:szCs w:val="24"/>
        </w:rPr>
        <w:t>~two</w:t>
      </w:r>
      <w:r w:rsidR="006A5CED" w:rsidRPr="79E1C325">
        <w:rPr>
          <w:rFonts w:ascii="Times New Roman" w:hAnsi="Times New Roman" w:cs="Times New Roman"/>
          <w:color w:val="000000" w:themeColor="text1"/>
          <w:sz w:val="24"/>
          <w:szCs w:val="24"/>
        </w:rPr>
        <w:t>-</w:t>
      </w:r>
      <w:r w:rsidRPr="79E1C325">
        <w:rPr>
          <w:rFonts w:ascii="Times New Roman" w:hAnsi="Times New Roman" w:cs="Times New Roman"/>
          <w:color w:val="000000" w:themeColor="text1"/>
          <w:sz w:val="24"/>
          <w:szCs w:val="24"/>
        </w:rPr>
        <w:t xml:space="preserve">log increase in the viral RNA during </w:t>
      </w:r>
      <w:r w:rsidR="005841D7" w:rsidRPr="79E1C325">
        <w:rPr>
          <w:rFonts w:ascii="Times New Roman" w:hAnsi="Times New Roman" w:cs="Times New Roman"/>
          <w:color w:val="000000" w:themeColor="text1"/>
          <w:sz w:val="24"/>
          <w:szCs w:val="24"/>
        </w:rPr>
        <w:t xml:space="preserve">a 9-hr post-infection </w:t>
      </w:r>
      <w:r w:rsidRPr="79E1C325">
        <w:rPr>
          <w:rFonts w:ascii="Times New Roman" w:hAnsi="Times New Roman" w:cs="Times New Roman"/>
          <w:color w:val="000000" w:themeColor="text1"/>
          <w:sz w:val="24"/>
          <w:szCs w:val="24"/>
        </w:rPr>
        <w:t>incubation (at least 6 C</w:t>
      </w:r>
      <w:r w:rsidRPr="79E1C325">
        <w:rPr>
          <w:rFonts w:ascii="Times New Roman" w:hAnsi="Times New Roman" w:cs="Times New Roman"/>
          <w:color w:val="000000" w:themeColor="text1"/>
          <w:sz w:val="24"/>
          <w:szCs w:val="24"/>
          <w:vertAlign w:val="subscript"/>
        </w:rPr>
        <w:t>T</w:t>
      </w:r>
      <w:r w:rsidRPr="79E1C325">
        <w:rPr>
          <w:rFonts w:ascii="Times New Roman" w:hAnsi="Times New Roman" w:cs="Times New Roman"/>
          <w:color w:val="000000" w:themeColor="text1"/>
          <w:sz w:val="24"/>
          <w:szCs w:val="24"/>
        </w:rPr>
        <w:t xml:space="preserve"> decrease) compared to one-log </w:t>
      </w:r>
      <w:r w:rsidR="005841D7" w:rsidRPr="79E1C325">
        <w:rPr>
          <w:rFonts w:ascii="Times New Roman" w:hAnsi="Times New Roman" w:cs="Times New Roman"/>
          <w:color w:val="000000" w:themeColor="text1"/>
          <w:sz w:val="24"/>
          <w:szCs w:val="24"/>
        </w:rPr>
        <w:t xml:space="preserve">after 5-7 days post-infection </w:t>
      </w:r>
      <w:r w:rsidRPr="79E1C325">
        <w:rPr>
          <w:rFonts w:ascii="Times New Roman" w:hAnsi="Times New Roman" w:cs="Times New Roman"/>
          <w:color w:val="000000" w:themeColor="text1"/>
          <w:sz w:val="24"/>
          <w:szCs w:val="24"/>
        </w:rPr>
        <w:t xml:space="preserve">reported by </w:t>
      </w:r>
      <w:r w:rsidR="006A58B7" w:rsidRPr="79E1C325">
        <w:rPr>
          <w:rFonts w:ascii="Times New Roman" w:hAnsi="Times New Roman" w:cs="Times New Roman"/>
          <w:color w:val="000000" w:themeColor="text1"/>
          <w:sz w:val="24"/>
          <w:szCs w:val="24"/>
        </w:rPr>
        <w:t xml:space="preserve">Zhou et al. </w:t>
      </w:r>
      <w:r w:rsidRPr="79E1C325">
        <w:rPr>
          <w:rFonts w:ascii="Times New Roman" w:hAnsi="Times New Roman" w:cs="Times New Roman"/>
          <w:color w:val="000000" w:themeColor="text1"/>
          <w:sz w:val="24"/>
          <w:szCs w:val="24"/>
        </w:rPr>
        <w:t>(</w:t>
      </w:r>
      <w:r w:rsidR="3E52B88B" w:rsidRPr="79E1C325">
        <w:rPr>
          <w:rFonts w:ascii="Times New Roman" w:hAnsi="Times New Roman" w:cs="Times New Roman"/>
          <w:color w:val="000000" w:themeColor="text1"/>
          <w:sz w:val="24"/>
          <w:szCs w:val="24"/>
        </w:rPr>
        <w:t>2020</w:t>
      </w:r>
      <w:r w:rsidRPr="79E1C325">
        <w:rPr>
          <w:rFonts w:ascii="Times New Roman" w:hAnsi="Times New Roman" w:cs="Times New Roman"/>
          <w:color w:val="000000" w:themeColor="text1"/>
          <w:sz w:val="24"/>
          <w:szCs w:val="24"/>
        </w:rPr>
        <w:t xml:space="preserve">).  </w:t>
      </w:r>
    </w:p>
    <w:p w14:paraId="09CC7D30" w14:textId="1A508123" w:rsidR="79E1C325" w:rsidRDefault="79E1C325" w:rsidP="79E1C325">
      <w:pPr>
        <w:spacing w:line="480" w:lineRule="auto"/>
        <w:rPr>
          <w:rFonts w:ascii="Times New Roman" w:hAnsi="Times New Roman" w:cs="Times New Roman"/>
          <w:sz w:val="24"/>
          <w:szCs w:val="24"/>
        </w:rPr>
      </w:pPr>
    </w:p>
    <w:p w14:paraId="4EAA28A4" w14:textId="6826A00A" w:rsidR="00154C75" w:rsidRPr="008E55E7" w:rsidRDefault="00A81D7E" w:rsidP="00B90B11">
      <w:pPr>
        <w:spacing w:line="480" w:lineRule="auto"/>
        <w:rPr>
          <w:rFonts w:ascii="Times New Roman" w:hAnsi="Times New Roman" w:cs="Times New Roman"/>
          <w:sz w:val="24"/>
          <w:szCs w:val="24"/>
        </w:rPr>
      </w:pPr>
      <w:r w:rsidRPr="6592B305">
        <w:rPr>
          <w:rFonts w:ascii="Times New Roman" w:hAnsi="Times New Roman" w:cs="Times New Roman"/>
          <w:sz w:val="24"/>
          <w:szCs w:val="24"/>
        </w:rPr>
        <w:t xml:space="preserve">Based on the </w:t>
      </w:r>
      <w:r w:rsidR="00A65E6F" w:rsidRPr="6592B305">
        <w:rPr>
          <w:rFonts w:ascii="Times New Roman" w:hAnsi="Times New Roman" w:cs="Times New Roman"/>
          <w:sz w:val="24"/>
          <w:szCs w:val="24"/>
        </w:rPr>
        <w:t>results</w:t>
      </w:r>
      <w:r w:rsidR="523CB63C" w:rsidRPr="6592B305">
        <w:rPr>
          <w:rFonts w:ascii="Times New Roman" w:hAnsi="Times New Roman" w:cs="Times New Roman"/>
          <w:sz w:val="24"/>
          <w:szCs w:val="24"/>
        </w:rPr>
        <w:t xml:space="preserve"> of this study</w:t>
      </w:r>
      <w:r w:rsidRPr="6592B305">
        <w:rPr>
          <w:rFonts w:ascii="Times New Roman" w:hAnsi="Times New Roman" w:cs="Times New Roman"/>
          <w:sz w:val="24"/>
          <w:szCs w:val="24"/>
        </w:rPr>
        <w:t>, a</w:t>
      </w:r>
      <w:r w:rsidR="00F136D9" w:rsidRPr="6592B305">
        <w:rPr>
          <w:rFonts w:ascii="Times New Roman" w:hAnsi="Times New Roman" w:cs="Times New Roman"/>
          <w:sz w:val="24"/>
          <w:szCs w:val="24"/>
        </w:rPr>
        <w:t>n</w:t>
      </w:r>
      <w:r w:rsidR="00A82023" w:rsidRPr="6592B305">
        <w:rPr>
          <w:rFonts w:ascii="Times New Roman" w:hAnsi="Times New Roman" w:cs="Times New Roman"/>
          <w:sz w:val="24"/>
          <w:szCs w:val="24"/>
        </w:rPr>
        <w:t xml:space="preserve"> </w:t>
      </w:r>
      <w:r w:rsidR="00F136D9" w:rsidRPr="6592B305">
        <w:rPr>
          <w:rFonts w:ascii="Times New Roman" w:hAnsi="Times New Roman" w:cs="Times New Roman"/>
          <w:sz w:val="24"/>
          <w:szCs w:val="24"/>
        </w:rPr>
        <w:t xml:space="preserve">estimated </w:t>
      </w:r>
      <w:r w:rsidR="00A82023" w:rsidRPr="6592B305">
        <w:rPr>
          <w:rFonts w:ascii="Times New Roman" w:hAnsi="Times New Roman" w:cs="Times New Roman"/>
          <w:sz w:val="24"/>
          <w:szCs w:val="24"/>
        </w:rPr>
        <w:t xml:space="preserve">timeline for RV-RT-PCR-based analysis </w:t>
      </w:r>
      <w:r w:rsidR="00F136D9" w:rsidRPr="6592B305">
        <w:rPr>
          <w:rFonts w:ascii="Times New Roman" w:hAnsi="Times New Roman" w:cs="Times New Roman"/>
          <w:sz w:val="24"/>
          <w:szCs w:val="24"/>
        </w:rPr>
        <w:t xml:space="preserve">of swab samples is shown in </w:t>
      </w:r>
      <w:r w:rsidR="00F136D9" w:rsidRPr="6592B305">
        <w:rPr>
          <w:rFonts w:ascii="Times New Roman" w:hAnsi="Times New Roman" w:cs="Times New Roman"/>
          <w:b/>
          <w:bCs/>
          <w:sz w:val="24"/>
          <w:szCs w:val="24"/>
        </w:rPr>
        <w:t>Figure 3</w:t>
      </w:r>
      <w:r w:rsidR="00F136D9" w:rsidRPr="6592B305">
        <w:rPr>
          <w:rFonts w:ascii="Times New Roman" w:hAnsi="Times New Roman" w:cs="Times New Roman"/>
          <w:sz w:val="24"/>
          <w:szCs w:val="24"/>
        </w:rPr>
        <w:t xml:space="preserve">. </w:t>
      </w:r>
      <w:r w:rsidR="00A82023" w:rsidRPr="6592B305">
        <w:rPr>
          <w:rFonts w:ascii="Times New Roman" w:hAnsi="Times New Roman" w:cs="Times New Roman"/>
          <w:sz w:val="24"/>
          <w:szCs w:val="24"/>
        </w:rPr>
        <w:t xml:space="preserve"> </w:t>
      </w:r>
      <w:r w:rsidR="00B90B11" w:rsidRPr="6592B305">
        <w:rPr>
          <w:rFonts w:ascii="Times New Roman" w:hAnsi="Times New Roman" w:cs="Times New Roman"/>
          <w:sz w:val="24"/>
          <w:szCs w:val="24"/>
        </w:rPr>
        <w:t xml:space="preserve">The timeline is </w:t>
      </w:r>
      <w:r w:rsidR="00A65E6F" w:rsidRPr="6592B305">
        <w:rPr>
          <w:rFonts w:ascii="Times New Roman" w:hAnsi="Times New Roman" w:cs="Times New Roman"/>
          <w:sz w:val="24"/>
          <w:szCs w:val="24"/>
        </w:rPr>
        <w:t xml:space="preserve">shown </w:t>
      </w:r>
      <w:r w:rsidR="00B90B11" w:rsidRPr="6592B305">
        <w:rPr>
          <w:rFonts w:ascii="Times New Roman" w:hAnsi="Times New Roman" w:cs="Times New Roman"/>
          <w:sz w:val="24"/>
          <w:szCs w:val="24"/>
        </w:rPr>
        <w:t>for 22 samples plus controls, although the method’s 96-well plate format has the potential for high</w:t>
      </w:r>
      <w:r w:rsidR="00D545C9" w:rsidRPr="6592B305">
        <w:rPr>
          <w:rFonts w:ascii="Times New Roman" w:hAnsi="Times New Roman" w:cs="Times New Roman"/>
          <w:sz w:val="24"/>
          <w:szCs w:val="24"/>
        </w:rPr>
        <w:t>er</w:t>
      </w:r>
      <w:r w:rsidR="00B90B11" w:rsidRPr="6592B305">
        <w:rPr>
          <w:rFonts w:ascii="Times New Roman" w:hAnsi="Times New Roman" w:cs="Times New Roman"/>
          <w:sz w:val="24"/>
          <w:szCs w:val="24"/>
        </w:rPr>
        <w:t xml:space="preserve"> throughput </w:t>
      </w:r>
      <w:r w:rsidR="00A65E6F" w:rsidRPr="6592B305">
        <w:rPr>
          <w:rFonts w:ascii="Times New Roman" w:hAnsi="Times New Roman" w:cs="Times New Roman"/>
          <w:sz w:val="24"/>
          <w:szCs w:val="24"/>
        </w:rPr>
        <w:t xml:space="preserve">capacity, </w:t>
      </w:r>
      <w:r w:rsidR="00435954" w:rsidRPr="6592B305">
        <w:rPr>
          <w:rFonts w:ascii="Times New Roman" w:eastAsia="Times New Roman" w:hAnsi="Times New Roman" w:cs="Times New Roman"/>
          <w:sz w:val="24"/>
          <w:szCs w:val="24"/>
        </w:rPr>
        <w:t>where up to 96 samples and controls can be processed in two 96-well cell culture plates, one for T</w:t>
      </w:r>
      <w:r w:rsidR="00435954" w:rsidRPr="6592B305">
        <w:rPr>
          <w:rFonts w:ascii="Times New Roman" w:eastAsia="Times New Roman" w:hAnsi="Times New Roman" w:cs="Times New Roman"/>
          <w:sz w:val="24"/>
          <w:szCs w:val="24"/>
          <w:vertAlign w:val="subscript"/>
        </w:rPr>
        <w:t>0</w:t>
      </w:r>
      <w:r w:rsidR="00435954" w:rsidRPr="6592B305">
        <w:rPr>
          <w:rFonts w:ascii="Times New Roman" w:eastAsia="Times New Roman" w:hAnsi="Times New Roman" w:cs="Times New Roman"/>
          <w:sz w:val="24"/>
          <w:szCs w:val="24"/>
        </w:rPr>
        <w:t xml:space="preserve"> and one for T</w:t>
      </w:r>
      <w:r w:rsidR="001F4E4B" w:rsidRPr="6592B305">
        <w:rPr>
          <w:rFonts w:ascii="Times New Roman" w:eastAsia="Times New Roman" w:hAnsi="Times New Roman" w:cs="Times New Roman"/>
          <w:sz w:val="24"/>
          <w:szCs w:val="24"/>
          <w:vertAlign w:val="subscript"/>
        </w:rPr>
        <w:t>9</w:t>
      </w:r>
      <w:r w:rsidR="00435954" w:rsidRPr="6592B305">
        <w:rPr>
          <w:rFonts w:ascii="Times New Roman" w:eastAsia="Times New Roman" w:hAnsi="Times New Roman" w:cs="Times New Roman"/>
          <w:sz w:val="24"/>
          <w:szCs w:val="24"/>
        </w:rPr>
        <w:t xml:space="preserve">.  </w:t>
      </w:r>
      <w:r w:rsidR="00154592" w:rsidRPr="6592B305">
        <w:rPr>
          <w:rFonts w:ascii="Times New Roman" w:hAnsi="Times New Roman" w:cs="Times New Roman"/>
          <w:sz w:val="24"/>
          <w:szCs w:val="24"/>
        </w:rPr>
        <w:t xml:space="preserve">Such increased </w:t>
      </w:r>
      <w:r w:rsidR="00B90B11" w:rsidRPr="6592B305">
        <w:rPr>
          <w:rFonts w:ascii="Times New Roman" w:hAnsi="Times New Roman" w:cs="Times New Roman"/>
          <w:sz w:val="24"/>
          <w:szCs w:val="24"/>
        </w:rPr>
        <w:t>sample quantity</w:t>
      </w:r>
      <w:r w:rsidR="00123CAC" w:rsidRPr="6592B305">
        <w:rPr>
          <w:rFonts w:ascii="Times New Roman" w:hAnsi="Times New Roman" w:cs="Times New Roman"/>
          <w:sz w:val="24"/>
          <w:szCs w:val="24"/>
        </w:rPr>
        <w:t>, however</w:t>
      </w:r>
      <w:r w:rsidR="00720BE8" w:rsidRPr="6592B305">
        <w:rPr>
          <w:rFonts w:ascii="Times New Roman" w:hAnsi="Times New Roman" w:cs="Times New Roman"/>
          <w:sz w:val="24"/>
          <w:szCs w:val="24"/>
        </w:rPr>
        <w:t>,</w:t>
      </w:r>
      <w:r w:rsidR="00B90B11" w:rsidRPr="6592B305">
        <w:rPr>
          <w:rFonts w:ascii="Times New Roman" w:hAnsi="Times New Roman" w:cs="Times New Roman"/>
          <w:sz w:val="24"/>
          <w:szCs w:val="24"/>
        </w:rPr>
        <w:t xml:space="preserve"> would increase the time-to-results for triplicate RT-PCR analyses for T</w:t>
      </w:r>
      <w:r w:rsidR="00B90B11" w:rsidRPr="6592B305">
        <w:rPr>
          <w:rFonts w:ascii="Times New Roman" w:hAnsi="Times New Roman" w:cs="Times New Roman"/>
          <w:sz w:val="24"/>
          <w:szCs w:val="24"/>
          <w:vertAlign w:val="subscript"/>
        </w:rPr>
        <w:t>0</w:t>
      </w:r>
      <w:r w:rsidR="00B90B11" w:rsidRPr="6592B305">
        <w:rPr>
          <w:rFonts w:ascii="Times New Roman" w:hAnsi="Times New Roman" w:cs="Times New Roman"/>
          <w:sz w:val="24"/>
          <w:szCs w:val="24"/>
        </w:rPr>
        <w:t xml:space="preserve"> and T</w:t>
      </w:r>
      <w:r w:rsidR="00EB28F7" w:rsidRPr="6592B305">
        <w:rPr>
          <w:rFonts w:ascii="Times New Roman" w:eastAsia="Times New Roman" w:hAnsi="Times New Roman" w:cs="Times New Roman"/>
          <w:sz w:val="24"/>
          <w:szCs w:val="24"/>
          <w:vertAlign w:val="subscript"/>
        </w:rPr>
        <w:t>9</w:t>
      </w:r>
      <w:r w:rsidR="00B90B11" w:rsidRPr="6592B305">
        <w:rPr>
          <w:rFonts w:ascii="Times New Roman" w:hAnsi="Times New Roman" w:cs="Times New Roman"/>
          <w:sz w:val="24"/>
          <w:szCs w:val="24"/>
        </w:rPr>
        <w:t xml:space="preserve"> for each sample</w:t>
      </w:r>
      <w:r w:rsidR="005A0417" w:rsidRPr="6592B305">
        <w:rPr>
          <w:rFonts w:ascii="Times New Roman" w:hAnsi="Times New Roman" w:cs="Times New Roman"/>
          <w:sz w:val="24"/>
          <w:szCs w:val="24"/>
        </w:rPr>
        <w:t>, unless multiple PCR instruments were available</w:t>
      </w:r>
      <w:r w:rsidR="00B90B11" w:rsidRPr="6592B305">
        <w:rPr>
          <w:rFonts w:ascii="Times New Roman" w:hAnsi="Times New Roman" w:cs="Times New Roman"/>
          <w:sz w:val="24"/>
          <w:szCs w:val="24"/>
        </w:rPr>
        <w:t xml:space="preserve">. </w:t>
      </w:r>
      <w:r w:rsidR="002C2DF8" w:rsidRPr="6592B305">
        <w:rPr>
          <w:rFonts w:ascii="Times New Roman" w:hAnsi="Times New Roman" w:cs="Times New Roman"/>
          <w:sz w:val="24"/>
          <w:szCs w:val="24"/>
        </w:rPr>
        <w:t xml:space="preserve"> </w:t>
      </w:r>
      <w:r w:rsidR="002B4CC1" w:rsidRPr="6592B305">
        <w:rPr>
          <w:rFonts w:ascii="Times New Roman" w:hAnsi="Times New Roman" w:cs="Times New Roman"/>
          <w:sz w:val="24"/>
          <w:szCs w:val="24"/>
        </w:rPr>
        <w:t>Furthermore, t</w:t>
      </w:r>
      <w:r w:rsidR="002C2DF8" w:rsidRPr="6592B305">
        <w:rPr>
          <w:rFonts w:ascii="Times New Roman" w:hAnsi="Times New Roman" w:cs="Times New Roman"/>
          <w:sz w:val="24"/>
          <w:szCs w:val="24"/>
        </w:rPr>
        <w:t xml:space="preserve">his timeline does not include initial Vero E6 cell growth and plating at </w:t>
      </w:r>
      <w:r w:rsidR="002C2DF8" w:rsidRPr="6592B305">
        <w:rPr>
          <w:rFonts w:ascii="Times New Roman" w:hAnsi="Times New Roman" w:cs="Times New Roman"/>
          <w:sz w:val="24"/>
          <w:szCs w:val="24"/>
        </w:rPr>
        <w:lastRenderedPageBreak/>
        <w:t xml:space="preserve">optimum cell density.  However, it is assumed that during an ongoing infection spread, the </w:t>
      </w:r>
      <w:r w:rsidR="0003429C" w:rsidRPr="6592B305">
        <w:rPr>
          <w:rFonts w:ascii="Times New Roman" w:hAnsi="Times New Roman" w:cs="Times New Roman"/>
          <w:sz w:val="24"/>
          <w:szCs w:val="24"/>
        </w:rPr>
        <w:t>analytical</w:t>
      </w:r>
      <w:r w:rsidR="002C2DF8" w:rsidRPr="6592B305">
        <w:rPr>
          <w:rFonts w:ascii="Times New Roman" w:hAnsi="Times New Roman" w:cs="Times New Roman"/>
          <w:sz w:val="24"/>
          <w:szCs w:val="24"/>
        </w:rPr>
        <w:t xml:space="preserve"> laboratory would keep 96-well </w:t>
      </w:r>
      <w:r w:rsidR="00B14332" w:rsidRPr="6592B305">
        <w:rPr>
          <w:rFonts w:ascii="Times New Roman" w:hAnsi="Times New Roman" w:cs="Times New Roman"/>
          <w:sz w:val="24"/>
          <w:szCs w:val="24"/>
        </w:rPr>
        <w:t>cell-</w:t>
      </w:r>
      <w:r w:rsidR="002C2DF8" w:rsidRPr="6592B305">
        <w:rPr>
          <w:rFonts w:ascii="Times New Roman" w:hAnsi="Times New Roman" w:cs="Times New Roman"/>
          <w:sz w:val="24"/>
          <w:szCs w:val="24"/>
        </w:rPr>
        <w:t xml:space="preserve">culture plates </w:t>
      </w:r>
      <w:r w:rsidR="009058C9" w:rsidRPr="6592B305">
        <w:rPr>
          <w:rFonts w:ascii="Times New Roman" w:hAnsi="Times New Roman" w:cs="Times New Roman"/>
          <w:sz w:val="24"/>
          <w:szCs w:val="24"/>
        </w:rPr>
        <w:t xml:space="preserve">ready </w:t>
      </w:r>
      <w:r w:rsidR="002C2DF8" w:rsidRPr="6592B305">
        <w:rPr>
          <w:rFonts w:ascii="Times New Roman" w:hAnsi="Times New Roman" w:cs="Times New Roman"/>
          <w:sz w:val="24"/>
          <w:szCs w:val="24"/>
        </w:rPr>
        <w:t>for anticipated sample analysis.</w:t>
      </w:r>
    </w:p>
    <w:p w14:paraId="67537430" w14:textId="77777777" w:rsidR="00124C8E" w:rsidRPr="008E55E7" w:rsidRDefault="00124C8E" w:rsidP="00124C8E">
      <w:pPr>
        <w:spacing w:line="240" w:lineRule="auto"/>
        <w:jc w:val="both"/>
        <w:rPr>
          <w:rFonts w:ascii="Times New Roman" w:hAnsi="Times New Roman" w:cs="Times New Roman"/>
          <w:sz w:val="24"/>
          <w:szCs w:val="24"/>
        </w:rPr>
      </w:pPr>
      <w:bookmarkStart w:id="11" w:name="_Hlk71200859"/>
    </w:p>
    <w:p w14:paraId="234CFC4D" w14:textId="5B77CC38" w:rsidR="003A01EB" w:rsidRPr="008E55E7" w:rsidRDefault="003A01EB" w:rsidP="003525C1">
      <w:pPr>
        <w:spacing w:after="0" w:line="480" w:lineRule="auto"/>
        <w:rPr>
          <w:rFonts w:ascii="Times New Roman" w:eastAsia="Times New Roman" w:hAnsi="Times New Roman" w:cs="Times New Roman"/>
          <w:sz w:val="24"/>
          <w:szCs w:val="24"/>
        </w:rPr>
      </w:pPr>
      <w:r w:rsidRPr="008E55E7">
        <w:rPr>
          <w:noProof/>
        </w:rPr>
        <w:drawing>
          <wp:inline distT="0" distB="0" distL="0" distR="0" wp14:anchorId="1DE26DAB" wp14:editId="01C1B446">
            <wp:extent cx="5943600" cy="2416175"/>
            <wp:effectExtent l="12700" t="12700" r="12700" b="9525"/>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416175"/>
                    </a:xfrm>
                    <a:prstGeom prst="rect">
                      <a:avLst/>
                    </a:prstGeom>
                    <a:noFill/>
                    <a:ln w="12700">
                      <a:solidFill>
                        <a:schemeClr val="accent1"/>
                      </a:solidFill>
                    </a:ln>
                  </pic:spPr>
                </pic:pic>
              </a:graphicData>
            </a:graphic>
          </wp:inline>
        </w:drawing>
      </w:r>
    </w:p>
    <w:p w14:paraId="19DDCF0E" w14:textId="77777777" w:rsidR="005F37A1" w:rsidRPr="008E55E7" w:rsidRDefault="005F37A1" w:rsidP="005F37A1">
      <w:pPr>
        <w:spacing w:after="0" w:line="240" w:lineRule="auto"/>
        <w:rPr>
          <w:rFonts w:ascii="Times New Roman" w:eastAsia="Times New Roman" w:hAnsi="Times New Roman" w:cs="Times New Roman"/>
          <w:sz w:val="24"/>
          <w:szCs w:val="24"/>
        </w:rPr>
      </w:pPr>
    </w:p>
    <w:p w14:paraId="41D46765" w14:textId="74AC136E" w:rsidR="00601494" w:rsidRPr="00866072" w:rsidRDefault="00B816CE" w:rsidP="00866072">
      <w:pPr>
        <w:pStyle w:val="FigureCaption"/>
      </w:pPr>
      <w:bookmarkStart w:id="12" w:name="_Ref63798478"/>
      <w:bookmarkStart w:id="13" w:name="_Toc63989849"/>
      <w:bookmarkStart w:id="14" w:name="_Ref66886681"/>
      <w:bookmarkStart w:id="15" w:name="_Hlk78919665"/>
      <w:r w:rsidRPr="00866072">
        <w:t xml:space="preserve">Figure </w:t>
      </w:r>
      <w:bookmarkEnd w:id="12"/>
      <w:r w:rsidRPr="00866072">
        <w:t xml:space="preserve">3 </w:t>
      </w:r>
      <w:r w:rsidR="007466A5" w:rsidRPr="00866072">
        <w:t xml:space="preserve">Estimated Timeline for </w:t>
      </w:r>
      <w:r w:rsidRPr="00866072">
        <w:t>RV-RT-PCR</w:t>
      </w:r>
      <w:r w:rsidR="000D4326" w:rsidRPr="00866072">
        <w:t>-Based</w:t>
      </w:r>
      <w:r w:rsidRPr="00866072">
        <w:t xml:space="preserve"> </w:t>
      </w:r>
      <w:r w:rsidR="007466A5" w:rsidRPr="00866072">
        <w:t xml:space="preserve">Swab Sample </w:t>
      </w:r>
      <w:r w:rsidRPr="00866072">
        <w:t>Analysis</w:t>
      </w:r>
      <w:bookmarkEnd w:id="13"/>
      <w:bookmarkEnd w:id="14"/>
      <w:r w:rsidR="007F3D8D" w:rsidRPr="00866072">
        <w:t>.</w:t>
      </w:r>
    </w:p>
    <w:bookmarkEnd w:id="11"/>
    <w:bookmarkEnd w:id="15"/>
    <w:p w14:paraId="63B01157" w14:textId="7BDAD220" w:rsidR="00601494" w:rsidRDefault="00601494" w:rsidP="009C1C37">
      <w:pPr>
        <w:spacing w:after="0" w:line="480" w:lineRule="auto"/>
        <w:rPr>
          <w:rFonts w:ascii="Times New Roman" w:eastAsia="Times New Roman" w:hAnsi="Times New Roman" w:cs="Times New Roman"/>
          <w:sz w:val="24"/>
          <w:szCs w:val="24"/>
        </w:rPr>
      </w:pPr>
    </w:p>
    <w:p w14:paraId="7E132AF1" w14:textId="596B9D4F" w:rsidR="00416E54" w:rsidRPr="008E55E7" w:rsidRDefault="00601494" w:rsidP="00975128">
      <w:pPr>
        <w:spacing w:line="480" w:lineRule="auto"/>
        <w:rPr>
          <w:rFonts w:ascii="Times New Roman" w:hAnsi="Times New Roman" w:cs="Times New Roman"/>
          <w:sz w:val="24"/>
          <w:szCs w:val="24"/>
        </w:rPr>
      </w:pPr>
      <w:r w:rsidRPr="6592B305">
        <w:rPr>
          <w:rFonts w:ascii="Times New Roman" w:eastAsia="Times New Roman" w:hAnsi="Times New Roman" w:cs="Times New Roman"/>
          <w:sz w:val="24"/>
          <w:szCs w:val="24"/>
        </w:rPr>
        <w:t xml:space="preserve">The multi-well plate format </w:t>
      </w:r>
      <w:r w:rsidR="1D70B7D0" w:rsidRPr="6592B305">
        <w:rPr>
          <w:rFonts w:ascii="Times New Roman" w:eastAsia="Times New Roman" w:hAnsi="Times New Roman" w:cs="Times New Roman"/>
          <w:sz w:val="24"/>
          <w:szCs w:val="24"/>
        </w:rPr>
        <w:t xml:space="preserve">used in this method </w:t>
      </w:r>
      <w:r w:rsidRPr="6592B305">
        <w:rPr>
          <w:rFonts w:ascii="Times New Roman" w:eastAsia="Times New Roman" w:hAnsi="Times New Roman" w:cs="Times New Roman"/>
          <w:sz w:val="24"/>
          <w:szCs w:val="24"/>
        </w:rPr>
        <w:t xml:space="preserve">also </w:t>
      </w:r>
      <w:r w:rsidR="00A85927">
        <w:rPr>
          <w:rFonts w:ascii="Times New Roman" w:eastAsia="Times New Roman" w:hAnsi="Times New Roman" w:cs="Times New Roman"/>
          <w:sz w:val="24"/>
          <w:szCs w:val="24"/>
        </w:rPr>
        <w:t>enables</w:t>
      </w:r>
      <w:r w:rsidRPr="6592B305">
        <w:rPr>
          <w:rFonts w:ascii="Times New Roman" w:hAnsi="Times New Roman" w:cs="Times New Roman"/>
          <w:sz w:val="24"/>
          <w:szCs w:val="24"/>
        </w:rPr>
        <w:t xml:space="preserve"> a small footprint, which is highly desirable in a BSL-3 laboratory.  </w:t>
      </w:r>
      <w:r w:rsidR="005F7917">
        <w:rPr>
          <w:rFonts w:ascii="Times New Roman" w:hAnsi="Times New Roman" w:cs="Times New Roman"/>
          <w:sz w:val="24"/>
          <w:szCs w:val="24"/>
        </w:rPr>
        <w:t>This format</w:t>
      </w:r>
      <w:r w:rsidR="1ABA8233" w:rsidRPr="6592B305">
        <w:rPr>
          <w:rFonts w:ascii="Times New Roman" w:hAnsi="Times New Roman" w:cs="Times New Roman"/>
          <w:sz w:val="24"/>
          <w:szCs w:val="24"/>
        </w:rPr>
        <w:t xml:space="preserve"> requires</w:t>
      </w:r>
      <w:r w:rsidRPr="6592B305">
        <w:rPr>
          <w:rFonts w:ascii="Times New Roman" w:hAnsi="Times New Roman" w:cs="Times New Roman"/>
          <w:sz w:val="24"/>
          <w:szCs w:val="24"/>
        </w:rPr>
        <w:t xml:space="preserve"> less incubator space and </w:t>
      </w:r>
      <w:r w:rsidR="0EE05037" w:rsidRPr="6592B305">
        <w:rPr>
          <w:rFonts w:ascii="Times New Roman" w:hAnsi="Times New Roman" w:cs="Times New Roman"/>
          <w:sz w:val="24"/>
          <w:szCs w:val="24"/>
        </w:rPr>
        <w:t xml:space="preserve">generates </w:t>
      </w:r>
      <w:r w:rsidRPr="6592B305">
        <w:rPr>
          <w:rFonts w:ascii="Times New Roman" w:hAnsi="Times New Roman" w:cs="Times New Roman"/>
          <w:sz w:val="24"/>
          <w:szCs w:val="24"/>
        </w:rPr>
        <w:t xml:space="preserve">less </w:t>
      </w:r>
      <w:r w:rsidR="00DA19C9" w:rsidRPr="6592B305">
        <w:rPr>
          <w:rFonts w:ascii="Times New Roman" w:hAnsi="Times New Roman" w:cs="Times New Roman"/>
          <w:sz w:val="24"/>
          <w:szCs w:val="24"/>
        </w:rPr>
        <w:t xml:space="preserve">hazardous </w:t>
      </w:r>
      <w:r w:rsidRPr="6592B305">
        <w:rPr>
          <w:rFonts w:ascii="Times New Roman" w:hAnsi="Times New Roman" w:cs="Times New Roman"/>
          <w:sz w:val="24"/>
          <w:szCs w:val="24"/>
        </w:rPr>
        <w:t>waste from (</w:t>
      </w:r>
      <w:r w:rsidR="004759A6" w:rsidRPr="6592B305">
        <w:rPr>
          <w:rFonts w:ascii="Times New Roman" w:hAnsi="Times New Roman" w:cs="Times New Roman"/>
          <w:sz w:val="24"/>
          <w:szCs w:val="24"/>
        </w:rPr>
        <w:t>i</w:t>
      </w:r>
      <w:r w:rsidRPr="6592B305">
        <w:rPr>
          <w:rFonts w:ascii="Times New Roman" w:hAnsi="Times New Roman" w:cs="Times New Roman"/>
          <w:sz w:val="24"/>
          <w:szCs w:val="24"/>
        </w:rPr>
        <w:t>) significantly fewer multi-well plates compared to cell-culture flasks/plates required for traditional methods, (</w:t>
      </w:r>
      <w:r w:rsidR="004759A6" w:rsidRPr="6592B305">
        <w:rPr>
          <w:rFonts w:ascii="Times New Roman" w:hAnsi="Times New Roman" w:cs="Times New Roman"/>
          <w:sz w:val="24"/>
          <w:szCs w:val="24"/>
        </w:rPr>
        <w:t>ii</w:t>
      </w:r>
      <w:r w:rsidRPr="6592B305">
        <w:rPr>
          <w:rFonts w:ascii="Times New Roman" w:hAnsi="Times New Roman" w:cs="Times New Roman"/>
          <w:sz w:val="24"/>
          <w:szCs w:val="24"/>
        </w:rPr>
        <w:t>) lower volumes of growth medium and reagents, and (</w:t>
      </w:r>
      <w:r w:rsidR="004759A6" w:rsidRPr="6592B305">
        <w:rPr>
          <w:rFonts w:ascii="Times New Roman" w:hAnsi="Times New Roman" w:cs="Times New Roman"/>
          <w:sz w:val="24"/>
          <w:szCs w:val="24"/>
        </w:rPr>
        <w:t>iii</w:t>
      </w:r>
      <w:r w:rsidRPr="6592B305">
        <w:rPr>
          <w:rFonts w:ascii="Times New Roman" w:hAnsi="Times New Roman" w:cs="Times New Roman"/>
          <w:sz w:val="24"/>
          <w:szCs w:val="24"/>
        </w:rPr>
        <w:t xml:space="preserve">) predominant use of micropipette tips for small volumes rather than large serological pipets used for traditional methods.  </w:t>
      </w:r>
    </w:p>
    <w:bookmarkEnd w:id="5"/>
    <w:p w14:paraId="2CCBEBCF" w14:textId="77777777" w:rsidR="00220C81" w:rsidRDefault="00220C81" w:rsidP="00220C81">
      <w:pPr>
        <w:spacing w:after="0" w:line="480" w:lineRule="auto"/>
        <w:rPr>
          <w:rFonts w:ascii="Times New Roman" w:eastAsia="Times New Roman" w:hAnsi="Times New Roman" w:cs="Times New Roman"/>
          <w:sz w:val="24"/>
          <w:szCs w:val="24"/>
        </w:rPr>
      </w:pPr>
    </w:p>
    <w:p w14:paraId="099481B4" w14:textId="22F85B1B" w:rsidR="0008292A" w:rsidRPr="008E55E7" w:rsidRDefault="45012409" w:rsidP="00220C81">
      <w:pPr>
        <w:spacing w:after="0" w:line="480" w:lineRule="auto"/>
        <w:rPr>
          <w:rFonts w:ascii="Times New Roman" w:hAnsi="Times New Roman" w:cs="Times New Roman"/>
          <w:b/>
          <w:bCs/>
          <w:sz w:val="24"/>
          <w:szCs w:val="24"/>
        </w:rPr>
      </w:pPr>
      <w:r w:rsidRPr="2ED6D187">
        <w:rPr>
          <w:rFonts w:ascii="Times New Roman" w:eastAsia="Times New Roman" w:hAnsi="Times New Roman" w:cs="Times New Roman"/>
          <w:sz w:val="24"/>
          <w:szCs w:val="24"/>
        </w:rPr>
        <w:t xml:space="preserve">The RV-RT-PCR method developed using the non-human primate kidney cell line, Vero E6, can also be adapted to various human cell lines for potential application for efficacy testing of </w:t>
      </w:r>
      <w:r w:rsidRPr="2ED6D187">
        <w:rPr>
          <w:rFonts w:ascii="Times New Roman" w:eastAsia="Times New Roman" w:hAnsi="Times New Roman" w:cs="Times New Roman"/>
          <w:sz w:val="24"/>
          <w:szCs w:val="24"/>
        </w:rPr>
        <w:lastRenderedPageBreak/>
        <w:t>antibody-based vaccines and anti-viral drugs, since more rapid and potentially more sensitive results can be obtained compared to current culture-based methods.  Further, since the propagation of virus through traditional cell culture creates a potential selection pressure, especially as cultures are prolonged, this rapid method may be useful for characterization of SARS-CoV-2 variants via specific RT-PCR assays.  Finally, the method can also serve as a model for developing rapid methods for other viruses of concern including both bioterrorism and public health threats.</w:t>
      </w:r>
    </w:p>
    <w:p w14:paraId="24599896" w14:textId="7FDB7FD6" w:rsidR="0008292A" w:rsidRPr="008E55E7" w:rsidRDefault="0008292A" w:rsidP="00220C81">
      <w:pPr>
        <w:spacing w:after="0" w:line="480" w:lineRule="auto"/>
        <w:rPr>
          <w:rFonts w:ascii="Times New Roman" w:hAnsi="Times New Roman" w:cs="Times New Roman"/>
          <w:b/>
          <w:bCs/>
          <w:sz w:val="24"/>
          <w:szCs w:val="24"/>
        </w:rPr>
      </w:pPr>
    </w:p>
    <w:p w14:paraId="0A0BBC61" w14:textId="64F09C1F" w:rsidR="0008292A" w:rsidRPr="008E55E7" w:rsidRDefault="00B97539" w:rsidP="00220C81">
      <w:pPr>
        <w:pStyle w:val="ListParagraph"/>
        <w:numPr>
          <w:ilvl w:val="0"/>
          <w:numId w:val="2"/>
        </w:numPr>
        <w:spacing w:after="0"/>
        <w:ind w:left="216"/>
        <w:rPr>
          <w:rFonts w:eastAsiaTheme="minorEastAsia"/>
          <w:b/>
          <w:bCs/>
          <w:sz w:val="24"/>
          <w:szCs w:val="24"/>
        </w:rPr>
      </w:pPr>
      <w:r w:rsidRPr="1E935348">
        <w:rPr>
          <w:rFonts w:ascii="Times New Roman" w:hAnsi="Times New Roman" w:cs="Times New Roman"/>
          <w:b/>
          <w:bCs/>
          <w:sz w:val="24"/>
          <w:szCs w:val="24"/>
        </w:rPr>
        <w:t>Conclusions</w:t>
      </w:r>
    </w:p>
    <w:p w14:paraId="608BF4FB" w14:textId="662D10AB" w:rsidR="00F4123B" w:rsidRPr="008E55E7" w:rsidRDefault="00CF6CBF" w:rsidP="008869D9">
      <w:pPr>
        <w:autoSpaceDE w:val="0"/>
        <w:autoSpaceDN w:val="0"/>
        <w:adjustRightInd w:val="0"/>
        <w:spacing w:after="0" w:line="480" w:lineRule="auto"/>
        <w:rPr>
          <w:rFonts w:ascii="Times New Roman" w:hAnsi="Times New Roman" w:cs="Times New Roman"/>
          <w:sz w:val="24"/>
          <w:szCs w:val="24"/>
        </w:rPr>
      </w:pPr>
      <w:r w:rsidRPr="6592B305">
        <w:rPr>
          <w:rFonts w:ascii="Times New Roman" w:hAnsi="Times New Roman" w:cs="Times New Roman"/>
          <w:sz w:val="24"/>
          <w:szCs w:val="24"/>
        </w:rPr>
        <w:t xml:space="preserve">In the wake of the </w:t>
      </w:r>
      <w:r w:rsidR="00523214" w:rsidRPr="6592B305">
        <w:rPr>
          <w:rFonts w:ascii="Times New Roman" w:hAnsi="Times New Roman" w:cs="Times New Roman"/>
          <w:sz w:val="24"/>
          <w:szCs w:val="24"/>
        </w:rPr>
        <w:t>rapid</w:t>
      </w:r>
      <w:r w:rsidR="008A588C" w:rsidRPr="6592B305">
        <w:rPr>
          <w:rFonts w:ascii="Times New Roman" w:hAnsi="Times New Roman" w:cs="Times New Roman"/>
          <w:sz w:val="24"/>
          <w:szCs w:val="24"/>
        </w:rPr>
        <w:t>,</w:t>
      </w:r>
      <w:r w:rsidR="00523214" w:rsidRPr="6592B305">
        <w:rPr>
          <w:rFonts w:ascii="Times New Roman" w:hAnsi="Times New Roman" w:cs="Times New Roman"/>
          <w:sz w:val="24"/>
          <w:szCs w:val="24"/>
        </w:rPr>
        <w:t xml:space="preserve"> </w:t>
      </w:r>
      <w:r w:rsidR="00607BFD" w:rsidRPr="6592B305">
        <w:rPr>
          <w:rFonts w:ascii="Times New Roman" w:hAnsi="Times New Roman" w:cs="Times New Roman"/>
          <w:sz w:val="24"/>
          <w:szCs w:val="24"/>
        </w:rPr>
        <w:t xml:space="preserve">world-wide </w:t>
      </w:r>
      <w:r w:rsidR="00523214" w:rsidRPr="6592B305">
        <w:rPr>
          <w:rFonts w:ascii="Times New Roman" w:hAnsi="Times New Roman" w:cs="Times New Roman"/>
          <w:sz w:val="24"/>
          <w:szCs w:val="24"/>
        </w:rPr>
        <w:t xml:space="preserve">spread of the </w:t>
      </w:r>
      <w:r w:rsidRPr="6592B305">
        <w:rPr>
          <w:rFonts w:ascii="Times New Roman" w:hAnsi="Times New Roman" w:cs="Times New Roman"/>
          <w:sz w:val="24"/>
          <w:szCs w:val="24"/>
        </w:rPr>
        <w:t xml:space="preserve">COVID-19 pandemic, a RV-RT-PCR method </w:t>
      </w:r>
      <w:r w:rsidR="00523214" w:rsidRPr="6592B305">
        <w:rPr>
          <w:rFonts w:ascii="Times New Roman" w:hAnsi="Times New Roman" w:cs="Times New Roman"/>
          <w:sz w:val="24"/>
          <w:szCs w:val="24"/>
        </w:rPr>
        <w:t xml:space="preserve">was developed </w:t>
      </w:r>
      <w:r w:rsidR="57517DDF" w:rsidRPr="6592B305">
        <w:rPr>
          <w:rFonts w:ascii="Times New Roman" w:hAnsi="Times New Roman" w:cs="Times New Roman"/>
          <w:sz w:val="24"/>
          <w:szCs w:val="24"/>
        </w:rPr>
        <w:t xml:space="preserve">in a 96-well format </w:t>
      </w:r>
      <w:r w:rsidRPr="6592B305">
        <w:rPr>
          <w:rFonts w:ascii="Times New Roman" w:hAnsi="Times New Roman" w:cs="Times New Roman"/>
          <w:sz w:val="24"/>
          <w:szCs w:val="24"/>
        </w:rPr>
        <w:t xml:space="preserve">to detect infectious SARS-CoV-2 </w:t>
      </w:r>
      <w:r w:rsidR="00523214" w:rsidRPr="6592B305">
        <w:rPr>
          <w:rFonts w:ascii="Times New Roman" w:hAnsi="Times New Roman" w:cs="Times New Roman"/>
          <w:sz w:val="24"/>
          <w:szCs w:val="24"/>
        </w:rPr>
        <w:t>in swab samples</w:t>
      </w:r>
      <w:r w:rsidR="008A588C" w:rsidRPr="6592B305">
        <w:rPr>
          <w:rFonts w:ascii="Times New Roman" w:hAnsi="Times New Roman" w:cs="Times New Roman"/>
          <w:sz w:val="24"/>
          <w:szCs w:val="24"/>
        </w:rPr>
        <w:t xml:space="preserve"> </w:t>
      </w:r>
      <w:r w:rsidR="001A22AF">
        <w:rPr>
          <w:rFonts w:ascii="Times New Roman" w:hAnsi="Times New Roman" w:cs="Times New Roman"/>
          <w:sz w:val="24"/>
          <w:szCs w:val="24"/>
        </w:rPr>
        <w:t xml:space="preserve">in less than a day </w:t>
      </w:r>
      <w:r w:rsidR="008A588C" w:rsidRPr="6592B305">
        <w:rPr>
          <w:rFonts w:ascii="Times New Roman" w:hAnsi="Times New Roman" w:cs="Times New Roman"/>
          <w:sz w:val="24"/>
          <w:szCs w:val="24"/>
        </w:rPr>
        <w:t xml:space="preserve">to help understand surface </w:t>
      </w:r>
      <w:r w:rsidR="002A7895" w:rsidRPr="6592B305">
        <w:rPr>
          <w:rFonts w:ascii="Times New Roman" w:hAnsi="Times New Roman" w:cs="Times New Roman"/>
          <w:sz w:val="24"/>
          <w:szCs w:val="24"/>
        </w:rPr>
        <w:t>stability</w:t>
      </w:r>
      <w:r w:rsidR="008A588C" w:rsidRPr="6592B305">
        <w:rPr>
          <w:rFonts w:ascii="Times New Roman" w:hAnsi="Times New Roman" w:cs="Times New Roman"/>
          <w:sz w:val="24"/>
          <w:szCs w:val="24"/>
        </w:rPr>
        <w:t xml:space="preserve"> and potential transmission for epidemiological investigations</w:t>
      </w:r>
      <w:r w:rsidR="00523214" w:rsidRPr="6592B305">
        <w:rPr>
          <w:rFonts w:ascii="Times New Roman" w:hAnsi="Times New Roman" w:cs="Times New Roman"/>
          <w:sz w:val="24"/>
          <w:szCs w:val="24"/>
        </w:rPr>
        <w:t>.  The RV-RT-PCR method integrates cell-culture</w:t>
      </w:r>
      <w:r w:rsidR="002A1025" w:rsidRPr="6592B305">
        <w:rPr>
          <w:rFonts w:ascii="Times New Roman" w:hAnsi="Times New Roman" w:cs="Times New Roman"/>
          <w:sz w:val="24"/>
          <w:szCs w:val="24"/>
        </w:rPr>
        <w:t>-</w:t>
      </w:r>
      <w:r w:rsidR="00523214" w:rsidRPr="6592B305">
        <w:rPr>
          <w:rFonts w:ascii="Times New Roman" w:hAnsi="Times New Roman" w:cs="Times New Roman"/>
          <w:sz w:val="24"/>
          <w:szCs w:val="24"/>
        </w:rPr>
        <w:t xml:space="preserve">based enrichment of SARS-CoV-2 in a sample with </w:t>
      </w:r>
      <w:r w:rsidR="001E0CC7" w:rsidRPr="6592B305">
        <w:rPr>
          <w:rFonts w:ascii="Times New Roman" w:hAnsi="Times New Roman" w:cs="Times New Roman"/>
          <w:sz w:val="24"/>
          <w:szCs w:val="24"/>
        </w:rPr>
        <w:t xml:space="preserve">viral </w:t>
      </w:r>
      <w:r w:rsidR="00523214" w:rsidRPr="6592B305">
        <w:rPr>
          <w:rFonts w:ascii="Times New Roman" w:hAnsi="Times New Roman" w:cs="Times New Roman"/>
          <w:sz w:val="24"/>
          <w:szCs w:val="24"/>
        </w:rPr>
        <w:t xml:space="preserve">gene-specific RT-PCR-based molecular analysis conducted before and after </w:t>
      </w:r>
      <w:r w:rsidR="0057782F">
        <w:rPr>
          <w:rFonts w:ascii="Times New Roman" w:hAnsi="Times New Roman" w:cs="Times New Roman"/>
          <w:sz w:val="24"/>
          <w:szCs w:val="24"/>
        </w:rPr>
        <w:t>a short (9-hr)</w:t>
      </w:r>
      <w:r w:rsidR="00523214" w:rsidRPr="6592B305">
        <w:rPr>
          <w:rFonts w:ascii="Times New Roman" w:hAnsi="Times New Roman" w:cs="Times New Roman"/>
          <w:sz w:val="24"/>
          <w:szCs w:val="24"/>
        </w:rPr>
        <w:t xml:space="preserve"> incubation</w:t>
      </w:r>
      <w:r w:rsidR="006D1216" w:rsidRPr="6592B305">
        <w:rPr>
          <w:rFonts w:ascii="Times New Roman" w:hAnsi="Times New Roman" w:cs="Times New Roman"/>
          <w:sz w:val="24"/>
          <w:szCs w:val="24"/>
        </w:rPr>
        <w:t xml:space="preserve"> to determine </w:t>
      </w:r>
      <w:r w:rsidR="00523214" w:rsidRPr="6592B305">
        <w:rPr>
          <w:rFonts w:ascii="Times New Roman" w:hAnsi="Times New Roman" w:cs="Times New Roman"/>
          <w:sz w:val="24"/>
          <w:szCs w:val="24"/>
        </w:rPr>
        <w:t xml:space="preserve">the presence of infectious virus </w:t>
      </w:r>
      <w:r w:rsidR="008702F1">
        <w:rPr>
          <w:rFonts w:ascii="Times New Roman" w:hAnsi="Times New Roman" w:cs="Times New Roman"/>
          <w:sz w:val="24"/>
          <w:szCs w:val="24"/>
        </w:rPr>
        <w:t xml:space="preserve">based on </w:t>
      </w:r>
      <w:r w:rsidR="008702F1" w:rsidRPr="6592B305">
        <w:rPr>
          <w:rFonts w:ascii="Times New Roman" w:hAnsi="Times New Roman" w:cs="Times New Roman"/>
          <w:sz w:val="24"/>
          <w:szCs w:val="24"/>
        </w:rPr>
        <w:t>∆C</w:t>
      </w:r>
      <w:r w:rsidR="008702F1" w:rsidRPr="6592B305">
        <w:rPr>
          <w:rFonts w:ascii="Times New Roman" w:hAnsi="Times New Roman" w:cs="Times New Roman"/>
          <w:sz w:val="24"/>
          <w:szCs w:val="24"/>
          <w:vertAlign w:val="subscript"/>
        </w:rPr>
        <w:t>T</w:t>
      </w:r>
      <w:r w:rsidR="008702F1" w:rsidRPr="6592B305">
        <w:rPr>
          <w:rFonts w:ascii="Times New Roman" w:hAnsi="Times New Roman" w:cs="Times New Roman"/>
          <w:sz w:val="24"/>
          <w:szCs w:val="24"/>
        </w:rPr>
        <w:t xml:space="preserve"> ≥ 6</w:t>
      </w:r>
      <w:r w:rsidR="00242E45" w:rsidRPr="00242E45">
        <w:rPr>
          <w:rFonts w:ascii="Times New Roman" w:hAnsi="Times New Roman" w:cs="Times New Roman"/>
          <w:sz w:val="24"/>
          <w:szCs w:val="24"/>
        </w:rPr>
        <w:t xml:space="preserve"> </w:t>
      </w:r>
      <w:r w:rsidR="00242E45">
        <w:rPr>
          <w:rFonts w:ascii="Times New Roman" w:hAnsi="Times New Roman" w:cs="Times New Roman"/>
          <w:sz w:val="24"/>
          <w:szCs w:val="24"/>
        </w:rPr>
        <w:t>(</w:t>
      </w:r>
      <w:r w:rsidR="00242E45" w:rsidRPr="6592B305">
        <w:rPr>
          <w:rFonts w:ascii="Times New Roman" w:hAnsi="Times New Roman" w:cs="Times New Roman"/>
          <w:sz w:val="24"/>
          <w:szCs w:val="24"/>
        </w:rPr>
        <w:t>representing ~ 2-log or more increase in the SARS-CoV-2 RNA</w:t>
      </w:r>
      <w:r w:rsidR="00242E45">
        <w:rPr>
          <w:rFonts w:ascii="Times New Roman" w:hAnsi="Times New Roman" w:cs="Times New Roman"/>
          <w:sz w:val="24"/>
          <w:szCs w:val="24"/>
        </w:rPr>
        <w:t>)</w:t>
      </w:r>
      <w:r w:rsidR="00523214" w:rsidRPr="6592B305">
        <w:rPr>
          <w:rFonts w:ascii="Times New Roman" w:hAnsi="Times New Roman" w:cs="Times New Roman"/>
          <w:sz w:val="24"/>
          <w:szCs w:val="24"/>
        </w:rPr>
        <w:t xml:space="preserve">.  </w:t>
      </w:r>
      <w:r w:rsidR="00655A52" w:rsidRPr="6592B305">
        <w:rPr>
          <w:rFonts w:ascii="Times New Roman" w:hAnsi="Times New Roman" w:cs="Times New Roman"/>
          <w:sz w:val="24"/>
          <w:szCs w:val="24"/>
        </w:rPr>
        <w:t>Since post-</w:t>
      </w:r>
      <w:r w:rsidR="00D733C8" w:rsidRPr="6592B305">
        <w:rPr>
          <w:rFonts w:ascii="Times New Roman" w:hAnsi="Times New Roman" w:cs="Times New Roman"/>
          <w:sz w:val="24"/>
          <w:szCs w:val="24"/>
        </w:rPr>
        <w:t>infection</w:t>
      </w:r>
      <w:r w:rsidR="00655A52" w:rsidRPr="6592B305">
        <w:rPr>
          <w:rFonts w:ascii="Times New Roman" w:hAnsi="Times New Roman" w:cs="Times New Roman"/>
          <w:sz w:val="24"/>
          <w:szCs w:val="24"/>
        </w:rPr>
        <w:t>-RT-PCR analysis is performed while the virus is replicating in the host cells and not after complete cell lysis</w:t>
      </w:r>
      <w:r w:rsidR="00CC0554" w:rsidRPr="6592B305">
        <w:rPr>
          <w:rFonts w:ascii="Times New Roman" w:hAnsi="Times New Roman" w:cs="Times New Roman"/>
          <w:sz w:val="24"/>
          <w:szCs w:val="24"/>
        </w:rPr>
        <w:t xml:space="preserve">, </w:t>
      </w:r>
      <w:r w:rsidR="00EA5C3D" w:rsidRPr="6592B305">
        <w:rPr>
          <w:rFonts w:ascii="Times New Roman" w:hAnsi="Times New Roman" w:cs="Times New Roman"/>
          <w:sz w:val="24"/>
          <w:szCs w:val="24"/>
        </w:rPr>
        <w:t xml:space="preserve">the method </w:t>
      </w:r>
      <w:r w:rsidR="00602CD6" w:rsidRPr="6592B305">
        <w:rPr>
          <w:rFonts w:ascii="Times New Roman" w:hAnsi="Times New Roman" w:cs="Times New Roman"/>
          <w:sz w:val="24"/>
          <w:szCs w:val="24"/>
        </w:rPr>
        <w:t xml:space="preserve">time-to-results is </w:t>
      </w:r>
      <w:r w:rsidR="00F35D9B" w:rsidRPr="6592B305">
        <w:rPr>
          <w:rFonts w:ascii="Times New Roman" w:hAnsi="Times New Roman" w:cs="Times New Roman"/>
          <w:sz w:val="24"/>
          <w:szCs w:val="24"/>
        </w:rPr>
        <w:t>less than one day</w:t>
      </w:r>
      <w:r w:rsidR="000E7099">
        <w:rPr>
          <w:rFonts w:ascii="Times New Roman" w:hAnsi="Times New Roman" w:cs="Times New Roman"/>
          <w:sz w:val="24"/>
          <w:szCs w:val="24"/>
        </w:rPr>
        <w:t xml:space="preserve"> with detection sensitivity of &lt;50 virions per swab sample</w:t>
      </w:r>
      <w:r w:rsidR="044805ED" w:rsidRPr="6592B305">
        <w:rPr>
          <w:rFonts w:ascii="Times New Roman" w:hAnsi="Times New Roman" w:cs="Times New Roman"/>
          <w:sz w:val="24"/>
          <w:szCs w:val="24"/>
        </w:rPr>
        <w:t>.</w:t>
      </w:r>
      <w:r w:rsidR="00F35D9B" w:rsidRPr="6592B305">
        <w:rPr>
          <w:rFonts w:ascii="Times New Roman" w:hAnsi="Times New Roman" w:cs="Times New Roman"/>
          <w:sz w:val="24"/>
          <w:szCs w:val="24"/>
        </w:rPr>
        <w:t xml:space="preserve"> </w:t>
      </w:r>
    </w:p>
    <w:p w14:paraId="04D2F5B5" w14:textId="3208187F" w:rsidR="008869D9" w:rsidRPr="008E55E7" w:rsidRDefault="008869D9" w:rsidP="003525C1">
      <w:pPr>
        <w:autoSpaceDE w:val="0"/>
        <w:autoSpaceDN w:val="0"/>
        <w:adjustRightInd w:val="0"/>
        <w:spacing w:after="0" w:line="480" w:lineRule="auto"/>
        <w:rPr>
          <w:rFonts w:ascii="Times New Roman" w:eastAsia="Times New Roman" w:hAnsi="Times New Roman" w:cs="Times New Roman"/>
          <w:sz w:val="24"/>
          <w:szCs w:val="24"/>
        </w:rPr>
      </w:pPr>
      <w:r w:rsidRPr="6592B305">
        <w:rPr>
          <w:rFonts w:ascii="Times New Roman" w:eastAsia="Times New Roman" w:hAnsi="Times New Roman" w:cs="Times New Roman"/>
          <w:sz w:val="24"/>
          <w:szCs w:val="24"/>
        </w:rPr>
        <w:t xml:space="preserve"> </w:t>
      </w:r>
    </w:p>
    <w:p w14:paraId="7524FF9A" w14:textId="0460DF70" w:rsidR="0008292A" w:rsidRPr="008E55E7" w:rsidRDefault="0008292A" w:rsidP="00BC03B8">
      <w:pPr>
        <w:pStyle w:val="ListParagraph"/>
        <w:numPr>
          <w:ilvl w:val="0"/>
          <w:numId w:val="2"/>
        </w:numPr>
        <w:ind w:left="360"/>
        <w:rPr>
          <w:rFonts w:ascii="Times New Roman" w:hAnsi="Times New Roman" w:cs="Times New Roman"/>
          <w:b/>
          <w:bCs/>
          <w:sz w:val="24"/>
          <w:szCs w:val="24"/>
        </w:rPr>
      </w:pPr>
      <w:r w:rsidRPr="1E935348">
        <w:rPr>
          <w:rFonts w:ascii="Times New Roman" w:hAnsi="Times New Roman" w:cs="Times New Roman"/>
          <w:b/>
          <w:bCs/>
          <w:sz w:val="24"/>
          <w:szCs w:val="24"/>
        </w:rPr>
        <w:t>Acknowledgments</w:t>
      </w:r>
    </w:p>
    <w:p w14:paraId="44E0E92F" w14:textId="2D407211" w:rsidR="00FF35C9" w:rsidRPr="009C5885" w:rsidRDefault="00FF35C9" w:rsidP="00975128">
      <w:pPr>
        <w:spacing w:line="480" w:lineRule="auto"/>
        <w:rPr>
          <w:rFonts w:ascii="Times New Roman" w:hAnsi="Times New Roman" w:cs="Times New Roman"/>
          <w:sz w:val="24"/>
          <w:szCs w:val="24"/>
        </w:rPr>
      </w:pPr>
      <w:r w:rsidRPr="008E55E7">
        <w:rPr>
          <w:rFonts w:ascii="Times New Roman" w:hAnsi="Times New Roman" w:cs="Times New Roman"/>
          <w:sz w:val="24"/>
          <w:szCs w:val="24"/>
        </w:rPr>
        <w:t xml:space="preserve">We thank </w:t>
      </w:r>
      <w:r w:rsidR="00B01176" w:rsidRPr="008E55E7">
        <w:rPr>
          <w:rFonts w:ascii="Times New Roman" w:hAnsi="Times New Roman" w:cs="Times New Roman"/>
          <w:sz w:val="24"/>
          <w:szCs w:val="24"/>
        </w:rPr>
        <w:t>Brian McMinn</w:t>
      </w:r>
      <w:r w:rsidRPr="008E55E7">
        <w:rPr>
          <w:rFonts w:ascii="Times New Roman" w:hAnsi="Times New Roman" w:cs="Times New Roman"/>
          <w:sz w:val="24"/>
          <w:szCs w:val="24"/>
        </w:rPr>
        <w:t xml:space="preserve"> (EPA) and </w:t>
      </w:r>
      <w:r w:rsidR="00B01176" w:rsidRPr="008E55E7">
        <w:rPr>
          <w:rFonts w:ascii="Times New Roman" w:hAnsi="Times New Roman" w:cs="Times New Roman"/>
          <w:sz w:val="24"/>
          <w:szCs w:val="24"/>
        </w:rPr>
        <w:t>Alan Lindquist</w:t>
      </w:r>
      <w:r w:rsidRPr="008E55E7">
        <w:rPr>
          <w:rFonts w:ascii="Times New Roman" w:hAnsi="Times New Roman" w:cs="Times New Roman"/>
          <w:sz w:val="24"/>
          <w:szCs w:val="24"/>
        </w:rPr>
        <w:t xml:space="preserve"> (EPA) for technical review of this manuscript.</w:t>
      </w:r>
    </w:p>
    <w:p w14:paraId="2822E763" w14:textId="231C6978" w:rsidR="00772688" w:rsidRPr="009C5885" w:rsidRDefault="00B84A9F" w:rsidP="00975128">
      <w:pPr>
        <w:spacing w:line="480" w:lineRule="auto"/>
        <w:rPr>
          <w:rFonts w:ascii="Times New Roman" w:hAnsi="Times New Roman" w:cs="Times New Roman"/>
          <w:sz w:val="24"/>
          <w:szCs w:val="24"/>
        </w:rPr>
      </w:pPr>
      <w:r w:rsidRPr="009C5885">
        <w:rPr>
          <w:rFonts w:ascii="Times New Roman" w:hAnsi="Times New Roman" w:cs="Times New Roman"/>
          <w:sz w:val="24"/>
          <w:szCs w:val="24"/>
        </w:rPr>
        <w:lastRenderedPageBreak/>
        <w:t xml:space="preserve">We thank Emily Snyder, Worth Calfee, Nichole Brinkman, Lance Brooks, Christine Tomlinson, Tonya Nichols (all EPA), and Laura Rose (CDC) for </w:t>
      </w:r>
      <w:r w:rsidR="00772688" w:rsidRPr="009C5885">
        <w:rPr>
          <w:rFonts w:ascii="Times New Roman" w:hAnsi="Times New Roman" w:cs="Times New Roman"/>
          <w:sz w:val="24"/>
          <w:szCs w:val="24"/>
        </w:rPr>
        <w:t xml:space="preserve">their technical assessment of the </w:t>
      </w:r>
      <w:r w:rsidRPr="009C5885">
        <w:rPr>
          <w:rFonts w:ascii="Times New Roman" w:hAnsi="Times New Roman" w:cs="Times New Roman"/>
          <w:sz w:val="24"/>
          <w:szCs w:val="24"/>
        </w:rPr>
        <w:t>research</w:t>
      </w:r>
      <w:r w:rsidR="00772688" w:rsidRPr="009C5885">
        <w:rPr>
          <w:rFonts w:ascii="Times New Roman" w:hAnsi="Times New Roman" w:cs="Times New Roman"/>
          <w:sz w:val="24"/>
          <w:szCs w:val="24"/>
        </w:rPr>
        <w:t xml:space="preserve"> results</w:t>
      </w:r>
      <w:r w:rsidRPr="009C5885">
        <w:rPr>
          <w:rFonts w:ascii="Times New Roman" w:hAnsi="Times New Roman" w:cs="Times New Roman"/>
          <w:sz w:val="24"/>
          <w:szCs w:val="24"/>
        </w:rPr>
        <w:t>.</w:t>
      </w:r>
      <w:r w:rsidR="00772688" w:rsidRPr="009C5885">
        <w:rPr>
          <w:rFonts w:ascii="Times New Roman" w:hAnsi="Times New Roman" w:cs="Times New Roman"/>
          <w:sz w:val="24"/>
          <w:szCs w:val="24"/>
        </w:rPr>
        <w:t xml:space="preserve"> </w:t>
      </w:r>
    </w:p>
    <w:p w14:paraId="1C64C201" w14:textId="297FD534" w:rsidR="00722ECD" w:rsidRPr="009C5885" w:rsidRDefault="00107E17" w:rsidP="00975128">
      <w:pPr>
        <w:spacing w:line="480" w:lineRule="auto"/>
        <w:rPr>
          <w:rFonts w:ascii="Times New Roman" w:hAnsi="Times New Roman" w:cs="Times New Roman"/>
          <w:sz w:val="24"/>
          <w:szCs w:val="24"/>
        </w:rPr>
      </w:pPr>
      <w:r w:rsidRPr="009C5885">
        <w:rPr>
          <w:rFonts w:ascii="Times New Roman" w:hAnsi="Times New Roman" w:cs="Times New Roman"/>
          <w:sz w:val="24"/>
          <w:szCs w:val="24"/>
        </w:rPr>
        <w:t>We t</w:t>
      </w:r>
      <w:r w:rsidR="00722ECD" w:rsidRPr="009C5885">
        <w:rPr>
          <w:rFonts w:ascii="Times New Roman" w:hAnsi="Times New Roman" w:cs="Times New Roman"/>
          <w:sz w:val="24"/>
          <w:szCs w:val="24"/>
        </w:rPr>
        <w:t xml:space="preserve">hank Laura Rose </w:t>
      </w:r>
      <w:r w:rsidRPr="009C5885">
        <w:rPr>
          <w:rFonts w:ascii="Times New Roman" w:hAnsi="Times New Roman" w:cs="Times New Roman"/>
          <w:sz w:val="24"/>
          <w:szCs w:val="24"/>
        </w:rPr>
        <w:t xml:space="preserve">(CDC) for </w:t>
      </w:r>
      <w:r w:rsidR="009077E0" w:rsidRPr="009C5885">
        <w:rPr>
          <w:rFonts w:ascii="Times New Roman" w:hAnsi="Times New Roman" w:cs="Times New Roman"/>
          <w:sz w:val="24"/>
          <w:szCs w:val="24"/>
        </w:rPr>
        <w:t xml:space="preserve">helpful discussions and </w:t>
      </w:r>
      <w:r w:rsidR="00463463" w:rsidRPr="009C5885">
        <w:rPr>
          <w:rFonts w:ascii="Times New Roman" w:hAnsi="Times New Roman" w:cs="Times New Roman"/>
          <w:sz w:val="24"/>
          <w:szCs w:val="24"/>
        </w:rPr>
        <w:t xml:space="preserve">help in acquiring </w:t>
      </w:r>
      <w:r w:rsidRPr="009C5885">
        <w:rPr>
          <w:rFonts w:ascii="Times New Roman" w:hAnsi="Times New Roman" w:cs="Times New Roman"/>
          <w:sz w:val="24"/>
          <w:szCs w:val="24"/>
        </w:rPr>
        <w:t xml:space="preserve">Puritan </w:t>
      </w:r>
      <w:r w:rsidR="00722ECD" w:rsidRPr="009C5885">
        <w:rPr>
          <w:rFonts w:ascii="Times New Roman" w:hAnsi="Times New Roman" w:cs="Times New Roman"/>
          <w:sz w:val="24"/>
          <w:szCs w:val="24"/>
        </w:rPr>
        <w:t>swab</w:t>
      </w:r>
      <w:r w:rsidRPr="009C5885">
        <w:rPr>
          <w:rFonts w:ascii="Times New Roman" w:hAnsi="Times New Roman" w:cs="Times New Roman"/>
          <w:sz w:val="24"/>
          <w:szCs w:val="24"/>
        </w:rPr>
        <w:t xml:space="preserve"> material.</w:t>
      </w:r>
    </w:p>
    <w:p w14:paraId="3E029DFF" w14:textId="7B0AE286" w:rsidR="006B3096" w:rsidRPr="009C5885" w:rsidRDefault="00B11DD4" w:rsidP="00975128">
      <w:pPr>
        <w:spacing w:line="480" w:lineRule="auto"/>
        <w:rPr>
          <w:rFonts w:ascii="Times New Roman" w:hAnsi="Times New Roman" w:cs="Times New Roman"/>
          <w:sz w:val="24"/>
          <w:szCs w:val="24"/>
        </w:rPr>
      </w:pPr>
      <w:r w:rsidRPr="009C5885">
        <w:rPr>
          <w:rFonts w:ascii="Times New Roman" w:hAnsi="Times New Roman" w:cs="Times New Roman"/>
          <w:sz w:val="24"/>
          <w:szCs w:val="24"/>
        </w:rPr>
        <w:t xml:space="preserve">We acknowledge </w:t>
      </w:r>
      <w:r w:rsidR="00610570" w:rsidRPr="009C5885">
        <w:rPr>
          <w:rFonts w:ascii="Times New Roman" w:hAnsi="Times New Roman" w:cs="Times New Roman"/>
          <w:sz w:val="24"/>
          <w:szCs w:val="24"/>
        </w:rPr>
        <w:t>BEI Resources</w:t>
      </w:r>
      <w:r w:rsidR="00FE3F81" w:rsidRPr="009C5885">
        <w:rPr>
          <w:rFonts w:ascii="Times New Roman" w:hAnsi="Times New Roman" w:cs="Times New Roman"/>
          <w:sz w:val="24"/>
          <w:szCs w:val="24"/>
        </w:rPr>
        <w:t xml:space="preserve"> (</w:t>
      </w:r>
      <w:r w:rsidR="00610570" w:rsidRPr="009C5885">
        <w:rPr>
          <w:rFonts w:ascii="Times New Roman" w:hAnsi="Times New Roman" w:cs="Times New Roman"/>
          <w:sz w:val="24"/>
          <w:szCs w:val="24"/>
        </w:rPr>
        <w:t>NIAID, NIH</w:t>
      </w:r>
      <w:r w:rsidR="00FE3F81" w:rsidRPr="009C5885">
        <w:rPr>
          <w:rFonts w:ascii="Times New Roman" w:hAnsi="Times New Roman" w:cs="Times New Roman"/>
          <w:sz w:val="24"/>
          <w:szCs w:val="24"/>
        </w:rPr>
        <w:t>)</w:t>
      </w:r>
      <w:r w:rsidRPr="009C5885">
        <w:rPr>
          <w:rFonts w:ascii="Times New Roman" w:hAnsi="Times New Roman" w:cs="Times New Roman"/>
          <w:sz w:val="24"/>
          <w:szCs w:val="24"/>
        </w:rPr>
        <w:t xml:space="preserve"> for the following </w:t>
      </w:r>
      <w:r w:rsidR="00FE3F81" w:rsidRPr="009C5885">
        <w:rPr>
          <w:rFonts w:ascii="Times New Roman" w:hAnsi="Times New Roman" w:cs="Times New Roman"/>
          <w:sz w:val="24"/>
          <w:szCs w:val="24"/>
        </w:rPr>
        <w:t>materials</w:t>
      </w:r>
      <w:r w:rsidR="00610570" w:rsidRPr="009C5885">
        <w:rPr>
          <w:rFonts w:ascii="Times New Roman" w:hAnsi="Times New Roman" w:cs="Times New Roman"/>
          <w:sz w:val="24"/>
          <w:szCs w:val="24"/>
        </w:rPr>
        <w:t xml:space="preserve">: </w:t>
      </w:r>
      <w:r w:rsidR="00FC406B" w:rsidRPr="009C5885">
        <w:rPr>
          <w:rFonts w:ascii="Times New Roman" w:hAnsi="Times New Roman" w:cs="Times New Roman"/>
          <w:sz w:val="24"/>
          <w:szCs w:val="24"/>
        </w:rPr>
        <w:t xml:space="preserve">SARS-Related Coronavirus 2, Isolate USA-WA1/2020, NR-52281; </w:t>
      </w:r>
      <w:r w:rsidR="00610570" w:rsidRPr="009C5885">
        <w:rPr>
          <w:rFonts w:ascii="Times New Roman" w:hAnsi="Times New Roman" w:cs="Times New Roman"/>
          <w:sz w:val="24"/>
          <w:szCs w:val="24"/>
        </w:rPr>
        <w:t>Quantitative Synthetic RNA from SARS-Related Coronavirus 2, NR-52358.</w:t>
      </w:r>
    </w:p>
    <w:p w14:paraId="0DE5C4D0" w14:textId="3FCA01D4" w:rsidR="00FC406B" w:rsidRPr="008E55E7" w:rsidRDefault="00E323F8" w:rsidP="00975128">
      <w:pPr>
        <w:spacing w:line="480" w:lineRule="auto"/>
        <w:rPr>
          <w:rFonts w:ascii="Times New Roman" w:hAnsi="Times New Roman" w:cs="Times New Roman"/>
          <w:sz w:val="24"/>
          <w:szCs w:val="24"/>
        </w:rPr>
      </w:pPr>
      <w:r w:rsidRPr="008E55E7">
        <w:rPr>
          <w:rFonts w:ascii="Times New Roman" w:hAnsi="Times New Roman" w:cs="Times New Roman"/>
          <w:sz w:val="24"/>
          <w:szCs w:val="24"/>
        </w:rPr>
        <w:t>We also thank Monica Borucki (LLNL) for providing t</w:t>
      </w:r>
      <w:r w:rsidR="00FC406B" w:rsidRPr="008E55E7">
        <w:rPr>
          <w:rFonts w:ascii="Times New Roman" w:hAnsi="Times New Roman" w:cs="Times New Roman"/>
          <w:sz w:val="24"/>
          <w:szCs w:val="24"/>
        </w:rPr>
        <w:t xml:space="preserve">he </w:t>
      </w:r>
      <w:r w:rsidR="0083203C" w:rsidRPr="008E55E7">
        <w:rPr>
          <w:rFonts w:ascii="Times New Roman" w:hAnsi="Times New Roman" w:cs="Times New Roman"/>
          <w:sz w:val="24"/>
          <w:szCs w:val="24"/>
        </w:rPr>
        <w:t>Vero E6</w:t>
      </w:r>
      <w:r w:rsidR="00FC406B" w:rsidRPr="008E55E7">
        <w:rPr>
          <w:rFonts w:ascii="Times New Roman" w:hAnsi="Times New Roman" w:cs="Times New Roman"/>
          <w:sz w:val="24"/>
          <w:szCs w:val="24"/>
        </w:rPr>
        <w:t xml:space="preserve"> cell line</w:t>
      </w:r>
      <w:r w:rsidR="00ED64D9" w:rsidRPr="008E55E7">
        <w:rPr>
          <w:rFonts w:ascii="Times New Roman" w:hAnsi="Times New Roman" w:cs="Times New Roman"/>
          <w:sz w:val="24"/>
          <w:szCs w:val="24"/>
        </w:rPr>
        <w:t>, as well as Anne Marie Erler and Dina Weilhammer (LLNL) for providing initial SARS-CoV-2 stocks</w:t>
      </w:r>
      <w:r w:rsidR="00FC406B" w:rsidRPr="008E55E7">
        <w:rPr>
          <w:rFonts w:ascii="Times New Roman" w:hAnsi="Times New Roman" w:cs="Times New Roman"/>
          <w:sz w:val="24"/>
          <w:szCs w:val="24"/>
        </w:rPr>
        <w:t>.</w:t>
      </w:r>
    </w:p>
    <w:p w14:paraId="43B4EE71" w14:textId="53DBD8F3" w:rsidR="00F3060B" w:rsidRPr="008E55E7" w:rsidRDefault="00F3060B" w:rsidP="00975128">
      <w:pPr>
        <w:spacing w:after="0" w:line="480" w:lineRule="auto"/>
        <w:rPr>
          <w:rFonts w:ascii="Times New Roman" w:hAnsi="Times New Roman" w:cs="Times New Roman"/>
          <w:sz w:val="24"/>
          <w:szCs w:val="24"/>
        </w:rPr>
      </w:pPr>
      <w:r w:rsidRPr="008E55E7">
        <w:rPr>
          <w:rFonts w:ascii="Times New Roman" w:hAnsi="Times New Roman" w:cs="Times New Roman"/>
          <w:sz w:val="24"/>
          <w:szCs w:val="24"/>
        </w:rPr>
        <w:t xml:space="preserve">Finally, we acknowledge Jeannette Yusko (LLNL) for excellent graphics support. </w:t>
      </w:r>
    </w:p>
    <w:p w14:paraId="2AD9C37B" w14:textId="77777777" w:rsidR="003A32DF" w:rsidRDefault="003A32DF" w:rsidP="00975128">
      <w:pPr>
        <w:spacing w:after="0" w:line="480" w:lineRule="auto"/>
        <w:rPr>
          <w:rFonts w:ascii="Times New Roman" w:hAnsi="Times New Roman" w:cs="Times New Roman"/>
          <w:sz w:val="24"/>
          <w:szCs w:val="24"/>
        </w:rPr>
      </w:pPr>
    </w:p>
    <w:p w14:paraId="1BB36512" w14:textId="452801CC" w:rsidR="006B3096" w:rsidRPr="008E55E7" w:rsidRDefault="006B3096" w:rsidP="00975128">
      <w:pPr>
        <w:spacing w:line="480" w:lineRule="auto"/>
        <w:rPr>
          <w:rFonts w:ascii="Times New Roman" w:hAnsi="Times New Roman" w:cs="Times New Roman"/>
          <w:sz w:val="24"/>
          <w:szCs w:val="24"/>
        </w:rPr>
      </w:pPr>
      <w:r w:rsidRPr="008E55E7">
        <w:rPr>
          <w:rFonts w:ascii="Times New Roman" w:hAnsi="Times New Roman" w:cs="Times New Roman"/>
          <w:sz w:val="24"/>
          <w:szCs w:val="24"/>
        </w:rPr>
        <w:t>The United States Environmental Protection Agency through its Office of Research and Development funded and managed the research described here under an Interagency Agreement (EPA IA</w:t>
      </w:r>
      <w:r w:rsidR="000103E7" w:rsidRPr="008E55E7">
        <w:rPr>
          <w:rFonts w:ascii="Times New Roman" w:hAnsi="Times New Roman" w:cs="Times New Roman"/>
          <w:sz w:val="24"/>
          <w:szCs w:val="24"/>
        </w:rPr>
        <w:t xml:space="preserve"> DW-089-92527601 - 0</w:t>
      </w:r>
      <w:r w:rsidRPr="008E55E7">
        <w:rPr>
          <w:rFonts w:ascii="Times New Roman" w:hAnsi="Times New Roman" w:cs="Times New Roman"/>
          <w:sz w:val="24"/>
          <w:szCs w:val="24"/>
        </w:rPr>
        <w:t xml:space="preserve">). </w:t>
      </w:r>
      <w:r w:rsidR="00791AA2" w:rsidRPr="008E55E7">
        <w:rPr>
          <w:rFonts w:ascii="Times New Roman" w:hAnsi="Times New Roman" w:cs="Times New Roman"/>
          <w:sz w:val="24"/>
          <w:szCs w:val="24"/>
        </w:rPr>
        <w:t xml:space="preserve"> </w:t>
      </w:r>
      <w:r w:rsidRPr="008E55E7">
        <w:rPr>
          <w:rFonts w:ascii="Times New Roman" w:hAnsi="Times New Roman" w:cs="Times New Roman"/>
          <w:sz w:val="24"/>
          <w:szCs w:val="24"/>
        </w:rPr>
        <w:t xml:space="preserve">The DOE contractor role did not include establishing Agency policy. </w:t>
      </w:r>
      <w:r w:rsidR="001C267E" w:rsidRPr="008E55E7">
        <w:rPr>
          <w:rFonts w:ascii="Times New Roman" w:hAnsi="Times New Roman" w:cs="Times New Roman"/>
          <w:sz w:val="24"/>
          <w:szCs w:val="24"/>
        </w:rPr>
        <w:t xml:space="preserve"> </w:t>
      </w:r>
      <w:r w:rsidRPr="008E55E7">
        <w:rPr>
          <w:rFonts w:ascii="Times New Roman" w:hAnsi="Times New Roman" w:cs="Times New Roman"/>
          <w:sz w:val="24"/>
          <w:szCs w:val="24"/>
        </w:rPr>
        <w:t xml:space="preserve">It has been subjected to the Agency’s review and has been approved for publication. </w:t>
      </w:r>
      <w:r w:rsidR="001C267E" w:rsidRPr="008E55E7">
        <w:rPr>
          <w:rFonts w:ascii="Times New Roman" w:hAnsi="Times New Roman" w:cs="Times New Roman"/>
          <w:sz w:val="24"/>
          <w:szCs w:val="24"/>
        </w:rPr>
        <w:t xml:space="preserve"> </w:t>
      </w:r>
      <w:r w:rsidRPr="008E55E7">
        <w:rPr>
          <w:rFonts w:ascii="Times New Roman" w:hAnsi="Times New Roman" w:cs="Times New Roman"/>
          <w:sz w:val="24"/>
          <w:szCs w:val="24"/>
        </w:rPr>
        <w:t xml:space="preserve">Note that approval does not signify that the contents necessarily reflect the views of the Agency. </w:t>
      </w:r>
      <w:r w:rsidR="001C267E" w:rsidRPr="008E55E7">
        <w:rPr>
          <w:rFonts w:ascii="Times New Roman" w:hAnsi="Times New Roman" w:cs="Times New Roman"/>
          <w:sz w:val="24"/>
          <w:szCs w:val="24"/>
        </w:rPr>
        <w:t xml:space="preserve"> </w:t>
      </w:r>
      <w:r w:rsidRPr="008E55E7">
        <w:rPr>
          <w:rFonts w:ascii="Times New Roman" w:hAnsi="Times New Roman" w:cs="Times New Roman"/>
          <w:sz w:val="24"/>
          <w:szCs w:val="24"/>
        </w:rPr>
        <w:t xml:space="preserve">Mention of trade names, products, or services does not convey official EPA </w:t>
      </w:r>
      <w:r w:rsidR="001615C7" w:rsidRPr="008E55E7">
        <w:rPr>
          <w:rFonts w:ascii="Times New Roman" w:hAnsi="Times New Roman" w:cs="Times New Roman"/>
          <w:sz w:val="24"/>
          <w:szCs w:val="24"/>
        </w:rPr>
        <w:t xml:space="preserve">or LLNL </w:t>
      </w:r>
      <w:r w:rsidRPr="008E55E7">
        <w:rPr>
          <w:rFonts w:ascii="Times New Roman" w:hAnsi="Times New Roman" w:cs="Times New Roman"/>
          <w:sz w:val="24"/>
          <w:szCs w:val="24"/>
        </w:rPr>
        <w:t xml:space="preserve">approval, endorsement, or recommendation. </w:t>
      </w:r>
    </w:p>
    <w:p w14:paraId="4C392F5E" w14:textId="77777777" w:rsidR="006B3096" w:rsidRPr="008E55E7" w:rsidRDefault="006B3096" w:rsidP="004A0573">
      <w:pPr>
        <w:spacing w:after="0" w:line="480" w:lineRule="auto"/>
        <w:rPr>
          <w:rFonts w:ascii="Times New Roman" w:hAnsi="Times New Roman" w:cs="Times New Roman"/>
          <w:sz w:val="24"/>
          <w:szCs w:val="24"/>
        </w:rPr>
      </w:pPr>
      <w:r w:rsidRPr="008E55E7">
        <w:rPr>
          <w:rFonts w:ascii="Times New Roman" w:hAnsi="Times New Roman" w:cs="Times New Roman"/>
          <w:sz w:val="24"/>
          <w:szCs w:val="24"/>
        </w:rPr>
        <w:t xml:space="preserve">Lawrence Livermore National Laboratory is operated by Lawrence Livermore National Security (LLNS), LLC, for the U.S. Department of Energy, National Nuclear Security Administration under Contract DE-AC52-07NA27344. </w:t>
      </w:r>
    </w:p>
    <w:p w14:paraId="5C20FD7F" w14:textId="77777777" w:rsidR="00791AA2" w:rsidRPr="008E55E7" w:rsidRDefault="00791AA2" w:rsidP="004A0573">
      <w:pPr>
        <w:spacing w:after="0" w:line="480" w:lineRule="auto"/>
        <w:rPr>
          <w:rFonts w:ascii="Times New Roman" w:hAnsi="Times New Roman" w:cs="Times New Roman"/>
          <w:b/>
          <w:bCs/>
          <w:sz w:val="24"/>
          <w:szCs w:val="24"/>
        </w:rPr>
      </w:pPr>
    </w:p>
    <w:p w14:paraId="5B84679B" w14:textId="2D79F333" w:rsidR="000006F7" w:rsidRDefault="000103E7" w:rsidP="000006F7">
      <w:pPr>
        <w:rPr>
          <w:rFonts w:ascii="Times New Roman" w:hAnsi="Times New Roman" w:cs="Times New Roman"/>
          <w:b/>
          <w:bCs/>
          <w:sz w:val="24"/>
          <w:szCs w:val="24"/>
        </w:rPr>
      </w:pPr>
      <w:r w:rsidRPr="000006F7">
        <w:rPr>
          <w:rFonts w:ascii="Times New Roman" w:hAnsi="Times New Roman" w:cs="Times New Roman"/>
          <w:b/>
          <w:bCs/>
          <w:sz w:val="24"/>
          <w:szCs w:val="24"/>
        </w:rPr>
        <w:lastRenderedPageBreak/>
        <w:t xml:space="preserve">Declarations of </w:t>
      </w:r>
      <w:r w:rsidR="00E35E44" w:rsidRPr="000006F7">
        <w:rPr>
          <w:rFonts w:ascii="Times New Roman" w:hAnsi="Times New Roman" w:cs="Times New Roman"/>
          <w:b/>
          <w:bCs/>
          <w:sz w:val="24"/>
          <w:szCs w:val="24"/>
        </w:rPr>
        <w:t>Interest</w:t>
      </w:r>
    </w:p>
    <w:p w14:paraId="3A73BFF9" w14:textId="4A0826BE" w:rsidR="000006F7" w:rsidRDefault="000006F7" w:rsidP="000006F7">
      <w:pPr>
        <w:rPr>
          <w:rFonts w:ascii="Times New Roman" w:hAnsi="Times New Roman" w:cs="Times New Roman"/>
          <w:sz w:val="24"/>
          <w:szCs w:val="24"/>
        </w:rPr>
      </w:pPr>
      <w:r>
        <w:rPr>
          <w:rFonts w:ascii="Times New Roman" w:hAnsi="Times New Roman" w:cs="Times New Roman"/>
          <w:sz w:val="24"/>
          <w:szCs w:val="24"/>
        </w:rPr>
        <w:t>None.</w:t>
      </w:r>
    </w:p>
    <w:p w14:paraId="7A5F8BD2" w14:textId="77777777" w:rsidR="00D476D9" w:rsidRPr="000006F7" w:rsidRDefault="00D476D9" w:rsidP="00FB7894">
      <w:pPr>
        <w:spacing w:after="0" w:line="480" w:lineRule="auto"/>
        <w:rPr>
          <w:rFonts w:ascii="Times New Roman" w:hAnsi="Times New Roman" w:cs="Times New Roman"/>
          <w:sz w:val="24"/>
          <w:szCs w:val="24"/>
        </w:rPr>
      </w:pPr>
    </w:p>
    <w:p w14:paraId="0D8053C2" w14:textId="76A683DF" w:rsidR="00356180" w:rsidRPr="008E55E7" w:rsidRDefault="006B3096" w:rsidP="00BC03B8">
      <w:pPr>
        <w:pStyle w:val="ListParagraph"/>
        <w:numPr>
          <w:ilvl w:val="0"/>
          <w:numId w:val="1"/>
        </w:numPr>
        <w:spacing w:after="0"/>
        <w:ind w:left="360"/>
        <w:rPr>
          <w:rFonts w:eastAsiaTheme="minorEastAsia"/>
          <w:b/>
          <w:bCs/>
          <w:sz w:val="24"/>
          <w:szCs w:val="24"/>
        </w:rPr>
      </w:pPr>
      <w:r w:rsidRPr="1E935348">
        <w:rPr>
          <w:rFonts w:ascii="Times New Roman" w:hAnsi="Times New Roman" w:cs="Times New Roman"/>
          <w:b/>
          <w:bCs/>
          <w:sz w:val="24"/>
          <w:szCs w:val="24"/>
        </w:rPr>
        <w:t>References</w:t>
      </w:r>
      <w:r w:rsidR="00356180" w:rsidRPr="1E935348">
        <w:rPr>
          <w:rFonts w:ascii="Times New Roman" w:hAnsi="Times New Roman" w:cs="Times New Roman"/>
          <w:b/>
          <w:bCs/>
          <w:sz w:val="24"/>
          <w:szCs w:val="24"/>
        </w:rPr>
        <w:t xml:space="preserve"> </w:t>
      </w:r>
    </w:p>
    <w:p w14:paraId="361E493E" w14:textId="2134DE22" w:rsidR="0064348E" w:rsidRPr="008E55E7" w:rsidRDefault="63FEC97A"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Centers for Disease Control and Prevention</w:t>
      </w:r>
      <w:r w:rsidR="00F51AC9">
        <w:rPr>
          <w:rFonts w:ascii="Times New Roman" w:hAnsi="Times New Roman" w:cs="Times New Roman"/>
          <w:sz w:val="24"/>
          <w:szCs w:val="24"/>
        </w:rPr>
        <w:t>,</w:t>
      </w:r>
      <w:r w:rsidRPr="1E935348">
        <w:rPr>
          <w:rFonts w:ascii="Times New Roman" w:hAnsi="Times New Roman" w:cs="Times New Roman"/>
          <w:sz w:val="24"/>
          <w:szCs w:val="24"/>
        </w:rPr>
        <w:t xml:space="preserve"> 202</w:t>
      </w:r>
      <w:r w:rsidR="5E480BF8" w:rsidRPr="1E935348">
        <w:rPr>
          <w:rFonts w:ascii="Times New Roman" w:hAnsi="Times New Roman" w:cs="Times New Roman"/>
          <w:sz w:val="24"/>
          <w:szCs w:val="24"/>
        </w:rPr>
        <w:t>1</w:t>
      </w:r>
      <w:r w:rsidRPr="1E935348">
        <w:rPr>
          <w:rFonts w:ascii="Times New Roman" w:hAnsi="Times New Roman" w:cs="Times New Roman"/>
          <w:sz w:val="24"/>
          <w:szCs w:val="24"/>
        </w:rPr>
        <w:t xml:space="preserve">a. </w:t>
      </w:r>
      <w:r w:rsidR="0064348E" w:rsidRPr="1E935348">
        <w:rPr>
          <w:rFonts w:ascii="Times New Roman" w:hAnsi="Times New Roman" w:cs="Times New Roman"/>
          <w:sz w:val="24"/>
          <w:szCs w:val="24"/>
        </w:rPr>
        <w:t>Scientific Brief: SARS-CoV-2 and Potential Airborne Transmission. (</w:t>
      </w:r>
      <w:r w:rsidR="009D05E7">
        <w:rPr>
          <w:rFonts w:ascii="Times New Roman" w:hAnsi="Times New Roman" w:cs="Times New Roman"/>
          <w:sz w:val="24"/>
          <w:szCs w:val="24"/>
        </w:rPr>
        <w:t>A</w:t>
      </w:r>
      <w:r w:rsidR="0064348E" w:rsidRPr="1E935348">
        <w:rPr>
          <w:rFonts w:ascii="Times New Roman" w:hAnsi="Times New Roman" w:cs="Times New Roman"/>
          <w:sz w:val="24"/>
          <w:szCs w:val="24"/>
        </w:rPr>
        <w:t xml:space="preserve">ccessed </w:t>
      </w:r>
      <w:r w:rsidR="4D0D8902" w:rsidRPr="1E935348">
        <w:rPr>
          <w:rFonts w:ascii="Times New Roman" w:hAnsi="Times New Roman" w:cs="Times New Roman"/>
          <w:sz w:val="24"/>
          <w:szCs w:val="24"/>
        </w:rPr>
        <w:t>June 23</w:t>
      </w:r>
      <w:r w:rsidR="0064348E" w:rsidRPr="1E935348">
        <w:rPr>
          <w:rFonts w:ascii="Times New Roman" w:hAnsi="Times New Roman" w:cs="Times New Roman"/>
          <w:sz w:val="24"/>
          <w:szCs w:val="24"/>
        </w:rPr>
        <w:t xml:space="preserve">, 2021).                                                                   </w:t>
      </w:r>
      <w:hyperlink r:id="rId19">
        <w:r w:rsidR="0064348E" w:rsidRPr="1E935348">
          <w:rPr>
            <w:rStyle w:val="Hyperlink"/>
            <w:rFonts w:ascii="Times New Roman" w:hAnsi="Times New Roman" w:cs="Times New Roman"/>
            <w:sz w:val="24"/>
            <w:szCs w:val="24"/>
          </w:rPr>
          <w:t>https://www.cdc.gov/coronavirus/2019-ncov/more/scientific-brief-sars-cov-2.html</w:t>
        </w:r>
      </w:hyperlink>
      <w:r w:rsidR="0064348E" w:rsidRPr="1E935348">
        <w:rPr>
          <w:rFonts w:ascii="Times New Roman" w:hAnsi="Times New Roman" w:cs="Times New Roman"/>
          <w:sz w:val="24"/>
          <w:szCs w:val="24"/>
        </w:rPr>
        <w:t xml:space="preserve"> </w:t>
      </w:r>
    </w:p>
    <w:p w14:paraId="42ECA385" w14:textId="54DC7945" w:rsidR="0064348E" w:rsidRPr="008E55E7" w:rsidRDefault="4CA460FC" w:rsidP="1E935348">
      <w:pPr>
        <w:pStyle w:val="ListParagraph"/>
        <w:widowControl w:val="0"/>
        <w:numPr>
          <w:ilvl w:val="0"/>
          <w:numId w:val="8"/>
        </w:numPr>
        <w:spacing w:after="240" w:line="240" w:lineRule="auto"/>
        <w:ind w:left="360"/>
        <w:contextualSpacing w:val="0"/>
        <w:rPr>
          <w:rFonts w:eastAsiaTheme="minorEastAsia"/>
          <w:sz w:val="24"/>
          <w:szCs w:val="24"/>
        </w:rPr>
      </w:pPr>
      <w:r w:rsidRPr="1E935348">
        <w:rPr>
          <w:rFonts w:ascii="Times New Roman" w:hAnsi="Times New Roman" w:cs="Times New Roman"/>
          <w:sz w:val="24"/>
          <w:szCs w:val="24"/>
        </w:rPr>
        <w:t>Centers for Disease Control and Prevention</w:t>
      </w:r>
      <w:r w:rsidR="00F51AC9">
        <w:rPr>
          <w:rFonts w:ascii="Times New Roman" w:hAnsi="Times New Roman" w:cs="Times New Roman"/>
          <w:sz w:val="24"/>
          <w:szCs w:val="24"/>
        </w:rPr>
        <w:t>,</w:t>
      </w:r>
      <w:r w:rsidRPr="1E935348">
        <w:rPr>
          <w:rFonts w:ascii="Times New Roman" w:hAnsi="Times New Roman" w:cs="Times New Roman"/>
          <w:sz w:val="24"/>
          <w:szCs w:val="24"/>
        </w:rPr>
        <w:t xml:space="preserve"> </w:t>
      </w:r>
      <w:r w:rsidRPr="00BC03B8">
        <w:rPr>
          <w:rFonts w:ascii="Times New Roman" w:hAnsi="Times New Roman" w:cs="Times New Roman"/>
          <w:sz w:val="24"/>
          <w:szCs w:val="24"/>
        </w:rPr>
        <w:t>2021b</w:t>
      </w:r>
      <w:r w:rsidRPr="1E935348">
        <w:rPr>
          <w:rFonts w:ascii="Times New Roman" w:hAnsi="Times New Roman" w:cs="Times New Roman"/>
          <w:sz w:val="24"/>
          <w:szCs w:val="24"/>
        </w:rPr>
        <w:t xml:space="preserve">. </w:t>
      </w:r>
      <w:r w:rsidR="0064348E" w:rsidRPr="1E935348">
        <w:rPr>
          <w:rFonts w:ascii="Times New Roman" w:hAnsi="Times New Roman" w:cs="Times New Roman"/>
          <w:sz w:val="24"/>
          <w:szCs w:val="24"/>
        </w:rPr>
        <w:t>COVID-19: Frequently Asked Questions.  (</w:t>
      </w:r>
      <w:r w:rsidR="009D05E7">
        <w:rPr>
          <w:rFonts w:ascii="Times New Roman" w:hAnsi="Times New Roman" w:cs="Times New Roman"/>
          <w:sz w:val="24"/>
          <w:szCs w:val="24"/>
        </w:rPr>
        <w:t>A</w:t>
      </w:r>
      <w:r w:rsidR="0064348E" w:rsidRPr="1E935348">
        <w:rPr>
          <w:rFonts w:ascii="Times New Roman" w:hAnsi="Times New Roman" w:cs="Times New Roman"/>
          <w:sz w:val="24"/>
          <w:szCs w:val="24"/>
        </w:rPr>
        <w:t xml:space="preserve">ccessed </w:t>
      </w:r>
      <w:r w:rsidR="4AC178B0" w:rsidRPr="1E935348">
        <w:rPr>
          <w:rFonts w:ascii="Times New Roman" w:hAnsi="Times New Roman" w:cs="Times New Roman"/>
          <w:sz w:val="24"/>
          <w:szCs w:val="24"/>
        </w:rPr>
        <w:t>June 23</w:t>
      </w:r>
      <w:r w:rsidR="0064348E" w:rsidRPr="1E935348">
        <w:rPr>
          <w:rFonts w:ascii="Times New Roman" w:hAnsi="Times New Roman" w:cs="Times New Roman"/>
          <w:sz w:val="24"/>
          <w:szCs w:val="24"/>
        </w:rPr>
        <w:t xml:space="preserve">, 2021).                                                                       </w:t>
      </w:r>
      <w:r w:rsidR="004F2E41" w:rsidRPr="1E935348">
        <w:rPr>
          <w:rFonts w:ascii="Times New Roman" w:hAnsi="Times New Roman" w:cs="Times New Roman"/>
          <w:sz w:val="24"/>
          <w:szCs w:val="24"/>
        </w:rPr>
        <w:t xml:space="preserve">                   </w:t>
      </w:r>
      <w:r w:rsidR="0064348E" w:rsidRPr="1E935348">
        <w:rPr>
          <w:rFonts w:ascii="Times New Roman" w:hAnsi="Times New Roman" w:cs="Times New Roman"/>
          <w:sz w:val="24"/>
          <w:szCs w:val="24"/>
        </w:rPr>
        <w:t xml:space="preserve"> </w:t>
      </w:r>
      <w:hyperlink r:id="rId20" w:anchor="Spread">
        <w:r w:rsidR="0064348E" w:rsidRPr="1E935348">
          <w:rPr>
            <w:rStyle w:val="Hyperlink"/>
            <w:rFonts w:ascii="Times New Roman" w:hAnsi="Times New Roman" w:cs="Times New Roman"/>
            <w:sz w:val="24"/>
            <w:szCs w:val="24"/>
          </w:rPr>
          <w:t>https://www.cdc.gov/coronavirus/2019-ncov/faq.html#Spread</w:t>
        </w:r>
      </w:hyperlink>
    </w:p>
    <w:p w14:paraId="0B49F08C" w14:textId="1FF2F2F2"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DeBiasi</w:t>
      </w:r>
      <w:r w:rsidR="7A90475F" w:rsidRPr="1E935348">
        <w:rPr>
          <w:rFonts w:ascii="Times New Roman" w:hAnsi="Times New Roman" w:cs="Times New Roman"/>
          <w:sz w:val="24"/>
          <w:szCs w:val="24"/>
        </w:rPr>
        <w:t>,</w:t>
      </w:r>
      <w:r w:rsidRPr="1E935348">
        <w:rPr>
          <w:rFonts w:ascii="Times New Roman" w:hAnsi="Times New Roman" w:cs="Times New Roman"/>
          <w:sz w:val="24"/>
          <w:szCs w:val="24"/>
        </w:rPr>
        <w:t xml:space="preserve"> R</w:t>
      </w:r>
      <w:r w:rsidR="56A028FB" w:rsidRPr="1E935348">
        <w:rPr>
          <w:rFonts w:ascii="Times New Roman" w:hAnsi="Times New Roman" w:cs="Times New Roman"/>
          <w:sz w:val="24"/>
          <w:szCs w:val="24"/>
        </w:rPr>
        <w:t>.</w:t>
      </w:r>
      <w:r w:rsidRPr="1E935348">
        <w:rPr>
          <w:rFonts w:ascii="Times New Roman" w:hAnsi="Times New Roman" w:cs="Times New Roman"/>
          <w:sz w:val="24"/>
          <w:szCs w:val="24"/>
        </w:rPr>
        <w:t>L</w:t>
      </w:r>
      <w:r w:rsidR="56A028FB" w:rsidRPr="1E935348">
        <w:rPr>
          <w:rFonts w:ascii="Times New Roman" w:hAnsi="Times New Roman" w:cs="Times New Roman"/>
          <w:sz w:val="24"/>
          <w:szCs w:val="24"/>
        </w:rPr>
        <w:t>.</w:t>
      </w:r>
      <w:r w:rsidRPr="1E935348">
        <w:rPr>
          <w:rFonts w:ascii="Times New Roman" w:hAnsi="Times New Roman" w:cs="Times New Roman"/>
          <w:sz w:val="24"/>
          <w:szCs w:val="24"/>
        </w:rPr>
        <w:t xml:space="preserve"> and Delaney</w:t>
      </w:r>
      <w:r w:rsidR="07B45885"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0CAA9AB0"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9A3F6B" w:rsidRPr="1E935348">
        <w:rPr>
          <w:rFonts w:ascii="Times New Roman" w:hAnsi="Times New Roman" w:cs="Times New Roman"/>
          <w:sz w:val="24"/>
          <w:szCs w:val="24"/>
        </w:rPr>
        <w:t xml:space="preserve">2021. </w:t>
      </w:r>
      <w:r w:rsidRPr="1E935348">
        <w:rPr>
          <w:rFonts w:ascii="Times New Roman" w:hAnsi="Times New Roman" w:cs="Times New Roman"/>
          <w:sz w:val="24"/>
          <w:szCs w:val="24"/>
        </w:rPr>
        <w:t>Symptomatic and asymptomatic viral shedding in pediatric patients infected with severe acute respiratory syndrome coronavirus 2 (SARS-CoV-2). JAMA Pediatrics</w:t>
      </w:r>
      <w:r w:rsidR="009D05E7">
        <w:rPr>
          <w:rFonts w:ascii="Times New Roman" w:hAnsi="Times New Roman" w:cs="Times New Roman"/>
          <w:sz w:val="24"/>
          <w:szCs w:val="24"/>
        </w:rPr>
        <w:t>.</w:t>
      </w:r>
      <w:r w:rsidRPr="1E935348">
        <w:rPr>
          <w:rFonts w:ascii="Times New Roman" w:hAnsi="Times New Roman" w:cs="Times New Roman"/>
          <w:sz w:val="24"/>
          <w:szCs w:val="24"/>
        </w:rPr>
        <w:t xml:space="preserve"> 175, 16-18</w:t>
      </w:r>
      <w:r w:rsidR="009A3F6B"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1B28FB" w:rsidRPr="1E935348">
        <w:rPr>
          <w:rFonts w:ascii="Times New Roman" w:hAnsi="Times New Roman" w:cs="Times New Roman"/>
          <w:sz w:val="24"/>
          <w:szCs w:val="24"/>
        </w:rPr>
        <w:t xml:space="preserve">                                               </w:t>
      </w:r>
      <w:hyperlink r:id="rId21" w:history="1">
        <w:r w:rsidR="00146EB7" w:rsidRPr="1E935348">
          <w:rPr>
            <w:rStyle w:val="Hyperlink"/>
            <w:rFonts w:ascii="Times New Roman" w:hAnsi="Times New Roman" w:cs="Times New Roman"/>
            <w:sz w:val="24"/>
            <w:szCs w:val="24"/>
          </w:rPr>
          <w:t>https://doi.org/10.1001/jamapediatrics.2020.3996</w:t>
        </w:r>
      </w:hyperlink>
      <w:bookmarkStart w:id="16" w:name="_Hlk67241349"/>
      <w:bookmarkEnd w:id="16"/>
    </w:p>
    <w:p w14:paraId="2E9DEC6C" w14:textId="5CC2B4FF"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Li</w:t>
      </w:r>
      <w:r w:rsidR="03B33452" w:rsidRPr="1E935348">
        <w:rPr>
          <w:rFonts w:ascii="Times New Roman" w:hAnsi="Times New Roman" w:cs="Times New Roman"/>
          <w:sz w:val="24"/>
          <w:szCs w:val="24"/>
        </w:rPr>
        <w:t>,</w:t>
      </w:r>
      <w:r w:rsidRPr="1E935348">
        <w:rPr>
          <w:rFonts w:ascii="Times New Roman" w:hAnsi="Times New Roman" w:cs="Times New Roman"/>
          <w:sz w:val="24"/>
          <w:szCs w:val="24"/>
        </w:rPr>
        <w:t xml:space="preserve"> W</w:t>
      </w:r>
      <w:r w:rsidR="42660D51" w:rsidRPr="1E935348">
        <w:rPr>
          <w:rFonts w:ascii="Times New Roman" w:hAnsi="Times New Roman" w:cs="Times New Roman"/>
          <w:sz w:val="24"/>
          <w:szCs w:val="24"/>
        </w:rPr>
        <w:t>.</w:t>
      </w:r>
      <w:r w:rsidRPr="1E935348">
        <w:rPr>
          <w:rFonts w:ascii="Times New Roman" w:hAnsi="Times New Roman" w:cs="Times New Roman"/>
          <w:sz w:val="24"/>
          <w:szCs w:val="24"/>
        </w:rPr>
        <w:t>, Su</w:t>
      </w:r>
      <w:r w:rsidR="4BAB04D1" w:rsidRPr="1E935348">
        <w:rPr>
          <w:rFonts w:ascii="Times New Roman" w:hAnsi="Times New Roman" w:cs="Times New Roman"/>
          <w:sz w:val="24"/>
          <w:szCs w:val="24"/>
        </w:rPr>
        <w:t>,</w:t>
      </w:r>
      <w:r w:rsidRPr="1E935348">
        <w:rPr>
          <w:rFonts w:ascii="Times New Roman" w:hAnsi="Times New Roman" w:cs="Times New Roman"/>
          <w:sz w:val="24"/>
          <w:szCs w:val="24"/>
        </w:rPr>
        <w:t xml:space="preserve"> Y</w:t>
      </w:r>
      <w:r w:rsidR="37870989" w:rsidRPr="1E935348">
        <w:rPr>
          <w:rFonts w:ascii="Times New Roman" w:hAnsi="Times New Roman" w:cs="Times New Roman"/>
          <w:sz w:val="24"/>
          <w:szCs w:val="24"/>
        </w:rPr>
        <w:t>.</w:t>
      </w:r>
      <w:r w:rsidRPr="1E935348">
        <w:rPr>
          <w:rFonts w:ascii="Times New Roman" w:hAnsi="Times New Roman" w:cs="Times New Roman"/>
          <w:sz w:val="24"/>
          <w:szCs w:val="24"/>
        </w:rPr>
        <w:t>Y</w:t>
      </w:r>
      <w:r w:rsidR="37870989" w:rsidRPr="1E935348">
        <w:rPr>
          <w:rFonts w:ascii="Times New Roman" w:hAnsi="Times New Roman" w:cs="Times New Roman"/>
          <w:sz w:val="24"/>
          <w:szCs w:val="24"/>
        </w:rPr>
        <w:t>.</w:t>
      </w:r>
      <w:r w:rsidRPr="1E935348">
        <w:rPr>
          <w:rFonts w:ascii="Times New Roman" w:hAnsi="Times New Roman" w:cs="Times New Roman"/>
          <w:sz w:val="24"/>
          <w:szCs w:val="24"/>
        </w:rPr>
        <w:t>, Zhi</w:t>
      </w:r>
      <w:r w:rsidR="68FD74A4"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6359E3CF" w:rsidRPr="1E935348">
        <w:rPr>
          <w:rFonts w:ascii="Times New Roman" w:hAnsi="Times New Roman" w:cs="Times New Roman"/>
          <w:sz w:val="24"/>
          <w:szCs w:val="24"/>
        </w:rPr>
        <w:t>.</w:t>
      </w:r>
      <w:r w:rsidRPr="1E935348">
        <w:rPr>
          <w:rFonts w:ascii="Times New Roman" w:hAnsi="Times New Roman" w:cs="Times New Roman"/>
          <w:sz w:val="24"/>
          <w:szCs w:val="24"/>
        </w:rPr>
        <w:t>S</w:t>
      </w:r>
      <w:r w:rsidR="131BFA48"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F2E41" w:rsidRPr="1E935348">
        <w:rPr>
          <w:rFonts w:ascii="Times New Roman" w:hAnsi="Times New Roman" w:cs="Times New Roman"/>
          <w:sz w:val="24"/>
          <w:szCs w:val="24"/>
        </w:rPr>
        <w:t>Huang</w:t>
      </w:r>
      <w:r w:rsidR="61D2F409"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J</w:t>
      </w:r>
      <w:r w:rsidR="49CC5221" w:rsidRPr="1E935348">
        <w:rPr>
          <w:rFonts w:ascii="Times New Roman" w:hAnsi="Times New Roman" w:cs="Times New Roman"/>
          <w:sz w:val="24"/>
          <w:szCs w:val="24"/>
        </w:rPr>
        <w:t>.</w:t>
      </w:r>
      <w:r w:rsidR="004F2E41" w:rsidRPr="1E935348">
        <w:rPr>
          <w:rFonts w:ascii="Times New Roman" w:hAnsi="Times New Roman" w:cs="Times New Roman"/>
          <w:sz w:val="24"/>
          <w:szCs w:val="24"/>
        </w:rPr>
        <w:t>, Zhuang</w:t>
      </w:r>
      <w:r w:rsidR="78793C5B"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C</w:t>
      </w:r>
      <w:r w:rsidR="31F26D26" w:rsidRPr="1E935348">
        <w:rPr>
          <w:rFonts w:ascii="Times New Roman" w:hAnsi="Times New Roman" w:cs="Times New Roman"/>
          <w:sz w:val="24"/>
          <w:szCs w:val="24"/>
        </w:rPr>
        <w:t>.</w:t>
      </w:r>
      <w:r w:rsidR="004F2E41" w:rsidRPr="1E935348">
        <w:rPr>
          <w:rFonts w:ascii="Times New Roman" w:hAnsi="Times New Roman" w:cs="Times New Roman"/>
          <w:sz w:val="24"/>
          <w:szCs w:val="24"/>
        </w:rPr>
        <w:t>L</w:t>
      </w:r>
      <w:r w:rsidR="31F26D26"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w:t>
      </w:r>
      <w:r w:rsidR="009D05E7">
        <w:rPr>
          <w:rFonts w:ascii="Times New Roman" w:hAnsi="Times New Roman" w:cs="Times New Roman"/>
          <w:sz w:val="24"/>
          <w:szCs w:val="24"/>
        </w:rPr>
        <w:t>Bai, W.Z</w:t>
      </w:r>
      <w:r w:rsidRPr="1E935348">
        <w:rPr>
          <w:rFonts w:ascii="Times New Roman" w:hAnsi="Times New Roman" w:cs="Times New Roman"/>
          <w:sz w:val="24"/>
          <w:szCs w:val="24"/>
        </w:rPr>
        <w:t>.</w:t>
      </w:r>
      <w:r w:rsidR="08A9CE26" w:rsidRPr="1E935348">
        <w:rPr>
          <w:rFonts w:ascii="Times New Roman" w:hAnsi="Times New Roman" w:cs="Times New Roman"/>
          <w:sz w:val="24"/>
          <w:szCs w:val="24"/>
        </w:rPr>
        <w:t>,</w:t>
      </w:r>
      <w:r w:rsidR="009D05E7">
        <w:rPr>
          <w:rFonts w:ascii="Times New Roman" w:hAnsi="Times New Roman" w:cs="Times New Roman"/>
          <w:sz w:val="24"/>
          <w:szCs w:val="24"/>
        </w:rPr>
        <w:t xml:space="preserve"> Wan, Y., Meng, X.R., Zhang, L., Zhou, Y.B., Luo, Y.Y., Ge, S.X., Chen, Y.K., May, Y.</w:t>
      </w:r>
      <w:r w:rsidR="00F51AC9">
        <w:rPr>
          <w:rFonts w:ascii="Times New Roman" w:hAnsi="Times New Roman" w:cs="Times New Roman"/>
          <w:sz w:val="24"/>
          <w:szCs w:val="24"/>
        </w:rPr>
        <w:t>,</w:t>
      </w:r>
      <w:r w:rsidRPr="1E935348">
        <w:rPr>
          <w:rFonts w:ascii="Times New Roman" w:hAnsi="Times New Roman" w:cs="Times New Roman"/>
          <w:sz w:val="24"/>
          <w:szCs w:val="24"/>
        </w:rPr>
        <w:t xml:space="preserve"> </w:t>
      </w:r>
      <w:r w:rsidR="009A3F6B" w:rsidRPr="1E935348">
        <w:rPr>
          <w:rFonts w:ascii="Times New Roman" w:hAnsi="Times New Roman" w:cs="Times New Roman"/>
          <w:sz w:val="24"/>
          <w:szCs w:val="24"/>
        </w:rPr>
        <w:t>2020.</w:t>
      </w:r>
      <w:r w:rsidRPr="1E935348">
        <w:rPr>
          <w:rFonts w:ascii="Times New Roman" w:hAnsi="Times New Roman" w:cs="Times New Roman"/>
          <w:sz w:val="24"/>
          <w:szCs w:val="24"/>
        </w:rPr>
        <w:t xml:space="preserve"> Virus shedding dynamics in asymptomatic and mildly symptomatic patients infected with SARS-CoV-2. Clin</w:t>
      </w:r>
      <w:r w:rsidR="40A87F67" w:rsidRPr="1E935348">
        <w:rPr>
          <w:rFonts w:ascii="Times New Roman" w:hAnsi="Times New Roman" w:cs="Times New Roman"/>
          <w:sz w:val="24"/>
          <w:szCs w:val="24"/>
        </w:rPr>
        <w:t>.</w:t>
      </w:r>
      <w:r w:rsidRPr="1E935348">
        <w:rPr>
          <w:rFonts w:ascii="Times New Roman" w:hAnsi="Times New Roman" w:cs="Times New Roman"/>
          <w:sz w:val="24"/>
          <w:szCs w:val="24"/>
        </w:rPr>
        <w:t xml:space="preserve"> Microbiol</w:t>
      </w:r>
      <w:r w:rsidR="0F99FE47" w:rsidRPr="1E935348">
        <w:rPr>
          <w:rFonts w:ascii="Times New Roman" w:hAnsi="Times New Roman" w:cs="Times New Roman"/>
          <w:sz w:val="24"/>
          <w:szCs w:val="24"/>
        </w:rPr>
        <w:t>.</w:t>
      </w:r>
      <w:r w:rsidRPr="1E935348">
        <w:rPr>
          <w:rFonts w:ascii="Times New Roman" w:hAnsi="Times New Roman" w:cs="Times New Roman"/>
          <w:sz w:val="24"/>
          <w:szCs w:val="24"/>
        </w:rPr>
        <w:t xml:space="preserve"> Infect</w:t>
      </w:r>
      <w:r w:rsidR="12F0A70B" w:rsidRPr="1E935348">
        <w:rPr>
          <w:rFonts w:ascii="Times New Roman" w:hAnsi="Times New Roman" w:cs="Times New Roman"/>
          <w:sz w:val="24"/>
          <w:szCs w:val="24"/>
        </w:rPr>
        <w:t>.</w:t>
      </w:r>
      <w:r w:rsidRPr="1E935348">
        <w:rPr>
          <w:rFonts w:ascii="Times New Roman" w:hAnsi="Times New Roman" w:cs="Times New Roman"/>
          <w:sz w:val="24"/>
          <w:szCs w:val="24"/>
        </w:rPr>
        <w:t xml:space="preserve"> 26, 1556.e1-1556.e6</w:t>
      </w:r>
      <w:r w:rsidR="009A3F6B"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F2E41" w:rsidRPr="1E935348">
        <w:rPr>
          <w:rFonts w:ascii="Times New Roman" w:hAnsi="Times New Roman" w:cs="Times New Roman"/>
          <w:sz w:val="24"/>
          <w:szCs w:val="24"/>
        </w:rPr>
        <w:t xml:space="preserve">   </w:t>
      </w:r>
      <w:r w:rsidR="00F47B4D" w:rsidRPr="1E935348">
        <w:rPr>
          <w:rFonts w:ascii="Times New Roman" w:hAnsi="Times New Roman" w:cs="Times New Roman"/>
          <w:sz w:val="24"/>
          <w:szCs w:val="24"/>
        </w:rPr>
        <w:t xml:space="preserve">          </w:t>
      </w:r>
      <w:hyperlink r:id="rId22">
        <w:r w:rsidR="00F47B4D" w:rsidRPr="1E935348">
          <w:rPr>
            <w:rStyle w:val="Hyperlink"/>
            <w:rFonts w:ascii="Times New Roman" w:hAnsi="Times New Roman" w:cs="Times New Roman"/>
            <w:sz w:val="24"/>
            <w:szCs w:val="24"/>
          </w:rPr>
          <w:t>https://doi.org/10.1016/j.cmi.2020.07.008</w:t>
        </w:r>
      </w:hyperlink>
    </w:p>
    <w:p w14:paraId="7B83C299" w14:textId="2ED65DCC" w:rsidR="0064348E" w:rsidRPr="00B92B77" w:rsidRDefault="0064348E" w:rsidP="00B92B77">
      <w:pPr>
        <w:pStyle w:val="ListParagraph"/>
        <w:widowControl w:val="0"/>
        <w:numPr>
          <w:ilvl w:val="0"/>
          <w:numId w:val="8"/>
        </w:numPr>
        <w:spacing w:after="240" w:line="240" w:lineRule="auto"/>
        <w:ind w:left="360"/>
        <w:rPr>
          <w:rStyle w:val="Hyperlink"/>
          <w:rFonts w:ascii="Times New Roman" w:hAnsi="Times New Roman" w:cs="Times New Roman"/>
          <w:color w:val="auto"/>
          <w:sz w:val="24"/>
          <w:szCs w:val="24"/>
          <w:u w:val="none"/>
        </w:rPr>
      </w:pPr>
      <w:r w:rsidRPr="1E935348">
        <w:rPr>
          <w:rFonts w:ascii="Times New Roman" w:hAnsi="Times New Roman" w:cs="Times New Roman"/>
          <w:sz w:val="24"/>
          <w:szCs w:val="24"/>
        </w:rPr>
        <w:t>Arons</w:t>
      </w:r>
      <w:r w:rsidR="356FCB19"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498664AD" w:rsidRPr="1E935348">
        <w:rPr>
          <w:rFonts w:ascii="Times New Roman" w:hAnsi="Times New Roman" w:cs="Times New Roman"/>
          <w:sz w:val="24"/>
          <w:szCs w:val="24"/>
        </w:rPr>
        <w:t>.</w:t>
      </w:r>
      <w:r w:rsidRPr="1E935348">
        <w:rPr>
          <w:rFonts w:ascii="Times New Roman" w:hAnsi="Times New Roman" w:cs="Times New Roman"/>
          <w:sz w:val="24"/>
          <w:szCs w:val="24"/>
        </w:rPr>
        <w:t>M</w:t>
      </w:r>
      <w:r w:rsidR="498664AD" w:rsidRPr="1E935348">
        <w:rPr>
          <w:rFonts w:ascii="Times New Roman" w:hAnsi="Times New Roman" w:cs="Times New Roman"/>
          <w:sz w:val="24"/>
          <w:szCs w:val="24"/>
        </w:rPr>
        <w:t>.</w:t>
      </w:r>
      <w:r w:rsidRPr="1E935348">
        <w:rPr>
          <w:rFonts w:ascii="Times New Roman" w:hAnsi="Times New Roman" w:cs="Times New Roman"/>
          <w:sz w:val="24"/>
          <w:szCs w:val="24"/>
        </w:rPr>
        <w:t>, Hatfield</w:t>
      </w:r>
      <w:r w:rsidR="4D291FF4" w:rsidRPr="1E935348">
        <w:rPr>
          <w:rFonts w:ascii="Times New Roman" w:hAnsi="Times New Roman" w:cs="Times New Roman"/>
          <w:sz w:val="24"/>
          <w:szCs w:val="24"/>
        </w:rPr>
        <w:t>,</w:t>
      </w:r>
      <w:r w:rsidRPr="1E935348">
        <w:rPr>
          <w:rFonts w:ascii="Times New Roman" w:hAnsi="Times New Roman" w:cs="Times New Roman"/>
          <w:sz w:val="24"/>
          <w:szCs w:val="24"/>
        </w:rPr>
        <w:t xml:space="preserve"> K</w:t>
      </w:r>
      <w:r w:rsidR="6B07E93B" w:rsidRPr="1E935348">
        <w:rPr>
          <w:rFonts w:ascii="Times New Roman" w:hAnsi="Times New Roman" w:cs="Times New Roman"/>
          <w:sz w:val="24"/>
          <w:szCs w:val="24"/>
        </w:rPr>
        <w:t>.</w:t>
      </w:r>
      <w:r w:rsidRPr="1E935348">
        <w:rPr>
          <w:rFonts w:ascii="Times New Roman" w:hAnsi="Times New Roman" w:cs="Times New Roman"/>
          <w:sz w:val="24"/>
          <w:szCs w:val="24"/>
        </w:rPr>
        <w:t>M</w:t>
      </w:r>
      <w:r w:rsidR="3D0C3A6B" w:rsidRPr="1E935348">
        <w:rPr>
          <w:rFonts w:ascii="Times New Roman" w:hAnsi="Times New Roman" w:cs="Times New Roman"/>
          <w:sz w:val="24"/>
          <w:szCs w:val="24"/>
        </w:rPr>
        <w:t>.</w:t>
      </w:r>
      <w:r w:rsidRPr="1E935348">
        <w:rPr>
          <w:rFonts w:ascii="Times New Roman" w:hAnsi="Times New Roman" w:cs="Times New Roman"/>
          <w:sz w:val="24"/>
          <w:szCs w:val="24"/>
        </w:rPr>
        <w:t>, Reddy</w:t>
      </w:r>
      <w:r w:rsidR="53FB3CAE"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275E1A16" w:rsidRPr="1E935348">
        <w:rPr>
          <w:rFonts w:ascii="Times New Roman" w:hAnsi="Times New Roman" w:cs="Times New Roman"/>
          <w:sz w:val="24"/>
          <w:szCs w:val="24"/>
        </w:rPr>
        <w:t>.</w:t>
      </w:r>
      <w:r w:rsidRPr="1E935348">
        <w:rPr>
          <w:rFonts w:ascii="Times New Roman" w:hAnsi="Times New Roman" w:cs="Times New Roman"/>
          <w:sz w:val="24"/>
          <w:szCs w:val="24"/>
        </w:rPr>
        <w:t>C</w:t>
      </w:r>
      <w:r w:rsidR="1BA8420E"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F2E41" w:rsidRPr="1E935348">
        <w:rPr>
          <w:rFonts w:ascii="Times New Roman" w:hAnsi="Times New Roman" w:cs="Times New Roman"/>
          <w:sz w:val="24"/>
          <w:szCs w:val="24"/>
        </w:rPr>
        <w:t>Kimball</w:t>
      </w:r>
      <w:r w:rsidR="445A3D7C"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A</w:t>
      </w:r>
      <w:r w:rsidR="10077753" w:rsidRPr="1E935348">
        <w:rPr>
          <w:rFonts w:ascii="Times New Roman" w:hAnsi="Times New Roman" w:cs="Times New Roman"/>
          <w:sz w:val="24"/>
          <w:szCs w:val="24"/>
        </w:rPr>
        <w:t>.</w:t>
      </w:r>
      <w:r w:rsidR="004F2E41" w:rsidRPr="1E935348">
        <w:rPr>
          <w:rFonts w:ascii="Times New Roman" w:hAnsi="Times New Roman" w:cs="Times New Roman"/>
          <w:sz w:val="24"/>
          <w:szCs w:val="24"/>
        </w:rPr>
        <w:t>, James</w:t>
      </w:r>
      <w:r w:rsidR="073D57A4"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A</w:t>
      </w:r>
      <w:r w:rsidR="3582D236"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w:t>
      </w:r>
      <w:r w:rsidR="002F6E0C" w:rsidRPr="002F6E0C">
        <w:rPr>
          <w:rFonts w:ascii="Times New Roman" w:hAnsi="Times New Roman" w:cs="Times New Roman"/>
          <w:sz w:val="24"/>
          <w:szCs w:val="24"/>
        </w:rPr>
        <w:t>Jacobs, J.R.</w:t>
      </w:r>
      <w:r w:rsidR="002F6E0C">
        <w:rPr>
          <w:rFonts w:ascii="Times New Roman" w:hAnsi="Times New Roman" w:cs="Times New Roman"/>
          <w:sz w:val="24"/>
          <w:szCs w:val="24"/>
        </w:rPr>
        <w:t>,</w:t>
      </w:r>
      <w:r w:rsidR="002F6E0C" w:rsidRPr="002F6E0C">
        <w:rPr>
          <w:rFonts w:ascii="Times New Roman" w:hAnsi="Times New Roman" w:cs="Times New Roman"/>
          <w:sz w:val="24"/>
          <w:szCs w:val="24"/>
        </w:rPr>
        <w:t xml:space="preserve"> Taylor, J.</w:t>
      </w:r>
      <w:r w:rsidR="002F6E0C">
        <w:rPr>
          <w:rFonts w:ascii="Times New Roman" w:hAnsi="Times New Roman" w:cs="Times New Roman"/>
          <w:sz w:val="24"/>
          <w:szCs w:val="24"/>
        </w:rPr>
        <w:t>,</w:t>
      </w:r>
      <w:r w:rsidR="002F6E0C" w:rsidRPr="002F6E0C">
        <w:rPr>
          <w:rFonts w:ascii="Times New Roman" w:hAnsi="Times New Roman" w:cs="Times New Roman"/>
          <w:sz w:val="24"/>
          <w:szCs w:val="24"/>
        </w:rPr>
        <w:t xml:space="preserve"> Spicer, K.</w:t>
      </w:r>
      <w:r w:rsidR="002F6E0C">
        <w:rPr>
          <w:rFonts w:ascii="Times New Roman" w:hAnsi="Times New Roman" w:cs="Times New Roman"/>
          <w:sz w:val="24"/>
          <w:szCs w:val="24"/>
        </w:rPr>
        <w:t>,</w:t>
      </w:r>
      <w:r w:rsidR="002F6E0C" w:rsidRPr="002F6E0C">
        <w:rPr>
          <w:rFonts w:ascii="Times New Roman" w:hAnsi="Times New Roman" w:cs="Times New Roman"/>
          <w:sz w:val="24"/>
          <w:szCs w:val="24"/>
        </w:rPr>
        <w:t xml:space="preserve"> Bardossy,</w:t>
      </w:r>
      <w:r w:rsidR="002F6E0C">
        <w:rPr>
          <w:rFonts w:ascii="Times New Roman" w:hAnsi="Times New Roman" w:cs="Times New Roman"/>
          <w:sz w:val="24"/>
          <w:szCs w:val="24"/>
        </w:rPr>
        <w:t xml:space="preserve"> </w:t>
      </w:r>
      <w:r w:rsidR="002F6E0C" w:rsidRPr="002F6E0C">
        <w:rPr>
          <w:rFonts w:ascii="Times New Roman" w:hAnsi="Times New Roman" w:cs="Times New Roman"/>
          <w:sz w:val="24"/>
          <w:szCs w:val="24"/>
        </w:rPr>
        <w:t>A.C.</w:t>
      </w:r>
      <w:r w:rsidR="002F6E0C">
        <w:rPr>
          <w:rFonts w:ascii="Times New Roman" w:hAnsi="Times New Roman" w:cs="Times New Roman"/>
          <w:sz w:val="24"/>
          <w:szCs w:val="24"/>
        </w:rPr>
        <w:t>,</w:t>
      </w:r>
      <w:r w:rsidR="002F6E0C" w:rsidRPr="002F6E0C">
        <w:rPr>
          <w:rFonts w:ascii="Times New Roman" w:hAnsi="Times New Roman" w:cs="Times New Roman"/>
          <w:sz w:val="24"/>
          <w:szCs w:val="24"/>
        </w:rPr>
        <w:t xml:space="preserve"> Oakley, L.P., Tanwar, S., Dyal, J.W., Harney, J., Chisty, Z., Bell, J.M., Methner, M., Paul, P., Carlson, C.M., McLaughlin, H.P., Thornburg, N., Tong, S., Tamin, A., Tao, Y., Uehara, A., Harcourt, J., Clark, S., Brostrom‑Smith, C., Page, L.C., Kay, M., Lewis, J., Montgomery, P., Stone, N.D., Clark, T.A., Honein, M.A., Duchin, J.S. Jernigan</w:t>
      </w:r>
      <w:r w:rsidR="543D22A4" w:rsidRPr="002F6E0C">
        <w:rPr>
          <w:rFonts w:ascii="Times New Roman" w:hAnsi="Times New Roman" w:cs="Times New Roman"/>
          <w:sz w:val="24"/>
          <w:szCs w:val="24"/>
        </w:rPr>
        <w:t>,</w:t>
      </w:r>
      <w:r w:rsidRPr="002F6E0C">
        <w:rPr>
          <w:rFonts w:ascii="Times New Roman" w:hAnsi="Times New Roman" w:cs="Times New Roman"/>
          <w:sz w:val="24"/>
          <w:szCs w:val="24"/>
        </w:rPr>
        <w:t xml:space="preserve"> </w:t>
      </w:r>
      <w:r w:rsidR="002F6E0C" w:rsidRPr="002F6E0C">
        <w:rPr>
          <w:rFonts w:ascii="Times New Roman" w:hAnsi="Times New Roman" w:cs="Times New Roman"/>
          <w:sz w:val="24"/>
          <w:szCs w:val="24"/>
        </w:rPr>
        <w:t>J.A.</w:t>
      </w:r>
      <w:r w:rsidR="00664009">
        <w:rPr>
          <w:rFonts w:ascii="Times New Roman" w:hAnsi="Times New Roman" w:cs="Times New Roman"/>
          <w:sz w:val="24"/>
          <w:szCs w:val="24"/>
        </w:rPr>
        <w:t>,</w:t>
      </w:r>
      <w:r w:rsidR="002F6E0C" w:rsidRPr="002F6E0C">
        <w:rPr>
          <w:rFonts w:ascii="Times New Roman" w:hAnsi="Times New Roman" w:cs="Times New Roman"/>
          <w:sz w:val="24"/>
          <w:szCs w:val="24"/>
        </w:rPr>
        <w:t xml:space="preserve"> </w:t>
      </w:r>
      <w:r w:rsidR="000B0FBB" w:rsidRPr="002F6E0C">
        <w:rPr>
          <w:rFonts w:ascii="Times New Roman" w:hAnsi="Times New Roman" w:cs="Times New Roman"/>
          <w:sz w:val="24"/>
          <w:szCs w:val="24"/>
        </w:rPr>
        <w:t xml:space="preserve">2020. </w:t>
      </w:r>
      <w:r w:rsidRPr="002F6E0C">
        <w:rPr>
          <w:rFonts w:ascii="Times New Roman" w:hAnsi="Times New Roman" w:cs="Times New Roman"/>
          <w:sz w:val="24"/>
          <w:szCs w:val="24"/>
        </w:rPr>
        <w:t>Presymptomatic SARS-CoV-2 infections and transmission in a skilled nursing facility. N</w:t>
      </w:r>
      <w:r w:rsidR="51209A4E" w:rsidRPr="002F6E0C">
        <w:rPr>
          <w:rFonts w:ascii="Times New Roman" w:hAnsi="Times New Roman" w:cs="Times New Roman"/>
          <w:sz w:val="24"/>
          <w:szCs w:val="24"/>
        </w:rPr>
        <w:t>.</w:t>
      </w:r>
      <w:r w:rsidRPr="002F6E0C">
        <w:rPr>
          <w:rFonts w:ascii="Times New Roman" w:hAnsi="Times New Roman" w:cs="Times New Roman"/>
          <w:sz w:val="24"/>
          <w:szCs w:val="24"/>
        </w:rPr>
        <w:t xml:space="preserve"> Engl</w:t>
      </w:r>
      <w:r w:rsidR="00CE3931">
        <w:rPr>
          <w:rFonts w:ascii="Times New Roman" w:hAnsi="Times New Roman" w:cs="Times New Roman"/>
          <w:sz w:val="24"/>
          <w:szCs w:val="24"/>
        </w:rPr>
        <w:t>.</w:t>
      </w:r>
      <w:r w:rsidRPr="002F6E0C">
        <w:rPr>
          <w:rFonts w:ascii="Times New Roman" w:hAnsi="Times New Roman" w:cs="Times New Roman"/>
          <w:sz w:val="24"/>
          <w:szCs w:val="24"/>
        </w:rPr>
        <w:t xml:space="preserve"> J</w:t>
      </w:r>
      <w:r w:rsidR="00CE3931">
        <w:rPr>
          <w:rFonts w:ascii="Times New Roman" w:hAnsi="Times New Roman" w:cs="Times New Roman"/>
          <w:sz w:val="24"/>
          <w:szCs w:val="24"/>
        </w:rPr>
        <w:t>.</w:t>
      </w:r>
      <w:r w:rsidRPr="002F6E0C">
        <w:rPr>
          <w:rFonts w:ascii="Times New Roman" w:hAnsi="Times New Roman" w:cs="Times New Roman"/>
          <w:sz w:val="24"/>
          <w:szCs w:val="24"/>
        </w:rPr>
        <w:t xml:space="preserve"> Med</w:t>
      </w:r>
      <w:r w:rsidR="00CE3931">
        <w:rPr>
          <w:rFonts w:ascii="Times New Roman" w:hAnsi="Times New Roman" w:cs="Times New Roman"/>
          <w:sz w:val="24"/>
          <w:szCs w:val="24"/>
        </w:rPr>
        <w:t>.</w:t>
      </w:r>
      <w:r w:rsidRPr="002F6E0C">
        <w:rPr>
          <w:rFonts w:ascii="Times New Roman" w:hAnsi="Times New Roman" w:cs="Times New Roman"/>
          <w:sz w:val="24"/>
          <w:szCs w:val="24"/>
        </w:rPr>
        <w:t xml:space="preserve"> 382, 2081–2090</w:t>
      </w:r>
      <w:r w:rsidR="000B0FBB" w:rsidRPr="002F6E0C">
        <w:rPr>
          <w:rFonts w:ascii="Times New Roman" w:hAnsi="Times New Roman" w:cs="Times New Roman"/>
          <w:sz w:val="24"/>
          <w:szCs w:val="24"/>
        </w:rPr>
        <w:t>.</w:t>
      </w:r>
      <w:r>
        <w:br/>
      </w:r>
      <w:hyperlink r:id="rId23">
        <w:r w:rsidR="005D5F4B" w:rsidRPr="002F6E0C">
          <w:rPr>
            <w:rStyle w:val="Hyperlink"/>
            <w:rFonts w:ascii="Times New Roman" w:hAnsi="Times New Roman" w:cs="Times New Roman"/>
            <w:sz w:val="24"/>
            <w:szCs w:val="24"/>
          </w:rPr>
          <w:t>https://doi.org/10.1056/NEJMoa2008457</w:t>
        </w:r>
      </w:hyperlink>
    </w:p>
    <w:p w14:paraId="7C3B0C62" w14:textId="77777777" w:rsidR="00B92B77" w:rsidRPr="002F6E0C" w:rsidRDefault="00B92B77" w:rsidP="00B92B77">
      <w:pPr>
        <w:pStyle w:val="ListParagraph"/>
        <w:widowControl w:val="0"/>
        <w:spacing w:after="240" w:line="240" w:lineRule="auto"/>
        <w:ind w:left="360"/>
        <w:rPr>
          <w:rFonts w:ascii="Times New Roman" w:hAnsi="Times New Roman" w:cs="Times New Roman"/>
          <w:sz w:val="24"/>
          <w:szCs w:val="24"/>
        </w:rPr>
      </w:pPr>
    </w:p>
    <w:p w14:paraId="08CD5FD8" w14:textId="0ACFEAE5"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Avanzato</w:t>
      </w:r>
      <w:r w:rsidR="2C96B914" w:rsidRPr="1E935348">
        <w:rPr>
          <w:rFonts w:ascii="Times New Roman" w:hAnsi="Times New Roman" w:cs="Times New Roman"/>
          <w:sz w:val="24"/>
          <w:szCs w:val="24"/>
        </w:rPr>
        <w:t>,</w:t>
      </w:r>
      <w:r w:rsidRPr="1E935348">
        <w:rPr>
          <w:rFonts w:ascii="Times New Roman" w:hAnsi="Times New Roman" w:cs="Times New Roman"/>
          <w:sz w:val="24"/>
          <w:szCs w:val="24"/>
        </w:rPr>
        <w:t xml:space="preserve"> V</w:t>
      </w:r>
      <w:r w:rsidR="5F90709E" w:rsidRPr="1E935348">
        <w:rPr>
          <w:rFonts w:ascii="Times New Roman" w:hAnsi="Times New Roman" w:cs="Times New Roman"/>
          <w:sz w:val="24"/>
          <w:szCs w:val="24"/>
        </w:rPr>
        <w:t>.</w:t>
      </w:r>
      <w:r w:rsidRPr="1E935348">
        <w:rPr>
          <w:rFonts w:ascii="Times New Roman" w:hAnsi="Times New Roman" w:cs="Times New Roman"/>
          <w:sz w:val="24"/>
          <w:szCs w:val="24"/>
        </w:rPr>
        <w:t>A</w:t>
      </w:r>
      <w:r w:rsidR="5F90709E" w:rsidRPr="1E935348">
        <w:rPr>
          <w:rFonts w:ascii="Times New Roman" w:hAnsi="Times New Roman" w:cs="Times New Roman"/>
          <w:sz w:val="24"/>
          <w:szCs w:val="24"/>
        </w:rPr>
        <w:t>.</w:t>
      </w:r>
      <w:r w:rsidRPr="1E935348">
        <w:rPr>
          <w:rFonts w:ascii="Times New Roman" w:hAnsi="Times New Roman" w:cs="Times New Roman"/>
          <w:sz w:val="24"/>
          <w:szCs w:val="24"/>
        </w:rPr>
        <w:t>, Matson</w:t>
      </w:r>
      <w:r w:rsidR="46052826"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523E5508" w:rsidRPr="1E935348">
        <w:rPr>
          <w:rFonts w:ascii="Times New Roman" w:hAnsi="Times New Roman" w:cs="Times New Roman"/>
          <w:sz w:val="24"/>
          <w:szCs w:val="24"/>
        </w:rPr>
        <w:t>.</w:t>
      </w:r>
      <w:r w:rsidRPr="1E935348">
        <w:rPr>
          <w:rFonts w:ascii="Times New Roman" w:hAnsi="Times New Roman" w:cs="Times New Roman"/>
          <w:sz w:val="24"/>
          <w:szCs w:val="24"/>
        </w:rPr>
        <w:t>J</w:t>
      </w:r>
      <w:r w:rsidR="523E5508" w:rsidRPr="1E935348">
        <w:rPr>
          <w:rFonts w:ascii="Times New Roman" w:hAnsi="Times New Roman" w:cs="Times New Roman"/>
          <w:sz w:val="24"/>
          <w:szCs w:val="24"/>
        </w:rPr>
        <w:t>.</w:t>
      </w:r>
      <w:r w:rsidRPr="1E935348">
        <w:rPr>
          <w:rFonts w:ascii="Times New Roman" w:hAnsi="Times New Roman" w:cs="Times New Roman"/>
          <w:sz w:val="24"/>
          <w:szCs w:val="24"/>
        </w:rPr>
        <w:t>, Seifert</w:t>
      </w:r>
      <w:r w:rsidR="160094AB"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3DEC8407" w:rsidRPr="1E935348">
        <w:rPr>
          <w:rFonts w:ascii="Times New Roman" w:hAnsi="Times New Roman" w:cs="Times New Roman"/>
          <w:sz w:val="24"/>
          <w:szCs w:val="24"/>
        </w:rPr>
        <w:t>.</w:t>
      </w:r>
      <w:r w:rsidRPr="1E935348">
        <w:rPr>
          <w:rFonts w:ascii="Times New Roman" w:hAnsi="Times New Roman" w:cs="Times New Roman"/>
          <w:sz w:val="24"/>
          <w:szCs w:val="24"/>
        </w:rPr>
        <w:t>N</w:t>
      </w:r>
      <w:r w:rsidR="3DEC8407"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F2E41" w:rsidRPr="1E935348">
        <w:rPr>
          <w:rFonts w:ascii="Times New Roman" w:hAnsi="Times New Roman" w:cs="Times New Roman"/>
          <w:sz w:val="24"/>
          <w:szCs w:val="24"/>
        </w:rPr>
        <w:t>Pryce</w:t>
      </w:r>
      <w:r w:rsidR="77CD0334"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R</w:t>
      </w:r>
      <w:r w:rsidR="77AE9F9A" w:rsidRPr="1E935348">
        <w:rPr>
          <w:rFonts w:ascii="Times New Roman" w:hAnsi="Times New Roman" w:cs="Times New Roman"/>
          <w:sz w:val="24"/>
          <w:szCs w:val="24"/>
        </w:rPr>
        <w:t>.</w:t>
      </w:r>
      <w:r w:rsidR="004F2E41" w:rsidRPr="1E935348">
        <w:rPr>
          <w:rFonts w:ascii="Times New Roman" w:hAnsi="Times New Roman" w:cs="Times New Roman"/>
          <w:sz w:val="24"/>
          <w:szCs w:val="24"/>
        </w:rPr>
        <w:t>, Williamson</w:t>
      </w:r>
      <w:r w:rsidR="701B7EFC"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B</w:t>
      </w:r>
      <w:r w:rsidR="776686D8" w:rsidRPr="1E935348">
        <w:rPr>
          <w:rFonts w:ascii="Times New Roman" w:hAnsi="Times New Roman" w:cs="Times New Roman"/>
          <w:sz w:val="24"/>
          <w:szCs w:val="24"/>
        </w:rPr>
        <w:t>.</w:t>
      </w:r>
      <w:r w:rsidR="004F2E41" w:rsidRPr="1E935348">
        <w:rPr>
          <w:rFonts w:ascii="Times New Roman" w:hAnsi="Times New Roman" w:cs="Times New Roman"/>
          <w:sz w:val="24"/>
          <w:szCs w:val="24"/>
        </w:rPr>
        <w:t>N</w:t>
      </w:r>
      <w:r w:rsidR="776686D8"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w:t>
      </w:r>
      <w:r w:rsidR="00664009">
        <w:rPr>
          <w:rFonts w:ascii="Times New Roman" w:hAnsi="Times New Roman" w:cs="Times New Roman"/>
          <w:sz w:val="24"/>
          <w:szCs w:val="24"/>
        </w:rPr>
        <w:t>Anzick, S.L., Barbian, K., Judson, S.D., Fischer, E.R., Martens, C., Bowden, T.A., de Wit, A., Riedo, F.X., Munster, V.J.</w:t>
      </w:r>
      <w:r w:rsidR="5948117F"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0B0FBB"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Case Study: Prolonged infectious SARS-CoV2 shedding from an asymptomatic immunocompromised individual with cancer. Cell 183, 1901–1912</w:t>
      </w:r>
      <w:r w:rsidR="000B0FBB"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hyperlink r:id="rId24">
        <w:r w:rsidRPr="1E935348">
          <w:rPr>
            <w:rStyle w:val="Hyperlink"/>
            <w:rFonts w:ascii="Times New Roman" w:hAnsi="Times New Roman" w:cs="Times New Roman"/>
            <w:sz w:val="24"/>
            <w:szCs w:val="24"/>
          </w:rPr>
          <w:t>https://doi.org/10.1016/j.cell.2020.10.049</w:t>
        </w:r>
      </w:hyperlink>
    </w:p>
    <w:p w14:paraId="49E2A979" w14:textId="7D7A196A"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Wei</w:t>
      </w:r>
      <w:r w:rsidR="37B2D341" w:rsidRPr="1E935348">
        <w:rPr>
          <w:rFonts w:ascii="Times New Roman" w:hAnsi="Times New Roman" w:cs="Times New Roman"/>
          <w:sz w:val="24"/>
          <w:szCs w:val="24"/>
        </w:rPr>
        <w:t>,</w:t>
      </w:r>
      <w:r w:rsidRPr="1E935348">
        <w:rPr>
          <w:rFonts w:ascii="Times New Roman" w:hAnsi="Times New Roman" w:cs="Times New Roman"/>
          <w:sz w:val="24"/>
          <w:szCs w:val="24"/>
        </w:rPr>
        <w:t xml:space="preserve"> W</w:t>
      </w:r>
      <w:r w:rsidR="3D838120" w:rsidRPr="1E935348">
        <w:rPr>
          <w:rFonts w:ascii="Times New Roman" w:hAnsi="Times New Roman" w:cs="Times New Roman"/>
          <w:sz w:val="24"/>
          <w:szCs w:val="24"/>
        </w:rPr>
        <w:t>.</w:t>
      </w:r>
      <w:r w:rsidRPr="1E935348">
        <w:rPr>
          <w:rFonts w:ascii="Times New Roman" w:hAnsi="Times New Roman" w:cs="Times New Roman"/>
          <w:sz w:val="24"/>
          <w:szCs w:val="24"/>
        </w:rPr>
        <w:t>E</w:t>
      </w:r>
      <w:r w:rsidR="5870153E" w:rsidRPr="1E935348">
        <w:rPr>
          <w:rFonts w:ascii="Times New Roman" w:hAnsi="Times New Roman" w:cs="Times New Roman"/>
          <w:sz w:val="24"/>
          <w:szCs w:val="24"/>
        </w:rPr>
        <w:t>.</w:t>
      </w:r>
      <w:r w:rsidRPr="1E935348">
        <w:rPr>
          <w:rFonts w:ascii="Times New Roman" w:hAnsi="Times New Roman" w:cs="Times New Roman"/>
          <w:sz w:val="24"/>
          <w:szCs w:val="24"/>
        </w:rPr>
        <w:t>, Li</w:t>
      </w:r>
      <w:r w:rsidR="72F06781" w:rsidRPr="1E935348">
        <w:rPr>
          <w:rFonts w:ascii="Times New Roman" w:hAnsi="Times New Roman" w:cs="Times New Roman"/>
          <w:sz w:val="24"/>
          <w:szCs w:val="24"/>
        </w:rPr>
        <w:t>,</w:t>
      </w:r>
      <w:r w:rsidRPr="1E935348">
        <w:rPr>
          <w:rFonts w:ascii="Times New Roman" w:hAnsi="Times New Roman" w:cs="Times New Roman"/>
          <w:sz w:val="24"/>
          <w:szCs w:val="24"/>
        </w:rPr>
        <w:t xml:space="preserve"> Z</w:t>
      </w:r>
      <w:r w:rsidR="7DB4DF8A" w:rsidRPr="1E935348">
        <w:rPr>
          <w:rFonts w:ascii="Times New Roman" w:hAnsi="Times New Roman" w:cs="Times New Roman"/>
          <w:sz w:val="24"/>
          <w:szCs w:val="24"/>
        </w:rPr>
        <w:t>.</w:t>
      </w:r>
      <w:r w:rsidRPr="1E935348">
        <w:rPr>
          <w:rFonts w:ascii="Times New Roman" w:hAnsi="Times New Roman" w:cs="Times New Roman"/>
          <w:sz w:val="24"/>
          <w:szCs w:val="24"/>
        </w:rPr>
        <w:t>, Chiew</w:t>
      </w:r>
      <w:r w:rsidR="02133F43" w:rsidRPr="1E935348">
        <w:rPr>
          <w:rFonts w:ascii="Times New Roman" w:hAnsi="Times New Roman" w:cs="Times New Roman"/>
          <w:sz w:val="24"/>
          <w:szCs w:val="24"/>
        </w:rPr>
        <w:t>,</w:t>
      </w:r>
      <w:r w:rsidRPr="1E935348">
        <w:rPr>
          <w:rFonts w:ascii="Times New Roman" w:hAnsi="Times New Roman" w:cs="Times New Roman"/>
          <w:sz w:val="24"/>
          <w:szCs w:val="24"/>
        </w:rPr>
        <w:t xml:space="preserve"> C</w:t>
      </w:r>
      <w:r w:rsidR="183CFCA5" w:rsidRPr="1E935348">
        <w:rPr>
          <w:rFonts w:ascii="Times New Roman" w:hAnsi="Times New Roman" w:cs="Times New Roman"/>
          <w:sz w:val="24"/>
          <w:szCs w:val="24"/>
        </w:rPr>
        <w:t>.</w:t>
      </w:r>
      <w:r w:rsidRPr="1E935348">
        <w:rPr>
          <w:rFonts w:ascii="Times New Roman" w:hAnsi="Times New Roman" w:cs="Times New Roman"/>
          <w:sz w:val="24"/>
          <w:szCs w:val="24"/>
        </w:rPr>
        <w:t>J</w:t>
      </w:r>
      <w:r w:rsidR="183CFCA5" w:rsidRPr="1E935348">
        <w:rPr>
          <w:rFonts w:ascii="Times New Roman" w:hAnsi="Times New Roman" w:cs="Times New Roman"/>
          <w:sz w:val="24"/>
          <w:szCs w:val="24"/>
        </w:rPr>
        <w:t>.</w:t>
      </w:r>
      <w:r w:rsidRPr="1E935348">
        <w:rPr>
          <w:rFonts w:ascii="Times New Roman" w:hAnsi="Times New Roman" w:cs="Times New Roman"/>
          <w:sz w:val="24"/>
          <w:szCs w:val="24"/>
        </w:rPr>
        <w:t>, Yong</w:t>
      </w:r>
      <w:r w:rsidR="13FF542B"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13FF542B" w:rsidRPr="1E935348">
        <w:rPr>
          <w:rFonts w:ascii="Times New Roman" w:hAnsi="Times New Roman" w:cs="Times New Roman"/>
          <w:sz w:val="24"/>
          <w:szCs w:val="24"/>
        </w:rPr>
        <w:t>.</w:t>
      </w:r>
      <w:r w:rsidRPr="1E935348">
        <w:rPr>
          <w:rFonts w:ascii="Times New Roman" w:hAnsi="Times New Roman" w:cs="Times New Roman"/>
          <w:sz w:val="24"/>
          <w:szCs w:val="24"/>
        </w:rPr>
        <w:t>E</w:t>
      </w:r>
      <w:r w:rsidR="75310301" w:rsidRPr="1E935348">
        <w:rPr>
          <w:rFonts w:ascii="Times New Roman" w:hAnsi="Times New Roman" w:cs="Times New Roman"/>
          <w:sz w:val="24"/>
          <w:szCs w:val="24"/>
        </w:rPr>
        <w:t>.</w:t>
      </w:r>
      <w:r w:rsidRPr="1E935348">
        <w:rPr>
          <w:rFonts w:ascii="Times New Roman" w:hAnsi="Times New Roman" w:cs="Times New Roman"/>
          <w:sz w:val="24"/>
          <w:szCs w:val="24"/>
        </w:rPr>
        <w:t>, Toh</w:t>
      </w:r>
      <w:r w:rsidR="1BDC019C"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4BAFAF9F" w:rsidRPr="1E935348">
        <w:rPr>
          <w:rFonts w:ascii="Times New Roman" w:hAnsi="Times New Roman" w:cs="Times New Roman"/>
          <w:sz w:val="24"/>
          <w:szCs w:val="24"/>
        </w:rPr>
        <w:t>.</w:t>
      </w:r>
      <w:r w:rsidRPr="1E935348">
        <w:rPr>
          <w:rFonts w:ascii="Times New Roman" w:hAnsi="Times New Roman" w:cs="Times New Roman"/>
          <w:sz w:val="24"/>
          <w:szCs w:val="24"/>
        </w:rPr>
        <w:t>P</w:t>
      </w:r>
      <w:r w:rsidR="4BAFAF9F" w:rsidRPr="1E935348">
        <w:rPr>
          <w:rFonts w:ascii="Times New Roman" w:hAnsi="Times New Roman" w:cs="Times New Roman"/>
          <w:sz w:val="24"/>
          <w:szCs w:val="24"/>
        </w:rPr>
        <w:t>.</w:t>
      </w:r>
      <w:r w:rsidRPr="1E935348">
        <w:rPr>
          <w:rFonts w:ascii="Times New Roman" w:hAnsi="Times New Roman" w:cs="Times New Roman"/>
          <w:sz w:val="24"/>
          <w:szCs w:val="24"/>
        </w:rPr>
        <w:t>, Lee</w:t>
      </w:r>
      <w:r w:rsidR="6D3B450F" w:rsidRPr="1E935348">
        <w:rPr>
          <w:rFonts w:ascii="Times New Roman" w:hAnsi="Times New Roman" w:cs="Times New Roman"/>
          <w:sz w:val="24"/>
          <w:szCs w:val="24"/>
        </w:rPr>
        <w:t>,</w:t>
      </w:r>
      <w:r w:rsidRPr="1E935348">
        <w:rPr>
          <w:rFonts w:ascii="Times New Roman" w:hAnsi="Times New Roman" w:cs="Times New Roman"/>
          <w:sz w:val="24"/>
          <w:szCs w:val="24"/>
        </w:rPr>
        <w:t xml:space="preserve"> V</w:t>
      </w:r>
      <w:r w:rsidR="70EB77CD" w:rsidRPr="1E935348">
        <w:rPr>
          <w:rFonts w:ascii="Times New Roman" w:hAnsi="Times New Roman" w:cs="Times New Roman"/>
          <w:sz w:val="24"/>
          <w:szCs w:val="24"/>
        </w:rPr>
        <w:t>.</w:t>
      </w:r>
      <w:r w:rsidRPr="1E935348">
        <w:rPr>
          <w:rFonts w:ascii="Times New Roman" w:hAnsi="Times New Roman" w:cs="Times New Roman"/>
          <w:sz w:val="24"/>
          <w:szCs w:val="24"/>
        </w:rPr>
        <w:t>J.</w:t>
      </w:r>
      <w:r w:rsidR="50E0222A"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0B0FBB"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Presymptomatic transmission of SARS-CoV-2 - Singapore, January 23–March 16, 2020. Morb</w:t>
      </w:r>
      <w:r w:rsidR="2B582238" w:rsidRPr="1E935348">
        <w:rPr>
          <w:rFonts w:ascii="Times New Roman" w:hAnsi="Times New Roman" w:cs="Times New Roman"/>
          <w:sz w:val="24"/>
          <w:szCs w:val="24"/>
        </w:rPr>
        <w:t>.</w:t>
      </w:r>
      <w:r w:rsidRPr="1E935348">
        <w:rPr>
          <w:rFonts w:ascii="Times New Roman" w:hAnsi="Times New Roman" w:cs="Times New Roman"/>
          <w:sz w:val="24"/>
          <w:szCs w:val="24"/>
        </w:rPr>
        <w:t xml:space="preserve"> Mortal</w:t>
      </w:r>
      <w:r w:rsidR="72C11510" w:rsidRPr="1E935348">
        <w:rPr>
          <w:rFonts w:ascii="Times New Roman" w:hAnsi="Times New Roman" w:cs="Times New Roman"/>
          <w:sz w:val="24"/>
          <w:szCs w:val="24"/>
        </w:rPr>
        <w:t>.</w:t>
      </w:r>
      <w:r w:rsidRPr="1E935348">
        <w:rPr>
          <w:rFonts w:ascii="Times New Roman" w:hAnsi="Times New Roman" w:cs="Times New Roman"/>
          <w:sz w:val="24"/>
          <w:szCs w:val="24"/>
        </w:rPr>
        <w:t xml:space="preserve"> Wkly</w:t>
      </w:r>
      <w:r w:rsidR="067F35CA" w:rsidRPr="1E935348">
        <w:rPr>
          <w:rFonts w:ascii="Times New Roman" w:hAnsi="Times New Roman" w:cs="Times New Roman"/>
          <w:sz w:val="24"/>
          <w:szCs w:val="24"/>
        </w:rPr>
        <w:t>.</w:t>
      </w:r>
      <w:r w:rsidRPr="1E935348">
        <w:rPr>
          <w:rFonts w:ascii="Times New Roman" w:hAnsi="Times New Roman" w:cs="Times New Roman"/>
          <w:sz w:val="24"/>
          <w:szCs w:val="24"/>
        </w:rPr>
        <w:t xml:space="preserve"> Rep</w:t>
      </w:r>
      <w:r w:rsidR="1D6DDD41" w:rsidRPr="1E935348">
        <w:rPr>
          <w:rFonts w:ascii="Times New Roman" w:hAnsi="Times New Roman" w:cs="Times New Roman"/>
          <w:sz w:val="24"/>
          <w:szCs w:val="24"/>
        </w:rPr>
        <w:t>.</w:t>
      </w:r>
      <w:r w:rsidRPr="1E935348">
        <w:rPr>
          <w:rFonts w:ascii="Times New Roman" w:hAnsi="Times New Roman" w:cs="Times New Roman"/>
          <w:sz w:val="24"/>
          <w:szCs w:val="24"/>
        </w:rPr>
        <w:t xml:space="preserve"> 69, 411–415.</w:t>
      </w:r>
      <w:r>
        <w:br/>
      </w:r>
      <w:hyperlink r:id="rId25">
        <w:r w:rsidRPr="1E935348">
          <w:rPr>
            <w:rStyle w:val="Hyperlink"/>
            <w:rFonts w:ascii="Times New Roman" w:hAnsi="Times New Roman" w:cs="Times New Roman"/>
            <w:sz w:val="24"/>
            <w:szCs w:val="24"/>
          </w:rPr>
          <w:t>http://dx.doi.org/10.15585/mmwr.mm6914e1</w:t>
        </w:r>
      </w:hyperlink>
    </w:p>
    <w:p w14:paraId="178C7627" w14:textId="30BE5754"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bookmarkStart w:id="17" w:name="_Hlk62639002"/>
      <w:r w:rsidRPr="1E935348">
        <w:rPr>
          <w:rFonts w:ascii="Times New Roman" w:hAnsi="Times New Roman" w:cs="Times New Roman"/>
          <w:sz w:val="24"/>
          <w:szCs w:val="24"/>
        </w:rPr>
        <w:t>He</w:t>
      </w:r>
      <w:r w:rsidR="4C89E1C1" w:rsidRPr="1E935348">
        <w:rPr>
          <w:rFonts w:ascii="Times New Roman" w:hAnsi="Times New Roman" w:cs="Times New Roman"/>
          <w:sz w:val="24"/>
          <w:szCs w:val="24"/>
        </w:rPr>
        <w:t>,</w:t>
      </w:r>
      <w:r w:rsidRPr="1E935348">
        <w:rPr>
          <w:rFonts w:ascii="Times New Roman" w:hAnsi="Times New Roman" w:cs="Times New Roman"/>
          <w:sz w:val="24"/>
          <w:szCs w:val="24"/>
        </w:rPr>
        <w:t xml:space="preserve"> X</w:t>
      </w:r>
      <w:r w:rsidR="30A0565B" w:rsidRPr="1E935348">
        <w:rPr>
          <w:rFonts w:ascii="Times New Roman" w:hAnsi="Times New Roman" w:cs="Times New Roman"/>
          <w:sz w:val="24"/>
          <w:szCs w:val="24"/>
        </w:rPr>
        <w:t>.</w:t>
      </w:r>
      <w:r w:rsidRPr="1E935348">
        <w:rPr>
          <w:rFonts w:ascii="Times New Roman" w:hAnsi="Times New Roman" w:cs="Times New Roman"/>
          <w:sz w:val="24"/>
          <w:szCs w:val="24"/>
        </w:rPr>
        <w:t>, Lau</w:t>
      </w:r>
      <w:r w:rsidR="29190429" w:rsidRPr="1E935348">
        <w:rPr>
          <w:rFonts w:ascii="Times New Roman" w:hAnsi="Times New Roman" w:cs="Times New Roman"/>
          <w:sz w:val="24"/>
          <w:szCs w:val="24"/>
        </w:rPr>
        <w:t>,</w:t>
      </w:r>
      <w:r w:rsidRPr="1E935348">
        <w:rPr>
          <w:rFonts w:ascii="Times New Roman" w:hAnsi="Times New Roman" w:cs="Times New Roman"/>
          <w:sz w:val="24"/>
          <w:szCs w:val="24"/>
        </w:rPr>
        <w:t xml:space="preserve"> E</w:t>
      </w:r>
      <w:r w:rsidR="1BA2C093" w:rsidRPr="1E935348">
        <w:rPr>
          <w:rFonts w:ascii="Times New Roman" w:hAnsi="Times New Roman" w:cs="Times New Roman"/>
          <w:sz w:val="24"/>
          <w:szCs w:val="24"/>
        </w:rPr>
        <w:t>.</w:t>
      </w:r>
      <w:r w:rsidRPr="1E935348">
        <w:rPr>
          <w:rFonts w:ascii="Times New Roman" w:hAnsi="Times New Roman" w:cs="Times New Roman"/>
          <w:sz w:val="24"/>
          <w:szCs w:val="24"/>
        </w:rPr>
        <w:t>H</w:t>
      </w:r>
      <w:r w:rsidR="1BA2C093" w:rsidRPr="1E935348">
        <w:rPr>
          <w:rFonts w:ascii="Times New Roman" w:hAnsi="Times New Roman" w:cs="Times New Roman"/>
          <w:sz w:val="24"/>
          <w:szCs w:val="24"/>
        </w:rPr>
        <w:t>.</w:t>
      </w:r>
      <w:r w:rsidRPr="1E935348">
        <w:rPr>
          <w:rFonts w:ascii="Times New Roman" w:hAnsi="Times New Roman" w:cs="Times New Roman"/>
          <w:sz w:val="24"/>
          <w:szCs w:val="24"/>
        </w:rPr>
        <w:t>Y</w:t>
      </w:r>
      <w:r w:rsidR="65ABC994" w:rsidRPr="1E935348">
        <w:rPr>
          <w:rFonts w:ascii="Times New Roman" w:hAnsi="Times New Roman" w:cs="Times New Roman"/>
          <w:sz w:val="24"/>
          <w:szCs w:val="24"/>
        </w:rPr>
        <w:t>.</w:t>
      </w:r>
      <w:r w:rsidRPr="1E935348">
        <w:rPr>
          <w:rFonts w:ascii="Times New Roman" w:hAnsi="Times New Roman" w:cs="Times New Roman"/>
          <w:sz w:val="24"/>
          <w:szCs w:val="24"/>
        </w:rPr>
        <w:t>, Wu</w:t>
      </w:r>
      <w:r w:rsidR="420DABFD" w:rsidRPr="1E935348">
        <w:rPr>
          <w:rFonts w:ascii="Times New Roman" w:hAnsi="Times New Roman" w:cs="Times New Roman"/>
          <w:sz w:val="24"/>
          <w:szCs w:val="24"/>
        </w:rPr>
        <w:t>,</w:t>
      </w:r>
      <w:r w:rsidRPr="1E935348">
        <w:rPr>
          <w:rFonts w:ascii="Times New Roman" w:hAnsi="Times New Roman" w:cs="Times New Roman"/>
          <w:sz w:val="24"/>
          <w:szCs w:val="24"/>
        </w:rPr>
        <w:t xml:space="preserve"> P</w:t>
      </w:r>
      <w:r w:rsidR="77138032"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F2E41" w:rsidRPr="1E935348">
        <w:rPr>
          <w:rFonts w:ascii="Times New Roman" w:hAnsi="Times New Roman" w:cs="Times New Roman"/>
          <w:sz w:val="24"/>
          <w:szCs w:val="24"/>
        </w:rPr>
        <w:t>Deng</w:t>
      </w:r>
      <w:r w:rsidR="0E085A79"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X</w:t>
      </w:r>
      <w:r w:rsidR="57B4D15F" w:rsidRPr="1E935348">
        <w:rPr>
          <w:rFonts w:ascii="Times New Roman" w:hAnsi="Times New Roman" w:cs="Times New Roman"/>
          <w:sz w:val="24"/>
          <w:szCs w:val="24"/>
        </w:rPr>
        <w:t>.</w:t>
      </w:r>
      <w:r w:rsidR="004F2E41" w:rsidRPr="1E935348">
        <w:rPr>
          <w:rFonts w:ascii="Times New Roman" w:hAnsi="Times New Roman" w:cs="Times New Roman"/>
          <w:sz w:val="24"/>
          <w:szCs w:val="24"/>
        </w:rPr>
        <w:t>, Wang</w:t>
      </w:r>
      <w:r w:rsidR="3553381D"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J</w:t>
      </w:r>
      <w:r w:rsidR="42E8E39E"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w:t>
      </w:r>
      <w:r w:rsidR="002C5A2C">
        <w:rPr>
          <w:rFonts w:ascii="Times New Roman" w:hAnsi="Times New Roman" w:cs="Times New Roman"/>
          <w:sz w:val="24"/>
          <w:szCs w:val="24"/>
        </w:rPr>
        <w:t xml:space="preserve">Hao, X., Lau, Y.C., Wong, J.Y., Guan, Y., </w:t>
      </w:r>
      <w:r w:rsidR="002C5A2C">
        <w:rPr>
          <w:rFonts w:ascii="Times New Roman" w:hAnsi="Times New Roman" w:cs="Times New Roman"/>
          <w:sz w:val="24"/>
          <w:szCs w:val="24"/>
        </w:rPr>
        <w:lastRenderedPageBreak/>
        <w:t>Tan, X., Mo, X., Chen, Y., Liao, B., Chen, W., Hu, F., Zhang, Q., Zhong, M., Wu, Y., Zhao, L., Zhang, F., Cowling, B.J., Li, F., Leung, G.M.</w:t>
      </w:r>
      <w:r w:rsidR="0F4DDAFB"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0B0FBB"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Temporal dynamics in viral shedding and transmissibility of COVID-19. Nat</w:t>
      </w:r>
      <w:r w:rsidR="733CBB30" w:rsidRPr="1E935348">
        <w:rPr>
          <w:rFonts w:ascii="Times New Roman" w:hAnsi="Times New Roman" w:cs="Times New Roman"/>
          <w:sz w:val="24"/>
          <w:szCs w:val="24"/>
        </w:rPr>
        <w:t>.</w:t>
      </w:r>
      <w:r w:rsidRPr="1E935348">
        <w:rPr>
          <w:rFonts w:ascii="Times New Roman" w:hAnsi="Times New Roman" w:cs="Times New Roman"/>
          <w:sz w:val="24"/>
          <w:szCs w:val="24"/>
        </w:rPr>
        <w:t xml:space="preserve"> Med</w:t>
      </w:r>
      <w:r w:rsidR="280C120F" w:rsidRPr="1E935348">
        <w:rPr>
          <w:rFonts w:ascii="Times New Roman" w:hAnsi="Times New Roman" w:cs="Times New Roman"/>
          <w:sz w:val="24"/>
          <w:szCs w:val="24"/>
        </w:rPr>
        <w:t>.</w:t>
      </w:r>
      <w:r w:rsidRPr="1E935348">
        <w:rPr>
          <w:rFonts w:ascii="Times New Roman" w:hAnsi="Times New Roman" w:cs="Times New Roman"/>
          <w:sz w:val="24"/>
          <w:szCs w:val="24"/>
        </w:rPr>
        <w:t xml:space="preserve"> 26, 1491–1493.                                                       </w:t>
      </w:r>
      <w:hyperlink r:id="rId26">
        <w:r w:rsidRPr="1E935348">
          <w:rPr>
            <w:rStyle w:val="Hyperlink"/>
            <w:rFonts w:ascii="Times New Roman" w:hAnsi="Times New Roman" w:cs="Times New Roman"/>
            <w:sz w:val="24"/>
            <w:szCs w:val="24"/>
          </w:rPr>
          <w:t>https://doi.org/10.1038/s41591-020-1016-z</w:t>
        </w:r>
      </w:hyperlink>
    </w:p>
    <w:p w14:paraId="029D7EED" w14:textId="214C5FAA"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van Kampen</w:t>
      </w:r>
      <w:r w:rsidR="5F4BBED4"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17182994" w:rsidRPr="1E935348">
        <w:rPr>
          <w:rFonts w:ascii="Times New Roman" w:hAnsi="Times New Roman" w:cs="Times New Roman"/>
          <w:sz w:val="24"/>
          <w:szCs w:val="24"/>
        </w:rPr>
        <w:t>.</w:t>
      </w:r>
      <w:r w:rsidRPr="1E935348">
        <w:rPr>
          <w:rFonts w:ascii="Times New Roman" w:hAnsi="Times New Roman" w:cs="Times New Roman"/>
          <w:sz w:val="24"/>
          <w:szCs w:val="24"/>
        </w:rPr>
        <w:t>J</w:t>
      </w:r>
      <w:r w:rsidR="17182994" w:rsidRPr="1E935348">
        <w:rPr>
          <w:rFonts w:ascii="Times New Roman" w:hAnsi="Times New Roman" w:cs="Times New Roman"/>
          <w:sz w:val="24"/>
          <w:szCs w:val="24"/>
        </w:rPr>
        <w:t>.</w:t>
      </w:r>
      <w:r w:rsidRPr="1E935348">
        <w:rPr>
          <w:rFonts w:ascii="Times New Roman" w:hAnsi="Times New Roman" w:cs="Times New Roman"/>
          <w:sz w:val="24"/>
          <w:szCs w:val="24"/>
        </w:rPr>
        <w:t>A</w:t>
      </w:r>
      <w:r w:rsidR="78405322" w:rsidRPr="1E935348">
        <w:rPr>
          <w:rFonts w:ascii="Times New Roman" w:hAnsi="Times New Roman" w:cs="Times New Roman"/>
          <w:sz w:val="24"/>
          <w:szCs w:val="24"/>
        </w:rPr>
        <w:t>.</w:t>
      </w:r>
      <w:r w:rsidRPr="1E935348">
        <w:rPr>
          <w:rFonts w:ascii="Times New Roman" w:hAnsi="Times New Roman" w:cs="Times New Roman"/>
          <w:sz w:val="24"/>
          <w:szCs w:val="24"/>
        </w:rPr>
        <w:t>, van de Vijver</w:t>
      </w:r>
      <w:r w:rsidR="468FE0E0" w:rsidRPr="1E935348">
        <w:rPr>
          <w:rFonts w:ascii="Times New Roman" w:hAnsi="Times New Roman" w:cs="Times New Roman"/>
          <w:sz w:val="24"/>
          <w:szCs w:val="24"/>
        </w:rPr>
        <w:t>,</w:t>
      </w:r>
      <w:r w:rsidRPr="1E935348">
        <w:rPr>
          <w:rFonts w:ascii="Times New Roman" w:hAnsi="Times New Roman" w:cs="Times New Roman"/>
          <w:sz w:val="24"/>
          <w:szCs w:val="24"/>
        </w:rPr>
        <w:t xml:space="preserve"> D</w:t>
      </w:r>
      <w:r w:rsidR="6E232932" w:rsidRPr="1E935348">
        <w:rPr>
          <w:rFonts w:ascii="Times New Roman" w:hAnsi="Times New Roman" w:cs="Times New Roman"/>
          <w:sz w:val="24"/>
          <w:szCs w:val="24"/>
        </w:rPr>
        <w:t>.</w:t>
      </w:r>
      <w:r w:rsidRPr="1E935348">
        <w:rPr>
          <w:rFonts w:ascii="Times New Roman" w:hAnsi="Times New Roman" w:cs="Times New Roman"/>
          <w:sz w:val="24"/>
          <w:szCs w:val="24"/>
        </w:rPr>
        <w:t>A</w:t>
      </w:r>
      <w:r w:rsidR="6E232932" w:rsidRPr="1E935348">
        <w:rPr>
          <w:rFonts w:ascii="Times New Roman" w:hAnsi="Times New Roman" w:cs="Times New Roman"/>
          <w:sz w:val="24"/>
          <w:szCs w:val="24"/>
        </w:rPr>
        <w:t>.</w:t>
      </w:r>
      <w:r w:rsidRPr="1E935348">
        <w:rPr>
          <w:rFonts w:ascii="Times New Roman" w:hAnsi="Times New Roman" w:cs="Times New Roman"/>
          <w:sz w:val="24"/>
          <w:szCs w:val="24"/>
        </w:rPr>
        <w:t>M</w:t>
      </w:r>
      <w:r w:rsidR="6B727DEB" w:rsidRPr="1E935348">
        <w:rPr>
          <w:rFonts w:ascii="Times New Roman" w:hAnsi="Times New Roman" w:cs="Times New Roman"/>
          <w:sz w:val="24"/>
          <w:szCs w:val="24"/>
        </w:rPr>
        <w:t>.</w:t>
      </w:r>
      <w:r w:rsidRPr="1E935348">
        <w:rPr>
          <w:rFonts w:ascii="Times New Roman" w:hAnsi="Times New Roman" w:cs="Times New Roman"/>
          <w:sz w:val="24"/>
          <w:szCs w:val="24"/>
        </w:rPr>
        <w:t>C</w:t>
      </w:r>
      <w:r w:rsidR="17D120CB" w:rsidRPr="1E935348">
        <w:rPr>
          <w:rFonts w:ascii="Times New Roman" w:hAnsi="Times New Roman" w:cs="Times New Roman"/>
          <w:sz w:val="24"/>
          <w:szCs w:val="24"/>
        </w:rPr>
        <w:t>.</w:t>
      </w:r>
      <w:r w:rsidRPr="1E935348">
        <w:rPr>
          <w:rFonts w:ascii="Times New Roman" w:hAnsi="Times New Roman" w:cs="Times New Roman"/>
          <w:sz w:val="24"/>
          <w:szCs w:val="24"/>
        </w:rPr>
        <w:t>, Fraaij</w:t>
      </w:r>
      <w:r w:rsidR="23EF5CAA" w:rsidRPr="1E935348">
        <w:rPr>
          <w:rFonts w:ascii="Times New Roman" w:hAnsi="Times New Roman" w:cs="Times New Roman"/>
          <w:sz w:val="24"/>
          <w:szCs w:val="24"/>
        </w:rPr>
        <w:t>,</w:t>
      </w:r>
      <w:r w:rsidRPr="1E935348">
        <w:rPr>
          <w:rFonts w:ascii="Times New Roman" w:hAnsi="Times New Roman" w:cs="Times New Roman"/>
          <w:sz w:val="24"/>
          <w:szCs w:val="24"/>
        </w:rPr>
        <w:t xml:space="preserve"> P</w:t>
      </w:r>
      <w:r w:rsidR="2751144A" w:rsidRPr="1E935348">
        <w:rPr>
          <w:rFonts w:ascii="Times New Roman" w:hAnsi="Times New Roman" w:cs="Times New Roman"/>
          <w:sz w:val="24"/>
          <w:szCs w:val="24"/>
        </w:rPr>
        <w:t>.</w:t>
      </w:r>
      <w:r w:rsidRPr="1E935348">
        <w:rPr>
          <w:rFonts w:ascii="Times New Roman" w:hAnsi="Times New Roman" w:cs="Times New Roman"/>
          <w:sz w:val="24"/>
          <w:szCs w:val="24"/>
        </w:rPr>
        <w:t>L</w:t>
      </w:r>
      <w:r w:rsidR="2751144A" w:rsidRPr="1E935348">
        <w:rPr>
          <w:rFonts w:ascii="Times New Roman" w:hAnsi="Times New Roman" w:cs="Times New Roman"/>
          <w:sz w:val="24"/>
          <w:szCs w:val="24"/>
        </w:rPr>
        <w:t>.</w:t>
      </w:r>
      <w:r w:rsidRPr="1E935348">
        <w:rPr>
          <w:rFonts w:ascii="Times New Roman" w:hAnsi="Times New Roman" w:cs="Times New Roman"/>
          <w:sz w:val="24"/>
          <w:szCs w:val="24"/>
        </w:rPr>
        <w:t>A</w:t>
      </w:r>
      <w:r w:rsidR="21FBDFD6"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F2E41" w:rsidRPr="1E935348">
        <w:rPr>
          <w:rFonts w:ascii="Times New Roman" w:hAnsi="Times New Roman" w:cs="Times New Roman"/>
          <w:sz w:val="24"/>
          <w:szCs w:val="24"/>
        </w:rPr>
        <w:t>Haagmans</w:t>
      </w:r>
      <w:r w:rsidR="44281191"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B</w:t>
      </w:r>
      <w:r w:rsidR="35816E5C" w:rsidRPr="1E935348">
        <w:rPr>
          <w:rFonts w:ascii="Times New Roman" w:hAnsi="Times New Roman" w:cs="Times New Roman"/>
          <w:sz w:val="24"/>
          <w:szCs w:val="24"/>
        </w:rPr>
        <w:t>.</w:t>
      </w:r>
      <w:r w:rsidR="004F2E41" w:rsidRPr="1E935348">
        <w:rPr>
          <w:rFonts w:ascii="Times New Roman" w:hAnsi="Times New Roman" w:cs="Times New Roman"/>
          <w:sz w:val="24"/>
          <w:szCs w:val="24"/>
        </w:rPr>
        <w:t>L</w:t>
      </w:r>
      <w:r w:rsidR="35816E5C" w:rsidRPr="1E935348">
        <w:rPr>
          <w:rFonts w:ascii="Times New Roman" w:hAnsi="Times New Roman" w:cs="Times New Roman"/>
          <w:sz w:val="24"/>
          <w:szCs w:val="24"/>
        </w:rPr>
        <w:t>.</w:t>
      </w:r>
      <w:r w:rsidR="004F2E41" w:rsidRPr="1E935348">
        <w:rPr>
          <w:rFonts w:ascii="Times New Roman" w:hAnsi="Times New Roman" w:cs="Times New Roman"/>
          <w:sz w:val="24"/>
          <w:szCs w:val="24"/>
        </w:rPr>
        <w:t>, Lamers</w:t>
      </w:r>
      <w:r w:rsidR="4A0FE560"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M</w:t>
      </w:r>
      <w:r w:rsidR="21A844F0" w:rsidRPr="1E935348">
        <w:rPr>
          <w:rFonts w:ascii="Times New Roman" w:hAnsi="Times New Roman" w:cs="Times New Roman"/>
          <w:sz w:val="24"/>
          <w:szCs w:val="24"/>
        </w:rPr>
        <w:t>.</w:t>
      </w:r>
      <w:r w:rsidR="004F2E41" w:rsidRPr="1E935348">
        <w:rPr>
          <w:rFonts w:ascii="Times New Roman" w:hAnsi="Times New Roman" w:cs="Times New Roman"/>
          <w:sz w:val="24"/>
          <w:szCs w:val="24"/>
        </w:rPr>
        <w:t>M</w:t>
      </w:r>
      <w:r w:rsidR="796BC17F" w:rsidRPr="1E935348">
        <w:rPr>
          <w:rFonts w:ascii="Times New Roman" w:hAnsi="Times New Roman" w:cs="Times New Roman"/>
          <w:sz w:val="24"/>
          <w:szCs w:val="24"/>
        </w:rPr>
        <w:t>.</w:t>
      </w:r>
      <w:r w:rsidR="004F2E41" w:rsidRPr="1E935348">
        <w:rPr>
          <w:rFonts w:ascii="Times New Roman" w:hAnsi="Times New Roman" w:cs="Times New Roman"/>
          <w:sz w:val="24"/>
          <w:szCs w:val="24"/>
        </w:rPr>
        <w:t xml:space="preserve">, </w:t>
      </w:r>
      <w:r w:rsidR="00D93365">
        <w:rPr>
          <w:rFonts w:ascii="Times New Roman" w:hAnsi="Times New Roman" w:cs="Times New Roman"/>
          <w:sz w:val="24"/>
          <w:szCs w:val="24"/>
        </w:rPr>
        <w:t xml:space="preserve">Okba, N., </w:t>
      </w:r>
      <w:r w:rsidR="00D93365" w:rsidRPr="00D93365">
        <w:rPr>
          <w:rFonts w:ascii="Times New Roman" w:hAnsi="Times New Roman" w:cs="Times New Roman"/>
          <w:sz w:val="24"/>
          <w:szCs w:val="24"/>
        </w:rPr>
        <w:t>van den Akker</w:t>
      </w:r>
      <w:r w:rsidR="00D93365">
        <w:rPr>
          <w:rFonts w:ascii="Times New Roman" w:hAnsi="Times New Roman" w:cs="Times New Roman"/>
          <w:sz w:val="24"/>
          <w:szCs w:val="24"/>
        </w:rPr>
        <w:t xml:space="preserve">, J.P.C., Endeman, H., Gommers, </w:t>
      </w:r>
      <w:r w:rsidR="004836B6">
        <w:rPr>
          <w:rFonts w:ascii="Times New Roman" w:hAnsi="Times New Roman" w:cs="Times New Roman"/>
          <w:sz w:val="24"/>
          <w:szCs w:val="24"/>
        </w:rPr>
        <w:t xml:space="preserve">D.A.M.P.J., </w:t>
      </w:r>
      <w:r w:rsidR="004836B6" w:rsidRPr="004836B6">
        <w:rPr>
          <w:rFonts w:ascii="Times New Roman" w:hAnsi="Times New Roman" w:cs="Times New Roman"/>
          <w:sz w:val="24"/>
          <w:szCs w:val="24"/>
        </w:rPr>
        <w:t>Cornelissen</w:t>
      </w:r>
      <w:r w:rsidR="004836B6">
        <w:rPr>
          <w:rFonts w:ascii="Times New Roman" w:hAnsi="Times New Roman" w:cs="Times New Roman"/>
          <w:sz w:val="24"/>
          <w:szCs w:val="24"/>
        </w:rPr>
        <w:t xml:space="preserve">, J.J., Hoek, R.A.S., </w:t>
      </w:r>
      <w:r w:rsidR="004836B6" w:rsidRPr="004836B6">
        <w:rPr>
          <w:rFonts w:ascii="Times New Roman" w:hAnsi="Times New Roman" w:cs="Times New Roman"/>
          <w:sz w:val="24"/>
          <w:szCs w:val="24"/>
        </w:rPr>
        <w:t>van der Eerden</w:t>
      </w:r>
      <w:r w:rsidR="004836B6">
        <w:rPr>
          <w:rFonts w:ascii="Times New Roman" w:hAnsi="Times New Roman" w:cs="Times New Roman"/>
          <w:sz w:val="24"/>
          <w:szCs w:val="24"/>
        </w:rPr>
        <w:t xml:space="preserve">, M.M., </w:t>
      </w:r>
      <w:r w:rsidR="004836B6" w:rsidRPr="004836B6">
        <w:rPr>
          <w:rFonts w:ascii="Times New Roman" w:hAnsi="Times New Roman" w:cs="Times New Roman"/>
          <w:sz w:val="24"/>
          <w:szCs w:val="24"/>
        </w:rPr>
        <w:t>Hesselink</w:t>
      </w:r>
      <w:r w:rsidR="004836B6">
        <w:rPr>
          <w:rFonts w:ascii="Times New Roman" w:hAnsi="Times New Roman" w:cs="Times New Roman"/>
          <w:sz w:val="24"/>
          <w:szCs w:val="24"/>
        </w:rPr>
        <w:t xml:space="preserve">, D.A., </w:t>
      </w:r>
      <w:r w:rsidR="004836B6" w:rsidRPr="004836B6">
        <w:rPr>
          <w:rFonts w:ascii="Times New Roman" w:hAnsi="Times New Roman" w:cs="Times New Roman"/>
          <w:sz w:val="24"/>
          <w:szCs w:val="24"/>
        </w:rPr>
        <w:t>Metselaar</w:t>
      </w:r>
      <w:r w:rsidR="004836B6">
        <w:rPr>
          <w:rFonts w:ascii="Times New Roman" w:hAnsi="Times New Roman" w:cs="Times New Roman"/>
          <w:sz w:val="24"/>
          <w:szCs w:val="24"/>
        </w:rPr>
        <w:t xml:space="preserve">, H.J., Verbon, A., </w:t>
      </w:r>
      <w:r w:rsidR="004836B6" w:rsidRPr="004836B6">
        <w:rPr>
          <w:rFonts w:ascii="Times New Roman" w:hAnsi="Times New Roman" w:cs="Times New Roman"/>
          <w:sz w:val="24"/>
          <w:szCs w:val="24"/>
        </w:rPr>
        <w:t>de Steenwinkel</w:t>
      </w:r>
      <w:r w:rsidR="004836B6">
        <w:rPr>
          <w:rFonts w:ascii="Times New Roman" w:hAnsi="Times New Roman" w:cs="Times New Roman"/>
          <w:sz w:val="24"/>
          <w:szCs w:val="24"/>
        </w:rPr>
        <w:t xml:space="preserve">, J.E.M., Aron, G.I., </w:t>
      </w:r>
      <w:r w:rsidR="00F35279">
        <w:rPr>
          <w:rFonts w:ascii="Times New Roman" w:hAnsi="Times New Roman" w:cs="Times New Roman"/>
          <w:sz w:val="24"/>
          <w:szCs w:val="24"/>
        </w:rPr>
        <w:t xml:space="preserve">van Gorp, E.C.M., </w:t>
      </w:r>
      <w:r w:rsidR="00F35279" w:rsidRPr="00F35279">
        <w:rPr>
          <w:rFonts w:ascii="Times New Roman" w:hAnsi="Times New Roman" w:cs="Times New Roman"/>
          <w:sz w:val="24"/>
          <w:szCs w:val="24"/>
        </w:rPr>
        <w:t>van Boheemen</w:t>
      </w:r>
      <w:r w:rsidR="00F35279">
        <w:rPr>
          <w:rFonts w:ascii="Times New Roman" w:hAnsi="Times New Roman" w:cs="Times New Roman"/>
          <w:sz w:val="24"/>
          <w:szCs w:val="24"/>
        </w:rPr>
        <w:t xml:space="preserve">, S., Voermans, J.C., Boucher, C.A.B., Molenkamp, R., Koopmans, M.P.G., </w:t>
      </w:r>
      <w:r w:rsidR="00F35279" w:rsidRPr="00F35279">
        <w:rPr>
          <w:rFonts w:ascii="Times New Roman" w:hAnsi="Times New Roman" w:cs="Times New Roman"/>
          <w:sz w:val="24"/>
          <w:szCs w:val="24"/>
        </w:rPr>
        <w:t>Geurtsvankessel</w:t>
      </w:r>
      <w:r w:rsidR="00F35279">
        <w:rPr>
          <w:rFonts w:ascii="Times New Roman" w:hAnsi="Times New Roman" w:cs="Times New Roman"/>
          <w:sz w:val="24"/>
          <w:szCs w:val="24"/>
        </w:rPr>
        <w:t xml:space="preserve">, C., </w:t>
      </w:r>
      <w:r w:rsidR="00F35279" w:rsidRPr="00F35279">
        <w:rPr>
          <w:rFonts w:ascii="Times New Roman" w:hAnsi="Times New Roman" w:cs="Times New Roman"/>
          <w:sz w:val="24"/>
          <w:szCs w:val="24"/>
        </w:rPr>
        <w:t>van der Eijk</w:t>
      </w:r>
      <w:r w:rsidR="00F35279">
        <w:rPr>
          <w:rFonts w:ascii="Times New Roman" w:hAnsi="Times New Roman" w:cs="Times New Roman"/>
          <w:sz w:val="24"/>
          <w:szCs w:val="24"/>
        </w:rPr>
        <w:t>, A.A.</w:t>
      </w:r>
      <w:r w:rsidR="66554E53"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D3502E" w:rsidRPr="1E935348">
        <w:rPr>
          <w:rFonts w:ascii="Times New Roman" w:hAnsi="Times New Roman" w:cs="Times New Roman"/>
          <w:sz w:val="24"/>
          <w:szCs w:val="24"/>
        </w:rPr>
        <w:t xml:space="preserve">2021. </w:t>
      </w:r>
      <w:r w:rsidRPr="1E935348">
        <w:rPr>
          <w:rFonts w:ascii="Times New Roman" w:hAnsi="Times New Roman" w:cs="Times New Roman"/>
          <w:sz w:val="24"/>
          <w:szCs w:val="24"/>
        </w:rPr>
        <w:t>Duration and key determinants of infectious virus shedding in hospitalized patients with coronavirus disease-2019 (COVID-19). Nat</w:t>
      </w:r>
      <w:r w:rsidR="64896BD1" w:rsidRPr="1E935348">
        <w:rPr>
          <w:rFonts w:ascii="Times New Roman" w:hAnsi="Times New Roman" w:cs="Times New Roman"/>
          <w:sz w:val="24"/>
          <w:szCs w:val="24"/>
        </w:rPr>
        <w:t>.</w:t>
      </w:r>
      <w:r w:rsidRPr="1E935348">
        <w:rPr>
          <w:rFonts w:ascii="Times New Roman" w:hAnsi="Times New Roman" w:cs="Times New Roman"/>
          <w:sz w:val="24"/>
          <w:szCs w:val="24"/>
        </w:rPr>
        <w:t xml:space="preserve"> Commun</w:t>
      </w:r>
      <w:r w:rsidR="19B803BB" w:rsidRPr="1E935348">
        <w:rPr>
          <w:rFonts w:ascii="Times New Roman" w:hAnsi="Times New Roman" w:cs="Times New Roman"/>
          <w:sz w:val="24"/>
          <w:szCs w:val="24"/>
        </w:rPr>
        <w:t>.</w:t>
      </w:r>
      <w:r w:rsidRPr="1E935348">
        <w:rPr>
          <w:rFonts w:ascii="Times New Roman" w:hAnsi="Times New Roman" w:cs="Times New Roman"/>
          <w:sz w:val="24"/>
          <w:szCs w:val="24"/>
        </w:rPr>
        <w:t xml:space="preserve"> 12, 267.                                                                           </w:t>
      </w:r>
      <w:hyperlink r:id="rId27">
        <w:r w:rsidRPr="1E935348">
          <w:rPr>
            <w:rStyle w:val="Hyperlink"/>
            <w:rFonts w:ascii="Times New Roman" w:hAnsi="Times New Roman" w:cs="Times New Roman"/>
            <w:sz w:val="24"/>
            <w:szCs w:val="24"/>
          </w:rPr>
          <w:t>https://doi.org/10.1038/s41467-020-20568-4</w:t>
        </w:r>
      </w:hyperlink>
      <w:r w:rsidRPr="1E935348">
        <w:rPr>
          <w:rFonts w:ascii="Times New Roman" w:hAnsi="Times New Roman" w:cs="Times New Roman"/>
          <w:sz w:val="24"/>
          <w:szCs w:val="24"/>
        </w:rPr>
        <w:t xml:space="preserve"> </w:t>
      </w:r>
    </w:p>
    <w:p w14:paraId="6F1B0BE2" w14:textId="63803211"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Ferretti</w:t>
      </w:r>
      <w:r w:rsidR="50DFF719" w:rsidRPr="1E935348">
        <w:rPr>
          <w:rFonts w:ascii="Times New Roman" w:hAnsi="Times New Roman" w:cs="Times New Roman"/>
          <w:sz w:val="24"/>
          <w:szCs w:val="24"/>
        </w:rPr>
        <w:t>,</w:t>
      </w:r>
      <w:r w:rsidRPr="1E935348">
        <w:rPr>
          <w:rFonts w:ascii="Times New Roman" w:hAnsi="Times New Roman" w:cs="Times New Roman"/>
          <w:sz w:val="24"/>
          <w:szCs w:val="24"/>
        </w:rPr>
        <w:t xml:space="preserve"> L</w:t>
      </w:r>
      <w:r w:rsidR="4D4A2340" w:rsidRPr="1E935348">
        <w:rPr>
          <w:rFonts w:ascii="Times New Roman" w:hAnsi="Times New Roman" w:cs="Times New Roman"/>
          <w:sz w:val="24"/>
          <w:szCs w:val="24"/>
        </w:rPr>
        <w:t>.</w:t>
      </w:r>
      <w:r w:rsidRPr="1E935348">
        <w:rPr>
          <w:rFonts w:ascii="Times New Roman" w:hAnsi="Times New Roman" w:cs="Times New Roman"/>
          <w:sz w:val="24"/>
          <w:szCs w:val="24"/>
        </w:rPr>
        <w:t>, Wymant</w:t>
      </w:r>
      <w:r w:rsidR="72D3E510" w:rsidRPr="1E935348">
        <w:rPr>
          <w:rFonts w:ascii="Times New Roman" w:hAnsi="Times New Roman" w:cs="Times New Roman"/>
          <w:sz w:val="24"/>
          <w:szCs w:val="24"/>
        </w:rPr>
        <w:t>,</w:t>
      </w:r>
      <w:r w:rsidRPr="1E935348">
        <w:rPr>
          <w:rFonts w:ascii="Times New Roman" w:hAnsi="Times New Roman" w:cs="Times New Roman"/>
          <w:sz w:val="24"/>
          <w:szCs w:val="24"/>
        </w:rPr>
        <w:t xml:space="preserve"> C</w:t>
      </w:r>
      <w:r w:rsidR="4E794CC2" w:rsidRPr="1E935348">
        <w:rPr>
          <w:rFonts w:ascii="Times New Roman" w:hAnsi="Times New Roman" w:cs="Times New Roman"/>
          <w:sz w:val="24"/>
          <w:szCs w:val="24"/>
        </w:rPr>
        <w:t>.</w:t>
      </w:r>
      <w:r w:rsidRPr="1E935348">
        <w:rPr>
          <w:rFonts w:ascii="Times New Roman" w:hAnsi="Times New Roman" w:cs="Times New Roman"/>
          <w:sz w:val="24"/>
          <w:szCs w:val="24"/>
        </w:rPr>
        <w:t>, Kendall</w:t>
      </w:r>
      <w:r w:rsidR="7A2B956B"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17F307E1"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C2621B" w:rsidRPr="1E935348">
        <w:rPr>
          <w:rFonts w:ascii="Times New Roman" w:hAnsi="Times New Roman" w:cs="Times New Roman"/>
          <w:sz w:val="24"/>
          <w:szCs w:val="24"/>
        </w:rPr>
        <w:t>Zhao</w:t>
      </w:r>
      <w:r w:rsidR="3C996008" w:rsidRPr="1E935348">
        <w:rPr>
          <w:rFonts w:ascii="Times New Roman" w:hAnsi="Times New Roman" w:cs="Times New Roman"/>
          <w:sz w:val="24"/>
          <w:szCs w:val="24"/>
        </w:rPr>
        <w:t>,</w:t>
      </w:r>
      <w:r w:rsidR="00C2621B" w:rsidRPr="1E935348">
        <w:rPr>
          <w:rFonts w:ascii="Times New Roman" w:hAnsi="Times New Roman" w:cs="Times New Roman"/>
          <w:sz w:val="24"/>
          <w:szCs w:val="24"/>
        </w:rPr>
        <w:t xml:space="preserve"> L</w:t>
      </w:r>
      <w:r w:rsidR="1B16AA55" w:rsidRPr="1E935348">
        <w:rPr>
          <w:rFonts w:ascii="Times New Roman" w:hAnsi="Times New Roman" w:cs="Times New Roman"/>
          <w:sz w:val="24"/>
          <w:szCs w:val="24"/>
        </w:rPr>
        <w:t>.</w:t>
      </w:r>
      <w:r w:rsidR="00C2621B" w:rsidRPr="1E935348">
        <w:rPr>
          <w:rFonts w:ascii="Times New Roman" w:hAnsi="Times New Roman" w:cs="Times New Roman"/>
          <w:sz w:val="24"/>
          <w:szCs w:val="24"/>
        </w:rPr>
        <w:t>, Nurtay</w:t>
      </w:r>
      <w:r w:rsidR="1445C926" w:rsidRPr="1E935348">
        <w:rPr>
          <w:rFonts w:ascii="Times New Roman" w:hAnsi="Times New Roman" w:cs="Times New Roman"/>
          <w:sz w:val="24"/>
          <w:szCs w:val="24"/>
        </w:rPr>
        <w:t>,</w:t>
      </w:r>
      <w:r w:rsidR="00C2621B" w:rsidRPr="1E935348">
        <w:rPr>
          <w:rFonts w:ascii="Times New Roman" w:hAnsi="Times New Roman" w:cs="Times New Roman"/>
          <w:sz w:val="24"/>
          <w:szCs w:val="24"/>
        </w:rPr>
        <w:t xml:space="preserve"> A</w:t>
      </w:r>
      <w:r w:rsidR="3B64AF77" w:rsidRPr="1E935348">
        <w:rPr>
          <w:rFonts w:ascii="Times New Roman" w:hAnsi="Times New Roman" w:cs="Times New Roman"/>
          <w:sz w:val="24"/>
          <w:szCs w:val="24"/>
        </w:rPr>
        <w:t>.</w:t>
      </w:r>
      <w:r w:rsidR="00C2621B" w:rsidRPr="1E935348">
        <w:rPr>
          <w:rFonts w:ascii="Times New Roman" w:hAnsi="Times New Roman" w:cs="Times New Roman"/>
          <w:sz w:val="24"/>
          <w:szCs w:val="24"/>
        </w:rPr>
        <w:t xml:space="preserve">, </w:t>
      </w:r>
      <w:r w:rsidR="00AE3CF0" w:rsidRPr="00AE3CF0">
        <w:rPr>
          <w:rFonts w:ascii="Times New Roman" w:hAnsi="Times New Roman" w:cs="Times New Roman"/>
          <w:color w:val="231F20"/>
          <w:sz w:val="24"/>
          <w:szCs w:val="24"/>
        </w:rPr>
        <w:t>Abeler-Dörner,</w:t>
      </w:r>
      <w:r w:rsidR="00AE3CF0">
        <w:rPr>
          <w:rFonts w:ascii="Times New Roman" w:hAnsi="Times New Roman" w:cs="Times New Roman"/>
          <w:sz w:val="24"/>
          <w:szCs w:val="24"/>
        </w:rPr>
        <w:t xml:space="preserve"> L., Parker, M., Bonsall, D., Fraser, C.,</w:t>
      </w:r>
      <w:r w:rsidRPr="1E935348">
        <w:rPr>
          <w:rFonts w:ascii="Times New Roman" w:hAnsi="Times New Roman" w:cs="Times New Roman"/>
          <w:sz w:val="24"/>
          <w:szCs w:val="24"/>
        </w:rPr>
        <w:t xml:space="preserve"> </w:t>
      </w:r>
      <w:r w:rsidR="00D3502E"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Quantifying SARS-CoV-2 transmission suggests epidemic control with digital contact tracing. Science 368(6491):eabb6936.</w:t>
      </w:r>
      <w:r>
        <w:br/>
      </w:r>
      <w:hyperlink r:id="rId28">
        <w:r w:rsidR="00BE2218" w:rsidRPr="1E935348">
          <w:rPr>
            <w:rStyle w:val="Hyperlink"/>
            <w:rFonts w:ascii="Times New Roman" w:hAnsi="Times New Roman" w:cs="Times New Roman"/>
            <w:sz w:val="24"/>
            <w:szCs w:val="24"/>
          </w:rPr>
          <w:t>https://doi.org/10.1126/science.abb6936</w:t>
        </w:r>
      </w:hyperlink>
      <w:bookmarkEnd w:id="17"/>
    </w:p>
    <w:p w14:paraId="7BA3C95F" w14:textId="55FCB5C1"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Li</w:t>
      </w:r>
      <w:r w:rsidR="6D29360E" w:rsidRPr="1E935348">
        <w:rPr>
          <w:rFonts w:ascii="Times New Roman" w:hAnsi="Times New Roman" w:cs="Times New Roman"/>
          <w:sz w:val="24"/>
          <w:szCs w:val="24"/>
        </w:rPr>
        <w:t>,</w:t>
      </w:r>
      <w:r w:rsidRPr="1E935348">
        <w:rPr>
          <w:rFonts w:ascii="Times New Roman" w:hAnsi="Times New Roman" w:cs="Times New Roman"/>
          <w:sz w:val="24"/>
          <w:szCs w:val="24"/>
        </w:rPr>
        <w:t xml:space="preserve"> W</w:t>
      </w:r>
      <w:r w:rsidR="2C6C1598" w:rsidRPr="1E935348">
        <w:rPr>
          <w:rFonts w:ascii="Times New Roman" w:hAnsi="Times New Roman" w:cs="Times New Roman"/>
          <w:sz w:val="24"/>
          <w:szCs w:val="24"/>
        </w:rPr>
        <w:t>.</w:t>
      </w:r>
      <w:r w:rsidRPr="1E935348">
        <w:rPr>
          <w:rFonts w:ascii="Times New Roman" w:hAnsi="Times New Roman" w:cs="Times New Roman"/>
          <w:sz w:val="24"/>
          <w:szCs w:val="24"/>
        </w:rPr>
        <w:t>, Lin</w:t>
      </w:r>
      <w:r w:rsidR="5597B2D1"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4C815F7C" w:rsidRPr="1E935348">
        <w:rPr>
          <w:rFonts w:ascii="Times New Roman" w:hAnsi="Times New Roman" w:cs="Times New Roman"/>
          <w:sz w:val="24"/>
          <w:szCs w:val="24"/>
        </w:rPr>
        <w:t>.</w:t>
      </w:r>
      <w:r w:rsidRPr="1E935348">
        <w:rPr>
          <w:rFonts w:ascii="Times New Roman" w:hAnsi="Times New Roman" w:cs="Times New Roman"/>
          <w:sz w:val="24"/>
          <w:szCs w:val="24"/>
        </w:rPr>
        <w:t>, Duan</w:t>
      </w:r>
      <w:r w:rsidR="493BA752" w:rsidRPr="1E935348">
        <w:rPr>
          <w:rFonts w:ascii="Times New Roman" w:hAnsi="Times New Roman" w:cs="Times New Roman"/>
          <w:sz w:val="24"/>
          <w:szCs w:val="24"/>
        </w:rPr>
        <w:t>,</w:t>
      </w:r>
      <w:r w:rsidRPr="1E935348">
        <w:rPr>
          <w:rFonts w:ascii="Times New Roman" w:hAnsi="Times New Roman" w:cs="Times New Roman"/>
          <w:sz w:val="24"/>
          <w:szCs w:val="24"/>
        </w:rPr>
        <w:t xml:space="preserve"> X</w:t>
      </w:r>
      <w:r w:rsidR="6FDBBAC9" w:rsidRPr="1E935348">
        <w:rPr>
          <w:rFonts w:ascii="Times New Roman" w:hAnsi="Times New Roman" w:cs="Times New Roman"/>
          <w:sz w:val="24"/>
          <w:szCs w:val="24"/>
        </w:rPr>
        <w:t>.</w:t>
      </w:r>
      <w:r w:rsidRPr="1E935348">
        <w:rPr>
          <w:rFonts w:ascii="Times New Roman" w:hAnsi="Times New Roman" w:cs="Times New Roman"/>
          <w:sz w:val="24"/>
          <w:szCs w:val="24"/>
        </w:rPr>
        <w:t>, Huang</w:t>
      </w:r>
      <w:r w:rsidR="4F5CBA31" w:rsidRPr="1E935348">
        <w:rPr>
          <w:rFonts w:ascii="Times New Roman" w:hAnsi="Times New Roman" w:cs="Times New Roman"/>
          <w:sz w:val="24"/>
          <w:szCs w:val="24"/>
        </w:rPr>
        <w:t>,</w:t>
      </w:r>
      <w:r w:rsidRPr="1E935348">
        <w:rPr>
          <w:rFonts w:ascii="Times New Roman" w:hAnsi="Times New Roman" w:cs="Times New Roman"/>
          <w:sz w:val="24"/>
          <w:szCs w:val="24"/>
        </w:rPr>
        <w:t xml:space="preserve"> W</w:t>
      </w:r>
      <w:r w:rsidR="31FCFE1B" w:rsidRPr="1E935348">
        <w:rPr>
          <w:rFonts w:ascii="Times New Roman" w:hAnsi="Times New Roman" w:cs="Times New Roman"/>
          <w:sz w:val="24"/>
          <w:szCs w:val="24"/>
        </w:rPr>
        <w:t>.</w:t>
      </w:r>
      <w:r w:rsidRPr="1E935348">
        <w:rPr>
          <w:rFonts w:ascii="Times New Roman" w:hAnsi="Times New Roman" w:cs="Times New Roman"/>
          <w:sz w:val="24"/>
          <w:szCs w:val="24"/>
        </w:rPr>
        <w:t>, Lu</w:t>
      </w:r>
      <w:r w:rsidR="363394B0" w:rsidRPr="1E935348">
        <w:rPr>
          <w:rFonts w:ascii="Times New Roman" w:hAnsi="Times New Roman" w:cs="Times New Roman"/>
          <w:sz w:val="24"/>
          <w:szCs w:val="24"/>
        </w:rPr>
        <w:t>,</w:t>
      </w:r>
      <w:r w:rsidRPr="1E935348">
        <w:rPr>
          <w:rFonts w:ascii="Times New Roman" w:hAnsi="Times New Roman" w:cs="Times New Roman"/>
          <w:sz w:val="24"/>
          <w:szCs w:val="24"/>
        </w:rPr>
        <w:t xml:space="preserve"> X</w:t>
      </w:r>
      <w:r w:rsidR="2BB401A1" w:rsidRPr="1E935348">
        <w:rPr>
          <w:rFonts w:ascii="Times New Roman" w:hAnsi="Times New Roman" w:cs="Times New Roman"/>
          <w:sz w:val="24"/>
          <w:szCs w:val="24"/>
        </w:rPr>
        <w:t>.</w:t>
      </w:r>
      <w:r w:rsidRPr="1E935348">
        <w:rPr>
          <w:rFonts w:ascii="Times New Roman" w:hAnsi="Times New Roman" w:cs="Times New Roman"/>
          <w:sz w:val="24"/>
          <w:szCs w:val="24"/>
        </w:rPr>
        <w:t>, Zhou</w:t>
      </w:r>
      <w:r w:rsidR="12CD0111"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49990224" w:rsidRPr="1E935348">
        <w:rPr>
          <w:rFonts w:ascii="Times New Roman" w:hAnsi="Times New Roman" w:cs="Times New Roman"/>
          <w:sz w:val="24"/>
          <w:szCs w:val="24"/>
        </w:rPr>
        <w:t>.</w:t>
      </w:r>
      <w:r w:rsidRPr="1E935348">
        <w:rPr>
          <w:rFonts w:ascii="Times New Roman" w:hAnsi="Times New Roman" w:cs="Times New Roman"/>
          <w:sz w:val="24"/>
          <w:szCs w:val="24"/>
        </w:rPr>
        <w:t>, Zong</w:t>
      </w:r>
      <w:r w:rsidR="20265E22" w:rsidRPr="1E935348">
        <w:rPr>
          <w:rFonts w:ascii="Times New Roman" w:hAnsi="Times New Roman" w:cs="Times New Roman"/>
          <w:sz w:val="24"/>
          <w:szCs w:val="24"/>
        </w:rPr>
        <w:t>,</w:t>
      </w:r>
      <w:r w:rsidRPr="1E935348">
        <w:rPr>
          <w:rFonts w:ascii="Times New Roman" w:hAnsi="Times New Roman" w:cs="Times New Roman"/>
          <w:sz w:val="24"/>
          <w:szCs w:val="24"/>
        </w:rPr>
        <w:t xml:space="preserve"> Z</w:t>
      </w:r>
      <w:r w:rsidR="44B62C95"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D3502E"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 xml:space="preserve">Asymptomatic COVID-19 patients can contaminate their surroundings: an environment sampling study. mSphere 5(3) e00442-20.                                                                            </w:t>
      </w:r>
      <w:hyperlink r:id="rId29">
        <w:r w:rsidRPr="1E935348">
          <w:rPr>
            <w:rStyle w:val="Hyperlink"/>
            <w:rFonts w:ascii="Times New Roman" w:hAnsi="Times New Roman" w:cs="Times New Roman"/>
            <w:sz w:val="24"/>
            <w:szCs w:val="24"/>
          </w:rPr>
          <w:t>https://doi.org/10.1128/mSphere.00442-20</w:t>
        </w:r>
      </w:hyperlink>
    </w:p>
    <w:p w14:paraId="08DC006D" w14:textId="77777777" w:rsidR="005B4861" w:rsidRPr="005B4861" w:rsidRDefault="0064348E" w:rsidP="00522434">
      <w:pPr>
        <w:pStyle w:val="ListParagraph"/>
        <w:widowControl w:val="0"/>
        <w:numPr>
          <w:ilvl w:val="0"/>
          <w:numId w:val="8"/>
        </w:numPr>
        <w:tabs>
          <w:tab w:val="left" w:pos="270"/>
        </w:tabs>
        <w:spacing w:after="240" w:line="240" w:lineRule="auto"/>
        <w:ind w:left="360"/>
        <w:rPr>
          <w:rFonts w:ascii="Times New Roman" w:hAnsi="Times New Roman" w:cs="Times New Roman"/>
          <w:sz w:val="24"/>
          <w:szCs w:val="24"/>
        </w:rPr>
      </w:pPr>
      <w:r w:rsidRPr="1E935348">
        <w:rPr>
          <w:rFonts w:ascii="Times New Roman" w:hAnsi="Times New Roman" w:cs="Times New Roman"/>
          <w:sz w:val="24"/>
          <w:szCs w:val="24"/>
        </w:rPr>
        <w:t>Kampf</w:t>
      </w:r>
      <w:r w:rsidR="0211FAF2" w:rsidRPr="1E935348">
        <w:rPr>
          <w:rFonts w:ascii="Times New Roman" w:hAnsi="Times New Roman" w:cs="Times New Roman"/>
          <w:sz w:val="24"/>
          <w:szCs w:val="24"/>
        </w:rPr>
        <w:t>,</w:t>
      </w:r>
      <w:r w:rsidRPr="1E935348">
        <w:rPr>
          <w:rFonts w:ascii="Times New Roman" w:hAnsi="Times New Roman" w:cs="Times New Roman"/>
          <w:sz w:val="24"/>
          <w:szCs w:val="24"/>
        </w:rPr>
        <w:t xml:space="preserve"> G</w:t>
      </w:r>
      <w:r w:rsidR="14B5BF2C" w:rsidRPr="1E935348">
        <w:rPr>
          <w:rFonts w:ascii="Times New Roman" w:hAnsi="Times New Roman" w:cs="Times New Roman"/>
          <w:sz w:val="24"/>
          <w:szCs w:val="24"/>
        </w:rPr>
        <w:t>.</w:t>
      </w:r>
      <w:r w:rsidRPr="1E935348">
        <w:rPr>
          <w:rFonts w:ascii="Times New Roman" w:hAnsi="Times New Roman" w:cs="Times New Roman"/>
          <w:sz w:val="24"/>
          <w:szCs w:val="24"/>
        </w:rPr>
        <w:t>, Bruggemann</w:t>
      </w:r>
      <w:r w:rsidR="294077DD" w:rsidRPr="1E935348">
        <w:rPr>
          <w:rFonts w:ascii="Times New Roman" w:hAnsi="Times New Roman" w:cs="Times New Roman"/>
          <w:sz w:val="24"/>
          <w:szCs w:val="24"/>
        </w:rPr>
        <w:t>,</w:t>
      </w:r>
      <w:r w:rsidRPr="1E935348">
        <w:rPr>
          <w:rFonts w:ascii="Times New Roman" w:hAnsi="Times New Roman" w:cs="Times New Roman"/>
          <w:sz w:val="24"/>
          <w:szCs w:val="24"/>
        </w:rPr>
        <w:t xml:space="preserve"> Y</w:t>
      </w:r>
      <w:r w:rsidR="294077DD" w:rsidRPr="1E935348">
        <w:rPr>
          <w:rFonts w:ascii="Times New Roman" w:hAnsi="Times New Roman" w:cs="Times New Roman"/>
          <w:sz w:val="24"/>
          <w:szCs w:val="24"/>
        </w:rPr>
        <w:t>.</w:t>
      </w:r>
      <w:r w:rsidRPr="1E935348">
        <w:rPr>
          <w:rFonts w:ascii="Times New Roman" w:hAnsi="Times New Roman" w:cs="Times New Roman"/>
          <w:sz w:val="24"/>
          <w:szCs w:val="24"/>
        </w:rPr>
        <w:t>, Kaba</w:t>
      </w:r>
      <w:r w:rsidR="4B376F43" w:rsidRPr="1E935348">
        <w:rPr>
          <w:rFonts w:ascii="Times New Roman" w:hAnsi="Times New Roman" w:cs="Times New Roman"/>
          <w:sz w:val="24"/>
          <w:szCs w:val="24"/>
        </w:rPr>
        <w:t>,</w:t>
      </w:r>
      <w:r w:rsidRPr="1E935348">
        <w:rPr>
          <w:rFonts w:ascii="Times New Roman" w:hAnsi="Times New Roman" w:cs="Times New Roman"/>
          <w:sz w:val="24"/>
          <w:szCs w:val="24"/>
        </w:rPr>
        <w:t xml:space="preserve"> H</w:t>
      </w:r>
      <w:r w:rsidR="2B43CBAE" w:rsidRPr="1E935348">
        <w:rPr>
          <w:rFonts w:ascii="Times New Roman" w:hAnsi="Times New Roman" w:cs="Times New Roman"/>
          <w:sz w:val="24"/>
          <w:szCs w:val="24"/>
        </w:rPr>
        <w:t>.</w:t>
      </w:r>
      <w:r w:rsidRPr="1E935348">
        <w:rPr>
          <w:rFonts w:ascii="Times New Roman" w:hAnsi="Times New Roman" w:cs="Times New Roman"/>
          <w:sz w:val="24"/>
          <w:szCs w:val="24"/>
        </w:rPr>
        <w:t>E</w:t>
      </w:r>
      <w:r w:rsidR="2B43CBAE" w:rsidRPr="1E935348">
        <w:rPr>
          <w:rFonts w:ascii="Times New Roman" w:hAnsi="Times New Roman" w:cs="Times New Roman"/>
          <w:sz w:val="24"/>
          <w:szCs w:val="24"/>
        </w:rPr>
        <w:t>.</w:t>
      </w:r>
      <w:r w:rsidRPr="1E935348">
        <w:rPr>
          <w:rFonts w:ascii="Times New Roman" w:hAnsi="Times New Roman" w:cs="Times New Roman"/>
          <w:sz w:val="24"/>
          <w:szCs w:val="24"/>
        </w:rPr>
        <w:t>J</w:t>
      </w:r>
      <w:r w:rsidR="0321BCC0" w:rsidRPr="1E935348">
        <w:rPr>
          <w:rFonts w:ascii="Times New Roman" w:hAnsi="Times New Roman" w:cs="Times New Roman"/>
          <w:sz w:val="24"/>
          <w:szCs w:val="24"/>
        </w:rPr>
        <w:t>.</w:t>
      </w:r>
      <w:r w:rsidRPr="1E935348">
        <w:rPr>
          <w:rFonts w:ascii="Times New Roman" w:hAnsi="Times New Roman" w:cs="Times New Roman"/>
          <w:sz w:val="24"/>
          <w:szCs w:val="24"/>
        </w:rPr>
        <w:t>, Steinmann</w:t>
      </w:r>
      <w:r w:rsidR="6B3CE69B"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36EF5E52" w:rsidRPr="1E935348">
        <w:rPr>
          <w:rFonts w:ascii="Times New Roman" w:hAnsi="Times New Roman" w:cs="Times New Roman"/>
          <w:sz w:val="24"/>
          <w:szCs w:val="24"/>
        </w:rPr>
        <w:t>.</w:t>
      </w:r>
      <w:r w:rsidRPr="1E935348">
        <w:rPr>
          <w:rFonts w:ascii="Times New Roman" w:hAnsi="Times New Roman" w:cs="Times New Roman"/>
          <w:sz w:val="24"/>
          <w:szCs w:val="24"/>
        </w:rPr>
        <w:t>, Pfaender</w:t>
      </w:r>
      <w:r w:rsidR="670219FB"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670219FB"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5B4861" w:rsidRPr="005B4861">
        <w:rPr>
          <w:rFonts w:ascii="Times New Roman" w:hAnsi="Times New Roman" w:cs="Times New Roman"/>
          <w:sz w:val="24"/>
          <w:szCs w:val="24"/>
        </w:rPr>
        <w:t>Scheithauer, S.,</w:t>
      </w:r>
    </w:p>
    <w:p w14:paraId="55714469" w14:textId="300B6AD1" w:rsidR="0064348E" w:rsidRPr="008E55E7" w:rsidRDefault="005B4861" w:rsidP="00F51AC9">
      <w:pPr>
        <w:pStyle w:val="ListParagraph"/>
        <w:widowControl w:val="0"/>
        <w:spacing w:after="240" w:line="240" w:lineRule="auto"/>
        <w:ind w:left="360"/>
        <w:contextualSpacing w:val="0"/>
        <w:rPr>
          <w:rStyle w:val="Hyperlink"/>
          <w:rFonts w:ascii="Times New Roman" w:hAnsi="Times New Roman" w:cs="Times New Roman"/>
          <w:sz w:val="24"/>
          <w:szCs w:val="24"/>
        </w:rPr>
      </w:pPr>
      <w:r w:rsidRPr="005B4861">
        <w:rPr>
          <w:rFonts w:ascii="Times New Roman" w:hAnsi="Times New Roman" w:cs="Times New Roman"/>
          <w:sz w:val="24"/>
          <w:szCs w:val="24"/>
        </w:rPr>
        <w:t>Steinmann, E.</w:t>
      </w:r>
      <w:r w:rsidR="00F51AC9">
        <w:rPr>
          <w:rFonts w:ascii="Times New Roman" w:hAnsi="Times New Roman" w:cs="Times New Roman"/>
          <w:sz w:val="24"/>
          <w:szCs w:val="24"/>
        </w:rPr>
        <w:t>,</w:t>
      </w:r>
      <w:r>
        <w:rPr>
          <w:rFonts w:ascii="Times New Roman" w:hAnsi="Times New Roman" w:cs="Times New Roman"/>
          <w:sz w:val="24"/>
          <w:szCs w:val="24"/>
        </w:rPr>
        <w:t xml:space="preserve"> </w:t>
      </w:r>
      <w:r w:rsidR="00D3502E" w:rsidRPr="1E935348">
        <w:rPr>
          <w:rFonts w:ascii="Times New Roman" w:hAnsi="Times New Roman" w:cs="Times New Roman"/>
          <w:sz w:val="24"/>
          <w:szCs w:val="24"/>
        </w:rPr>
        <w:t xml:space="preserve">2020. </w:t>
      </w:r>
      <w:r w:rsidR="0064348E" w:rsidRPr="1E935348">
        <w:rPr>
          <w:rFonts w:ascii="Times New Roman" w:hAnsi="Times New Roman" w:cs="Times New Roman"/>
          <w:sz w:val="24"/>
          <w:szCs w:val="24"/>
        </w:rPr>
        <w:t xml:space="preserve"> Potential sources, modes of transmission and effectiveness of prevention measures against SARS</w:t>
      </w:r>
      <w:r w:rsidR="006F3040" w:rsidRPr="1E935348">
        <w:rPr>
          <w:rFonts w:ascii="Times New Roman" w:hAnsi="Times New Roman" w:cs="Times New Roman"/>
          <w:sz w:val="24"/>
          <w:szCs w:val="24"/>
        </w:rPr>
        <w:t>-</w:t>
      </w:r>
      <w:r w:rsidR="0064348E" w:rsidRPr="1E935348">
        <w:rPr>
          <w:rFonts w:ascii="Times New Roman" w:hAnsi="Times New Roman" w:cs="Times New Roman"/>
          <w:sz w:val="24"/>
          <w:szCs w:val="24"/>
        </w:rPr>
        <w:t>CoV-2. J</w:t>
      </w:r>
      <w:r w:rsidR="71C56143" w:rsidRPr="1E935348">
        <w:rPr>
          <w:rFonts w:ascii="Times New Roman" w:hAnsi="Times New Roman" w:cs="Times New Roman"/>
          <w:sz w:val="24"/>
          <w:szCs w:val="24"/>
        </w:rPr>
        <w:t>.</w:t>
      </w:r>
      <w:r w:rsidR="0064348E" w:rsidRPr="1E935348">
        <w:rPr>
          <w:rFonts w:ascii="Times New Roman" w:hAnsi="Times New Roman" w:cs="Times New Roman"/>
          <w:sz w:val="24"/>
          <w:szCs w:val="24"/>
        </w:rPr>
        <w:t xml:space="preserve"> Hosp</w:t>
      </w:r>
      <w:r w:rsidR="3C3AA529" w:rsidRPr="1E935348">
        <w:rPr>
          <w:rFonts w:ascii="Times New Roman" w:hAnsi="Times New Roman" w:cs="Times New Roman"/>
          <w:sz w:val="24"/>
          <w:szCs w:val="24"/>
        </w:rPr>
        <w:t>.</w:t>
      </w:r>
      <w:r w:rsidR="0064348E" w:rsidRPr="1E935348">
        <w:rPr>
          <w:rFonts w:ascii="Times New Roman" w:hAnsi="Times New Roman" w:cs="Times New Roman"/>
          <w:sz w:val="24"/>
          <w:szCs w:val="24"/>
        </w:rPr>
        <w:t xml:space="preserve"> Inf</w:t>
      </w:r>
      <w:r w:rsidR="5942366F" w:rsidRPr="1E935348">
        <w:rPr>
          <w:rFonts w:ascii="Times New Roman" w:hAnsi="Times New Roman" w:cs="Times New Roman"/>
          <w:sz w:val="24"/>
          <w:szCs w:val="24"/>
        </w:rPr>
        <w:t>.</w:t>
      </w:r>
      <w:r w:rsidR="0064348E" w:rsidRPr="1E935348">
        <w:rPr>
          <w:rFonts w:ascii="Times New Roman" w:hAnsi="Times New Roman" w:cs="Times New Roman"/>
          <w:sz w:val="24"/>
          <w:szCs w:val="24"/>
        </w:rPr>
        <w:t xml:space="preserve">,106, 678-697.                              </w:t>
      </w:r>
      <w:r w:rsidR="00F47B4D" w:rsidRPr="1E935348">
        <w:rPr>
          <w:rFonts w:ascii="Times New Roman" w:hAnsi="Times New Roman" w:cs="Times New Roman"/>
          <w:sz w:val="24"/>
          <w:szCs w:val="24"/>
        </w:rPr>
        <w:t xml:space="preserve"> </w:t>
      </w:r>
      <w:hyperlink r:id="rId30">
        <w:r w:rsidR="00F47B4D" w:rsidRPr="1E935348">
          <w:rPr>
            <w:rStyle w:val="Hyperlink"/>
            <w:rFonts w:ascii="Times New Roman" w:hAnsi="Times New Roman" w:cs="Times New Roman"/>
            <w:sz w:val="24"/>
            <w:szCs w:val="24"/>
          </w:rPr>
          <w:t>https://doi.org/10.1016/j.jhin.2020.09.022</w:t>
        </w:r>
      </w:hyperlink>
    </w:p>
    <w:p w14:paraId="49529C95" w14:textId="31042E83" w:rsidR="00096812" w:rsidRPr="00B834B2" w:rsidRDefault="0064348E" w:rsidP="00522434">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Santarpia</w:t>
      </w:r>
      <w:r w:rsidR="2903DB48"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06C19A33" w:rsidRPr="1E935348">
        <w:rPr>
          <w:rFonts w:ascii="Times New Roman" w:hAnsi="Times New Roman" w:cs="Times New Roman"/>
          <w:sz w:val="24"/>
          <w:szCs w:val="24"/>
        </w:rPr>
        <w:t>.</w:t>
      </w:r>
      <w:r w:rsidRPr="1E935348">
        <w:rPr>
          <w:rFonts w:ascii="Times New Roman" w:hAnsi="Times New Roman" w:cs="Times New Roman"/>
          <w:sz w:val="24"/>
          <w:szCs w:val="24"/>
        </w:rPr>
        <w:t>L</w:t>
      </w:r>
      <w:r w:rsidR="06C19A33" w:rsidRPr="1E935348">
        <w:rPr>
          <w:rFonts w:ascii="Times New Roman" w:hAnsi="Times New Roman" w:cs="Times New Roman"/>
          <w:sz w:val="24"/>
          <w:szCs w:val="24"/>
        </w:rPr>
        <w:t>.</w:t>
      </w:r>
      <w:r w:rsidRPr="1E935348">
        <w:rPr>
          <w:rFonts w:ascii="Times New Roman" w:hAnsi="Times New Roman" w:cs="Times New Roman"/>
          <w:sz w:val="24"/>
          <w:szCs w:val="24"/>
        </w:rPr>
        <w:t>, Rivera</w:t>
      </w:r>
      <w:r w:rsidR="1A08ADA2" w:rsidRPr="1E935348">
        <w:rPr>
          <w:rFonts w:ascii="Times New Roman" w:hAnsi="Times New Roman" w:cs="Times New Roman"/>
          <w:sz w:val="24"/>
          <w:szCs w:val="24"/>
        </w:rPr>
        <w:t>,</w:t>
      </w:r>
      <w:r w:rsidRPr="1E935348">
        <w:rPr>
          <w:rFonts w:ascii="Times New Roman" w:hAnsi="Times New Roman" w:cs="Times New Roman"/>
          <w:sz w:val="24"/>
          <w:szCs w:val="24"/>
        </w:rPr>
        <w:t xml:space="preserve"> D</w:t>
      </w:r>
      <w:r w:rsidR="72EA547C" w:rsidRPr="1E935348">
        <w:rPr>
          <w:rFonts w:ascii="Times New Roman" w:hAnsi="Times New Roman" w:cs="Times New Roman"/>
          <w:sz w:val="24"/>
          <w:szCs w:val="24"/>
        </w:rPr>
        <w:t>.</w:t>
      </w:r>
      <w:r w:rsidRPr="1E935348">
        <w:rPr>
          <w:rFonts w:ascii="Times New Roman" w:hAnsi="Times New Roman" w:cs="Times New Roman"/>
          <w:sz w:val="24"/>
          <w:szCs w:val="24"/>
        </w:rPr>
        <w:t>N</w:t>
      </w:r>
      <w:r w:rsidR="29C029F3" w:rsidRPr="1E935348">
        <w:rPr>
          <w:rFonts w:ascii="Times New Roman" w:hAnsi="Times New Roman" w:cs="Times New Roman"/>
          <w:sz w:val="24"/>
          <w:szCs w:val="24"/>
        </w:rPr>
        <w:t>.</w:t>
      </w:r>
      <w:r w:rsidRPr="1E935348">
        <w:rPr>
          <w:rFonts w:ascii="Times New Roman" w:hAnsi="Times New Roman" w:cs="Times New Roman"/>
          <w:sz w:val="24"/>
          <w:szCs w:val="24"/>
        </w:rPr>
        <w:t>, Herrera</w:t>
      </w:r>
      <w:r w:rsidR="47E29B1F" w:rsidRPr="1E935348">
        <w:rPr>
          <w:rFonts w:ascii="Times New Roman" w:hAnsi="Times New Roman" w:cs="Times New Roman"/>
          <w:sz w:val="24"/>
          <w:szCs w:val="24"/>
        </w:rPr>
        <w:t>,</w:t>
      </w:r>
      <w:r w:rsidRPr="1E935348">
        <w:rPr>
          <w:rFonts w:ascii="Times New Roman" w:hAnsi="Times New Roman" w:cs="Times New Roman"/>
          <w:sz w:val="24"/>
          <w:szCs w:val="24"/>
        </w:rPr>
        <w:t xml:space="preserve"> V</w:t>
      </w:r>
      <w:r w:rsidR="47E29B1F" w:rsidRPr="1E935348">
        <w:rPr>
          <w:rFonts w:ascii="Times New Roman" w:hAnsi="Times New Roman" w:cs="Times New Roman"/>
          <w:sz w:val="24"/>
          <w:szCs w:val="24"/>
        </w:rPr>
        <w:t>.</w:t>
      </w:r>
      <w:r w:rsidRPr="1E935348">
        <w:rPr>
          <w:rFonts w:ascii="Times New Roman" w:hAnsi="Times New Roman" w:cs="Times New Roman"/>
          <w:sz w:val="24"/>
          <w:szCs w:val="24"/>
        </w:rPr>
        <w:t>L</w:t>
      </w:r>
      <w:r w:rsidR="52612FB9"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C2621B" w:rsidRPr="1E935348">
        <w:rPr>
          <w:rFonts w:ascii="Times New Roman" w:hAnsi="Times New Roman" w:cs="Times New Roman"/>
          <w:sz w:val="24"/>
          <w:szCs w:val="24"/>
        </w:rPr>
        <w:t>Morwitzer</w:t>
      </w:r>
      <w:r w:rsidR="7154DE7D" w:rsidRPr="1E935348">
        <w:rPr>
          <w:rFonts w:ascii="Times New Roman" w:hAnsi="Times New Roman" w:cs="Times New Roman"/>
          <w:sz w:val="24"/>
          <w:szCs w:val="24"/>
        </w:rPr>
        <w:t>,</w:t>
      </w:r>
      <w:r w:rsidR="00C2621B" w:rsidRPr="1E935348">
        <w:rPr>
          <w:rFonts w:ascii="Times New Roman" w:hAnsi="Times New Roman" w:cs="Times New Roman"/>
          <w:sz w:val="24"/>
          <w:szCs w:val="24"/>
        </w:rPr>
        <w:t xml:space="preserve"> M</w:t>
      </w:r>
      <w:r w:rsidR="3E7DAC4A" w:rsidRPr="1E935348">
        <w:rPr>
          <w:rFonts w:ascii="Times New Roman" w:hAnsi="Times New Roman" w:cs="Times New Roman"/>
          <w:sz w:val="24"/>
          <w:szCs w:val="24"/>
        </w:rPr>
        <w:t>.</w:t>
      </w:r>
      <w:r w:rsidR="00C2621B" w:rsidRPr="1E935348">
        <w:rPr>
          <w:rFonts w:ascii="Times New Roman" w:hAnsi="Times New Roman" w:cs="Times New Roman"/>
          <w:sz w:val="24"/>
          <w:szCs w:val="24"/>
        </w:rPr>
        <w:t>J</w:t>
      </w:r>
      <w:r w:rsidR="32034C3A" w:rsidRPr="1E935348">
        <w:rPr>
          <w:rFonts w:ascii="Times New Roman" w:hAnsi="Times New Roman" w:cs="Times New Roman"/>
          <w:sz w:val="24"/>
          <w:szCs w:val="24"/>
        </w:rPr>
        <w:t>.</w:t>
      </w:r>
      <w:r w:rsidR="00C2621B" w:rsidRPr="1E935348">
        <w:rPr>
          <w:rFonts w:ascii="Times New Roman" w:hAnsi="Times New Roman" w:cs="Times New Roman"/>
          <w:sz w:val="24"/>
          <w:szCs w:val="24"/>
        </w:rPr>
        <w:t>, Creager</w:t>
      </w:r>
      <w:r w:rsidR="02D1193F" w:rsidRPr="1E935348">
        <w:rPr>
          <w:rFonts w:ascii="Times New Roman" w:hAnsi="Times New Roman" w:cs="Times New Roman"/>
          <w:sz w:val="24"/>
          <w:szCs w:val="24"/>
        </w:rPr>
        <w:t>,</w:t>
      </w:r>
      <w:r w:rsidR="00C2621B" w:rsidRPr="1E935348">
        <w:rPr>
          <w:rFonts w:ascii="Times New Roman" w:hAnsi="Times New Roman" w:cs="Times New Roman"/>
          <w:sz w:val="24"/>
          <w:szCs w:val="24"/>
        </w:rPr>
        <w:t xml:space="preserve"> H</w:t>
      </w:r>
      <w:r w:rsidR="02D1193F" w:rsidRPr="1E935348">
        <w:rPr>
          <w:rFonts w:ascii="Times New Roman" w:hAnsi="Times New Roman" w:cs="Times New Roman"/>
          <w:sz w:val="24"/>
          <w:szCs w:val="24"/>
        </w:rPr>
        <w:t>.</w:t>
      </w:r>
      <w:r w:rsidR="00C2621B" w:rsidRPr="1E935348">
        <w:rPr>
          <w:rFonts w:ascii="Times New Roman" w:hAnsi="Times New Roman" w:cs="Times New Roman"/>
          <w:sz w:val="24"/>
          <w:szCs w:val="24"/>
        </w:rPr>
        <w:t>M</w:t>
      </w:r>
      <w:r w:rsidR="54521EB2" w:rsidRPr="1E935348">
        <w:rPr>
          <w:rFonts w:ascii="Times New Roman" w:hAnsi="Times New Roman" w:cs="Times New Roman"/>
          <w:sz w:val="24"/>
          <w:szCs w:val="24"/>
        </w:rPr>
        <w:t>.</w:t>
      </w:r>
      <w:r w:rsidR="00C2621B" w:rsidRPr="1E935348">
        <w:rPr>
          <w:rFonts w:ascii="Times New Roman" w:hAnsi="Times New Roman" w:cs="Times New Roman"/>
          <w:sz w:val="24"/>
          <w:szCs w:val="24"/>
        </w:rPr>
        <w:t xml:space="preserve">, </w:t>
      </w:r>
      <w:r w:rsidR="005E1941">
        <w:rPr>
          <w:rFonts w:ascii="Times New Roman" w:hAnsi="Times New Roman" w:cs="Times New Roman"/>
          <w:sz w:val="24"/>
          <w:szCs w:val="24"/>
        </w:rPr>
        <w:t>Santarpia, G.W., Crown, K.K., Bret-Major, D.M., Schnaubelt, E.R., Broadhurst, M.J., Lawler, J.V., Reid, S.P., Lowe, J.J</w:t>
      </w:r>
      <w:r w:rsidRPr="1E935348">
        <w:rPr>
          <w:rFonts w:ascii="Times New Roman" w:hAnsi="Times New Roman" w:cs="Times New Roman"/>
          <w:sz w:val="24"/>
          <w:szCs w:val="24"/>
        </w:rPr>
        <w:t>.</w:t>
      </w:r>
      <w:r w:rsidR="356D6DB2"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D3502E"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Aerosol and surface contamination of SARS-CoV-2 observed in quarantine and isolation care. Sci</w:t>
      </w:r>
      <w:r w:rsidR="33008C08" w:rsidRPr="1E935348">
        <w:rPr>
          <w:rFonts w:ascii="Times New Roman" w:hAnsi="Times New Roman" w:cs="Times New Roman"/>
          <w:sz w:val="24"/>
          <w:szCs w:val="24"/>
        </w:rPr>
        <w:t>.</w:t>
      </w:r>
      <w:r w:rsidRPr="1E935348">
        <w:rPr>
          <w:rFonts w:ascii="Times New Roman" w:hAnsi="Times New Roman" w:cs="Times New Roman"/>
          <w:sz w:val="24"/>
          <w:szCs w:val="24"/>
        </w:rPr>
        <w:t xml:space="preserve"> Rep</w:t>
      </w:r>
      <w:r w:rsidR="23060488" w:rsidRPr="1E935348">
        <w:rPr>
          <w:rFonts w:ascii="Times New Roman" w:hAnsi="Times New Roman" w:cs="Times New Roman"/>
          <w:sz w:val="24"/>
          <w:szCs w:val="24"/>
        </w:rPr>
        <w:t>.</w:t>
      </w:r>
      <w:r w:rsidRPr="1E935348">
        <w:rPr>
          <w:rFonts w:ascii="Times New Roman" w:hAnsi="Times New Roman" w:cs="Times New Roman"/>
          <w:sz w:val="24"/>
          <w:szCs w:val="24"/>
        </w:rPr>
        <w:t>, 10, 1–8.</w:t>
      </w:r>
      <w:r>
        <w:br/>
      </w:r>
      <w:hyperlink r:id="rId31">
        <w:r w:rsidR="00A35023" w:rsidRPr="1E935348">
          <w:rPr>
            <w:rStyle w:val="Hyperlink"/>
            <w:rFonts w:ascii="Times New Roman" w:hAnsi="Times New Roman" w:cs="Times New Roman"/>
            <w:color w:val="0432FF"/>
            <w:sz w:val="24"/>
            <w:szCs w:val="24"/>
          </w:rPr>
          <w:t>https://doi.org/10.1038/s41598-020-69286-3</w:t>
        </w:r>
      </w:hyperlink>
    </w:p>
    <w:p w14:paraId="25B8047E" w14:textId="707ACEC9" w:rsidR="0064348E" w:rsidRPr="00522434" w:rsidRDefault="0064348E" w:rsidP="000E0E61">
      <w:pPr>
        <w:pStyle w:val="ListParagraph"/>
        <w:widowControl w:val="0"/>
        <w:numPr>
          <w:ilvl w:val="0"/>
          <w:numId w:val="8"/>
        </w:numPr>
        <w:spacing w:after="240" w:line="240" w:lineRule="auto"/>
        <w:ind w:left="360"/>
        <w:rPr>
          <w:rStyle w:val="Hyperlink"/>
          <w:rFonts w:ascii="Times New Roman" w:hAnsi="Times New Roman" w:cs="Times New Roman"/>
          <w:color w:val="auto"/>
          <w:sz w:val="24"/>
          <w:szCs w:val="24"/>
          <w:u w:val="none"/>
        </w:rPr>
      </w:pPr>
      <w:r w:rsidRPr="1E935348">
        <w:rPr>
          <w:rFonts w:ascii="Times New Roman" w:hAnsi="Times New Roman" w:cs="Times New Roman"/>
          <w:sz w:val="24"/>
          <w:szCs w:val="24"/>
        </w:rPr>
        <w:t>Chia</w:t>
      </w:r>
      <w:r w:rsidR="4B356F9A" w:rsidRPr="1E935348">
        <w:rPr>
          <w:rFonts w:ascii="Times New Roman" w:hAnsi="Times New Roman" w:cs="Times New Roman"/>
          <w:sz w:val="24"/>
          <w:szCs w:val="24"/>
        </w:rPr>
        <w:t>,</w:t>
      </w:r>
      <w:r w:rsidRPr="1E935348">
        <w:rPr>
          <w:rFonts w:ascii="Times New Roman" w:hAnsi="Times New Roman" w:cs="Times New Roman"/>
          <w:sz w:val="24"/>
          <w:szCs w:val="24"/>
        </w:rPr>
        <w:t xml:space="preserve"> P</w:t>
      </w:r>
      <w:r w:rsidR="5423CB6C" w:rsidRPr="1E935348">
        <w:rPr>
          <w:rFonts w:ascii="Times New Roman" w:hAnsi="Times New Roman" w:cs="Times New Roman"/>
          <w:sz w:val="24"/>
          <w:szCs w:val="24"/>
        </w:rPr>
        <w:t>.</w:t>
      </w:r>
      <w:r w:rsidRPr="1E935348">
        <w:rPr>
          <w:rFonts w:ascii="Times New Roman" w:hAnsi="Times New Roman" w:cs="Times New Roman"/>
          <w:sz w:val="24"/>
          <w:szCs w:val="24"/>
        </w:rPr>
        <w:t>Y</w:t>
      </w:r>
      <w:r w:rsidR="5423CB6C" w:rsidRPr="1E935348">
        <w:rPr>
          <w:rFonts w:ascii="Times New Roman" w:hAnsi="Times New Roman" w:cs="Times New Roman"/>
          <w:sz w:val="24"/>
          <w:szCs w:val="24"/>
        </w:rPr>
        <w:t>.</w:t>
      </w:r>
      <w:r w:rsidRPr="1E935348">
        <w:rPr>
          <w:rFonts w:ascii="Times New Roman" w:hAnsi="Times New Roman" w:cs="Times New Roman"/>
          <w:sz w:val="24"/>
          <w:szCs w:val="24"/>
        </w:rPr>
        <w:t>, Coleman</w:t>
      </w:r>
      <w:r w:rsidR="0CCB901C" w:rsidRPr="1E935348">
        <w:rPr>
          <w:rFonts w:ascii="Times New Roman" w:hAnsi="Times New Roman" w:cs="Times New Roman"/>
          <w:sz w:val="24"/>
          <w:szCs w:val="24"/>
        </w:rPr>
        <w:t>,</w:t>
      </w:r>
      <w:r w:rsidRPr="1E935348">
        <w:rPr>
          <w:rFonts w:ascii="Times New Roman" w:hAnsi="Times New Roman" w:cs="Times New Roman"/>
          <w:sz w:val="24"/>
          <w:szCs w:val="24"/>
        </w:rPr>
        <w:t xml:space="preserve"> K</w:t>
      </w:r>
      <w:r w:rsidR="7ADA201C" w:rsidRPr="1E935348">
        <w:rPr>
          <w:rFonts w:ascii="Times New Roman" w:hAnsi="Times New Roman" w:cs="Times New Roman"/>
          <w:sz w:val="24"/>
          <w:szCs w:val="24"/>
        </w:rPr>
        <w:t>.</w:t>
      </w:r>
      <w:r w:rsidRPr="1E935348">
        <w:rPr>
          <w:rFonts w:ascii="Times New Roman" w:hAnsi="Times New Roman" w:cs="Times New Roman"/>
          <w:sz w:val="24"/>
          <w:szCs w:val="24"/>
        </w:rPr>
        <w:t>K</w:t>
      </w:r>
      <w:r w:rsidR="7ADA201C" w:rsidRPr="1E935348">
        <w:rPr>
          <w:rFonts w:ascii="Times New Roman" w:hAnsi="Times New Roman" w:cs="Times New Roman"/>
          <w:sz w:val="24"/>
          <w:szCs w:val="24"/>
        </w:rPr>
        <w:t>.</w:t>
      </w:r>
      <w:r w:rsidRPr="1E935348">
        <w:rPr>
          <w:rFonts w:ascii="Times New Roman" w:hAnsi="Times New Roman" w:cs="Times New Roman"/>
          <w:sz w:val="24"/>
          <w:szCs w:val="24"/>
        </w:rPr>
        <w:t>, Tan</w:t>
      </w:r>
      <w:r w:rsidR="66ED6F92" w:rsidRPr="1E935348">
        <w:rPr>
          <w:rFonts w:ascii="Times New Roman" w:hAnsi="Times New Roman" w:cs="Times New Roman"/>
          <w:sz w:val="24"/>
          <w:szCs w:val="24"/>
        </w:rPr>
        <w:t>,</w:t>
      </w:r>
      <w:r w:rsidRPr="1E935348">
        <w:rPr>
          <w:rFonts w:ascii="Times New Roman" w:hAnsi="Times New Roman" w:cs="Times New Roman"/>
          <w:sz w:val="24"/>
          <w:szCs w:val="24"/>
        </w:rPr>
        <w:t xml:space="preserve"> Y</w:t>
      </w:r>
      <w:r w:rsidR="571BAD40" w:rsidRPr="1E935348">
        <w:rPr>
          <w:rFonts w:ascii="Times New Roman" w:hAnsi="Times New Roman" w:cs="Times New Roman"/>
          <w:sz w:val="24"/>
          <w:szCs w:val="24"/>
        </w:rPr>
        <w:t>.</w:t>
      </w:r>
      <w:r w:rsidRPr="1E935348">
        <w:rPr>
          <w:rFonts w:ascii="Times New Roman" w:hAnsi="Times New Roman" w:cs="Times New Roman"/>
          <w:sz w:val="24"/>
          <w:szCs w:val="24"/>
        </w:rPr>
        <w:t>K</w:t>
      </w:r>
      <w:r w:rsidR="571BAD40" w:rsidRPr="1E935348">
        <w:rPr>
          <w:rFonts w:ascii="Times New Roman" w:hAnsi="Times New Roman" w:cs="Times New Roman"/>
          <w:sz w:val="24"/>
          <w:szCs w:val="24"/>
        </w:rPr>
        <w:t>.</w:t>
      </w:r>
      <w:r w:rsidRPr="1E935348">
        <w:rPr>
          <w:rFonts w:ascii="Times New Roman" w:hAnsi="Times New Roman" w:cs="Times New Roman"/>
          <w:sz w:val="24"/>
          <w:szCs w:val="24"/>
        </w:rPr>
        <w:t>, Ong</w:t>
      </w:r>
      <w:r w:rsidR="09111A67"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6C7BB3AD" w:rsidRPr="1E935348">
        <w:rPr>
          <w:rFonts w:ascii="Times New Roman" w:hAnsi="Times New Roman" w:cs="Times New Roman"/>
          <w:sz w:val="24"/>
          <w:szCs w:val="24"/>
        </w:rPr>
        <w:t>.</w:t>
      </w:r>
      <w:r w:rsidRPr="1E935348">
        <w:rPr>
          <w:rFonts w:ascii="Times New Roman" w:hAnsi="Times New Roman" w:cs="Times New Roman"/>
          <w:sz w:val="24"/>
          <w:szCs w:val="24"/>
        </w:rPr>
        <w:t>W</w:t>
      </w:r>
      <w:r w:rsidR="6C7BB3AD" w:rsidRPr="1E935348">
        <w:rPr>
          <w:rFonts w:ascii="Times New Roman" w:hAnsi="Times New Roman" w:cs="Times New Roman"/>
          <w:sz w:val="24"/>
          <w:szCs w:val="24"/>
        </w:rPr>
        <w:t>.</w:t>
      </w:r>
      <w:r w:rsidRPr="1E935348">
        <w:rPr>
          <w:rFonts w:ascii="Times New Roman" w:hAnsi="Times New Roman" w:cs="Times New Roman"/>
          <w:sz w:val="24"/>
          <w:szCs w:val="24"/>
        </w:rPr>
        <w:t>X</w:t>
      </w:r>
      <w:r w:rsidR="28B7EB30" w:rsidRPr="1E935348">
        <w:rPr>
          <w:rFonts w:ascii="Times New Roman" w:hAnsi="Times New Roman" w:cs="Times New Roman"/>
          <w:sz w:val="24"/>
          <w:szCs w:val="24"/>
        </w:rPr>
        <w:t>.</w:t>
      </w:r>
      <w:r w:rsidRPr="1E935348">
        <w:rPr>
          <w:rFonts w:ascii="Times New Roman" w:hAnsi="Times New Roman" w:cs="Times New Roman"/>
          <w:sz w:val="24"/>
          <w:szCs w:val="24"/>
        </w:rPr>
        <w:t>, Gum</w:t>
      </w:r>
      <w:r w:rsidR="3AD09D3A"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2C78D8C2"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522434" w:rsidRPr="00522434">
        <w:rPr>
          <w:rFonts w:ascii="Times New Roman" w:hAnsi="Times New Roman" w:cs="Times New Roman"/>
          <w:sz w:val="24"/>
          <w:szCs w:val="24"/>
        </w:rPr>
        <w:t>Lau, S.K., Lim, X.F., Lim, A.S., Sutjipto, S., Lee, P.H., Son, T.T., Young, B.E., Milton, D.K., Gray, G.C.,</w:t>
      </w:r>
      <w:r w:rsidR="00522434">
        <w:rPr>
          <w:rFonts w:ascii="Times New Roman" w:hAnsi="Times New Roman" w:cs="Times New Roman"/>
          <w:sz w:val="24"/>
          <w:szCs w:val="24"/>
        </w:rPr>
        <w:t xml:space="preserve"> </w:t>
      </w:r>
      <w:r w:rsidR="00522434" w:rsidRPr="00522434">
        <w:rPr>
          <w:rFonts w:ascii="Times New Roman" w:hAnsi="Times New Roman" w:cs="Times New Roman"/>
          <w:sz w:val="24"/>
          <w:szCs w:val="24"/>
        </w:rPr>
        <w:t>Schuster, S., Barkham, T., De, P.P., Vasoo, S., Chan, M., Ang, B.S.P., Tan, B.H.,</w:t>
      </w:r>
      <w:r w:rsidR="00522434">
        <w:rPr>
          <w:rFonts w:ascii="Times New Roman" w:hAnsi="Times New Roman" w:cs="Times New Roman"/>
          <w:sz w:val="24"/>
          <w:szCs w:val="24"/>
        </w:rPr>
        <w:t xml:space="preserve"> </w:t>
      </w:r>
      <w:r w:rsidR="00522434" w:rsidRPr="00522434">
        <w:rPr>
          <w:rFonts w:ascii="Times New Roman" w:hAnsi="Times New Roman" w:cs="Times New Roman"/>
          <w:sz w:val="24"/>
          <w:szCs w:val="24"/>
        </w:rPr>
        <w:t>Leo, Y.S., Ng, O.T., Wong, M.S.Y., Marimuthu, K.</w:t>
      </w:r>
      <w:r w:rsidR="62576856" w:rsidRPr="00522434">
        <w:rPr>
          <w:rFonts w:ascii="Times New Roman" w:hAnsi="Times New Roman" w:cs="Times New Roman"/>
          <w:sz w:val="24"/>
          <w:szCs w:val="24"/>
        </w:rPr>
        <w:t>,</w:t>
      </w:r>
      <w:r w:rsidRPr="00522434">
        <w:rPr>
          <w:rFonts w:ascii="Times New Roman" w:hAnsi="Times New Roman" w:cs="Times New Roman"/>
          <w:sz w:val="24"/>
          <w:szCs w:val="24"/>
        </w:rPr>
        <w:t xml:space="preserve"> </w:t>
      </w:r>
      <w:r w:rsidR="00415F98" w:rsidRPr="00522434">
        <w:rPr>
          <w:rFonts w:ascii="Times New Roman" w:hAnsi="Times New Roman" w:cs="Times New Roman"/>
          <w:sz w:val="24"/>
          <w:szCs w:val="24"/>
        </w:rPr>
        <w:t xml:space="preserve">2020. </w:t>
      </w:r>
      <w:r w:rsidRPr="00522434">
        <w:rPr>
          <w:rFonts w:ascii="Times New Roman" w:hAnsi="Times New Roman" w:cs="Times New Roman"/>
          <w:sz w:val="24"/>
          <w:szCs w:val="24"/>
        </w:rPr>
        <w:t>Detection of air and surface contamination by SARS-CoV-2 in hospital rooms of infected patients. Nat</w:t>
      </w:r>
      <w:r w:rsidR="2425A9DB" w:rsidRPr="00522434">
        <w:rPr>
          <w:rFonts w:ascii="Times New Roman" w:hAnsi="Times New Roman" w:cs="Times New Roman"/>
          <w:sz w:val="24"/>
          <w:szCs w:val="24"/>
        </w:rPr>
        <w:t>.</w:t>
      </w:r>
      <w:r w:rsidRPr="00522434">
        <w:rPr>
          <w:rFonts w:ascii="Times New Roman" w:hAnsi="Times New Roman" w:cs="Times New Roman"/>
          <w:sz w:val="24"/>
          <w:szCs w:val="24"/>
        </w:rPr>
        <w:t xml:space="preserve"> Commun</w:t>
      </w:r>
      <w:r w:rsidR="3E7FA7F9" w:rsidRPr="00522434">
        <w:rPr>
          <w:rFonts w:ascii="Times New Roman" w:hAnsi="Times New Roman" w:cs="Times New Roman"/>
          <w:sz w:val="24"/>
          <w:szCs w:val="24"/>
        </w:rPr>
        <w:t>.</w:t>
      </w:r>
      <w:r w:rsidRPr="00522434">
        <w:rPr>
          <w:rFonts w:ascii="Times New Roman" w:hAnsi="Times New Roman" w:cs="Times New Roman"/>
          <w:sz w:val="24"/>
          <w:szCs w:val="24"/>
        </w:rPr>
        <w:t xml:space="preserve"> 11, 2800.                    </w:t>
      </w:r>
      <w:r>
        <w:br/>
      </w:r>
      <w:hyperlink r:id="rId32">
        <w:r w:rsidR="005C5D92" w:rsidRPr="00522434">
          <w:rPr>
            <w:rStyle w:val="Hyperlink"/>
            <w:rFonts w:ascii="Times New Roman" w:hAnsi="Times New Roman" w:cs="Times New Roman"/>
            <w:sz w:val="24"/>
            <w:szCs w:val="24"/>
          </w:rPr>
          <w:t>https://doi.org/10.1038/s41467-020-16670-2</w:t>
        </w:r>
      </w:hyperlink>
    </w:p>
    <w:p w14:paraId="325BEA0F" w14:textId="77777777" w:rsidR="00522434" w:rsidRPr="00522434" w:rsidRDefault="00522434" w:rsidP="000E0E61">
      <w:pPr>
        <w:pStyle w:val="ListParagraph"/>
        <w:widowControl w:val="0"/>
        <w:spacing w:after="240" w:line="240" w:lineRule="auto"/>
        <w:ind w:left="360" w:hanging="360"/>
        <w:rPr>
          <w:rFonts w:ascii="Times New Roman" w:hAnsi="Times New Roman" w:cs="Times New Roman"/>
          <w:sz w:val="24"/>
          <w:szCs w:val="24"/>
        </w:rPr>
      </w:pPr>
    </w:p>
    <w:p w14:paraId="1F912D84" w14:textId="63FAF5C2" w:rsidR="0064348E" w:rsidRPr="000E0E61" w:rsidRDefault="0064348E" w:rsidP="000E0E61">
      <w:pPr>
        <w:pStyle w:val="ListParagraph"/>
        <w:widowControl w:val="0"/>
        <w:numPr>
          <w:ilvl w:val="0"/>
          <w:numId w:val="8"/>
        </w:numPr>
        <w:spacing w:after="240" w:line="240" w:lineRule="auto"/>
        <w:ind w:left="360"/>
        <w:rPr>
          <w:rFonts w:ascii="Times New Roman" w:hAnsi="Times New Roman" w:cs="Times New Roman"/>
          <w:sz w:val="24"/>
          <w:szCs w:val="24"/>
        </w:rPr>
      </w:pPr>
      <w:r w:rsidRPr="1E935348">
        <w:rPr>
          <w:rFonts w:ascii="Times New Roman" w:hAnsi="Times New Roman" w:cs="Times New Roman"/>
          <w:sz w:val="24"/>
          <w:szCs w:val="24"/>
        </w:rPr>
        <w:t>Guo</w:t>
      </w:r>
      <w:r w:rsidR="5E6F270B" w:rsidRPr="1E935348">
        <w:rPr>
          <w:rFonts w:ascii="Times New Roman" w:hAnsi="Times New Roman" w:cs="Times New Roman"/>
          <w:sz w:val="24"/>
          <w:szCs w:val="24"/>
        </w:rPr>
        <w:t>,</w:t>
      </w:r>
      <w:r w:rsidRPr="1E935348">
        <w:rPr>
          <w:rFonts w:ascii="Times New Roman" w:hAnsi="Times New Roman" w:cs="Times New Roman"/>
          <w:sz w:val="24"/>
          <w:szCs w:val="24"/>
        </w:rPr>
        <w:t xml:space="preserve"> Z-D</w:t>
      </w:r>
      <w:r w:rsidR="7F183372" w:rsidRPr="1E935348">
        <w:rPr>
          <w:rFonts w:ascii="Times New Roman" w:hAnsi="Times New Roman" w:cs="Times New Roman"/>
          <w:sz w:val="24"/>
          <w:szCs w:val="24"/>
        </w:rPr>
        <w:t>.</w:t>
      </w:r>
      <w:r w:rsidRPr="1E935348">
        <w:rPr>
          <w:rFonts w:ascii="Times New Roman" w:hAnsi="Times New Roman" w:cs="Times New Roman"/>
          <w:sz w:val="24"/>
          <w:szCs w:val="24"/>
        </w:rPr>
        <w:t>, Wang</w:t>
      </w:r>
      <w:r w:rsidR="4D71132B" w:rsidRPr="1E935348">
        <w:rPr>
          <w:rFonts w:ascii="Times New Roman" w:hAnsi="Times New Roman" w:cs="Times New Roman"/>
          <w:sz w:val="24"/>
          <w:szCs w:val="24"/>
        </w:rPr>
        <w:t>,</w:t>
      </w:r>
      <w:r w:rsidRPr="1E935348">
        <w:rPr>
          <w:rFonts w:ascii="Times New Roman" w:hAnsi="Times New Roman" w:cs="Times New Roman"/>
          <w:sz w:val="24"/>
          <w:szCs w:val="24"/>
        </w:rPr>
        <w:t xml:space="preserve"> Z-Y, Zhang</w:t>
      </w:r>
      <w:r w:rsidR="0E4CBC7E"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2899F717" w:rsidRPr="1E935348">
        <w:rPr>
          <w:rFonts w:ascii="Times New Roman" w:hAnsi="Times New Roman" w:cs="Times New Roman"/>
          <w:sz w:val="24"/>
          <w:szCs w:val="24"/>
        </w:rPr>
        <w:t>.</w:t>
      </w:r>
      <w:r w:rsidRPr="1E935348">
        <w:rPr>
          <w:rFonts w:ascii="Times New Roman" w:hAnsi="Times New Roman" w:cs="Times New Roman"/>
          <w:sz w:val="24"/>
          <w:szCs w:val="24"/>
        </w:rPr>
        <w:t>F</w:t>
      </w:r>
      <w:r w:rsidR="2899F717" w:rsidRPr="1E935348">
        <w:rPr>
          <w:rFonts w:ascii="Times New Roman" w:hAnsi="Times New Roman" w:cs="Times New Roman"/>
          <w:sz w:val="24"/>
          <w:szCs w:val="24"/>
        </w:rPr>
        <w:t>.</w:t>
      </w:r>
      <w:r w:rsidRPr="1E935348">
        <w:rPr>
          <w:rFonts w:ascii="Times New Roman" w:hAnsi="Times New Roman" w:cs="Times New Roman"/>
          <w:sz w:val="24"/>
          <w:szCs w:val="24"/>
        </w:rPr>
        <w:t>, Li</w:t>
      </w:r>
      <w:r w:rsidR="007E29F3" w:rsidRPr="1E935348">
        <w:rPr>
          <w:rFonts w:ascii="Times New Roman" w:hAnsi="Times New Roman" w:cs="Times New Roman"/>
          <w:sz w:val="24"/>
          <w:szCs w:val="24"/>
        </w:rPr>
        <w:t>,</w:t>
      </w:r>
      <w:r w:rsidRPr="1E935348">
        <w:rPr>
          <w:rFonts w:ascii="Times New Roman" w:hAnsi="Times New Roman" w:cs="Times New Roman"/>
          <w:sz w:val="24"/>
          <w:szCs w:val="24"/>
        </w:rPr>
        <w:t xml:space="preserve"> X</w:t>
      </w:r>
      <w:r w:rsidR="3291B503" w:rsidRPr="1E935348">
        <w:rPr>
          <w:rFonts w:ascii="Times New Roman" w:hAnsi="Times New Roman" w:cs="Times New Roman"/>
          <w:sz w:val="24"/>
          <w:szCs w:val="24"/>
        </w:rPr>
        <w:t>.</w:t>
      </w:r>
      <w:r w:rsidRPr="1E935348">
        <w:rPr>
          <w:rFonts w:ascii="Times New Roman" w:hAnsi="Times New Roman" w:cs="Times New Roman"/>
          <w:sz w:val="24"/>
          <w:szCs w:val="24"/>
        </w:rPr>
        <w:t>, Li</w:t>
      </w:r>
      <w:r w:rsidR="0F393852" w:rsidRPr="1E935348">
        <w:rPr>
          <w:rFonts w:ascii="Times New Roman" w:hAnsi="Times New Roman" w:cs="Times New Roman"/>
          <w:sz w:val="24"/>
          <w:szCs w:val="24"/>
        </w:rPr>
        <w:t>,</w:t>
      </w:r>
      <w:r w:rsidRPr="1E935348">
        <w:rPr>
          <w:rFonts w:ascii="Times New Roman" w:hAnsi="Times New Roman" w:cs="Times New Roman"/>
          <w:sz w:val="24"/>
          <w:szCs w:val="24"/>
        </w:rPr>
        <w:t xml:space="preserve"> L</w:t>
      </w:r>
      <w:r w:rsidR="0F393852"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0E0E61" w:rsidRPr="000E0E61">
        <w:rPr>
          <w:rFonts w:ascii="Times New Roman" w:hAnsi="Times New Roman" w:cs="Times New Roman"/>
          <w:sz w:val="24"/>
          <w:szCs w:val="24"/>
        </w:rPr>
        <w:t>Li, C.</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Cui, Y.</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Fu,</w:t>
      </w:r>
      <w:r w:rsidR="000E0E61">
        <w:rPr>
          <w:rFonts w:ascii="Times New Roman" w:hAnsi="Times New Roman" w:cs="Times New Roman"/>
          <w:sz w:val="24"/>
          <w:szCs w:val="24"/>
        </w:rPr>
        <w:t xml:space="preserve"> </w:t>
      </w:r>
      <w:r w:rsidR="000E0E61" w:rsidRPr="000E0E61">
        <w:rPr>
          <w:rFonts w:ascii="Times New Roman" w:hAnsi="Times New Roman" w:cs="Times New Roman"/>
          <w:sz w:val="24"/>
          <w:szCs w:val="24"/>
        </w:rPr>
        <w:t>R.</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Dong, Y.</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Chi, X.</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Zhang, M.</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Liu, K.</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Cao, C.</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Liu, B.</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Zhang, K.</w:t>
      </w:r>
      <w:r w:rsidR="000E0E61">
        <w:rPr>
          <w:rFonts w:ascii="Times New Roman" w:hAnsi="Times New Roman" w:cs="Times New Roman"/>
          <w:sz w:val="24"/>
          <w:szCs w:val="24"/>
        </w:rPr>
        <w:t xml:space="preserve">, </w:t>
      </w:r>
      <w:r w:rsidR="000E0E61" w:rsidRPr="000E0E61">
        <w:rPr>
          <w:rFonts w:ascii="Times New Roman" w:hAnsi="Times New Roman" w:cs="Times New Roman"/>
          <w:sz w:val="24"/>
          <w:szCs w:val="24"/>
        </w:rPr>
        <w:t>Gao, Y.</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Lu, B.</w:t>
      </w:r>
      <w:r w:rsidR="000E0E61">
        <w:rPr>
          <w:rFonts w:ascii="Times New Roman" w:hAnsi="Times New Roman" w:cs="Times New Roman"/>
          <w:sz w:val="24"/>
          <w:szCs w:val="24"/>
        </w:rPr>
        <w:t>,</w:t>
      </w:r>
      <w:r w:rsidR="000E0E61" w:rsidRPr="000E0E61">
        <w:rPr>
          <w:rFonts w:ascii="Times New Roman" w:hAnsi="Times New Roman" w:cs="Times New Roman"/>
          <w:sz w:val="24"/>
          <w:szCs w:val="24"/>
        </w:rPr>
        <w:t xml:space="preserve"> Chen, W.,</w:t>
      </w:r>
      <w:r w:rsidRPr="000E0E61">
        <w:rPr>
          <w:rFonts w:ascii="Times New Roman" w:hAnsi="Times New Roman" w:cs="Times New Roman"/>
          <w:sz w:val="24"/>
          <w:szCs w:val="24"/>
        </w:rPr>
        <w:t xml:space="preserve"> 2020. Aerosol and surface distribution of severe acute respiratory syndrome coronavirus 2 in hospital wards, Wuhan, China. Emerg</w:t>
      </w:r>
      <w:r w:rsidR="4A49A52C" w:rsidRPr="000E0E61">
        <w:rPr>
          <w:rFonts w:ascii="Times New Roman" w:hAnsi="Times New Roman" w:cs="Times New Roman"/>
          <w:sz w:val="24"/>
          <w:szCs w:val="24"/>
        </w:rPr>
        <w:t>.</w:t>
      </w:r>
      <w:r w:rsidRPr="000E0E61">
        <w:rPr>
          <w:rFonts w:ascii="Times New Roman" w:hAnsi="Times New Roman" w:cs="Times New Roman"/>
          <w:sz w:val="24"/>
          <w:szCs w:val="24"/>
        </w:rPr>
        <w:t xml:space="preserve"> Infect</w:t>
      </w:r>
      <w:r w:rsidR="3A599D62" w:rsidRPr="000E0E61">
        <w:rPr>
          <w:rFonts w:ascii="Times New Roman" w:hAnsi="Times New Roman" w:cs="Times New Roman"/>
          <w:sz w:val="24"/>
          <w:szCs w:val="24"/>
        </w:rPr>
        <w:t>.</w:t>
      </w:r>
      <w:r w:rsidRPr="000E0E61">
        <w:rPr>
          <w:rFonts w:ascii="Times New Roman" w:hAnsi="Times New Roman" w:cs="Times New Roman"/>
          <w:sz w:val="24"/>
          <w:szCs w:val="24"/>
        </w:rPr>
        <w:t xml:space="preserve"> Dis</w:t>
      </w:r>
      <w:r w:rsidR="1B4DFD06" w:rsidRPr="000E0E61">
        <w:rPr>
          <w:rFonts w:ascii="Times New Roman" w:hAnsi="Times New Roman" w:cs="Times New Roman"/>
          <w:sz w:val="24"/>
          <w:szCs w:val="24"/>
        </w:rPr>
        <w:t>.</w:t>
      </w:r>
      <w:r w:rsidRPr="000E0E61">
        <w:rPr>
          <w:rFonts w:ascii="Times New Roman" w:hAnsi="Times New Roman" w:cs="Times New Roman"/>
          <w:sz w:val="24"/>
          <w:szCs w:val="24"/>
        </w:rPr>
        <w:t xml:space="preserve"> 26, 1583-1591.                                                                                        </w:t>
      </w:r>
      <w:hyperlink r:id="rId33">
        <w:r w:rsidRPr="000E0E61">
          <w:rPr>
            <w:rStyle w:val="Hyperlink"/>
            <w:rFonts w:ascii="Times New Roman" w:hAnsi="Times New Roman" w:cs="Times New Roman"/>
            <w:sz w:val="24"/>
            <w:szCs w:val="24"/>
          </w:rPr>
          <w:t>https://doi.org/10.3201/eid2607.200885</w:t>
        </w:r>
      </w:hyperlink>
    </w:p>
    <w:p w14:paraId="1F8BEF55" w14:textId="1D492A2B" w:rsidR="0064348E" w:rsidRPr="008E55E7" w:rsidRDefault="0064348E" w:rsidP="000E0E61">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lastRenderedPageBreak/>
        <w:t>Ong</w:t>
      </w:r>
      <w:r w:rsidR="795C9CAF"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1F055DCB" w:rsidRPr="1E935348">
        <w:rPr>
          <w:rFonts w:ascii="Times New Roman" w:hAnsi="Times New Roman" w:cs="Times New Roman"/>
          <w:sz w:val="24"/>
          <w:szCs w:val="24"/>
        </w:rPr>
        <w:t>.</w:t>
      </w:r>
      <w:r w:rsidRPr="1E935348">
        <w:rPr>
          <w:rFonts w:ascii="Times New Roman" w:hAnsi="Times New Roman" w:cs="Times New Roman"/>
          <w:sz w:val="24"/>
          <w:szCs w:val="24"/>
        </w:rPr>
        <w:t>W</w:t>
      </w:r>
      <w:r w:rsidR="1F055DCB" w:rsidRPr="1E935348">
        <w:rPr>
          <w:rFonts w:ascii="Times New Roman" w:hAnsi="Times New Roman" w:cs="Times New Roman"/>
          <w:sz w:val="24"/>
          <w:szCs w:val="24"/>
        </w:rPr>
        <w:t>.</w:t>
      </w:r>
      <w:r w:rsidRPr="1E935348">
        <w:rPr>
          <w:rFonts w:ascii="Times New Roman" w:hAnsi="Times New Roman" w:cs="Times New Roman"/>
          <w:sz w:val="24"/>
          <w:szCs w:val="24"/>
        </w:rPr>
        <w:t>X</w:t>
      </w:r>
      <w:r w:rsidR="14A33693" w:rsidRPr="1E935348">
        <w:rPr>
          <w:rFonts w:ascii="Times New Roman" w:hAnsi="Times New Roman" w:cs="Times New Roman"/>
          <w:sz w:val="24"/>
          <w:szCs w:val="24"/>
        </w:rPr>
        <w:t>.</w:t>
      </w:r>
      <w:r w:rsidRPr="1E935348">
        <w:rPr>
          <w:rFonts w:ascii="Times New Roman" w:hAnsi="Times New Roman" w:cs="Times New Roman"/>
          <w:sz w:val="24"/>
          <w:szCs w:val="24"/>
        </w:rPr>
        <w:t>, Tan</w:t>
      </w:r>
      <w:r w:rsidR="73833A8F" w:rsidRPr="1E935348">
        <w:rPr>
          <w:rFonts w:ascii="Times New Roman" w:hAnsi="Times New Roman" w:cs="Times New Roman"/>
          <w:sz w:val="24"/>
          <w:szCs w:val="24"/>
        </w:rPr>
        <w:t>,</w:t>
      </w:r>
      <w:r w:rsidRPr="1E935348">
        <w:rPr>
          <w:rFonts w:ascii="Times New Roman" w:hAnsi="Times New Roman" w:cs="Times New Roman"/>
          <w:sz w:val="24"/>
          <w:szCs w:val="24"/>
        </w:rPr>
        <w:t xml:space="preserve"> Y</w:t>
      </w:r>
      <w:r w:rsidR="42C54B3C" w:rsidRPr="1E935348">
        <w:rPr>
          <w:rFonts w:ascii="Times New Roman" w:hAnsi="Times New Roman" w:cs="Times New Roman"/>
          <w:sz w:val="24"/>
          <w:szCs w:val="24"/>
        </w:rPr>
        <w:t>.</w:t>
      </w:r>
      <w:r w:rsidRPr="1E935348">
        <w:rPr>
          <w:rFonts w:ascii="Times New Roman" w:hAnsi="Times New Roman" w:cs="Times New Roman"/>
          <w:sz w:val="24"/>
          <w:szCs w:val="24"/>
        </w:rPr>
        <w:t>K</w:t>
      </w:r>
      <w:r w:rsidR="42C54B3C" w:rsidRPr="1E935348">
        <w:rPr>
          <w:rFonts w:ascii="Times New Roman" w:hAnsi="Times New Roman" w:cs="Times New Roman"/>
          <w:sz w:val="24"/>
          <w:szCs w:val="24"/>
        </w:rPr>
        <w:t>.</w:t>
      </w:r>
      <w:r w:rsidRPr="1E935348">
        <w:rPr>
          <w:rFonts w:ascii="Times New Roman" w:hAnsi="Times New Roman" w:cs="Times New Roman"/>
          <w:sz w:val="24"/>
          <w:szCs w:val="24"/>
        </w:rPr>
        <w:t>, Chia</w:t>
      </w:r>
      <w:r w:rsidR="52C6AD14" w:rsidRPr="1E935348">
        <w:rPr>
          <w:rFonts w:ascii="Times New Roman" w:hAnsi="Times New Roman" w:cs="Times New Roman"/>
          <w:sz w:val="24"/>
          <w:szCs w:val="24"/>
        </w:rPr>
        <w:t>,</w:t>
      </w:r>
      <w:r w:rsidRPr="1E935348">
        <w:rPr>
          <w:rFonts w:ascii="Times New Roman" w:hAnsi="Times New Roman" w:cs="Times New Roman"/>
          <w:sz w:val="24"/>
          <w:szCs w:val="24"/>
        </w:rPr>
        <w:t xml:space="preserve"> P</w:t>
      </w:r>
      <w:r w:rsidR="22E12ECB" w:rsidRPr="1E935348">
        <w:rPr>
          <w:rFonts w:ascii="Times New Roman" w:hAnsi="Times New Roman" w:cs="Times New Roman"/>
          <w:sz w:val="24"/>
          <w:szCs w:val="24"/>
        </w:rPr>
        <w:t>.</w:t>
      </w:r>
      <w:r w:rsidRPr="1E935348">
        <w:rPr>
          <w:rFonts w:ascii="Times New Roman" w:hAnsi="Times New Roman" w:cs="Times New Roman"/>
          <w:sz w:val="24"/>
          <w:szCs w:val="24"/>
        </w:rPr>
        <w:t>Y</w:t>
      </w:r>
      <w:r w:rsidR="22E12ECB" w:rsidRPr="1E935348">
        <w:rPr>
          <w:rFonts w:ascii="Times New Roman" w:hAnsi="Times New Roman" w:cs="Times New Roman"/>
          <w:sz w:val="24"/>
          <w:szCs w:val="24"/>
        </w:rPr>
        <w:t>.</w:t>
      </w:r>
      <w:r w:rsidRPr="1E935348">
        <w:rPr>
          <w:rFonts w:ascii="Times New Roman" w:hAnsi="Times New Roman" w:cs="Times New Roman"/>
          <w:sz w:val="24"/>
          <w:szCs w:val="24"/>
        </w:rPr>
        <w:t>, Lee</w:t>
      </w:r>
      <w:r w:rsidR="3FEEA053" w:rsidRPr="1E935348">
        <w:rPr>
          <w:rFonts w:ascii="Times New Roman" w:hAnsi="Times New Roman" w:cs="Times New Roman"/>
          <w:sz w:val="24"/>
          <w:szCs w:val="24"/>
        </w:rPr>
        <w:t>,</w:t>
      </w:r>
      <w:r w:rsidRPr="1E935348">
        <w:rPr>
          <w:rFonts w:ascii="Times New Roman" w:hAnsi="Times New Roman" w:cs="Times New Roman"/>
          <w:sz w:val="24"/>
          <w:szCs w:val="24"/>
        </w:rPr>
        <w:t xml:space="preserve"> T</w:t>
      </w:r>
      <w:r w:rsidR="3CD46058" w:rsidRPr="1E935348">
        <w:rPr>
          <w:rFonts w:ascii="Times New Roman" w:hAnsi="Times New Roman" w:cs="Times New Roman"/>
          <w:sz w:val="24"/>
          <w:szCs w:val="24"/>
        </w:rPr>
        <w:t>.</w:t>
      </w:r>
      <w:r w:rsidRPr="1E935348">
        <w:rPr>
          <w:rFonts w:ascii="Times New Roman" w:hAnsi="Times New Roman" w:cs="Times New Roman"/>
          <w:sz w:val="24"/>
          <w:szCs w:val="24"/>
        </w:rPr>
        <w:t>H</w:t>
      </w:r>
      <w:r w:rsidR="3CD46058" w:rsidRPr="1E935348">
        <w:rPr>
          <w:rFonts w:ascii="Times New Roman" w:hAnsi="Times New Roman" w:cs="Times New Roman"/>
          <w:sz w:val="24"/>
          <w:szCs w:val="24"/>
        </w:rPr>
        <w:t>.</w:t>
      </w:r>
      <w:r w:rsidRPr="1E935348">
        <w:rPr>
          <w:rFonts w:ascii="Times New Roman" w:hAnsi="Times New Roman" w:cs="Times New Roman"/>
          <w:sz w:val="24"/>
          <w:szCs w:val="24"/>
        </w:rPr>
        <w:t>, Ng</w:t>
      </w:r>
      <w:r w:rsidR="00D5B238" w:rsidRPr="1E935348">
        <w:rPr>
          <w:rFonts w:ascii="Times New Roman" w:hAnsi="Times New Roman" w:cs="Times New Roman"/>
          <w:sz w:val="24"/>
          <w:szCs w:val="24"/>
        </w:rPr>
        <w:t>,</w:t>
      </w:r>
      <w:r w:rsidRPr="1E935348">
        <w:rPr>
          <w:rFonts w:ascii="Times New Roman" w:hAnsi="Times New Roman" w:cs="Times New Roman"/>
          <w:sz w:val="24"/>
          <w:szCs w:val="24"/>
        </w:rPr>
        <w:t xml:space="preserve"> O</w:t>
      </w:r>
      <w:r w:rsidR="47F10FD2" w:rsidRPr="1E935348">
        <w:rPr>
          <w:rFonts w:ascii="Times New Roman" w:hAnsi="Times New Roman" w:cs="Times New Roman"/>
          <w:sz w:val="24"/>
          <w:szCs w:val="24"/>
        </w:rPr>
        <w:t>.</w:t>
      </w:r>
      <w:r w:rsidRPr="1E935348">
        <w:rPr>
          <w:rFonts w:ascii="Times New Roman" w:hAnsi="Times New Roman" w:cs="Times New Roman"/>
          <w:sz w:val="24"/>
          <w:szCs w:val="24"/>
        </w:rPr>
        <w:t>T</w:t>
      </w:r>
      <w:r w:rsidR="47F10FD2"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3A77F0" w:rsidRPr="003A77F0">
        <w:rPr>
          <w:rFonts w:ascii="Times New Roman" w:hAnsi="Times New Roman" w:cs="Times New Roman"/>
          <w:sz w:val="24"/>
          <w:szCs w:val="24"/>
        </w:rPr>
        <w:t>Wong, M. S. Y.</w:t>
      </w:r>
      <w:r w:rsidR="003A77F0">
        <w:rPr>
          <w:rFonts w:ascii="Times New Roman" w:hAnsi="Times New Roman" w:cs="Times New Roman"/>
          <w:sz w:val="24"/>
          <w:szCs w:val="24"/>
        </w:rPr>
        <w:t>,</w:t>
      </w:r>
      <w:r w:rsidR="003A77F0" w:rsidRPr="003A77F0">
        <w:rPr>
          <w:rFonts w:ascii="Times New Roman" w:hAnsi="Times New Roman" w:cs="Times New Roman"/>
          <w:sz w:val="24"/>
          <w:szCs w:val="24"/>
        </w:rPr>
        <w:t xml:space="preserve"> Marimuthu, K.</w:t>
      </w:r>
      <w:r w:rsidR="79A9610B"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15F98"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 xml:space="preserve">Air, surface environmental, and personal protective equipment contamination by severe acute respiratory syndrome coronavirus 2 (SARS-CoV-2) from a symptomatic patient. JAMA 323, 1610–1612.                                                                     </w:t>
      </w:r>
      <w:r w:rsidR="00D0768E">
        <w:rPr>
          <w:rFonts w:ascii="Times New Roman" w:hAnsi="Times New Roman" w:cs="Times New Roman"/>
          <w:sz w:val="24"/>
          <w:szCs w:val="24"/>
        </w:rPr>
        <w:t xml:space="preserve">                  </w:t>
      </w:r>
      <w:hyperlink r:id="rId34" w:history="1">
        <w:r w:rsidR="00D0768E" w:rsidRPr="00D0768E">
          <w:rPr>
            <w:rStyle w:val="Hyperlink"/>
            <w:rFonts w:ascii="Times New Roman" w:hAnsi="Times New Roman" w:cs="Times New Roman"/>
            <w:sz w:val="24"/>
            <w:szCs w:val="24"/>
          </w:rPr>
          <w:t>https://doi.org/10.1001/jama.2020.3227</w:t>
        </w:r>
      </w:hyperlink>
    </w:p>
    <w:p w14:paraId="56694334" w14:textId="2D8B2253" w:rsidR="0064348E" w:rsidRPr="008E55E7" w:rsidRDefault="0064348E" w:rsidP="006B2941">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Wu</w:t>
      </w:r>
      <w:r w:rsidR="4CF1A1AF"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2D9FB906" w:rsidRPr="1E935348">
        <w:rPr>
          <w:rFonts w:ascii="Times New Roman" w:hAnsi="Times New Roman" w:cs="Times New Roman"/>
          <w:sz w:val="24"/>
          <w:szCs w:val="24"/>
        </w:rPr>
        <w:t>.</w:t>
      </w:r>
      <w:r w:rsidRPr="1E935348">
        <w:rPr>
          <w:rFonts w:ascii="Times New Roman" w:hAnsi="Times New Roman" w:cs="Times New Roman"/>
          <w:sz w:val="24"/>
          <w:szCs w:val="24"/>
        </w:rPr>
        <w:t>, Wang</w:t>
      </w:r>
      <w:r w:rsidR="381A1E26" w:rsidRPr="1E935348">
        <w:rPr>
          <w:rFonts w:ascii="Times New Roman" w:hAnsi="Times New Roman" w:cs="Times New Roman"/>
          <w:sz w:val="24"/>
          <w:szCs w:val="24"/>
        </w:rPr>
        <w:t>,</w:t>
      </w:r>
      <w:r w:rsidRPr="1E935348">
        <w:rPr>
          <w:rFonts w:ascii="Times New Roman" w:hAnsi="Times New Roman" w:cs="Times New Roman"/>
          <w:sz w:val="24"/>
          <w:szCs w:val="24"/>
        </w:rPr>
        <w:t xml:space="preserve"> Y</w:t>
      </w:r>
      <w:r w:rsidR="381A1E26" w:rsidRPr="1E935348">
        <w:rPr>
          <w:rFonts w:ascii="Times New Roman" w:hAnsi="Times New Roman" w:cs="Times New Roman"/>
          <w:sz w:val="24"/>
          <w:szCs w:val="24"/>
        </w:rPr>
        <w:t>.</w:t>
      </w:r>
      <w:r w:rsidRPr="1E935348">
        <w:rPr>
          <w:rFonts w:ascii="Times New Roman" w:hAnsi="Times New Roman" w:cs="Times New Roman"/>
          <w:sz w:val="24"/>
          <w:szCs w:val="24"/>
        </w:rPr>
        <w:t>, Jin</w:t>
      </w:r>
      <w:r w:rsidR="208B5B9A" w:rsidRPr="1E935348">
        <w:rPr>
          <w:rFonts w:ascii="Times New Roman" w:hAnsi="Times New Roman" w:cs="Times New Roman"/>
          <w:sz w:val="24"/>
          <w:szCs w:val="24"/>
        </w:rPr>
        <w:t>,</w:t>
      </w:r>
      <w:r w:rsidRPr="1E935348">
        <w:rPr>
          <w:rFonts w:ascii="Times New Roman" w:hAnsi="Times New Roman" w:cs="Times New Roman"/>
          <w:sz w:val="24"/>
          <w:szCs w:val="24"/>
        </w:rPr>
        <w:t xml:space="preserve"> X</w:t>
      </w:r>
      <w:r w:rsidR="208B5B9A" w:rsidRPr="1E935348">
        <w:rPr>
          <w:rFonts w:ascii="Times New Roman" w:hAnsi="Times New Roman" w:cs="Times New Roman"/>
          <w:sz w:val="24"/>
          <w:szCs w:val="24"/>
        </w:rPr>
        <w:t>.</w:t>
      </w:r>
      <w:r w:rsidRPr="1E935348">
        <w:rPr>
          <w:rFonts w:ascii="Times New Roman" w:hAnsi="Times New Roman" w:cs="Times New Roman"/>
          <w:sz w:val="24"/>
          <w:szCs w:val="24"/>
        </w:rPr>
        <w:t>, Tian</w:t>
      </w:r>
      <w:r w:rsidR="78C391E9"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09B35CC2" w:rsidRPr="1E935348">
        <w:rPr>
          <w:rFonts w:ascii="Times New Roman" w:hAnsi="Times New Roman" w:cs="Times New Roman"/>
          <w:sz w:val="24"/>
          <w:szCs w:val="24"/>
        </w:rPr>
        <w:t>.</w:t>
      </w:r>
      <w:r w:rsidRPr="1E935348">
        <w:rPr>
          <w:rFonts w:ascii="Times New Roman" w:hAnsi="Times New Roman" w:cs="Times New Roman"/>
          <w:sz w:val="24"/>
          <w:szCs w:val="24"/>
        </w:rPr>
        <w:t>, Liu</w:t>
      </w:r>
      <w:r w:rsidR="1AA287A9"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46511F2F"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7B1604" w:rsidRPr="007B1604">
        <w:rPr>
          <w:rFonts w:ascii="Times New Roman" w:hAnsi="Times New Roman" w:cs="Times New Roman"/>
          <w:sz w:val="24"/>
          <w:szCs w:val="24"/>
        </w:rPr>
        <w:t>Mao, Y.</w:t>
      </w:r>
      <w:r w:rsidR="0D9148CA"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15F98"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Environmental contamination by SARS-CoV-2 in a designated hospital for coronavirus disease 2019. Am</w:t>
      </w:r>
      <w:r w:rsidR="5E4C69C4"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5E4C69C4" w:rsidRPr="1E935348">
        <w:rPr>
          <w:rFonts w:ascii="Times New Roman" w:hAnsi="Times New Roman" w:cs="Times New Roman"/>
          <w:sz w:val="24"/>
          <w:szCs w:val="24"/>
        </w:rPr>
        <w:t>.</w:t>
      </w:r>
      <w:r w:rsidRPr="1E935348">
        <w:rPr>
          <w:rFonts w:ascii="Times New Roman" w:hAnsi="Times New Roman" w:cs="Times New Roman"/>
          <w:sz w:val="24"/>
          <w:szCs w:val="24"/>
        </w:rPr>
        <w:t xml:space="preserve"> Infect</w:t>
      </w:r>
      <w:r w:rsidR="3B40E2AA" w:rsidRPr="1E935348">
        <w:rPr>
          <w:rFonts w:ascii="Times New Roman" w:hAnsi="Times New Roman" w:cs="Times New Roman"/>
          <w:sz w:val="24"/>
          <w:szCs w:val="24"/>
        </w:rPr>
        <w:t>.</w:t>
      </w:r>
      <w:r w:rsidRPr="1E935348">
        <w:rPr>
          <w:rFonts w:ascii="Times New Roman" w:hAnsi="Times New Roman" w:cs="Times New Roman"/>
          <w:sz w:val="24"/>
          <w:szCs w:val="24"/>
        </w:rPr>
        <w:t xml:space="preserve"> Control</w:t>
      </w:r>
      <w:r w:rsidR="1CAC83B2" w:rsidRPr="1E935348">
        <w:rPr>
          <w:rFonts w:ascii="Times New Roman" w:hAnsi="Times New Roman" w:cs="Times New Roman"/>
          <w:sz w:val="24"/>
          <w:szCs w:val="24"/>
        </w:rPr>
        <w:t>.</w:t>
      </w:r>
      <w:r w:rsidRPr="1E935348">
        <w:rPr>
          <w:rFonts w:ascii="Times New Roman" w:hAnsi="Times New Roman" w:cs="Times New Roman"/>
          <w:sz w:val="24"/>
          <w:szCs w:val="24"/>
        </w:rPr>
        <w:t xml:space="preserve"> 48, 910−914.                                                                             </w:t>
      </w:r>
      <w:hyperlink r:id="rId35">
        <w:r w:rsidRPr="1E935348">
          <w:rPr>
            <w:rStyle w:val="Hyperlink"/>
            <w:rFonts w:ascii="Times New Roman" w:hAnsi="Times New Roman" w:cs="Times New Roman"/>
            <w:sz w:val="24"/>
            <w:szCs w:val="24"/>
          </w:rPr>
          <w:t>https://doi.org/10.1016/j.ajic.2020.05.003</w:t>
        </w:r>
      </w:hyperlink>
    </w:p>
    <w:p w14:paraId="1F440BFE" w14:textId="7666262A" w:rsidR="0064348E" w:rsidRPr="006B2941" w:rsidRDefault="0064348E" w:rsidP="006B2941">
      <w:pPr>
        <w:pStyle w:val="ListParagraph"/>
        <w:widowControl w:val="0"/>
        <w:numPr>
          <w:ilvl w:val="0"/>
          <w:numId w:val="8"/>
        </w:numPr>
        <w:spacing w:after="240" w:line="240" w:lineRule="auto"/>
        <w:ind w:left="360"/>
        <w:rPr>
          <w:rStyle w:val="Hyperlink"/>
          <w:rFonts w:ascii="Times New Roman" w:hAnsi="Times New Roman" w:cs="Times New Roman"/>
          <w:color w:val="auto"/>
          <w:sz w:val="24"/>
          <w:szCs w:val="24"/>
          <w:u w:val="none"/>
        </w:rPr>
      </w:pPr>
      <w:r w:rsidRPr="1E935348">
        <w:rPr>
          <w:rFonts w:ascii="Times New Roman" w:hAnsi="Times New Roman" w:cs="Times New Roman"/>
          <w:sz w:val="24"/>
          <w:szCs w:val="24"/>
        </w:rPr>
        <w:t>Ye</w:t>
      </w:r>
      <w:r w:rsidR="3653DB15" w:rsidRPr="1E935348">
        <w:rPr>
          <w:rFonts w:ascii="Times New Roman" w:hAnsi="Times New Roman" w:cs="Times New Roman"/>
          <w:sz w:val="24"/>
          <w:szCs w:val="24"/>
        </w:rPr>
        <w:t>,</w:t>
      </w:r>
      <w:r w:rsidRPr="1E935348">
        <w:rPr>
          <w:rFonts w:ascii="Times New Roman" w:hAnsi="Times New Roman" w:cs="Times New Roman"/>
          <w:sz w:val="24"/>
          <w:szCs w:val="24"/>
        </w:rPr>
        <w:t xml:space="preserve"> G</w:t>
      </w:r>
      <w:r w:rsidR="5DFFFCD3" w:rsidRPr="1E935348">
        <w:rPr>
          <w:rFonts w:ascii="Times New Roman" w:hAnsi="Times New Roman" w:cs="Times New Roman"/>
          <w:sz w:val="24"/>
          <w:szCs w:val="24"/>
        </w:rPr>
        <w:t>.</w:t>
      </w:r>
      <w:r w:rsidRPr="1E935348">
        <w:rPr>
          <w:rFonts w:ascii="Times New Roman" w:hAnsi="Times New Roman" w:cs="Times New Roman"/>
          <w:sz w:val="24"/>
          <w:szCs w:val="24"/>
        </w:rPr>
        <w:t>, Lin</w:t>
      </w:r>
      <w:r w:rsidR="04CDCEC2" w:rsidRPr="1E935348">
        <w:rPr>
          <w:rFonts w:ascii="Times New Roman" w:hAnsi="Times New Roman" w:cs="Times New Roman"/>
          <w:sz w:val="24"/>
          <w:szCs w:val="24"/>
        </w:rPr>
        <w:t>,</w:t>
      </w:r>
      <w:r w:rsidRPr="1E935348">
        <w:rPr>
          <w:rFonts w:ascii="Times New Roman" w:hAnsi="Times New Roman" w:cs="Times New Roman"/>
          <w:sz w:val="24"/>
          <w:szCs w:val="24"/>
        </w:rPr>
        <w:t xml:space="preserve"> H</w:t>
      </w:r>
      <w:r w:rsidR="04CDCEC2" w:rsidRPr="1E935348">
        <w:rPr>
          <w:rFonts w:ascii="Times New Roman" w:hAnsi="Times New Roman" w:cs="Times New Roman"/>
          <w:sz w:val="24"/>
          <w:szCs w:val="24"/>
        </w:rPr>
        <w:t>.</w:t>
      </w:r>
      <w:r w:rsidRPr="1E935348">
        <w:rPr>
          <w:rFonts w:ascii="Times New Roman" w:hAnsi="Times New Roman" w:cs="Times New Roman"/>
          <w:sz w:val="24"/>
          <w:szCs w:val="24"/>
        </w:rPr>
        <w:t>, Chen</w:t>
      </w:r>
      <w:r w:rsidR="72280B48"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C32F33" w:rsidRPr="1E935348">
        <w:rPr>
          <w:rFonts w:ascii="Times New Roman" w:hAnsi="Times New Roman" w:cs="Times New Roman"/>
          <w:sz w:val="24"/>
          <w:szCs w:val="24"/>
        </w:rPr>
        <w:t>S</w:t>
      </w:r>
      <w:r w:rsidR="72280B48" w:rsidRPr="1E935348">
        <w:rPr>
          <w:rFonts w:ascii="Times New Roman" w:hAnsi="Times New Roman" w:cs="Times New Roman"/>
          <w:sz w:val="24"/>
          <w:szCs w:val="24"/>
        </w:rPr>
        <w:t>.</w:t>
      </w:r>
      <w:r w:rsidRPr="1E935348">
        <w:rPr>
          <w:rFonts w:ascii="Times New Roman" w:hAnsi="Times New Roman" w:cs="Times New Roman"/>
          <w:sz w:val="24"/>
          <w:szCs w:val="24"/>
        </w:rPr>
        <w:t>, Wang</w:t>
      </w:r>
      <w:r w:rsidR="19C8693C"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19C8693C" w:rsidRPr="1E935348">
        <w:rPr>
          <w:rFonts w:ascii="Times New Roman" w:hAnsi="Times New Roman" w:cs="Times New Roman"/>
          <w:sz w:val="24"/>
          <w:szCs w:val="24"/>
        </w:rPr>
        <w:t>.</w:t>
      </w:r>
      <w:r w:rsidRPr="1E935348">
        <w:rPr>
          <w:rFonts w:ascii="Times New Roman" w:hAnsi="Times New Roman" w:cs="Times New Roman"/>
          <w:sz w:val="24"/>
          <w:szCs w:val="24"/>
        </w:rPr>
        <w:t>, Zeng</w:t>
      </w:r>
      <w:r w:rsidR="092B1637" w:rsidRPr="1E935348">
        <w:rPr>
          <w:rFonts w:ascii="Times New Roman" w:hAnsi="Times New Roman" w:cs="Times New Roman"/>
          <w:sz w:val="24"/>
          <w:szCs w:val="24"/>
        </w:rPr>
        <w:t>,</w:t>
      </w:r>
      <w:r w:rsidRPr="1E935348">
        <w:rPr>
          <w:rFonts w:ascii="Times New Roman" w:hAnsi="Times New Roman" w:cs="Times New Roman"/>
          <w:sz w:val="24"/>
          <w:szCs w:val="24"/>
        </w:rPr>
        <w:t xml:space="preserve"> Z</w:t>
      </w:r>
      <w:r w:rsidR="68F63816"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6B2941" w:rsidRPr="006B2941">
        <w:rPr>
          <w:rFonts w:ascii="Times New Roman" w:hAnsi="Times New Roman" w:cs="Times New Roman"/>
          <w:sz w:val="24"/>
          <w:szCs w:val="24"/>
        </w:rPr>
        <w:t>Wang, W.</w:t>
      </w:r>
      <w:r w:rsidR="006B2941">
        <w:rPr>
          <w:rFonts w:ascii="Times New Roman" w:hAnsi="Times New Roman" w:cs="Times New Roman"/>
          <w:sz w:val="24"/>
          <w:szCs w:val="24"/>
        </w:rPr>
        <w:t>,</w:t>
      </w:r>
      <w:r w:rsidR="006B2941" w:rsidRPr="006B2941">
        <w:rPr>
          <w:rFonts w:ascii="Times New Roman" w:hAnsi="Times New Roman" w:cs="Times New Roman"/>
          <w:sz w:val="24"/>
          <w:szCs w:val="24"/>
        </w:rPr>
        <w:t xml:space="preserve"> Zhang,</w:t>
      </w:r>
      <w:r w:rsidR="006B2941">
        <w:rPr>
          <w:rFonts w:ascii="Times New Roman" w:hAnsi="Times New Roman" w:cs="Times New Roman"/>
          <w:sz w:val="24"/>
          <w:szCs w:val="24"/>
        </w:rPr>
        <w:t xml:space="preserve"> </w:t>
      </w:r>
      <w:r w:rsidR="006B2941" w:rsidRPr="006B2941">
        <w:rPr>
          <w:rFonts w:ascii="Times New Roman" w:hAnsi="Times New Roman" w:cs="Times New Roman"/>
          <w:sz w:val="24"/>
          <w:szCs w:val="24"/>
        </w:rPr>
        <w:t>S.</w:t>
      </w:r>
      <w:r w:rsidR="006B2941">
        <w:rPr>
          <w:rFonts w:ascii="Times New Roman" w:hAnsi="Times New Roman" w:cs="Times New Roman"/>
          <w:sz w:val="24"/>
          <w:szCs w:val="24"/>
        </w:rPr>
        <w:t>,</w:t>
      </w:r>
      <w:r w:rsidR="006B2941" w:rsidRPr="006B2941">
        <w:rPr>
          <w:rFonts w:ascii="Times New Roman" w:hAnsi="Times New Roman" w:cs="Times New Roman"/>
          <w:sz w:val="24"/>
          <w:szCs w:val="24"/>
        </w:rPr>
        <w:t xml:space="preserve"> Rebmann, T.</w:t>
      </w:r>
      <w:r w:rsidR="006B2941">
        <w:rPr>
          <w:rFonts w:ascii="Times New Roman" w:hAnsi="Times New Roman" w:cs="Times New Roman"/>
          <w:sz w:val="24"/>
          <w:szCs w:val="24"/>
        </w:rPr>
        <w:t>,</w:t>
      </w:r>
      <w:r w:rsidR="006B2941" w:rsidRPr="006B2941">
        <w:rPr>
          <w:rFonts w:ascii="Times New Roman" w:hAnsi="Times New Roman" w:cs="Times New Roman"/>
          <w:sz w:val="24"/>
          <w:szCs w:val="24"/>
        </w:rPr>
        <w:t xml:space="preserve"> Li, Y.</w:t>
      </w:r>
      <w:r w:rsidR="006B2941">
        <w:rPr>
          <w:rFonts w:ascii="Times New Roman" w:hAnsi="Times New Roman" w:cs="Times New Roman"/>
          <w:sz w:val="24"/>
          <w:szCs w:val="24"/>
        </w:rPr>
        <w:t>,</w:t>
      </w:r>
      <w:r w:rsidR="006B2941" w:rsidRPr="006B2941">
        <w:rPr>
          <w:rFonts w:ascii="Times New Roman" w:hAnsi="Times New Roman" w:cs="Times New Roman"/>
          <w:sz w:val="24"/>
          <w:szCs w:val="24"/>
        </w:rPr>
        <w:t xml:space="preserve"> Pan, Z.</w:t>
      </w:r>
      <w:r w:rsidR="006B2941">
        <w:rPr>
          <w:rFonts w:ascii="Times New Roman" w:hAnsi="Times New Roman" w:cs="Times New Roman"/>
          <w:sz w:val="24"/>
          <w:szCs w:val="24"/>
        </w:rPr>
        <w:t>,</w:t>
      </w:r>
      <w:r w:rsidR="006B2941" w:rsidRPr="006B2941">
        <w:rPr>
          <w:rFonts w:ascii="Times New Roman" w:hAnsi="Times New Roman" w:cs="Times New Roman"/>
          <w:sz w:val="24"/>
          <w:szCs w:val="24"/>
        </w:rPr>
        <w:t xml:space="preserve"> Yang, Z.</w:t>
      </w:r>
      <w:r w:rsidR="006B2941">
        <w:rPr>
          <w:rFonts w:ascii="Times New Roman" w:hAnsi="Times New Roman" w:cs="Times New Roman"/>
          <w:sz w:val="24"/>
          <w:szCs w:val="24"/>
        </w:rPr>
        <w:t>,</w:t>
      </w:r>
      <w:r w:rsidR="006B2941" w:rsidRPr="006B2941">
        <w:rPr>
          <w:rFonts w:ascii="Times New Roman" w:hAnsi="Times New Roman" w:cs="Times New Roman"/>
          <w:sz w:val="24"/>
          <w:szCs w:val="24"/>
        </w:rPr>
        <w:t xml:space="preserve"> Wang, Y.</w:t>
      </w:r>
      <w:r w:rsidR="006B2941">
        <w:rPr>
          <w:rFonts w:ascii="Times New Roman" w:hAnsi="Times New Roman" w:cs="Times New Roman"/>
          <w:sz w:val="24"/>
          <w:szCs w:val="24"/>
        </w:rPr>
        <w:t>,</w:t>
      </w:r>
      <w:r w:rsidR="006B2941" w:rsidRPr="006B2941">
        <w:rPr>
          <w:rFonts w:ascii="Times New Roman" w:hAnsi="Times New Roman" w:cs="Times New Roman"/>
          <w:sz w:val="24"/>
          <w:szCs w:val="24"/>
        </w:rPr>
        <w:t xml:space="preserve"> Wang, F.</w:t>
      </w:r>
      <w:r w:rsidR="006B2941">
        <w:rPr>
          <w:rFonts w:ascii="Times New Roman" w:hAnsi="Times New Roman" w:cs="Times New Roman"/>
          <w:sz w:val="24"/>
          <w:szCs w:val="24"/>
        </w:rPr>
        <w:t>,</w:t>
      </w:r>
      <w:r w:rsidR="006B2941" w:rsidRPr="006B2941">
        <w:rPr>
          <w:rFonts w:ascii="Times New Roman" w:hAnsi="Times New Roman" w:cs="Times New Roman"/>
          <w:sz w:val="24"/>
          <w:szCs w:val="24"/>
        </w:rPr>
        <w:t xml:space="preserve"> Qian,</w:t>
      </w:r>
      <w:r w:rsidR="006B2941">
        <w:rPr>
          <w:rFonts w:ascii="Times New Roman" w:hAnsi="Times New Roman" w:cs="Times New Roman"/>
          <w:sz w:val="24"/>
          <w:szCs w:val="24"/>
        </w:rPr>
        <w:t xml:space="preserve"> </w:t>
      </w:r>
      <w:r w:rsidR="006B2941" w:rsidRPr="006B2941">
        <w:rPr>
          <w:rFonts w:ascii="Times New Roman" w:hAnsi="Times New Roman" w:cs="Times New Roman"/>
          <w:sz w:val="24"/>
          <w:szCs w:val="24"/>
        </w:rPr>
        <w:t>Z.</w:t>
      </w:r>
      <w:r w:rsidR="006B2941">
        <w:rPr>
          <w:rFonts w:ascii="Times New Roman" w:hAnsi="Times New Roman" w:cs="Times New Roman"/>
          <w:sz w:val="24"/>
          <w:szCs w:val="24"/>
        </w:rPr>
        <w:t>,</w:t>
      </w:r>
      <w:r w:rsidR="006B2941" w:rsidRPr="006B2941">
        <w:rPr>
          <w:rFonts w:ascii="Times New Roman" w:hAnsi="Times New Roman" w:cs="Times New Roman"/>
          <w:sz w:val="24"/>
          <w:szCs w:val="24"/>
        </w:rPr>
        <w:t xml:space="preserve"> Wang, X.</w:t>
      </w:r>
      <w:r w:rsidR="44D386A9" w:rsidRPr="006B2941">
        <w:rPr>
          <w:rFonts w:ascii="Times New Roman" w:hAnsi="Times New Roman" w:cs="Times New Roman"/>
          <w:sz w:val="24"/>
          <w:szCs w:val="24"/>
        </w:rPr>
        <w:t>,</w:t>
      </w:r>
      <w:r w:rsidRPr="006B2941">
        <w:rPr>
          <w:rFonts w:ascii="Times New Roman" w:hAnsi="Times New Roman" w:cs="Times New Roman"/>
          <w:sz w:val="24"/>
          <w:szCs w:val="24"/>
        </w:rPr>
        <w:t xml:space="preserve"> </w:t>
      </w:r>
      <w:r w:rsidR="00415F98" w:rsidRPr="006B2941">
        <w:rPr>
          <w:rFonts w:ascii="Times New Roman" w:hAnsi="Times New Roman" w:cs="Times New Roman"/>
          <w:sz w:val="24"/>
          <w:szCs w:val="24"/>
        </w:rPr>
        <w:t xml:space="preserve">2020. </w:t>
      </w:r>
      <w:r w:rsidRPr="006B2941">
        <w:rPr>
          <w:rFonts w:ascii="Times New Roman" w:hAnsi="Times New Roman" w:cs="Times New Roman"/>
          <w:sz w:val="24"/>
          <w:szCs w:val="24"/>
        </w:rPr>
        <w:t>Environmental contamination of SARS-CoV-2 in healthcare premises. J</w:t>
      </w:r>
      <w:r w:rsidR="6335057B" w:rsidRPr="006B2941">
        <w:rPr>
          <w:rFonts w:ascii="Times New Roman" w:hAnsi="Times New Roman" w:cs="Times New Roman"/>
          <w:sz w:val="24"/>
          <w:szCs w:val="24"/>
        </w:rPr>
        <w:t>.</w:t>
      </w:r>
      <w:r w:rsidRPr="006B2941">
        <w:rPr>
          <w:rFonts w:ascii="Times New Roman" w:hAnsi="Times New Roman" w:cs="Times New Roman"/>
          <w:sz w:val="24"/>
          <w:szCs w:val="24"/>
        </w:rPr>
        <w:t xml:space="preserve"> Infect</w:t>
      </w:r>
      <w:r w:rsidR="00CE3931" w:rsidRPr="006B2941">
        <w:rPr>
          <w:rFonts w:ascii="Times New Roman" w:hAnsi="Times New Roman" w:cs="Times New Roman"/>
          <w:sz w:val="24"/>
          <w:szCs w:val="24"/>
        </w:rPr>
        <w:t>.</w:t>
      </w:r>
      <w:r w:rsidRPr="006B2941">
        <w:rPr>
          <w:rFonts w:ascii="Times New Roman" w:hAnsi="Times New Roman" w:cs="Times New Roman"/>
          <w:sz w:val="24"/>
          <w:szCs w:val="24"/>
        </w:rPr>
        <w:t xml:space="preserve"> 81, e1–e5.                                                                    </w:t>
      </w:r>
      <w:hyperlink r:id="rId36">
        <w:r w:rsidRPr="006B2941">
          <w:rPr>
            <w:rStyle w:val="Hyperlink"/>
            <w:rFonts w:ascii="Times New Roman" w:hAnsi="Times New Roman" w:cs="Times New Roman"/>
            <w:sz w:val="24"/>
            <w:szCs w:val="24"/>
          </w:rPr>
          <w:t>https://doi.org/10.1016/j.jinf.2020.04.034</w:t>
        </w:r>
      </w:hyperlink>
    </w:p>
    <w:p w14:paraId="0348D677" w14:textId="77777777" w:rsidR="006B2941" w:rsidRPr="006B2941" w:rsidRDefault="006B2941" w:rsidP="006B2941">
      <w:pPr>
        <w:pStyle w:val="ListParagraph"/>
        <w:widowControl w:val="0"/>
        <w:spacing w:after="240" w:line="240" w:lineRule="auto"/>
        <w:ind w:left="360"/>
        <w:rPr>
          <w:rFonts w:ascii="Times New Roman" w:hAnsi="Times New Roman" w:cs="Times New Roman"/>
          <w:sz w:val="24"/>
          <w:szCs w:val="24"/>
        </w:rPr>
      </w:pPr>
    </w:p>
    <w:p w14:paraId="108CCA8C" w14:textId="3C615225" w:rsidR="0064348E" w:rsidRPr="008E55E7" w:rsidRDefault="0064348E" w:rsidP="006B2941">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Luo</w:t>
      </w:r>
      <w:r w:rsidR="2B9D9A54" w:rsidRPr="1E935348">
        <w:rPr>
          <w:rFonts w:ascii="Times New Roman" w:hAnsi="Times New Roman" w:cs="Times New Roman"/>
          <w:sz w:val="24"/>
          <w:szCs w:val="24"/>
        </w:rPr>
        <w:t>,</w:t>
      </w:r>
      <w:r w:rsidRPr="1E935348">
        <w:rPr>
          <w:rFonts w:ascii="Times New Roman" w:hAnsi="Times New Roman" w:cs="Times New Roman"/>
          <w:sz w:val="24"/>
          <w:szCs w:val="24"/>
        </w:rPr>
        <w:t xml:space="preserve"> L</w:t>
      </w:r>
      <w:r w:rsidR="4137DB20" w:rsidRPr="1E935348">
        <w:rPr>
          <w:rFonts w:ascii="Times New Roman" w:hAnsi="Times New Roman" w:cs="Times New Roman"/>
          <w:sz w:val="24"/>
          <w:szCs w:val="24"/>
        </w:rPr>
        <w:t>.</w:t>
      </w:r>
      <w:r w:rsidRPr="1E935348">
        <w:rPr>
          <w:rFonts w:ascii="Times New Roman" w:hAnsi="Times New Roman" w:cs="Times New Roman"/>
          <w:sz w:val="24"/>
          <w:szCs w:val="24"/>
        </w:rPr>
        <w:t>, Liu</w:t>
      </w:r>
      <w:r w:rsidR="37C99790" w:rsidRPr="1E935348">
        <w:rPr>
          <w:rFonts w:ascii="Times New Roman" w:hAnsi="Times New Roman" w:cs="Times New Roman"/>
          <w:sz w:val="24"/>
          <w:szCs w:val="24"/>
        </w:rPr>
        <w:t>,</w:t>
      </w:r>
      <w:r w:rsidRPr="1E935348">
        <w:rPr>
          <w:rFonts w:ascii="Times New Roman" w:hAnsi="Times New Roman" w:cs="Times New Roman"/>
          <w:sz w:val="24"/>
          <w:szCs w:val="24"/>
        </w:rPr>
        <w:t xml:space="preserve"> D</w:t>
      </w:r>
      <w:r w:rsidR="26CF8A7B" w:rsidRPr="1E935348">
        <w:rPr>
          <w:rFonts w:ascii="Times New Roman" w:hAnsi="Times New Roman" w:cs="Times New Roman"/>
          <w:sz w:val="24"/>
          <w:szCs w:val="24"/>
        </w:rPr>
        <w:t>.</w:t>
      </w:r>
      <w:r w:rsidRPr="1E935348">
        <w:rPr>
          <w:rFonts w:ascii="Times New Roman" w:hAnsi="Times New Roman" w:cs="Times New Roman"/>
          <w:sz w:val="24"/>
          <w:szCs w:val="24"/>
        </w:rPr>
        <w:t>, Zhang</w:t>
      </w:r>
      <w:r w:rsidR="7305CE6C" w:rsidRPr="1E935348">
        <w:rPr>
          <w:rFonts w:ascii="Times New Roman" w:hAnsi="Times New Roman" w:cs="Times New Roman"/>
          <w:sz w:val="24"/>
          <w:szCs w:val="24"/>
        </w:rPr>
        <w:t>,</w:t>
      </w:r>
      <w:r w:rsidRPr="1E935348">
        <w:rPr>
          <w:rFonts w:ascii="Times New Roman" w:hAnsi="Times New Roman" w:cs="Times New Roman"/>
          <w:sz w:val="24"/>
          <w:szCs w:val="24"/>
        </w:rPr>
        <w:t xml:space="preserve"> H</w:t>
      </w:r>
      <w:r w:rsidR="7305CE6C" w:rsidRPr="1E935348">
        <w:rPr>
          <w:rFonts w:ascii="Times New Roman" w:hAnsi="Times New Roman" w:cs="Times New Roman"/>
          <w:sz w:val="24"/>
          <w:szCs w:val="24"/>
        </w:rPr>
        <w:t>.</w:t>
      </w:r>
      <w:r w:rsidRPr="1E935348">
        <w:rPr>
          <w:rFonts w:ascii="Times New Roman" w:hAnsi="Times New Roman" w:cs="Times New Roman"/>
          <w:sz w:val="24"/>
          <w:szCs w:val="24"/>
        </w:rPr>
        <w:t>, Li</w:t>
      </w:r>
      <w:r w:rsidR="53C700BD" w:rsidRPr="1E935348">
        <w:rPr>
          <w:rFonts w:ascii="Times New Roman" w:hAnsi="Times New Roman" w:cs="Times New Roman"/>
          <w:sz w:val="24"/>
          <w:szCs w:val="24"/>
        </w:rPr>
        <w:t>,</w:t>
      </w:r>
      <w:r w:rsidRPr="1E935348">
        <w:rPr>
          <w:rFonts w:ascii="Times New Roman" w:hAnsi="Times New Roman" w:cs="Times New Roman"/>
          <w:sz w:val="24"/>
          <w:szCs w:val="24"/>
        </w:rPr>
        <w:t xml:space="preserve"> Z</w:t>
      </w:r>
      <w:r w:rsidR="53C700BD" w:rsidRPr="1E935348">
        <w:rPr>
          <w:rFonts w:ascii="Times New Roman" w:hAnsi="Times New Roman" w:cs="Times New Roman"/>
          <w:sz w:val="24"/>
          <w:szCs w:val="24"/>
        </w:rPr>
        <w:t>.</w:t>
      </w:r>
      <w:r w:rsidRPr="1E935348">
        <w:rPr>
          <w:rFonts w:ascii="Times New Roman" w:hAnsi="Times New Roman" w:cs="Times New Roman"/>
          <w:sz w:val="24"/>
          <w:szCs w:val="24"/>
        </w:rPr>
        <w:t>, Zhen</w:t>
      </w:r>
      <w:r w:rsidR="25267D78" w:rsidRPr="1E935348">
        <w:rPr>
          <w:rFonts w:ascii="Times New Roman" w:hAnsi="Times New Roman" w:cs="Times New Roman"/>
          <w:sz w:val="24"/>
          <w:szCs w:val="24"/>
        </w:rPr>
        <w:t>,</w:t>
      </w:r>
      <w:r w:rsidRPr="1E935348">
        <w:rPr>
          <w:rFonts w:ascii="Times New Roman" w:hAnsi="Times New Roman" w:cs="Times New Roman"/>
          <w:sz w:val="24"/>
          <w:szCs w:val="24"/>
        </w:rPr>
        <w:t xml:space="preserve"> R</w:t>
      </w:r>
      <w:r w:rsidR="25267D78"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28213C">
        <w:rPr>
          <w:rFonts w:ascii="Times New Roman" w:hAnsi="Times New Roman" w:cs="Times New Roman"/>
          <w:sz w:val="24"/>
          <w:szCs w:val="24"/>
        </w:rPr>
        <w:t>Zhang, X., Xie, H., Song, W., Liu, J., Huang, Q., Liu, J., Yang, X., Chen, Z., Mao, C.</w:t>
      </w:r>
      <w:r w:rsidR="19CFF496"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53787C"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Air and surface contamination in non-health care settings among 641 environmental specimens of 39 COVID-19 cases. PLoS Negl</w:t>
      </w:r>
      <w:r w:rsidR="61ECCE8D" w:rsidRPr="1E935348">
        <w:rPr>
          <w:rFonts w:ascii="Times New Roman" w:hAnsi="Times New Roman" w:cs="Times New Roman"/>
          <w:sz w:val="24"/>
          <w:szCs w:val="24"/>
        </w:rPr>
        <w:t>.</w:t>
      </w:r>
      <w:r w:rsidRPr="1E935348">
        <w:rPr>
          <w:rFonts w:ascii="Times New Roman" w:hAnsi="Times New Roman" w:cs="Times New Roman"/>
          <w:sz w:val="24"/>
          <w:szCs w:val="24"/>
        </w:rPr>
        <w:t xml:space="preserve"> Trop</w:t>
      </w:r>
      <w:r w:rsidR="15AA3C5E" w:rsidRPr="1E935348">
        <w:rPr>
          <w:rFonts w:ascii="Times New Roman" w:hAnsi="Times New Roman" w:cs="Times New Roman"/>
          <w:sz w:val="24"/>
          <w:szCs w:val="24"/>
        </w:rPr>
        <w:t>.</w:t>
      </w:r>
      <w:r w:rsidRPr="1E935348">
        <w:rPr>
          <w:rFonts w:ascii="Times New Roman" w:hAnsi="Times New Roman" w:cs="Times New Roman"/>
          <w:sz w:val="24"/>
          <w:szCs w:val="24"/>
        </w:rPr>
        <w:t xml:space="preserve"> Dis</w:t>
      </w:r>
      <w:r w:rsidR="4896D3D6" w:rsidRPr="1E935348">
        <w:rPr>
          <w:rFonts w:ascii="Times New Roman" w:hAnsi="Times New Roman" w:cs="Times New Roman"/>
          <w:sz w:val="24"/>
          <w:szCs w:val="24"/>
        </w:rPr>
        <w:t>.</w:t>
      </w:r>
      <w:r w:rsidRPr="1E935348">
        <w:rPr>
          <w:rFonts w:ascii="Times New Roman" w:hAnsi="Times New Roman" w:cs="Times New Roman"/>
          <w:sz w:val="24"/>
          <w:szCs w:val="24"/>
        </w:rPr>
        <w:t xml:space="preserve"> 14(10): e0008570.                                                            </w:t>
      </w:r>
      <w:hyperlink r:id="rId37">
        <w:r w:rsidRPr="1E935348">
          <w:rPr>
            <w:rStyle w:val="Hyperlink"/>
            <w:rFonts w:ascii="Times New Roman" w:hAnsi="Times New Roman" w:cs="Times New Roman"/>
            <w:sz w:val="24"/>
            <w:szCs w:val="24"/>
          </w:rPr>
          <w:t>https://doi.org/10.1371/journal.pntd.0008570</w:t>
        </w:r>
      </w:hyperlink>
    </w:p>
    <w:p w14:paraId="044303FA" w14:textId="31BAD9E7" w:rsidR="0064348E" w:rsidRPr="00CE3931" w:rsidRDefault="0064348E" w:rsidP="00CE3931">
      <w:pPr>
        <w:pStyle w:val="ListParagraph"/>
        <w:widowControl w:val="0"/>
        <w:numPr>
          <w:ilvl w:val="0"/>
          <w:numId w:val="8"/>
        </w:numPr>
        <w:spacing w:after="240" w:line="240" w:lineRule="auto"/>
        <w:ind w:left="360"/>
        <w:contextualSpacing w:val="0"/>
        <w:rPr>
          <w:rFonts w:ascii="Times New Roman" w:eastAsia="Times New Roman" w:hAnsi="Times New Roman" w:cs="Times New Roman"/>
          <w:sz w:val="24"/>
          <w:szCs w:val="24"/>
        </w:rPr>
      </w:pPr>
      <w:r w:rsidRPr="1E935348">
        <w:rPr>
          <w:rFonts w:ascii="Times New Roman" w:hAnsi="Times New Roman" w:cs="Times New Roman"/>
          <w:sz w:val="24"/>
          <w:szCs w:val="24"/>
        </w:rPr>
        <w:t>Harvey</w:t>
      </w:r>
      <w:r w:rsidR="66AFEE4E"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7FFBDE9E" w:rsidRPr="1E935348">
        <w:rPr>
          <w:rFonts w:ascii="Times New Roman" w:hAnsi="Times New Roman" w:cs="Times New Roman"/>
          <w:sz w:val="24"/>
          <w:szCs w:val="24"/>
        </w:rPr>
        <w:t>.</w:t>
      </w:r>
      <w:r w:rsidRPr="1E935348">
        <w:rPr>
          <w:rFonts w:ascii="Times New Roman" w:hAnsi="Times New Roman" w:cs="Times New Roman"/>
          <w:sz w:val="24"/>
          <w:szCs w:val="24"/>
        </w:rPr>
        <w:t>P</w:t>
      </w:r>
      <w:r w:rsidR="7FFBDE9E" w:rsidRPr="1E935348">
        <w:rPr>
          <w:rFonts w:ascii="Times New Roman" w:hAnsi="Times New Roman" w:cs="Times New Roman"/>
          <w:sz w:val="24"/>
          <w:szCs w:val="24"/>
        </w:rPr>
        <w:t>.</w:t>
      </w:r>
      <w:r w:rsidRPr="1E935348">
        <w:rPr>
          <w:rFonts w:ascii="Times New Roman" w:hAnsi="Times New Roman" w:cs="Times New Roman"/>
          <w:sz w:val="24"/>
          <w:szCs w:val="24"/>
        </w:rPr>
        <w:t>, Fuhrmeister</w:t>
      </w:r>
      <w:r w:rsidR="066F96C9" w:rsidRPr="1E935348">
        <w:rPr>
          <w:rFonts w:ascii="Times New Roman" w:hAnsi="Times New Roman" w:cs="Times New Roman"/>
          <w:sz w:val="24"/>
          <w:szCs w:val="24"/>
        </w:rPr>
        <w:t>,</w:t>
      </w:r>
      <w:r w:rsidRPr="1E935348">
        <w:rPr>
          <w:rFonts w:ascii="Times New Roman" w:hAnsi="Times New Roman" w:cs="Times New Roman"/>
          <w:sz w:val="24"/>
          <w:szCs w:val="24"/>
        </w:rPr>
        <w:t xml:space="preserve"> E</w:t>
      </w:r>
      <w:r w:rsidR="5E1C5367" w:rsidRPr="1E935348">
        <w:rPr>
          <w:rFonts w:ascii="Times New Roman" w:hAnsi="Times New Roman" w:cs="Times New Roman"/>
          <w:sz w:val="24"/>
          <w:szCs w:val="24"/>
        </w:rPr>
        <w:t>.</w:t>
      </w:r>
      <w:r w:rsidRPr="1E935348">
        <w:rPr>
          <w:rFonts w:ascii="Times New Roman" w:hAnsi="Times New Roman" w:cs="Times New Roman"/>
          <w:sz w:val="24"/>
          <w:szCs w:val="24"/>
        </w:rPr>
        <w:t>R</w:t>
      </w:r>
      <w:r w:rsidR="5E1C5367" w:rsidRPr="1E935348">
        <w:rPr>
          <w:rFonts w:ascii="Times New Roman" w:hAnsi="Times New Roman" w:cs="Times New Roman"/>
          <w:sz w:val="24"/>
          <w:szCs w:val="24"/>
        </w:rPr>
        <w:t>.</w:t>
      </w:r>
      <w:r w:rsidRPr="1E935348">
        <w:rPr>
          <w:rFonts w:ascii="Times New Roman" w:hAnsi="Times New Roman" w:cs="Times New Roman"/>
          <w:sz w:val="24"/>
          <w:szCs w:val="24"/>
        </w:rPr>
        <w:t>, Cantrell</w:t>
      </w:r>
      <w:r w:rsidR="0D419912"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6E3EAEC2" w:rsidRPr="1E935348">
        <w:rPr>
          <w:rFonts w:ascii="Times New Roman" w:hAnsi="Times New Roman" w:cs="Times New Roman"/>
          <w:sz w:val="24"/>
          <w:szCs w:val="24"/>
        </w:rPr>
        <w:t>.</w:t>
      </w:r>
      <w:r w:rsidRPr="1E935348">
        <w:rPr>
          <w:rFonts w:ascii="Times New Roman" w:hAnsi="Times New Roman" w:cs="Times New Roman"/>
          <w:sz w:val="24"/>
          <w:szCs w:val="24"/>
        </w:rPr>
        <w:t>, Pitol</w:t>
      </w:r>
      <w:r w:rsidR="361AC4F8"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361AC4F8" w:rsidRPr="1E935348">
        <w:rPr>
          <w:rFonts w:ascii="Times New Roman" w:hAnsi="Times New Roman" w:cs="Times New Roman"/>
          <w:sz w:val="24"/>
          <w:szCs w:val="24"/>
        </w:rPr>
        <w:t>.</w:t>
      </w:r>
      <w:r w:rsidRPr="1E935348">
        <w:rPr>
          <w:rFonts w:ascii="Times New Roman" w:hAnsi="Times New Roman" w:cs="Times New Roman"/>
          <w:sz w:val="24"/>
          <w:szCs w:val="24"/>
        </w:rPr>
        <w:t>K</w:t>
      </w:r>
      <w:r w:rsidR="235619EF"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Pr="00BC03B8">
        <w:rPr>
          <w:rFonts w:ascii="Times New Roman" w:eastAsia="Times New Roman" w:hAnsi="Times New Roman" w:cs="Times New Roman"/>
          <w:sz w:val="24"/>
          <w:szCs w:val="24"/>
        </w:rPr>
        <w:t>Swarthout</w:t>
      </w:r>
      <w:r w:rsidR="0A25F12D" w:rsidRPr="00BC03B8">
        <w:rPr>
          <w:rFonts w:ascii="Times New Roman" w:eastAsia="Times New Roman" w:hAnsi="Times New Roman" w:cs="Times New Roman"/>
          <w:sz w:val="24"/>
          <w:szCs w:val="24"/>
        </w:rPr>
        <w:t>,</w:t>
      </w:r>
      <w:r w:rsidRPr="00BC03B8">
        <w:rPr>
          <w:rFonts w:ascii="Times New Roman" w:eastAsia="Times New Roman" w:hAnsi="Times New Roman" w:cs="Times New Roman"/>
          <w:sz w:val="24"/>
          <w:szCs w:val="24"/>
        </w:rPr>
        <w:t xml:space="preserve"> J</w:t>
      </w:r>
      <w:r w:rsidR="11FD1D45" w:rsidRPr="00BC03B8">
        <w:rPr>
          <w:rFonts w:ascii="Times New Roman" w:eastAsia="Times New Roman" w:hAnsi="Times New Roman" w:cs="Times New Roman"/>
          <w:sz w:val="24"/>
          <w:szCs w:val="24"/>
        </w:rPr>
        <w:t>.</w:t>
      </w:r>
      <w:r w:rsidRPr="00BC03B8">
        <w:rPr>
          <w:rFonts w:ascii="Times New Roman" w:eastAsia="Times New Roman" w:hAnsi="Times New Roman" w:cs="Times New Roman"/>
          <w:sz w:val="24"/>
          <w:szCs w:val="24"/>
        </w:rPr>
        <w:t>M</w:t>
      </w:r>
      <w:r w:rsidR="11FD1D45" w:rsidRPr="00BC03B8">
        <w:rPr>
          <w:rFonts w:ascii="Times New Roman" w:eastAsia="Times New Roman" w:hAnsi="Times New Roman" w:cs="Times New Roman"/>
          <w:sz w:val="24"/>
          <w:szCs w:val="24"/>
        </w:rPr>
        <w:t>.</w:t>
      </w:r>
      <w:r w:rsidRPr="00BC03B8">
        <w:rPr>
          <w:rFonts w:ascii="Times New Roman" w:eastAsia="Times New Roman" w:hAnsi="Times New Roman" w:cs="Times New Roman"/>
          <w:sz w:val="24"/>
          <w:szCs w:val="24"/>
        </w:rPr>
        <w:t>,</w:t>
      </w:r>
      <w:r w:rsidR="613111E0" w:rsidRPr="00BC03B8">
        <w:rPr>
          <w:rFonts w:ascii="Times New Roman" w:eastAsia="Times New Roman" w:hAnsi="Times New Roman" w:cs="Times New Roman"/>
          <w:sz w:val="24"/>
          <w:szCs w:val="24"/>
        </w:rPr>
        <w:t xml:space="preserve"> </w:t>
      </w:r>
      <w:r w:rsidR="671AA680" w:rsidRPr="00BC03B8">
        <w:rPr>
          <w:rFonts w:ascii="Times New Roman" w:eastAsia="Times New Roman" w:hAnsi="Times New Roman" w:cs="Times New Roman"/>
          <w:color w:val="000000" w:themeColor="text1"/>
          <w:sz w:val="24"/>
          <w:szCs w:val="24"/>
        </w:rPr>
        <w:t>Powers,</w:t>
      </w:r>
      <w:r w:rsidR="671AA680" w:rsidRPr="1E935348">
        <w:rPr>
          <w:rFonts w:ascii="Times New Roman" w:eastAsia="Times New Roman" w:hAnsi="Times New Roman" w:cs="Times New Roman"/>
          <w:color w:val="000000" w:themeColor="text1"/>
          <w:sz w:val="24"/>
          <w:szCs w:val="24"/>
        </w:rPr>
        <w:t xml:space="preserve"> J.E.,</w:t>
      </w:r>
      <w:r w:rsidR="671AA680" w:rsidRPr="00BC03B8">
        <w:rPr>
          <w:rFonts w:ascii="Times New Roman" w:eastAsia="Times New Roman" w:hAnsi="Times New Roman" w:cs="Times New Roman"/>
          <w:color w:val="000000" w:themeColor="text1"/>
          <w:sz w:val="24"/>
          <w:szCs w:val="24"/>
        </w:rPr>
        <w:t xml:space="preserve"> Nadimpalli</w:t>
      </w:r>
      <w:r w:rsidR="671AA680" w:rsidRPr="1E935348">
        <w:rPr>
          <w:rFonts w:ascii="Times New Roman" w:eastAsia="Times New Roman" w:hAnsi="Times New Roman" w:cs="Times New Roman"/>
          <w:color w:val="000000" w:themeColor="text1"/>
          <w:sz w:val="24"/>
          <w:szCs w:val="24"/>
        </w:rPr>
        <w:t>, M.L.</w:t>
      </w:r>
      <w:r w:rsidR="671AA680" w:rsidRPr="00BC03B8">
        <w:rPr>
          <w:rFonts w:ascii="Times New Roman" w:eastAsia="Times New Roman" w:hAnsi="Times New Roman" w:cs="Times New Roman"/>
          <w:color w:val="000000" w:themeColor="text1"/>
          <w:sz w:val="24"/>
          <w:szCs w:val="24"/>
        </w:rPr>
        <w:t>, Julian</w:t>
      </w:r>
      <w:r w:rsidR="048DCC29" w:rsidRPr="1E935348">
        <w:rPr>
          <w:rFonts w:ascii="Times New Roman" w:eastAsia="Times New Roman" w:hAnsi="Times New Roman" w:cs="Times New Roman"/>
          <w:color w:val="000000" w:themeColor="text1"/>
          <w:sz w:val="24"/>
          <w:szCs w:val="24"/>
        </w:rPr>
        <w:t>, T.R.</w:t>
      </w:r>
      <w:r w:rsidR="671AA680" w:rsidRPr="00BC03B8">
        <w:rPr>
          <w:rFonts w:ascii="Times New Roman" w:eastAsia="Times New Roman" w:hAnsi="Times New Roman" w:cs="Times New Roman"/>
          <w:color w:val="000000" w:themeColor="text1"/>
          <w:sz w:val="24"/>
          <w:szCs w:val="24"/>
        </w:rPr>
        <w:t>, Pickering</w:t>
      </w:r>
      <w:r w:rsidR="4915159C" w:rsidRPr="1E935348">
        <w:rPr>
          <w:rFonts w:ascii="Times New Roman" w:eastAsia="Times New Roman" w:hAnsi="Times New Roman" w:cs="Times New Roman"/>
          <w:color w:val="000000" w:themeColor="text1"/>
          <w:sz w:val="24"/>
          <w:szCs w:val="24"/>
        </w:rPr>
        <w:t>, A.J.</w:t>
      </w:r>
      <w:r w:rsidR="5DA157F1" w:rsidRPr="00BC03B8">
        <w:rPr>
          <w:rFonts w:ascii="Times New Roman" w:eastAsia="Times New Roman" w:hAnsi="Times New Roman" w:cs="Times New Roman"/>
          <w:sz w:val="24"/>
          <w:szCs w:val="24"/>
        </w:rPr>
        <w:t>,</w:t>
      </w:r>
      <w:r w:rsidRPr="00BC03B8">
        <w:rPr>
          <w:rFonts w:ascii="Times New Roman" w:eastAsia="Times New Roman" w:hAnsi="Times New Roman" w:cs="Times New Roman"/>
          <w:sz w:val="24"/>
          <w:szCs w:val="24"/>
        </w:rPr>
        <w:t xml:space="preserve"> </w:t>
      </w:r>
      <w:r w:rsidR="0053787C" w:rsidRPr="00BC03B8">
        <w:rPr>
          <w:rFonts w:ascii="Times New Roman" w:eastAsia="Times New Roman" w:hAnsi="Times New Roman" w:cs="Times New Roman"/>
          <w:sz w:val="24"/>
          <w:szCs w:val="24"/>
        </w:rPr>
        <w:t>202</w:t>
      </w:r>
      <w:r w:rsidR="52D0991F" w:rsidRPr="00BC03B8">
        <w:rPr>
          <w:rFonts w:ascii="Times New Roman" w:eastAsia="Times New Roman" w:hAnsi="Times New Roman" w:cs="Times New Roman"/>
          <w:sz w:val="24"/>
          <w:szCs w:val="24"/>
        </w:rPr>
        <w:t>1</w:t>
      </w:r>
      <w:r w:rsidR="0053787C" w:rsidRPr="00BC03B8">
        <w:rPr>
          <w:rFonts w:ascii="Times New Roman" w:eastAsia="Times New Roman" w:hAnsi="Times New Roman" w:cs="Times New Roman"/>
          <w:sz w:val="24"/>
          <w:szCs w:val="24"/>
        </w:rPr>
        <w:t xml:space="preserve">. </w:t>
      </w:r>
      <w:r w:rsidRPr="00BC03B8">
        <w:rPr>
          <w:rFonts w:ascii="Times New Roman" w:eastAsia="Times New Roman" w:hAnsi="Times New Roman" w:cs="Times New Roman"/>
          <w:sz w:val="24"/>
          <w:szCs w:val="24"/>
        </w:rPr>
        <w:t xml:space="preserve">Longitudinal monitoring of SARS-CoV-2 RNA on high-touch surfaces in a community setting. </w:t>
      </w:r>
      <w:r w:rsidR="5BD00790" w:rsidRPr="00BC03B8">
        <w:rPr>
          <w:rFonts w:ascii="Times New Roman" w:eastAsia="Times New Roman" w:hAnsi="Times New Roman" w:cs="Times New Roman"/>
          <w:color w:val="000000" w:themeColor="text1"/>
          <w:sz w:val="24"/>
          <w:szCs w:val="24"/>
        </w:rPr>
        <w:t xml:space="preserve"> Environ. Sci. Technol. Lett.</w:t>
      </w:r>
      <w:r w:rsidR="0D41F071" w:rsidRPr="1E935348">
        <w:rPr>
          <w:rFonts w:ascii="Times New Roman" w:eastAsia="Times New Roman" w:hAnsi="Times New Roman" w:cs="Times New Roman"/>
          <w:color w:val="000000" w:themeColor="text1"/>
          <w:sz w:val="24"/>
          <w:szCs w:val="24"/>
        </w:rPr>
        <w:t xml:space="preserve"> </w:t>
      </w:r>
      <w:r w:rsidR="0D41F071" w:rsidRPr="00BC03B8">
        <w:rPr>
          <w:rFonts w:ascii="Times New Roman" w:eastAsia="Times New Roman" w:hAnsi="Times New Roman" w:cs="Times New Roman"/>
          <w:i/>
          <w:iCs/>
          <w:color w:val="000000" w:themeColor="text1"/>
          <w:sz w:val="24"/>
          <w:szCs w:val="24"/>
        </w:rPr>
        <w:t>8</w:t>
      </w:r>
      <w:r w:rsidR="0D41F071" w:rsidRPr="00BC03B8">
        <w:rPr>
          <w:rFonts w:ascii="Times New Roman" w:eastAsia="Times New Roman" w:hAnsi="Times New Roman" w:cs="Times New Roman"/>
          <w:color w:val="000000" w:themeColor="text1"/>
          <w:sz w:val="24"/>
          <w:szCs w:val="24"/>
        </w:rPr>
        <w:t xml:space="preserve"> (2), 168-175</w:t>
      </w:r>
      <w:r w:rsidR="0D41F071" w:rsidRPr="1E935348">
        <w:rPr>
          <w:rFonts w:ascii="Times New Roman" w:eastAsia="Times New Roman" w:hAnsi="Times New Roman" w:cs="Times New Roman"/>
          <w:color w:val="000000" w:themeColor="text1"/>
          <w:sz w:val="24"/>
          <w:szCs w:val="24"/>
        </w:rPr>
        <w:t xml:space="preserve">.  </w:t>
      </w:r>
      <w:r w:rsidR="00CE3931">
        <w:rPr>
          <w:rFonts w:ascii="Times New Roman" w:eastAsia="Times New Roman" w:hAnsi="Times New Roman" w:cs="Times New Roman"/>
          <w:color w:val="000000" w:themeColor="text1"/>
          <w:sz w:val="24"/>
          <w:szCs w:val="24"/>
        </w:rPr>
        <w:t xml:space="preserve">                                                           </w:t>
      </w:r>
      <w:hyperlink r:id="rId38" w:history="1">
        <w:r w:rsidR="00CE3931" w:rsidRPr="006C2D79">
          <w:rPr>
            <w:rStyle w:val="Hyperlink"/>
            <w:rFonts w:ascii="Times New Roman" w:eastAsia="Times New Roman" w:hAnsi="Times New Roman" w:cs="Times New Roman"/>
            <w:sz w:val="24"/>
            <w:szCs w:val="24"/>
          </w:rPr>
          <w:t>https://doi.org/10.1021/acs.estlett.0c00875</w:t>
        </w:r>
      </w:hyperlink>
    </w:p>
    <w:p w14:paraId="19FC3A41" w14:textId="201EF25C"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Marquès</w:t>
      </w:r>
      <w:r w:rsidR="16C05B6F"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0C4C473C" w:rsidRPr="1E935348">
        <w:rPr>
          <w:rFonts w:ascii="Times New Roman" w:hAnsi="Times New Roman" w:cs="Times New Roman"/>
          <w:sz w:val="24"/>
          <w:szCs w:val="24"/>
        </w:rPr>
        <w:t>.</w:t>
      </w:r>
      <w:r w:rsidRPr="1E935348">
        <w:rPr>
          <w:rFonts w:ascii="Times New Roman" w:hAnsi="Times New Roman" w:cs="Times New Roman"/>
          <w:sz w:val="24"/>
          <w:szCs w:val="24"/>
        </w:rPr>
        <w:t>, Domingo</w:t>
      </w:r>
      <w:r w:rsidR="1C52A769"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43CCEA13" w:rsidRPr="1E935348">
        <w:rPr>
          <w:rFonts w:ascii="Times New Roman" w:hAnsi="Times New Roman" w:cs="Times New Roman"/>
          <w:sz w:val="24"/>
          <w:szCs w:val="24"/>
        </w:rPr>
        <w:t>.</w:t>
      </w:r>
      <w:r w:rsidRPr="1E935348">
        <w:rPr>
          <w:rFonts w:ascii="Times New Roman" w:hAnsi="Times New Roman" w:cs="Times New Roman"/>
          <w:sz w:val="24"/>
          <w:szCs w:val="24"/>
        </w:rPr>
        <w:t>L.</w:t>
      </w:r>
      <w:r w:rsidR="0310CBA2"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53787C" w:rsidRPr="1E935348">
        <w:rPr>
          <w:rFonts w:ascii="Times New Roman" w:hAnsi="Times New Roman" w:cs="Times New Roman"/>
          <w:sz w:val="24"/>
          <w:szCs w:val="24"/>
        </w:rPr>
        <w:t xml:space="preserve">2021. </w:t>
      </w:r>
      <w:r w:rsidRPr="1E935348">
        <w:rPr>
          <w:rFonts w:ascii="Times New Roman" w:hAnsi="Times New Roman" w:cs="Times New Roman"/>
          <w:sz w:val="24"/>
          <w:szCs w:val="24"/>
        </w:rPr>
        <w:t xml:space="preserve">Contamination of inert surfaces by SARS-CoV-2: </w:t>
      </w:r>
      <w:r w:rsidR="003065E7" w:rsidRPr="1E935348">
        <w:rPr>
          <w:rFonts w:ascii="Times New Roman" w:hAnsi="Times New Roman" w:cs="Times New Roman"/>
          <w:sz w:val="24"/>
          <w:szCs w:val="24"/>
        </w:rPr>
        <w:t>persistence</w:t>
      </w:r>
      <w:r w:rsidRPr="1E935348">
        <w:rPr>
          <w:rFonts w:ascii="Times New Roman" w:hAnsi="Times New Roman" w:cs="Times New Roman"/>
          <w:sz w:val="24"/>
          <w:szCs w:val="24"/>
        </w:rPr>
        <w:t>, stability and infectivity. A review. Env</w:t>
      </w:r>
      <w:r w:rsidR="5F5F9DF5" w:rsidRPr="1E935348">
        <w:rPr>
          <w:rFonts w:ascii="Times New Roman" w:hAnsi="Times New Roman" w:cs="Times New Roman"/>
          <w:sz w:val="24"/>
          <w:szCs w:val="24"/>
        </w:rPr>
        <w:t>.</w:t>
      </w:r>
      <w:r w:rsidRPr="1E935348">
        <w:rPr>
          <w:rFonts w:ascii="Times New Roman" w:hAnsi="Times New Roman" w:cs="Times New Roman"/>
          <w:sz w:val="24"/>
          <w:szCs w:val="24"/>
        </w:rPr>
        <w:t xml:space="preserve"> Res</w:t>
      </w:r>
      <w:r w:rsidR="4B583134" w:rsidRPr="1E935348">
        <w:rPr>
          <w:rFonts w:ascii="Times New Roman" w:hAnsi="Times New Roman" w:cs="Times New Roman"/>
          <w:sz w:val="24"/>
          <w:szCs w:val="24"/>
        </w:rPr>
        <w:t>.</w:t>
      </w:r>
      <w:r w:rsidRPr="1E935348">
        <w:rPr>
          <w:rFonts w:ascii="Times New Roman" w:hAnsi="Times New Roman" w:cs="Times New Roman"/>
          <w:sz w:val="24"/>
          <w:szCs w:val="24"/>
        </w:rPr>
        <w:t xml:space="preserve"> 193, 110559.  </w:t>
      </w:r>
      <w:hyperlink r:id="rId39">
        <w:r w:rsidRPr="1E935348">
          <w:rPr>
            <w:rStyle w:val="Hyperlink"/>
            <w:rFonts w:ascii="Times New Roman" w:hAnsi="Times New Roman" w:cs="Times New Roman"/>
            <w:sz w:val="24"/>
            <w:szCs w:val="24"/>
          </w:rPr>
          <w:t>https://doi.org/10.1016/j.envres.2020.110559</w:t>
        </w:r>
      </w:hyperlink>
    </w:p>
    <w:p w14:paraId="7C539E6F" w14:textId="146CAD20"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Bueckert</w:t>
      </w:r>
      <w:r w:rsidR="0175F72F"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3E3DE44F" w:rsidRPr="1E935348">
        <w:rPr>
          <w:rFonts w:ascii="Times New Roman" w:hAnsi="Times New Roman" w:cs="Times New Roman"/>
          <w:sz w:val="24"/>
          <w:szCs w:val="24"/>
        </w:rPr>
        <w:t>.</w:t>
      </w:r>
      <w:r w:rsidRPr="1E935348">
        <w:rPr>
          <w:rFonts w:ascii="Times New Roman" w:hAnsi="Times New Roman" w:cs="Times New Roman"/>
          <w:sz w:val="24"/>
          <w:szCs w:val="24"/>
        </w:rPr>
        <w:t>, Gupta</w:t>
      </w:r>
      <w:r w:rsidR="5C4CBC44" w:rsidRPr="1E935348">
        <w:rPr>
          <w:rFonts w:ascii="Times New Roman" w:hAnsi="Times New Roman" w:cs="Times New Roman"/>
          <w:sz w:val="24"/>
          <w:szCs w:val="24"/>
        </w:rPr>
        <w:t>,</w:t>
      </w:r>
      <w:r w:rsidRPr="1E935348">
        <w:rPr>
          <w:rFonts w:ascii="Times New Roman" w:hAnsi="Times New Roman" w:cs="Times New Roman"/>
          <w:sz w:val="24"/>
          <w:szCs w:val="24"/>
        </w:rPr>
        <w:t xml:space="preserve"> R</w:t>
      </w:r>
      <w:r w:rsidR="5C4CBC44" w:rsidRPr="1E935348">
        <w:rPr>
          <w:rFonts w:ascii="Times New Roman" w:hAnsi="Times New Roman" w:cs="Times New Roman"/>
          <w:sz w:val="24"/>
          <w:szCs w:val="24"/>
        </w:rPr>
        <w:t>.</w:t>
      </w:r>
      <w:r w:rsidRPr="1E935348">
        <w:rPr>
          <w:rFonts w:ascii="Times New Roman" w:hAnsi="Times New Roman" w:cs="Times New Roman"/>
          <w:sz w:val="24"/>
          <w:szCs w:val="24"/>
        </w:rPr>
        <w:t>, Gupta</w:t>
      </w:r>
      <w:r w:rsidR="481AC6A6"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481AC6A6" w:rsidRPr="1E935348">
        <w:rPr>
          <w:rFonts w:ascii="Times New Roman" w:hAnsi="Times New Roman" w:cs="Times New Roman"/>
          <w:sz w:val="24"/>
          <w:szCs w:val="24"/>
        </w:rPr>
        <w:t>.</w:t>
      </w:r>
      <w:r w:rsidRPr="1E935348">
        <w:rPr>
          <w:rFonts w:ascii="Times New Roman" w:hAnsi="Times New Roman" w:cs="Times New Roman"/>
          <w:sz w:val="24"/>
          <w:szCs w:val="24"/>
        </w:rPr>
        <w:t>, Garg</w:t>
      </w:r>
      <w:r w:rsidR="2DF07D77"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2DF07D77" w:rsidRPr="1E935348">
        <w:rPr>
          <w:rFonts w:ascii="Times New Roman" w:hAnsi="Times New Roman" w:cs="Times New Roman"/>
          <w:sz w:val="24"/>
          <w:szCs w:val="24"/>
        </w:rPr>
        <w:t>.</w:t>
      </w:r>
      <w:r w:rsidRPr="1E935348">
        <w:rPr>
          <w:rFonts w:ascii="Times New Roman" w:hAnsi="Times New Roman" w:cs="Times New Roman"/>
          <w:sz w:val="24"/>
          <w:szCs w:val="24"/>
        </w:rPr>
        <w:t>, Mazumder</w:t>
      </w:r>
      <w:r w:rsidR="77D063DE"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6506716F"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53787C"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 xml:space="preserve">Infectivity of SARS-CoV-2 and other coronaviruses on dry surfaces: Potential for indirect transmission. Materials 13, 5211.                                                                                       </w:t>
      </w:r>
      <w:hyperlink r:id="rId40">
        <w:r w:rsidRPr="1E935348">
          <w:rPr>
            <w:rStyle w:val="Hyperlink"/>
            <w:rFonts w:ascii="Times New Roman" w:hAnsi="Times New Roman" w:cs="Times New Roman"/>
            <w:sz w:val="24"/>
            <w:szCs w:val="24"/>
          </w:rPr>
          <w:t>https://doi.org/10.3390/ma13225211</w:t>
        </w:r>
      </w:hyperlink>
    </w:p>
    <w:p w14:paraId="2EF20BD3" w14:textId="50C012A4"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Bedrosian</w:t>
      </w:r>
      <w:r w:rsidR="703069C5" w:rsidRPr="1E935348">
        <w:rPr>
          <w:rFonts w:ascii="Times New Roman" w:hAnsi="Times New Roman" w:cs="Times New Roman"/>
          <w:sz w:val="24"/>
          <w:szCs w:val="24"/>
        </w:rPr>
        <w:t>,</w:t>
      </w:r>
      <w:r w:rsidRPr="1E935348">
        <w:rPr>
          <w:rFonts w:ascii="Times New Roman" w:hAnsi="Times New Roman" w:cs="Times New Roman"/>
          <w:sz w:val="24"/>
          <w:szCs w:val="24"/>
        </w:rPr>
        <w:t xml:space="preserve"> N</w:t>
      </w:r>
      <w:r w:rsidR="24356D73" w:rsidRPr="1E935348">
        <w:rPr>
          <w:rFonts w:ascii="Times New Roman" w:hAnsi="Times New Roman" w:cs="Times New Roman"/>
          <w:sz w:val="24"/>
          <w:szCs w:val="24"/>
        </w:rPr>
        <w:t>.</w:t>
      </w:r>
      <w:r w:rsidRPr="1E935348">
        <w:rPr>
          <w:rFonts w:ascii="Times New Roman" w:hAnsi="Times New Roman" w:cs="Times New Roman"/>
          <w:sz w:val="24"/>
          <w:szCs w:val="24"/>
        </w:rPr>
        <w:t>, Mitchell</w:t>
      </w:r>
      <w:r w:rsidR="4FDC0115" w:rsidRPr="1E935348">
        <w:rPr>
          <w:rFonts w:ascii="Times New Roman" w:hAnsi="Times New Roman" w:cs="Times New Roman"/>
          <w:sz w:val="24"/>
          <w:szCs w:val="24"/>
        </w:rPr>
        <w:t>,</w:t>
      </w:r>
      <w:r w:rsidRPr="1E935348">
        <w:rPr>
          <w:rFonts w:ascii="Times New Roman" w:hAnsi="Times New Roman" w:cs="Times New Roman"/>
          <w:sz w:val="24"/>
          <w:szCs w:val="24"/>
        </w:rPr>
        <w:t xml:space="preserve"> E</w:t>
      </w:r>
      <w:r w:rsidR="4FDC0115" w:rsidRPr="1E935348">
        <w:rPr>
          <w:rFonts w:ascii="Times New Roman" w:hAnsi="Times New Roman" w:cs="Times New Roman"/>
          <w:sz w:val="24"/>
          <w:szCs w:val="24"/>
        </w:rPr>
        <w:t>.</w:t>
      </w:r>
      <w:r w:rsidRPr="1E935348">
        <w:rPr>
          <w:rFonts w:ascii="Times New Roman" w:hAnsi="Times New Roman" w:cs="Times New Roman"/>
          <w:sz w:val="24"/>
          <w:szCs w:val="24"/>
        </w:rPr>
        <w:t>, Rohm</w:t>
      </w:r>
      <w:r w:rsidR="15A32EE8" w:rsidRPr="1E935348">
        <w:rPr>
          <w:rFonts w:ascii="Times New Roman" w:hAnsi="Times New Roman" w:cs="Times New Roman"/>
          <w:sz w:val="24"/>
          <w:szCs w:val="24"/>
        </w:rPr>
        <w:t>,</w:t>
      </w:r>
      <w:r w:rsidRPr="1E935348">
        <w:rPr>
          <w:rFonts w:ascii="Times New Roman" w:hAnsi="Times New Roman" w:cs="Times New Roman"/>
          <w:sz w:val="24"/>
          <w:szCs w:val="24"/>
        </w:rPr>
        <w:t xml:space="preserve"> E</w:t>
      </w:r>
      <w:r w:rsidR="633CA101" w:rsidRPr="1E935348">
        <w:rPr>
          <w:rFonts w:ascii="Times New Roman" w:hAnsi="Times New Roman" w:cs="Times New Roman"/>
          <w:sz w:val="24"/>
          <w:szCs w:val="24"/>
        </w:rPr>
        <w:t>.</w:t>
      </w:r>
      <w:r w:rsidRPr="1E935348">
        <w:rPr>
          <w:rFonts w:ascii="Times New Roman" w:hAnsi="Times New Roman" w:cs="Times New Roman"/>
          <w:sz w:val="24"/>
          <w:szCs w:val="24"/>
        </w:rPr>
        <w:t>, Rothe</w:t>
      </w:r>
      <w:r w:rsidR="58A8156B"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38F6B8C8" w:rsidRPr="1E935348">
        <w:rPr>
          <w:rFonts w:ascii="Times New Roman" w:hAnsi="Times New Roman" w:cs="Times New Roman"/>
          <w:sz w:val="24"/>
          <w:szCs w:val="24"/>
        </w:rPr>
        <w:t>.</w:t>
      </w:r>
      <w:r w:rsidRPr="1E935348">
        <w:rPr>
          <w:rFonts w:ascii="Times New Roman" w:hAnsi="Times New Roman" w:cs="Times New Roman"/>
          <w:sz w:val="24"/>
          <w:szCs w:val="24"/>
        </w:rPr>
        <w:t>, Kelly</w:t>
      </w:r>
      <w:r w:rsidR="4A5BF386" w:rsidRPr="1E935348">
        <w:rPr>
          <w:rFonts w:ascii="Times New Roman" w:hAnsi="Times New Roman" w:cs="Times New Roman"/>
          <w:sz w:val="24"/>
          <w:szCs w:val="24"/>
        </w:rPr>
        <w:t>,</w:t>
      </w:r>
      <w:r w:rsidRPr="1E935348">
        <w:rPr>
          <w:rFonts w:ascii="Times New Roman" w:hAnsi="Times New Roman" w:cs="Times New Roman"/>
          <w:sz w:val="24"/>
          <w:szCs w:val="24"/>
        </w:rPr>
        <w:t xml:space="preserve"> C</w:t>
      </w:r>
      <w:r w:rsidR="4A5BF386"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A34227">
        <w:rPr>
          <w:rFonts w:ascii="Times New Roman" w:hAnsi="Times New Roman" w:cs="Times New Roman"/>
          <w:sz w:val="24"/>
          <w:szCs w:val="24"/>
        </w:rPr>
        <w:t>String, G., Lantagne, D.</w:t>
      </w:r>
      <w:r w:rsidR="71C779DA"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53787C"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A systematic review of surface contamination, stability, and disinfection data on SARS-CoV-2 (Through July 10, 2020). Environ</w:t>
      </w:r>
      <w:r w:rsidR="1C25BDED" w:rsidRPr="1E935348">
        <w:rPr>
          <w:rFonts w:ascii="Times New Roman" w:hAnsi="Times New Roman" w:cs="Times New Roman"/>
          <w:sz w:val="24"/>
          <w:szCs w:val="24"/>
        </w:rPr>
        <w:t>.</w:t>
      </w:r>
      <w:r w:rsidRPr="1E935348">
        <w:rPr>
          <w:rFonts w:ascii="Times New Roman" w:hAnsi="Times New Roman" w:cs="Times New Roman"/>
          <w:sz w:val="24"/>
          <w:szCs w:val="24"/>
        </w:rPr>
        <w:t xml:space="preserve"> Sci</w:t>
      </w:r>
      <w:r w:rsidR="28A9BAAF" w:rsidRPr="1E935348">
        <w:rPr>
          <w:rFonts w:ascii="Times New Roman" w:hAnsi="Times New Roman" w:cs="Times New Roman"/>
          <w:sz w:val="24"/>
          <w:szCs w:val="24"/>
        </w:rPr>
        <w:t>.</w:t>
      </w:r>
      <w:r w:rsidRPr="1E935348">
        <w:rPr>
          <w:rFonts w:ascii="Times New Roman" w:hAnsi="Times New Roman" w:cs="Times New Roman"/>
          <w:sz w:val="24"/>
          <w:szCs w:val="24"/>
        </w:rPr>
        <w:t xml:space="preserve"> Technol</w:t>
      </w:r>
      <w:r w:rsidR="11DA830F"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C32F33" w:rsidRPr="1E935348">
        <w:rPr>
          <w:rFonts w:ascii="Times New Roman" w:hAnsi="Times New Roman" w:cs="Times New Roman"/>
          <w:sz w:val="24"/>
          <w:szCs w:val="24"/>
        </w:rPr>
        <w:t>55(7), 4162-4173</w:t>
      </w:r>
      <w:r w:rsidRPr="1E935348">
        <w:rPr>
          <w:rFonts w:ascii="Times New Roman" w:hAnsi="Times New Roman" w:cs="Times New Roman"/>
          <w:sz w:val="24"/>
          <w:szCs w:val="24"/>
        </w:rPr>
        <w:t xml:space="preserve">.                                                            </w:t>
      </w:r>
      <w:hyperlink r:id="rId41">
        <w:r w:rsidRPr="1E935348">
          <w:rPr>
            <w:rStyle w:val="Hyperlink"/>
            <w:rFonts w:ascii="Times New Roman" w:hAnsi="Times New Roman" w:cs="Times New Roman"/>
            <w:sz w:val="24"/>
            <w:szCs w:val="24"/>
          </w:rPr>
          <w:t>https://dx.doi.org/10.1021/acs.est.0c05651</w:t>
        </w:r>
      </w:hyperlink>
    </w:p>
    <w:p w14:paraId="16BC6F1A" w14:textId="039EFB0A"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Meyerowitz</w:t>
      </w:r>
      <w:r w:rsidR="69C5BCDF" w:rsidRPr="1E935348">
        <w:rPr>
          <w:rFonts w:ascii="Times New Roman" w:hAnsi="Times New Roman" w:cs="Times New Roman"/>
          <w:sz w:val="24"/>
          <w:szCs w:val="24"/>
        </w:rPr>
        <w:t>,</w:t>
      </w:r>
      <w:r w:rsidRPr="1E935348">
        <w:rPr>
          <w:rFonts w:ascii="Times New Roman" w:hAnsi="Times New Roman" w:cs="Times New Roman"/>
          <w:sz w:val="24"/>
          <w:szCs w:val="24"/>
        </w:rPr>
        <w:t xml:space="preserve"> E</w:t>
      </w:r>
      <w:r w:rsidR="4A1F8DD1" w:rsidRPr="1E935348">
        <w:rPr>
          <w:rFonts w:ascii="Times New Roman" w:hAnsi="Times New Roman" w:cs="Times New Roman"/>
          <w:sz w:val="24"/>
          <w:szCs w:val="24"/>
        </w:rPr>
        <w:t>.</w:t>
      </w:r>
      <w:r w:rsidRPr="1E935348">
        <w:rPr>
          <w:rFonts w:ascii="Times New Roman" w:hAnsi="Times New Roman" w:cs="Times New Roman"/>
          <w:sz w:val="24"/>
          <w:szCs w:val="24"/>
        </w:rPr>
        <w:t>A</w:t>
      </w:r>
      <w:r w:rsidR="4A1F8DD1" w:rsidRPr="1E935348">
        <w:rPr>
          <w:rFonts w:ascii="Times New Roman" w:hAnsi="Times New Roman" w:cs="Times New Roman"/>
          <w:sz w:val="24"/>
          <w:szCs w:val="24"/>
        </w:rPr>
        <w:t>.</w:t>
      </w:r>
      <w:r w:rsidRPr="1E935348">
        <w:rPr>
          <w:rFonts w:ascii="Times New Roman" w:hAnsi="Times New Roman" w:cs="Times New Roman"/>
          <w:sz w:val="24"/>
          <w:szCs w:val="24"/>
        </w:rPr>
        <w:t>, Richterman</w:t>
      </w:r>
      <w:r w:rsidR="1EADEB36"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1EADEB36" w:rsidRPr="1E935348">
        <w:rPr>
          <w:rFonts w:ascii="Times New Roman" w:hAnsi="Times New Roman" w:cs="Times New Roman"/>
          <w:sz w:val="24"/>
          <w:szCs w:val="24"/>
        </w:rPr>
        <w:t>.</w:t>
      </w:r>
      <w:r w:rsidRPr="1E935348">
        <w:rPr>
          <w:rFonts w:ascii="Times New Roman" w:hAnsi="Times New Roman" w:cs="Times New Roman"/>
          <w:sz w:val="24"/>
          <w:szCs w:val="24"/>
        </w:rPr>
        <w:t>, Gandhi</w:t>
      </w:r>
      <w:r w:rsidR="25DF42FF" w:rsidRPr="1E935348">
        <w:rPr>
          <w:rFonts w:ascii="Times New Roman" w:hAnsi="Times New Roman" w:cs="Times New Roman"/>
          <w:sz w:val="24"/>
          <w:szCs w:val="24"/>
        </w:rPr>
        <w:t>,</w:t>
      </w:r>
      <w:r w:rsidRPr="1E935348">
        <w:rPr>
          <w:rFonts w:ascii="Times New Roman" w:hAnsi="Times New Roman" w:cs="Times New Roman"/>
          <w:sz w:val="24"/>
          <w:szCs w:val="24"/>
        </w:rPr>
        <w:t xml:space="preserve"> R</w:t>
      </w:r>
      <w:r w:rsidR="32544910" w:rsidRPr="1E935348">
        <w:rPr>
          <w:rFonts w:ascii="Times New Roman" w:hAnsi="Times New Roman" w:cs="Times New Roman"/>
          <w:sz w:val="24"/>
          <w:szCs w:val="24"/>
        </w:rPr>
        <w:t>.</w:t>
      </w:r>
      <w:r w:rsidRPr="1E935348">
        <w:rPr>
          <w:rFonts w:ascii="Times New Roman" w:hAnsi="Times New Roman" w:cs="Times New Roman"/>
          <w:sz w:val="24"/>
          <w:szCs w:val="24"/>
        </w:rPr>
        <w:t>T</w:t>
      </w:r>
      <w:r w:rsidR="3365A35B" w:rsidRPr="1E935348">
        <w:rPr>
          <w:rFonts w:ascii="Times New Roman" w:hAnsi="Times New Roman" w:cs="Times New Roman"/>
          <w:sz w:val="24"/>
          <w:szCs w:val="24"/>
        </w:rPr>
        <w:t>.</w:t>
      </w:r>
      <w:r w:rsidRPr="1E935348">
        <w:rPr>
          <w:rFonts w:ascii="Times New Roman" w:hAnsi="Times New Roman" w:cs="Times New Roman"/>
          <w:sz w:val="24"/>
          <w:szCs w:val="24"/>
        </w:rPr>
        <w:t>, Sax</w:t>
      </w:r>
      <w:r w:rsidR="190E46E7" w:rsidRPr="1E935348">
        <w:rPr>
          <w:rFonts w:ascii="Times New Roman" w:hAnsi="Times New Roman" w:cs="Times New Roman"/>
          <w:sz w:val="24"/>
          <w:szCs w:val="24"/>
        </w:rPr>
        <w:t>,</w:t>
      </w:r>
      <w:r w:rsidRPr="1E935348">
        <w:rPr>
          <w:rFonts w:ascii="Times New Roman" w:hAnsi="Times New Roman" w:cs="Times New Roman"/>
          <w:sz w:val="24"/>
          <w:szCs w:val="24"/>
        </w:rPr>
        <w:t xml:space="preserve"> P</w:t>
      </w:r>
      <w:r w:rsidR="190E46E7" w:rsidRPr="1E935348">
        <w:rPr>
          <w:rFonts w:ascii="Times New Roman" w:hAnsi="Times New Roman" w:cs="Times New Roman"/>
          <w:sz w:val="24"/>
          <w:szCs w:val="24"/>
        </w:rPr>
        <w:t>.</w:t>
      </w:r>
      <w:r w:rsidRPr="1E935348">
        <w:rPr>
          <w:rFonts w:ascii="Times New Roman" w:hAnsi="Times New Roman" w:cs="Times New Roman"/>
          <w:sz w:val="24"/>
          <w:szCs w:val="24"/>
        </w:rPr>
        <w:t>E.</w:t>
      </w:r>
      <w:r w:rsidR="3CF3ED4B"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53787C" w:rsidRPr="1E935348">
        <w:rPr>
          <w:rFonts w:ascii="Times New Roman" w:hAnsi="Times New Roman" w:cs="Times New Roman"/>
          <w:sz w:val="24"/>
          <w:szCs w:val="24"/>
        </w:rPr>
        <w:t xml:space="preserve">2021. </w:t>
      </w:r>
      <w:r w:rsidRPr="1E935348">
        <w:rPr>
          <w:rFonts w:ascii="Times New Roman" w:hAnsi="Times New Roman" w:cs="Times New Roman"/>
          <w:sz w:val="24"/>
          <w:szCs w:val="24"/>
        </w:rPr>
        <w:t>Transmission of SARS-CoV-2: A Review of viral, host, and environmental factors. Ann</w:t>
      </w:r>
      <w:r w:rsidR="1C991E0B" w:rsidRPr="1E935348">
        <w:rPr>
          <w:rFonts w:ascii="Times New Roman" w:hAnsi="Times New Roman" w:cs="Times New Roman"/>
          <w:sz w:val="24"/>
          <w:szCs w:val="24"/>
        </w:rPr>
        <w:t>.</w:t>
      </w:r>
      <w:r w:rsidRPr="1E935348">
        <w:rPr>
          <w:rFonts w:ascii="Times New Roman" w:hAnsi="Times New Roman" w:cs="Times New Roman"/>
          <w:sz w:val="24"/>
          <w:szCs w:val="24"/>
        </w:rPr>
        <w:t xml:space="preserve"> Intern</w:t>
      </w:r>
      <w:r w:rsidR="5EAE18EE" w:rsidRPr="1E935348">
        <w:rPr>
          <w:rFonts w:ascii="Times New Roman" w:hAnsi="Times New Roman" w:cs="Times New Roman"/>
          <w:sz w:val="24"/>
          <w:szCs w:val="24"/>
        </w:rPr>
        <w:t>.</w:t>
      </w:r>
      <w:r w:rsidRPr="1E935348">
        <w:rPr>
          <w:rFonts w:ascii="Times New Roman" w:hAnsi="Times New Roman" w:cs="Times New Roman"/>
          <w:sz w:val="24"/>
          <w:szCs w:val="24"/>
        </w:rPr>
        <w:t xml:space="preserve"> Med</w:t>
      </w:r>
      <w:r w:rsidR="4DB8712F" w:rsidRPr="1E935348">
        <w:rPr>
          <w:rFonts w:ascii="Times New Roman" w:hAnsi="Times New Roman" w:cs="Times New Roman"/>
          <w:sz w:val="24"/>
          <w:szCs w:val="24"/>
        </w:rPr>
        <w:t>.</w:t>
      </w:r>
      <w:r w:rsidRPr="1E935348">
        <w:rPr>
          <w:rFonts w:ascii="Times New Roman" w:hAnsi="Times New Roman" w:cs="Times New Roman"/>
          <w:sz w:val="24"/>
          <w:szCs w:val="24"/>
        </w:rPr>
        <w:t xml:space="preserve"> 174(1), 69-79. </w:t>
      </w:r>
      <w:hyperlink r:id="rId42">
        <w:r w:rsidRPr="1E935348">
          <w:rPr>
            <w:rStyle w:val="Hyperlink"/>
            <w:rFonts w:ascii="Times New Roman" w:hAnsi="Times New Roman" w:cs="Times New Roman"/>
            <w:sz w:val="24"/>
            <w:szCs w:val="24"/>
          </w:rPr>
          <w:t>https://dx.doi.org/10.7326/M20-5008</w:t>
        </w:r>
      </w:hyperlink>
    </w:p>
    <w:p w14:paraId="55FEFCEE" w14:textId="051151A1" w:rsidR="0064348E" w:rsidRPr="008E55E7" w:rsidRDefault="0064348E"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Aboubakr</w:t>
      </w:r>
      <w:r w:rsidR="78F01699" w:rsidRPr="1E935348">
        <w:rPr>
          <w:rFonts w:ascii="Times New Roman" w:hAnsi="Times New Roman" w:cs="Times New Roman"/>
          <w:sz w:val="24"/>
          <w:szCs w:val="24"/>
        </w:rPr>
        <w:t>,</w:t>
      </w:r>
      <w:r w:rsidRPr="1E935348">
        <w:rPr>
          <w:rFonts w:ascii="Times New Roman" w:hAnsi="Times New Roman" w:cs="Times New Roman"/>
          <w:sz w:val="24"/>
          <w:szCs w:val="24"/>
        </w:rPr>
        <w:t xml:space="preserve"> H</w:t>
      </w:r>
      <w:r w:rsidR="63A00402" w:rsidRPr="1E935348">
        <w:rPr>
          <w:rFonts w:ascii="Times New Roman" w:hAnsi="Times New Roman" w:cs="Times New Roman"/>
          <w:sz w:val="24"/>
          <w:szCs w:val="24"/>
        </w:rPr>
        <w:t>.</w:t>
      </w:r>
      <w:r w:rsidRPr="1E935348">
        <w:rPr>
          <w:rFonts w:ascii="Times New Roman" w:hAnsi="Times New Roman" w:cs="Times New Roman"/>
          <w:sz w:val="24"/>
          <w:szCs w:val="24"/>
        </w:rPr>
        <w:t>A</w:t>
      </w:r>
      <w:r w:rsidR="63A00402" w:rsidRPr="1E935348">
        <w:rPr>
          <w:rFonts w:ascii="Times New Roman" w:hAnsi="Times New Roman" w:cs="Times New Roman"/>
          <w:sz w:val="24"/>
          <w:szCs w:val="24"/>
        </w:rPr>
        <w:t>.</w:t>
      </w:r>
      <w:r w:rsidRPr="1E935348">
        <w:rPr>
          <w:rFonts w:ascii="Times New Roman" w:hAnsi="Times New Roman" w:cs="Times New Roman"/>
          <w:sz w:val="24"/>
          <w:szCs w:val="24"/>
        </w:rPr>
        <w:t>, Sharafeldin</w:t>
      </w:r>
      <w:r w:rsidR="0B2E61A7" w:rsidRPr="1E935348">
        <w:rPr>
          <w:rFonts w:ascii="Times New Roman" w:hAnsi="Times New Roman" w:cs="Times New Roman"/>
          <w:sz w:val="24"/>
          <w:szCs w:val="24"/>
        </w:rPr>
        <w:t>,</w:t>
      </w:r>
      <w:r w:rsidRPr="1E935348">
        <w:rPr>
          <w:rFonts w:ascii="Times New Roman" w:hAnsi="Times New Roman" w:cs="Times New Roman"/>
          <w:sz w:val="24"/>
          <w:szCs w:val="24"/>
        </w:rPr>
        <w:t xml:space="preserve"> T</w:t>
      </w:r>
      <w:r w:rsidR="0B2E61A7" w:rsidRPr="1E935348">
        <w:rPr>
          <w:rFonts w:ascii="Times New Roman" w:hAnsi="Times New Roman" w:cs="Times New Roman"/>
          <w:sz w:val="24"/>
          <w:szCs w:val="24"/>
        </w:rPr>
        <w:t>.</w:t>
      </w:r>
      <w:r w:rsidRPr="1E935348">
        <w:rPr>
          <w:rFonts w:ascii="Times New Roman" w:hAnsi="Times New Roman" w:cs="Times New Roman"/>
          <w:sz w:val="24"/>
          <w:szCs w:val="24"/>
        </w:rPr>
        <w:t>A</w:t>
      </w:r>
      <w:r w:rsidR="5D439733" w:rsidRPr="1E935348">
        <w:rPr>
          <w:rFonts w:ascii="Times New Roman" w:hAnsi="Times New Roman" w:cs="Times New Roman"/>
          <w:sz w:val="24"/>
          <w:szCs w:val="24"/>
        </w:rPr>
        <w:t>.</w:t>
      </w:r>
      <w:r w:rsidRPr="1E935348">
        <w:rPr>
          <w:rFonts w:ascii="Times New Roman" w:hAnsi="Times New Roman" w:cs="Times New Roman"/>
          <w:sz w:val="24"/>
          <w:szCs w:val="24"/>
        </w:rPr>
        <w:t>, Goyal</w:t>
      </w:r>
      <w:r w:rsidR="10F727D0"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10F727D0" w:rsidRPr="1E935348">
        <w:rPr>
          <w:rFonts w:ascii="Times New Roman" w:hAnsi="Times New Roman" w:cs="Times New Roman"/>
          <w:sz w:val="24"/>
          <w:szCs w:val="24"/>
        </w:rPr>
        <w:t>.</w:t>
      </w:r>
      <w:r w:rsidRPr="1E935348">
        <w:rPr>
          <w:rFonts w:ascii="Times New Roman" w:hAnsi="Times New Roman" w:cs="Times New Roman"/>
          <w:sz w:val="24"/>
          <w:szCs w:val="24"/>
        </w:rPr>
        <w:t>M.</w:t>
      </w:r>
      <w:r w:rsidR="4B28A169"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53787C"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 xml:space="preserve">Stability of SARS-CoV-2 and other coronaviruses in the environment and on common touch surfaces and the influence of </w:t>
      </w:r>
      <w:r w:rsidRPr="1E935348">
        <w:rPr>
          <w:rFonts w:ascii="Times New Roman" w:hAnsi="Times New Roman" w:cs="Times New Roman"/>
          <w:sz w:val="24"/>
          <w:szCs w:val="24"/>
        </w:rPr>
        <w:lastRenderedPageBreak/>
        <w:t>climatic conditions: A review. Transbound</w:t>
      </w:r>
      <w:r w:rsidR="0B9FA7A4" w:rsidRPr="1E935348">
        <w:rPr>
          <w:rFonts w:ascii="Times New Roman" w:hAnsi="Times New Roman" w:cs="Times New Roman"/>
          <w:sz w:val="24"/>
          <w:szCs w:val="24"/>
        </w:rPr>
        <w:t>.</w:t>
      </w:r>
      <w:r w:rsidRPr="1E935348">
        <w:rPr>
          <w:rFonts w:ascii="Times New Roman" w:hAnsi="Times New Roman" w:cs="Times New Roman"/>
          <w:sz w:val="24"/>
          <w:szCs w:val="24"/>
        </w:rPr>
        <w:t xml:space="preserve"> Emerg</w:t>
      </w:r>
      <w:r w:rsidR="643178B5" w:rsidRPr="1E935348">
        <w:rPr>
          <w:rFonts w:ascii="Times New Roman" w:hAnsi="Times New Roman" w:cs="Times New Roman"/>
          <w:sz w:val="24"/>
          <w:szCs w:val="24"/>
        </w:rPr>
        <w:t>.</w:t>
      </w:r>
      <w:r w:rsidRPr="1E935348">
        <w:rPr>
          <w:rFonts w:ascii="Times New Roman" w:hAnsi="Times New Roman" w:cs="Times New Roman"/>
          <w:sz w:val="24"/>
          <w:szCs w:val="24"/>
        </w:rPr>
        <w:t xml:space="preserve"> Dis</w:t>
      </w:r>
      <w:r w:rsidR="00CBD3E1"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266D0B" w:rsidRPr="1E935348">
        <w:rPr>
          <w:rFonts w:ascii="Times New Roman" w:hAnsi="Times New Roman" w:cs="Times New Roman"/>
          <w:sz w:val="24"/>
          <w:szCs w:val="24"/>
        </w:rPr>
        <w:t>68(2), 296-312</w:t>
      </w:r>
      <w:r w:rsidRPr="1E935348">
        <w:rPr>
          <w:rFonts w:ascii="Times New Roman" w:hAnsi="Times New Roman" w:cs="Times New Roman"/>
          <w:sz w:val="24"/>
          <w:szCs w:val="24"/>
        </w:rPr>
        <w:t xml:space="preserve">.                                           </w:t>
      </w:r>
      <w:hyperlink r:id="rId43">
        <w:r w:rsidRPr="1E935348">
          <w:rPr>
            <w:rStyle w:val="Hyperlink"/>
            <w:rFonts w:ascii="Times New Roman" w:hAnsi="Times New Roman" w:cs="Times New Roman"/>
            <w:sz w:val="24"/>
            <w:szCs w:val="24"/>
          </w:rPr>
          <w:t>https://doi.org/10.1111/tbed.13707</w:t>
        </w:r>
      </w:hyperlink>
    </w:p>
    <w:p w14:paraId="323A110D" w14:textId="04753A4D" w:rsidR="0064348E" w:rsidRPr="008E55E7" w:rsidRDefault="0064348E" w:rsidP="004D6A09">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Riddell</w:t>
      </w:r>
      <w:r w:rsidR="771AAFD2"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139E9498" w:rsidRPr="1E935348">
        <w:rPr>
          <w:rFonts w:ascii="Times New Roman" w:hAnsi="Times New Roman" w:cs="Times New Roman"/>
          <w:sz w:val="24"/>
          <w:szCs w:val="24"/>
        </w:rPr>
        <w:t>.</w:t>
      </w:r>
      <w:r w:rsidRPr="1E935348">
        <w:rPr>
          <w:rFonts w:ascii="Times New Roman" w:hAnsi="Times New Roman" w:cs="Times New Roman"/>
          <w:sz w:val="24"/>
          <w:szCs w:val="24"/>
        </w:rPr>
        <w:t>, Goldie</w:t>
      </w:r>
      <w:r w:rsidR="49B81F23"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49B81F23" w:rsidRPr="1E935348">
        <w:rPr>
          <w:rFonts w:ascii="Times New Roman" w:hAnsi="Times New Roman" w:cs="Times New Roman"/>
          <w:sz w:val="24"/>
          <w:szCs w:val="24"/>
        </w:rPr>
        <w:t>.</w:t>
      </w:r>
      <w:r w:rsidRPr="1E935348">
        <w:rPr>
          <w:rFonts w:ascii="Times New Roman" w:hAnsi="Times New Roman" w:cs="Times New Roman"/>
          <w:sz w:val="24"/>
          <w:szCs w:val="24"/>
        </w:rPr>
        <w:t>, Hill</w:t>
      </w:r>
      <w:r w:rsidR="5D6881BB"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5D6881BB" w:rsidRPr="1E935348">
        <w:rPr>
          <w:rFonts w:ascii="Times New Roman" w:hAnsi="Times New Roman" w:cs="Times New Roman"/>
          <w:sz w:val="24"/>
          <w:szCs w:val="24"/>
        </w:rPr>
        <w:t>.</w:t>
      </w:r>
      <w:r w:rsidRPr="1E935348">
        <w:rPr>
          <w:rFonts w:ascii="Times New Roman" w:hAnsi="Times New Roman" w:cs="Times New Roman"/>
          <w:sz w:val="24"/>
          <w:szCs w:val="24"/>
        </w:rPr>
        <w:t>, Eagles</w:t>
      </w:r>
      <w:r w:rsidR="108D1D26" w:rsidRPr="1E935348">
        <w:rPr>
          <w:rFonts w:ascii="Times New Roman" w:hAnsi="Times New Roman" w:cs="Times New Roman"/>
          <w:sz w:val="24"/>
          <w:szCs w:val="24"/>
        </w:rPr>
        <w:t>,</w:t>
      </w:r>
      <w:r w:rsidRPr="1E935348">
        <w:rPr>
          <w:rFonts w:ascii="Times New Roman" w:hAnsi="Times New Roman" w:cs="Times New Roman"/>
          <w:sz w:val="24"/>
          <w:szCs w:val="24"/>
        </w:rPr>
        <w:t xml:space="preserve"> D</w:t>
      </w:r>
      <w:r w:rsidR="108D1D26" w:rsidRPr="1E935348">
        <w:rPr>
          <w:rFonts w:ascii="Times New Roman" w:hAnsi="Times New Roman" w:cs="Times New Roman"/>
          <w:sz w:val="24"/>
          <w:szCs w:val="24"/>
        </w:rPr>
        <w:t>.</w:t>
      </w:r>
      <w:r w:rsidRPr="1E935348">
        <w:rPr>
          <w:rFonts w:ascii="Times New Roman" w:hAnsi="Times New Roman" w:cs="Times New Roman"/>
          <w:sz w:val="24"/>
          <w:szCs w:val="24"/>
        </w:rPr>
        <w:t>, Drew</w:t>
      </w:r>
      <w:r w:rsidR="1DBED2E4" w:rsidRPr="1E935348">
        <w:rPr>
          <w:rFonts w:ascii="Times New Roman" w:hAnsi="Times New Roman" w:cs="Times New Roman"/>
          <w:sz w:val="24"/>
          <w:szCs w:val="24"/>
        </w:rPr>
        <w:t>,</w:t>
      </w:r>
      <w:r w:rsidRPr="1E935348">
        <w:rPr>
          <w:rFonts w:ascii="Times New Roman" w:hAnsi="Times New Roman" w:cs="Times New Roman"/>
          <w:sz w:val="24"/>
          <w:szCs w:val="24"/>
        </w:rPr>
        <w:t xml:space="preserve"> T</w:t>
      </w:r>
      <w:r w:rsidR="0E895D05" w:rsidRPr="1E935348">
        <w:rPr>
          <w:rFonts w:ascii="Times New Roman" w:hAnsi="Times New Roman" w:cs="Times New Roman"/>
          <w:sz w:val="24"/>
          <w:szCs w:val="24"/>
        </w:rPr>
        <w:t>.</w:t>
      </w:r>
      <w:r w:rsidRPr="1E935348">
        <w:rPr>
          <w:rFonts w:ascii="Times New Roman" w:hAnsi="Times New Roman" w:cs="Times New Roman"/>
          <w:sz w:val="24"/>
          <w:szCs w:val="24"/>
        </w:rPr>
        <w:t>W.</w:t>
      </w:r>
      <w:r w:rsidR="33F18DEE"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53787C"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The effect of temperature on persistence of SARS-CoV-2 on common surfaces. Virol</w:t>
      </w:r>
      <w:r w:rsidR="5F07524E"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55C10016" w:rsidRPr="1E935348">
        <w:rPr>
          <w:rFonts w:ascii="Times New Roman" w:hAnsi="Times New Roman" w:cs="Times New Roman"/>
          <w:sz w:val="24"/>
          <w:szCs w:val="24"/>
        </w:rPr>
        <w:t>.</w:t>
      </w:r>
      <w:r w:rsidRPr="1E935348">
        <w:rPr>
          <w:rFonts w:ascii="Times New Roman" w:hAnsi="Times New Roman" w:cs="Times New Roman"/>
          <w:sz w:val="24"/>
          <w:szCs w:val="24"/>
        </w:rPr>
        <w:t xml:space="preserve"> 17, 145.                             </w:t>
      </w:r>
      <w:hyperlink r:id="rId44">
        <w:r w:rsidRPr="1E935348">
          <w:rPr>
            <w:rStyle w:val="Hyperlink"/>
            <w:rFonts w:ascii="Times New Roman" w:hAnsi="Times New Roman" w:cs="Times New Roman"/>
            <w:sz w:val="24"/>
            <w:szCs w:val="24"/>
          </w:rPr>
          <w:t>https://doi.org/10.1186/s12985-020-01418-7</w:t>
        </w:r>
      </w:hyperlink>
    </w:p>
    <w:p w14:paraId="78ACEA59" w14:textId="42B5D884" w:rsidR="0064348E" w:rsidRPr="004D6A09" w:rsidRDefault="0064348E" w:rsidP="004D6A09">
      <w:pPr>
        <w:pStyle w:val="ListParagraph"/>
        <w:widowControl w:val="0"/>
        <w:numPr>
          <w:ilvl w:val="0"/>
          <w:numId w:val="8"/>
        </w:numPr>
        <w:spacing w:after="240" w:line="240" w:lineRule="auto"/>
        <w:ind w:left="360"/>
        <w:rPr>
          <w:rStyle w:val="Hyperlink"/>
          <w:rFonts w:ascii="Times New Roman" w:hAnsi="Times New Roman" w:cs="Times New Roman"/>
          <w:color w:val="auto"/>
          <w:sz w:val="24"/>
          <w:szCs w:val="24"/>
          <w:u w:val="none"/>
        </w:rPr>
      </w:pPr>
      <w:r w:rsidRPr="1E935348">
        <w:rPr>
          <w:rFonts w:ascii="Times New Roman" w:hAnsi="Times New Roman" w:cs="Times New Roman"/>
          <w:sz w:val="24"/>
          <w:szCs w:val="24"/>
        </w:rPr>
        <w:t>van Doremalen</w:t>
      </w:r>
      <w:r w:rsidR="6D2B4E15" w:rsidRPr="1E935348">
        <w:rPr>
          <w:rFonts w:ascii="Times New Roman" w:hAnsi="Times New Roman" w:cs="Times New Roman"/>
          <w:sz w:val="24"/>
          <w:szCs w:val="24"/>
        </w:rPr>
        <w:t>,</w:t>
      </w:r>
      <w:r w:rsidRPr="1E935348">
        <w:rPr>
          <w:rFonts w:ascii="Times New Roman" w:hAnsi="Times New Roman" w:cs="Times New Roman"/>
          <w:sz w:val="24"/>
          <w:szCs w:val="24"/>
        </w:rPr>
        <w:t xml:space="preserve"> N</w:t>
      </w:r>
      <w:r w:rsidR="0E6C8E8E" w:rsidRPr="1E935348">
        <w:rPr>
          <w:rFonts w:ascii="Times New Roman" w:hAnsi="Times New Roman" w:cs="Times New Roman"/>
          <w:sz w:val="24"/>
          <w:szCs w:val="24"/>
        </w:rPr>
        <w:t>.</w:t>
      </w:r>
      <w:r w:rsidRPr="1E935348">
        <w:rPr>
          <w:rFonts w:ascii="Times New Roman" w:hAnsi="Times New Roman" w:cs="Times New Roman"/>
          <w:sz w:val="24"/>
          <w:szCs w:val="24"/>
        </w:rPr>
        <w:t>, Bushmaker</w:t>
      </w:r>
      <w:r w:rsidR="3AA520CC" w:rsidRPr="1E935348">
        <w:rPr>
          <w:rFonts w:ascii="Times New Roman" w:hAnsi="Times New Roman" w:cs="Times New Roman"/>
          <w:sz w:val="24"/>
          <w:szCs w:val="24"/>
        </w:rPr>
        <w:t>,</w:t>
      </w:r>
      <w:r w:rsidRPr="1E935348">
        <w:rPr>
          <w:rFonts w:ascii="Times New Roman" w:hAnsi="Times New Roman" w:cs="Times New Roman"/>
          <w:sz w:val="24"/>
          <w:szCs w:val="24"/>
        </w:rPr>
        <w:t xml:space="preserve"> T</w:t>
      </w:r>
      <w:r w:rsidR="12F67A46" w:rsidRPr="1E935348">
        <w:rPr>
          <w:rFonts w:ascii="Times New Roman" w:hAnsi="Times New Roman" w:cs="Times New Roman"/>
          <w:sz w:val="24"/>
          <w:szCs w:val="24"/>
        </w:rPr>
        <w:t>.</w:t>
      </w:r>
      <w:r w:rsidRPr="1E935348">
        <w:rPr>
          <w:rFonts w:ascii="Times New Roman" w:hAnsi="Times New Roman" w:cs="Times New Roman"/>
          <w:sz w:val="24"/>
          <w:szCs w:val="24"/>
        </w:rPr>
        <w:t>, Morris</w:t>
      </w:r>
      <w:r w:rsidR="67C478F7" w:rsidRPr="1E935348">
        <w:rPr>
          <w:rFonts w:ascii="Times New Roman" w:hAnsi="Times New Roman" w:cs="Times New Roman"/>
          <w:sz w:val="24"/>
          <w:szCs w:val="24"/>
        </w:rPr>
        <w:t>,</w:t>
      </w:r>
      <w:r w:rsidRPr="1E935348">
        <w:rPr>
          <w:rFonts w:ascii="Times New Roman" w:hAnsi="Times New Roman" w:cs="Times New Roman"/>
          <w:sz w:val="24"/>
          <w:szCs w:val="24"/>
        </w:rPr>
        <w:t xml:space="preserve"> D</w:t>
      </w:r>
      <w:r w:rsidR="00B94D22" w:rsidRPr="1E935348">
        <w:rPr>
          <w:rFonts w:ascii="Times New Roman" w:hAnsi="Times New Roman" w:cs="Times New Roman"/>
          <w:sz w:val="24"/>
          <w:szCs w:val="24"/>
        </w:rPr>
        <w:t>.</w:t>
      </w:r>
      <w:r w:rsidRPr="1E935348">
        <w:rPr>
          <w:rFonts w:ascii="Times New Roman" w:hAnsi="Times New Roman" w:cs="Times New Roman"/>
          <w:sz w:val="24"/>
          <w:szCs w:val="24"/>
        </w:rPr>
        <w:t>H</w:t>
      </w:r>
      <w:r w:rsidR="00B94D22" w:rsidRPr="1E935348">
        <w:rPr>
          <w:rFonts w:ascii="Times New Roman" w:hAnsi="Times New Roman" w:cs="Times New Roman"/>
          <w:sz w:val="24"/>
          <w:szCs w:val="24"/>
        </w:rPr>
        <w:t>.</w:t>
      </w:r>
      <w:r w:rsidRPr="1E935348">
        <w:rPr>
          <w:rFonts w:ascii="Times New Roman" w:hAnsi="Times New Roman" w:cs="Times New Roman"/>
          <w:sz w:val="24"/>
          <w:szCs w:val="24"/>
        </w:rPr>
        <w:t>, Holbrook</w:t>
      </w:r>
      <w:r w:rsidR="360CC339"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360CC339" w:rsidRPr="1E935348">
        <w:rPr>
          <w:rFonts w:ascii="Times New Roman" w:hAnsi="Times New Roman" w:cs="Times New Roman"/>
          <w:sz w:val="24"/>
          <w:szCs w:val="24"/>
        </w:rPr>
        <w:t>.</w:t>
      </w:r>
      <w:r w:rsidRPr="1E935348">
        <w:rPr>
          <w:rFonts w:ascii="Times New Roman" w:hAnsi="Times New Roman" w:cs="Times New Roman"/>
          <w:sz w:val="24"/>
          <w:szCs w:val="24"/>
        </w:rPr>
        <w:t>G</w:t>
      </w:r>
      <w:r w:rsidR="27F641D2" w:rsidRPr="1E935348">
        <w:rPr>
          <w:rFonts w:ascii="Times New Roman" w:hAnsi="Times New Roman" w:cs="Times New Roman"/>
          <w:sz w:val="24"/>
          <w:szCs w:val="24"/>
        </w:rPr>
        <w:t>.</w:t>
      </w:r>
      <w:r w:rsidRPr="1E935348">
        <w:rPr>
          <w:rFonts w:ascii="Times New Roman" w:hAnsi="Times New Roman" w:cs="Times New Roman"/>
          <w:sz w:val="24"/>
          <w:szCs w:val="24"/>
        </w:rPr>
        <w:t>, Gamble</w:t>
      </w:r>
      <w:r w:rsidR="0A8CCE12"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0A8CCE12"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D6A09" w:rsidRPr="004D6A09">
        <w:rPr>
          <w:rFonts w:ascii="Times New Roman" w:hAnsi="Times New Roman" w:cs="Times New Roman"/>
          <w:sz w:val="24"/>
          <w:szCs w:val="24"/>
        </w:rPr>
        <w:t>Williamson, B.N., Tamin, A., Harcourt, J.L., Thornburg, N.J., Gerber, S.I., Lloyd-Smith, J.O., de Wit, E., Munster, V.J.</w:t>
      </w:r>
      <w:r w:rsidR="03F9ADED" w:rsidRPr="004D6A09">
        <w:rPr>
          <w:rFonts w:ascii="Times New Roman" w:hAnsi="Times New Roman" w:cs="Times New Roman"/>
          <w:sz w:val="24"/>
          <w:szCs w:val="24"/>
        </w:rPr>
        <w:t>,</w:t>
      </w:r>
      <w:r w:rsidR="00495F22" w:rsidRPr="004D6A09">
        <w:rPr>
          <w:rFonts w:ascii="Times New Roman" w:hAnsi="Times New Roman" w:cs="Times New Roman"/>
          <w:sz w:val="24"/>
          <w:szCs w:val="24"/>
        </w:rPr>
        <w:t xml:space="preserve"> </w:t>
      </w:r>
      <w:r w:rsidR="00630877" w:rsidRPr="004D6A09">
        <w:rPr>
          <w:rFonts w:ascii="Times New Roman" w:hAnsi="Times New Roman" w:cs="Times New Roman"/>
          <w:sz w:val="24"/>
          <w:szCs w:val="24"/>
        </w:rPr>
        <w:t xml:space="preserve">2020. </w:t>
      </w:r>
      <w:r w:rsidRPr="004D6A09">
        <w:rPr>
          <w:rFonts w:ascii="Times New Roman" w:hAnsi="Times New Roman" w:cs="Times New Roman"/>
          <w:sz w:val="24"/>
          <w:szCs w:val="24"/>
        </w:rPr>
        <w:t>Aerosol and surface stability of SARS-CoV-2 as compared with SARS-CoV-1. N</w:t>
      </w:r>
      <w:r w:rsidR="715FFCE5" w:rsidRPr="004D6A09">
        <w:rPr>
          <w:rFonts w:ascii="Times New Roman" w:hAnsi="Times New Roman" w:cs="Times New Roman"/>
          <w:sz w:val="24"/>
          <w:szCs w:val="24"/>
        </w:rPr>
        <w:t>.</w:t>
      </w:r>
      <w:r w:rsidRPr="004D6A09">
        <w:rPr>
          <w:rFonts w:ascii="Times New Roman" w:hAnsi="Times New Roman" w:cs="Times New Roman"/>
          <w:sz w:val="24"/>
          <w:szCs w:val="24"/>
        </w:rPr>
        <w:t xml:space="preserve"> Engl</w:t>
      </w:r>
      <w:r w:rsidR="6D21FC36" w:rsidRPr="004D6A09">
        <w:rPr>
          <w:rFonts w:ascii="Times New Roman" w:hAnsi="Times New Roman" w:cs="Times New Roman"/>
          <w:sz w:val="24"/>
          <w:szCs w:val="24"/>
        </w:rPr>
        <w:t>.</w:t>
      </w:r>
      <w:r w:rsidRPr="004D6A09">
        <w:rPr>
          <w:rFonts w:ascii="Times New Roman" w:hAnsi="Times New Roman" w:cs="Times New Roman"/>
          <w:sz w:val="24"/>
          <w:szCs w:val="24"/>
        </w:rPr>
        <w:t xml:space="preserve"> J</w:t>
      </w:r>
      <w:r w:rsidR="16218921" w:rsidRPr="004D6A09">
        <w:rPr>
          <w:rFonts w:ascii="Times New Roman" w:hAnsi="Times New Roman" w:cs="Times New Roman"/>
          <w:sz w:val="24"/>
          <w:szCs w:val="24"/>
        </w:rPr>
        <w:t>.</w:t>
      </w:r>
      <w:r w:rsidRPr="004D6A09">
        <w:rPr>
          <w:rFonts w:ascii="Times New Roman" w:hAnsi="Times New Roman" w:cs="Times New Roman"/>
          <w:sz w:val="24"/>
          <w:szCs w:val="24"/>
        </w:rPr>
        <w:t xml:space="preserve"> Med</w:t>
      </w:r>
      <w:r w:rsidR="79EE4FBF" w:rsidRPr="004D6A09">
        <w:rPr>
          <w:rFonts w:ascii="Times New Roman" w:hAnsi="Times New Roman" w:cs="Times New Roman"/>
          <w:sz w:val="24"/>
          <w:szCs w:val="24"/>
        </w:rPr>
        <w:t>.</w:t>
      </w:r>
      <w:r w:rsidRPr="004D6A09">
        <w:rPr>
          <w:rFonts w:ascii="Times New Roman" w:hAnsi="Times New Roman" w:cs="Times New Roman"/>
          <w:sz w:val="24"/>
          <w:szCs w:val="24"/>
        </w:rPr>
        <w:t xml:space="preserve"> 382(16), 1564-1567. </w:t>
      </w:r>
      <w:r>
        <w:tab/>
      </w:r>
      <w:r>
        <w:tab/>
      </w:r>
      <w:r>
        <w:tab/>
      </w:r>
      <w:r>
        <w:tab/>
      </w:r>
      <w:r>
        <w:tab/>
      </w:r>
      <w:r>
        <w:tab/>
      </w:r>
      <w:r>
        <w:tab/>
      </w:r>
      <w:r w:rsidRPr="004D6A09">
        <w:rPr>
          <w:rFonts w:ascii="Times New Roman" w:hAnsi="Times New Roman" w:cs="Times New Roman"/>
          <w:sz w:val="24"/>
          <w:szCs w:val="24"/>
        </w:rPr>
        <w:t xml:space="preserve">               </w:t>
      </w:r>
      <w:hyperlink r:id="rId45">
        <w:r w:rsidRPr="004D6A09">
          <w:rPr>
            <w:rStyle w:val="Hyperlink"/>
            <w:rFonts w:ascii="Times New Roman" w:hAnsi="Times New Roman" w:cs="Times New Roman"/>
            <w:sz w:val="24"/>
            <w:szCs w:val="24"/>
          </w:rPr>
          <w:t>https://doi.org/10.1056/NEJMc2004973</w:t>
        </w:r>
      </w:hyperlink>
    </w:p>
    <w:p w14:paraId="5540130C" w14:textId="77777777" w:rsidR="004D6A09" w:rsidRPr="004D6A09" w:rsidRDefault="004D6A09" w:rsidP="004D6A09">
      <w:pPr>
        <w:pStyle w:val="ListParagraph"/>
        <w:widowControl w:val="0"/>
        <w:spacing w:after="240" w:line="240" w:lineRule="auto"/>
        <w:ind w:left="360"/>
        <w:rPr>
          <w:rFonts w:ascii="Times New Roman" w:hAnsi="Times New Roman" w:cs="Times New Roman"/>
          <w:sz w:val="24"/>
          <w:szCs w:val="24"/>
        </w:rPr>
      </w:pPr>
    </w:p>
    <w:p w14:paraId="1CA7553D" w14:textId="5BA91989" w:rsidR="0064348E" w:rsidRPr="008E55E7" w:rsidRDefault="0064348E" w:rsidP="004D6A09">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Pastorino</w:t>
      </w:r>
      <w:r w:rsidR="6BB4CD53" w:rsidRPr="1E935348">
        <w:rPr>
          <w:rFonts w:ascii="Times New Roman" w:hAnsi="Times New Roman" w:cs="Times New Roman"/>
          <w:sz w:val="24"/>
          <w:szCs w:val="24"/>
        </w:rPr>
        <w:t>,</w:t>
      </w:r>
      <w:r w:rsidRPr="1E935348">
        <w:rPr>
          <w:rFonts w:ascii="Times New Roman" w:hAnsi="Times New Roman" w:cs="Times New Roman"/>
          <w:sz w:val="24"/>
          <w:szCs w:val="24"/>
        </w:rPr>
        <w:t xml:space="preserve"> B</w:t>
      </w:r>
      <w:r w:rsidR="158FAD2F" w:rsidRPr="1E935348">
        <w:rPr>
          <w:rFonts w:ascii="Times New Roman" w:hAnsi="Times New Roman" w:cs="Times New Roman"/>
          <w:sz w:val="24"/>
          <w:szCs w:val="24"/>
        </w:rPr>
        <w:t>.</w:t>
      </w:r>
      <w:r w:rsidRPr="1E935348">
        <w:rPr>
          <w:rFonts w:ascii="Times New Roman" w:hAnsi="Times New Roman" w:cs="Times New Roman"/>
          <w:sz w:val="24"/>
          <w:szCs w:val="24"/>
        </w:rPr>
        <w:t>, Touret</w:t>
      </w:r>
      <w:r w:rsidR="1D751E2C" w:rsidRPr="1E935348">
        <w:rPr>
          <w:rFonts w:ascii="Times New Roman" w:hAnsi="Times New Roman" w:cs="Times New Roman"/>
          <w:sz w:val="24"/>
          <w:szCs w:val="24"/>
        </w:rPr>
        <w:t>,</w:t>
      </w:r>
      <w:r w:rsidRPr="1E935348">
        <w:rPr>
          <w:rFonts w:ascii="Times New Roman" w:hAnsi="Times New Roman" w:cs="Times New Roman"/>
          <w:sz w:val="24"/>
          <w:szCs w:val="24"/>
        </w:rPr>
        <w:t xml:space="preserve"> F</w:t>
      </w:r>
      <w:r w:rsidR="1D751E2C" w:rsidRPr="1E935348">
        <w:rPr>
          <w:rFonts w:ascii="Times New Roman" w:hAnsi="Times New Roman" w:cs="Times New Roman"/>
          <w:sz w:val="24"/>
          <w:szCs w:val="24"/>
        </w:rPr>
        <w:t>.</w:t>
      </w:r>
      <w:r w:rsidRPr="1E935348">
        <w:rPr>
          <w:rFonts w:ascii="Times New Roman" w:hAnsi="Times New Roman" w:cs="Times New Roman"/>
          <w:sz w:val="24"/>
          <w:szCs w:val="24"/>
        </w:rPr>
        <w:t>, Gilles</w:t>
      </w:r>
      <w:r w:rsidR="2F7963B0"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2F7963B0" w:rsidRPr="1E935348">
        <w:rPr>
          <w:rFonts w:ascii="Times New Roman" w:hAnsi="Times New Roman" w:cs="Times New Roman"/>
          <w:sz w:val="24"/>
          <w:szCs w:val="24"/>
        </w:rPr>
        <w:t>.</w:t>
      </w:r>
      <w:r w:rsidRPr="1E935348">
        <w:rPr>
          <w:rFonts w:ascii="Times New Roman" w:hAnsi="Times New Roman" w:cs="Times New Roman"/>
          <w:sz w:val="24"/>
          <w:szCs w:val="24"/>
        </w:rPr>
        <w:t>, de Lamballerie</w:t>
      </w:r>
      <w:r w:rsidR="5653D656" w:rsidRPr="1E935348">
        <w:rPr>
          <w:rFonts w:ascii="Times New Roman" w:hAnsi="Times New Roman" w:cs="Times New Roman"/>
          <w:sz w:val="24"/>
          <w:szCs w:val="24"/>
        </w:rPr>
        <w:t>,</w:t>
      </w:r>
      <w:r w:rsidRPr="1E935348">
        <w:rPr>
          <w:rFonts w:ascii="Times New Roman" w:hAnsi="Times New Roman" w:cs="Times New Roman"/>
          <w:sz w:val="24"/>
          <w:szCs w:val="24"/>
        </w:rPr>
        <w:t xml:space="preserve"> X</w:t>
      </w:r>
      <w:r w:rsidR="3C7A629B" w:rsidRPr="1E935348">
        <w:rPr>
          <w:rFonts w:ascii="Times New Roman" w:hAnsi="Times New Roman" w:cs="Times New Roman"/>
          <w:sz w:val="24"/>
          <w:szCs w:val="24"/>
        </w:rPr>
        <w:t>.</w:t>
      </w:r>
      <w:r w:rsidRPr="1E935348">
        <w:rPr>
          <w:rFonts w:ascii="Times New Roman" w:hAnsi="Times New Roman" w:cs="Times New Roman"/>
          <w:sz w:val="24"/>
          <w:szCs w:val="24"/>
        </w:rPr>
        <w:t>, Charrel</w:t>
      </w:r>
      <w:r w:rsidR="0137B82C" w:rsidRPr="1E935348">
        <w:rPr>
          <w:rFonts w:ascii="Times New Roman" w:hAnsi="Times New Roman" w:cs="Times New Roman"/>
          <w:sz w:val="24"/>
          <w:szCs w:val="24"/>
        </w:rPr>
        <w:t>,</w:t>
      </w:r>
      <w:r w:rsidRPr="1E935348">
        <w:rPr>
          <w:rFonts w:ascii="Times New Roman" w:hAnsi="Times New Roman" w:cs="Times New Roman"/>
          <w:sz w:val="24"/>
          <w:szCs w:val="24"/>
        </w:rPr>
        <w:t xml:space="preserve"> R</w:t>
      </w:r>
      <w:r w:rsidR="0137B82C" w:rsidRPr="1E935348">
        <w:rPr>
          <w:rFonts w:ascii="Times New Roman" w:hAnsi="Times New Roman" w:cs="Times New Roman"/>
          <w:sz w:val="24"/>
          <w:szCs w:val="24"/>
        </w:rPr>
        <w:t>.</w:t>
      </w:r>
      <w:r w:rsidRPr="1E935348">
        <w:rPr>
          <w:rFonts w:ascii="Times New Roman" w:hAnsi="Times New Roman" w:cs="Times New Roman"/>
          <w:sz w:val="24"/>
          <w:szCs w:val="24"/>
        </w:rPr>
        <w:t>N.</w:t>
      </w:r>
      <w:r w:rsidR="06877268"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630877"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Prolonged infectivity of SARS-CoV-2 in fomites. Emerg</w:t>
      </w:r>
      <w:r w:rsidR="15CFC68E" w:rsidRPr="1E935348">
        <w:rPr>
          <w:rFonts w:ascii="Times New Roman" w:hAnsi="Times New Roman" w:cs="Times New Roman"/>
          <w:sz w:val="24"/>
          <w:szCs w:val="24"/>
        </w:rPr>
        <w:t>.</w:t>
      </w:r>
      <w:r w:rsidRPr="1E935348">
        <w:rPr>
          <w:rFonts w:ascii="Times New Roman" w:hAnsi="Times New Roman" w:cs="Times New Roman"/>
          <w:sz w:val="24"/>
          <w:szCs w:val="24"/>
        </w:rPr>
        <w:t xml:space="preserve"> Infect</w:t>
      </w:r>
      <w:r w:rsidR="07D3905F" w:rsidRPr="1E935348">
        <w:rPr>
          <w:rFonts w:ascii="Times New Roman" w:hAnsi="Times New Roman" w:cs="Times New Roman"/>
          <w:sz w:val="24"/>
          <w:szCs w:val="24"/>
        </w:rPr>
        <w:t>.</w:t>
      </w:r>
      <w:r w:rsidRPr="1E935348">
        <w:rPr>
          <w:rFonts w:ascii="Times New Roman" w:hAnsi="Times New Roman" w:cs="Times New Roman"/>
          <w:sz w:val="24"/>
          <w:szCs w:val="24"/>
        </w:rPr>
        <w:t xml:space="preserve"> Dis</w:t>
      </w:r>
      <w:r w:rsidR="23D7D7BE" w:rsidRPr="1E935348">
        <w:rPr>
          <w:rFonts w:ascii="Times New Roman" w:hAnsi="Times New Roman" w:cs="Times New Roman"/>
          <w:sz w:val="24"/>
          <w:szCs w:val="24"/>
        </w:rPr>
        <w:t>.</w:t>
      </w:r>
      <w:r w:rsidRPr="1E935348">
        <w:rPr>
          <w:rFonts w:ascii="Times New Roman" w:hAnsi="Times New Roman" w:cs="Times New Roman"/>
          <w:sz w:val="24"/>
          <w:szCs w:val="24"/>
        </w:rPr>
        <w:t xml:space="preserve"> 26(9), 2256-2257. </w:t>
      </w:r>
      <w:hyperlink r:id="rId46">
        <w:r w:rsidRPr="1E935348">
          <w:rPr>
            <w:rStyle w:val="Hyperlink"/>
            <w:rFonts w:ascii="Times New Roman" w:hAnsi="Times New Roman" w:cs="Times New Roman"/>
            <w:sz w:val="24"/>
            <w:szCs w:val="24"/>
          </w:rPr>
          <w:t>https://doi.org/10.3201/eid2609.201788</w:t>
        </w:r>
      </w:hyperlink>
    </w:p>
    <w:p w14:paraId="5A7DD735" w14:textId="3A8B8770" w:rsidR="0064348E" w:rsidRPr="004D6A09" w:rsidRDefault="0064348E" w:rsidP="004D6A09">
      <w:pPr>
        <w:pStyle w:val="ListParagraph"/>
        <w:widowControl w:val="0"/>
        <w:numPr>
          <w:ilvl w:val="0"/>
          <w:numId w:val="8"/>
        </w:numPr>
        <w:spacing w:after="240" w:line="240" w:lineRule="auto"/>
        <w:ind w:left="360"/>
        <w:rPr>
          <w:rStyle w:val="Hyperlink"/>
          <w:rFonts w:ascii="Times New Roman" w:hAnsi="Times New Roman" w:cs="Times New Roman"/>
          <w:color w:val="auto"/>
          <w:sz w:val="24"/>
          <w:szCs w:val="24"/>
          <w:u w:val="none"/>
        </w:rPr>
      </w:pPr>
      <w:r w:rsidRPr="1E935348">
        <w:rPr>
          <w:rFonts w:ascii="Times New Roman" w:hAnsi="Times New Roman" w:cs="Times New Roman"/>
          <w:sz w:val="24"/>
          <w:szCs w:val="24"/>
        </w:rPr>
        <w:t>Biryukov</w:t>
      </w:r>
      <w:r w:rsidR="53645149"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175044F9" w:rsidRPr="1E935348">
        <w:rPr>
          <w:rFonts w:ascii="Times New Roman" w:hAnsi="Times New Roman" w:cs="Times New Roman"/>
          <w:sz w:val="24"/>
          <w:szCs w:val="24"/>
        </w:rPr>
        <w:t>.</w:t>
      </w:r>
      <w:r w:rsidRPr="1E935348">
        <w:rPr>
          <w:rFonts w:ascii="Times New Roman" w:hAnsi="Times New Roman" w:cs="Times New Roman"/>
          <w:sz w:val="24"/>
          <w:szCs w:val="24"/>
        </w:rPr>
        <w:t>, Boydston</w:t>
      </w:r>
      <w:r w:rsidR="20A3EB9C"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1193AAE0" w:rsidRPr="1E935348">
        <w:rPr>
          <w:rFonts w:ascii="Times New Roman" w:hAnsi="Times New Roman" w:cs="Times New Roman"/>
          <w:sz w:val="24"/>
          <w:szCs w:val="24"/>
        </w:rPr>
        <w:t>.</w:t>
      </w:r>
      <w:r w:rsidRPr="1E935348">
        <w:rPr>
          <w:rFonts w:ascii="Times New Roman" w:hAnsi="Times New Roman" w:cs="Times New Roman"/>
          <w:sz w:val="24"/>
          <w:szCs w:val="24"/>
        </w:rPr>
        <w:t>A</w:t>
      </w:r>
      <w:r w:rsidR="1193AAE0" w:rsidRPr="1E935348">
        <w:rPr>
          <w:rFonts w:ascii="Times New Roman" w:hAnsi="Times New Roman" w:cs="Times New Roman"/>
          <w:sz w:val="24"/>
          <w:szCs w:val="24"/>
        </w:rPr>
        <w:t>.</w:t>
      </w:r>
      <w:r w:rsidRPr="1E935348">
        <w:rPr>
          <w:rFonts w:ascii="Times New Roman" w:hAnsi="Times New Roman" w:cs="Times New Roman"/>
          <w:sz w:val="24"/>
          <w:szCs w:val="24"/>
        </w:rPr>
        <w:t>, Dunning</w:t>
      </w:r>
      <w:r w:rsidR="45911B50" w:rsidRPr="1E935348">
        <w:rPr>
          <w:rFonts w:ascii="Times New Roman" w:hAnsi="Times New Roman" w:cs="Times New Roman"/>
          <w:sz w:val="24"/>
          <w:szCs w:val="24"/>
        </w:rPr>
        <w:t>,</w:t>
      </w:r>
      <w:r w:rsidRPr="1E935348">
        <w:rPr>
          <w:rFonts w:ascii="Times New Roman" w:hAnsi="Times New Roman" w:cs="Times New Roman"/>
          <w:sz w:val="24"/>
          <w:szCs w:val="24"/>
        </w:rPr>
        <w:t xml:space="preserve"> R</w:t>
      </w:r>
      <w:r w:rsidR="02EBEF50" w:rsidRPr="1E935348">
        <w:rPr>
          <w:rFonts w:ascii="Times New Roman" w:hAnsi="Times New Roman" w:cs="Times New Roman"/>
          <w:sz w:val="24"/>
          <w:szCs w:val="24"/>
        </w:rPr>
        <w:t>.</w:t>
      </w:r>
      <w:r w:rsidRPr="1E935348">
        <w:rPr>
          <w:rFonts w:ascii="Times New Roman" w:hAnsi="Times New Roman" w:cs="Times New Roman"/>
          <w:sz w:val="24"/>
          <w:szCs w:val="24"/>
        </w:rPr>
        <w:t>A</w:t>
      </w:r>
      <w:r w:rsidR="02EBEF50" w:rsidRPr="1E935348">
        <w:rPr>
          <w:rFonts w:ascii="Times New Roman" w:hAnsi="Times New Roman" w:cs="Times New Roman"/>
          <w:sz w:val="24"/>
          <w:szCs w:val="24"/>
        </w:rPr>
        <w:t>.</w:t>
      </w:r>
      <w:r w:rsidRPr="1E935348">
        <w:rPr>
          <w:rFonts w:ascii="Times New Roman" w:hAnsi="Times New Roman" w:cs="Times New Roman"/>
          <w:sz w:val="24"/>
          <w:szCs w:val="24"/>
        </w:rPr>
        <w:t>, Yeager</w:t>
      </w:r>
      <w:r w:rsidR="0D20E7DA"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0D20E7DA" w:rsidRPr="1E935348">
        <w:rPr>
          <w:rFonts w:ascii="Times New Roman" w:hAnsi="Times New Roman" w:cs="Times New Roman"/>
          <w:sz w:val="24"/>
          <w:szCs w:val="24"/>
        </w:rPr>
        <w:t>.</w:t>
      </w:r>
      <w:r w:rsidRPr="1E935348">
        <w:rPr>
          <w:rFonts w:ascii="Times New Roman" w:hAnsi="Times New Roman" w:cs="Times New Roman"/>
          <w:sz w:val="24"/>
          <w:szCs w:val="24"/>
        </w:rPr>
        <w:t>J</w:t>
      </w:r>
      <w:r w:rsidR="2996FF6E" w:rsidRPr="1E935348">
        <w:rPr>
          <w:rFonts w:ascii="Times New Roman" w:hAnsi="Times New Roman" w:cs="Times New Roman"/>
          <w:sz w:val="24"/>
          <w:szCs w:val="24"/>
        </w:rPr>
        <w:t>.</w:t>
      </w:r>
      <w:r w:rsidRPr="1E935348">
        <w:rPr>
          <w:rFonts w:ascii="Times New Roman" w:hAnsi="Times New Roman" w:cs="Times New Roman"/>
          <w:sz w:val="24"/>
          <w:szCs w:val="24"/>
        </w:rPr>
        <w:t>, Wood</w:t>
      </w:r>
      <w:r w:rsidR="2BBA1B9C"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1435C22E"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4D6A09" w:rsidRPr="004D6A09">
        <w:rPr>
          <w:rFonts w:ascii="Times New Roman" w:hAnsi="Times New Roman" w:cs="Times New Roman"/>
          <w:sz w:val="24"/>
          <w:szCs w:val="24"/>
        </w:rPr>
        <w:t>Reese, A.L., Ferris, A.,</w:t>
      </w:r>
      <w:r w:rsidR="004D6A09">
        <w:rPr>
          <w:rFonts w:ascii="Times New Roman" w:hAnsi="Times New Roman" w:cs="Times New Roman"/>
          <w:sz w:val="24"/>
          <w:szCs w:val="24"/>
        </w:rPr>
        <w:t xml:space="preserve"> </w:t>
      </w:r>
      <w:r w:rsidR="004D6A09" w:rsidRPr="004D6A09">
        <w:rPr>
          <w:rFonts w:ascii="Times New Roman" w:hAnsi="Times New Roman" w:cs="Times New Roman"/>
          <w:sz w:val="24"/>
          <w:szCs w:val="24"/>
        </w:rPr>
        <w:t>Miller, D., Weaver, W., Zeitouni, N.E., Phillips, A., Freeburger, D., Hooper, I.,</w:t>
      </w:r>
      <w:r w:rsidR="004D6A09">
        <w:rPr>
          <w:rFonts w:ascii="Times New Roman" w:hAnsi="Times New Roman" w:cs="Times New Roman"/>
          <w:sz w:val="24"/>
          <w:szCs w:val="24"/>
        </w:rPr>
        <w:t xml:space="preserve"> </w:t>
      </w:r>
      <w:r w:rsidR="004D6A09" w:rsidRPr="004D6A09">
        <w:rPr>
          <w:rFonts w:ascii="Times New Roman" w:hAnsi="Times New Roman" w:cs="Times New Roman"/>
          <w:sz w:val="24"/>
          <w:szCs w:val="24"/>
        </w:rPr>
        <w:t>Ratnesar-Shumate, S., Yolitz, J., Krause, M., Williams, G., Dawson, D.G., Herzog, A.,</w:t>
      </w:r>
      <w:r w:rsidR="004D6A09">
        <w:rPr>
          <w:rFonts w:ascii="Times New Roman" w:hAnsi="Times New Roman" w:cs="Times New Roman"/>
          <w:sz w:val="24"/>
          <w:szCs w:val="24"/>
        </w:rPr>
        <w:t xml:space="preserve"> </w:t>
      </w:r>
      <w:r w:rsidR="004D6A09" w:rsidRPr="004D6A09">
        <w:rPr>
          <w:rFonts w:ascii="Times New Roman" w:hAnsi="Times New Roman" w:cs="Times New Roman"/>
          <w:sz w:val="24"/>
          <w:szCs w:val="24"/>
        </w:rPr>
        <w:t>Dabisch, P., Wahl, V., Hevey, M.C., Altamura, L.A.</w:t>
      </w:r>
      <w:r w:rsidR="1C1129B5" w:rsidRPr="004D6A09">
        <w:rPr>
          <w:rFonts w:ascii="Times New Roman" w:hAnsi="Times New Roman" w:cs="Times New Roman"/>
          <w:sz w:val="24"/>
          <w:szCs w:val="24"/>
        </w:rPr>
        <w:t>,</w:t>
      </w:r>
      <w:r w:rsidRPr="004D6A09">
        <w:rPr>
          <w:rFonts w:ascii="Times New Roman" w:hAnsi="Times New Roman" w:cs="Times New Roman"/>
          <w:sz w:val="24"/>
          <w:szCs w:val="24"/>
        </w:rPr>
        <w:t xml:space="preserve"> </w:t>
      </w:r>
      <w:r w:rsidR="005E3266" w:rsidRPr="004D6A09">
        <w:rPr>
          <w:rFonts w:ascii="Times New Roman" w:hAnsi="Times New Roman" w:cs="Times New Roman"/>
          <w:sz w:val="24"/>
          <w:szCs w:val="24"/>
        </w:rPr>
        <w:t xml:space="preserve">2020. </w:t>
      </w:r>
      <w:r w:rsidRPr="004D6A09">
        <w:rPr>
          <w:rFonts w:ascii="Times New Roman" w:hAnsi="Times New Roman" w:cs="Times New Roman"/>
          <w:sz w:val="24"/>
          <w:szCs w:val="24"/>
        </w:rPr>
        <w:t xml:space="preserve">Increasing temperature and relative humidity accelerates inactivation of SARS-CoV2 on surfaces. mSphere 5:e00441-20. </w:t>
      </w:r>
      <w:hyperlink r:id="rId47" w:history="1">
        <w:r w:rsidR="004D6A09" w:rsidRPr="00B05355">
          <w:rPr>
            <w:rStyle w:val="Hyperlink"/>
            <w:rFonts w:ascii="Times New Roman" w:hAnsi="Times New Roman" w:cs="Times New Roman"/>
            <w:sz w:val="24"/>
            <w:szCs w:val="24"/>
          </w:rPr>
          <w:t>https://doi.org/10.1128/mSphere.00441-20</w:t>
        </w:r>
      </w:hyperlink>
    </w:p>
    <w:p w14:paraId="15D7A044" w14:textId="77777777" w:rsidR="004D6A09" w:rsidRPr="004D6A09" w:rsidRDefault="004D6A09" w:rsidP="004D6A09">
      <w:pPr>
        <w:pStyle w:val="ListParagraph"/>
        <w:widowControl w:val="0"/>
        <w:spacing w:after="240" w:line="240" w:lineRule="auto"/>
        <w:ind w:left="360"/>
        <w:rPr>
          <w:rFonts w:ascii="Times New Roman" w:hAnsi="Times New Roman" w:cs="Times New Roman"/>
          <w:sz w:val="24"/>
          <w:szCs w:val="24"/>
        </w:rPr>
      </w:pPr>
    </w:p>
    <w:p w14:paraId="28B5E220" w14:textId="468B2FEA" w:rsidR="0064348E" w:rsidRPr="008E55E7" w:rsidRDefault="0064348E" w:rsidP="004D6A09">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Ben-Shmuel</w:t>
      </w:r>
      <w:r w:rsidR="71EE1AFB"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30981C6A" w:rsidRPr="1E935348">
        <w:rPr>
          <w:rFonts w:ascii="Times New Roman" w:hAnsi="Times New Roman" w:cs="Times New Roman"/>
          <w:sz w:val="24"/>
          <w:szCs w:val="24"/>
        </w:rPr>
        <w:t>.</w:t>
      </w:r>
      <w:r w:rsidRPr="1E935348">
        <w:rPr>
          <w:rFonts w:ascii="Times New Roman" w:hAnsi="Times New Roman" w:cs="Times New Roman"/>
          <w:sz w:val="24"/>
          <w:szCs w:val="24"/>
        </w:rPr>
        <w:t>, Brosh-Nissimov</w:t>
      </w:r>
      <w:r w:rsidR="6DD5E125" w:rsidRPr="1E935348">
        <w:rPr>
          <w:rFonts w:ascii="Times New Roman" w:hAnsi="Times New Roman" w:cs="Times New Roman"/>
          <w:sz w:val="24"/>
          <w:szCs w:val="24"/>
        </w:rPr>
        <w:t>,</w:t>
      </w:r>
      <w:r w:rsidRPr="1E935348">
        <w:rPr>
          <w:rFonts w:ascii="Times New Roman" w:hAnsi="Times New Roman" w:cs="Times New Roman"/>
          <w:sz w:val="24"/>
          <w:szCs w:val="24"/>
        </w:rPr>
        <w:t xml:space="preserve"> T</w:t>
      </w:r>
      <w:r w:rsidR="1111D064" w:rsidRPr="1E935348">
        <w:rPr>
          <w:rFonts w:ascii="Times New Roman" w:hAnsi="Times New Roman" w:cs="Times New Roman"/>
          <w:sz w:val="24"/>
          <w:szCs w:val="24"/>
        </w:rPr>
        <w:t>.</w:t>
      </w:r>
      <w:r w:rsidRPr="1E935348">
        <w:rPr>
          <w:rFonts w:ascii="Times New Roman" w:hAnsi="Times New Roman" w:cs="Times New Roman"/>
          <w:sz w:val="24"/>
          <w:szCs w:val="24"/>
        </w:rPr>
        <w:t>, Glinert</w:t>
      </w:r>
      <w:r w:rsidR="2E9AEDBE" w:rsidRPr="1E935348">
        <w:rPr>
          <w:rFonts w:ascii="Times New Roman" w:hAnsi="Times New Roman" w:cs="Times New Roman"/>
          <w:sz w:val="24"/>
          <w:szCs w:val="24"/>
        </w:rPr>
        <w:t>,</w:t>
      </w:r>
      <w:r w:rsidRPr="1E935348">
        <w:rPr>
          <w:rFonts w:ascii="Times New Roman" w:hAnsi="Times New Roman" w:cs="Times New Roman"/>
          <w:sz w:val="24"/>
          <w:szCs w:val="24"/>
        </w:rPr>
        <w:t xml:space="preserve"> I</w:t>
      </w:r>
      <w:r w:rsidR="63721D1C" w:rsidRPr="1E935348">
        <w:rPr>
          <w:rFonts w:ascii="Times New Roman" w:hAnsi="Times New Roman" w:cs="Times New Roman"/>
          <w:sz w:val="24"/>
          <w:szCs w:val="24"/>
        </w:rPr>
        <w:t>.</w:t>
      </w:r>
      <w:r w:rsidRPr="1E935348">
        <w:rPr>
          <w:rFonts w:ascii="Times New Roman" w:hAnsi="Times New Roman" w:cs="Times New Roman"/>
          <w:sz w:val="24"/>
          <w:szCs w:val="24"/>
        </w:rPr>
        <w:t>, Bar-David</w:t>
      </w:r>
      <w:r w:rsidR="576B18CF" w:rsidRPr="1E935348">
        <w:rPr>
          <w:rFonts w:ascii="Times New Roman" w:hAnsi="Times New Roman" w:cs="Times New Roman"/>
          <w:sz w:val="24"/>
          <w:szCs w:val="24"/>
        </w:rPr>
        <w:t>,</w:t>
      </w:r>
      <w:r w:rsidRPr="1E935348">
        <w:rPr>
          <w:rFonts w:ascii="Times New Roman" w:hAnsi="Times New Roman" w:cs="Times New Roman"/>
          <w:sz w:val="24"/>
          <w:szCs w:val="24"/>
        </w:rPr>
        <w:t xml:space="preserve"> E</w:t>
      </w:r>
      <w:r w:rsidR="57E2A146" w:rsidRPr="1E935348">
        <w:rPr>
          <w:rFonts w:ascii="Times New Roman" w:hAnsi="Times New Roman" w:cs="Times New Roman"/>
          <w:sz w:val="24"/>
          <w:szCs w:val="24"/>
        </w:rPr>
        <w:t>.</w:t>
      </w:r>
      <w:r w:rsidRPr="1E935348">
        <w:rPr>
          <w:rFonts w:ascii="Times New Roman" w:hAnsi="Times New Roman" w:cs="Times New Roman"/>
          <w:sz w:val="24"/>
          <w:szCs w:val="24"/>
        </w:rPr>
        <w:t>, Sittner</w:t>
      </w:r>
      <w:r w:rsidR="7D6BAC7A"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7D6BAC7A"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D779CB">
        <w:rPr>
          <w:rFonts w:ascii="Times New Roman" w:hAnsi="Times New Roman" w:cs="Times New Roman"/>
          <w:sz w:val="24"/>
          <w:szCs w:val="24"/>
        </w:rPr>
        <w:t xml:space="preserve">Poni, R., Cohen, R., Achdout, H., Tamir, H., </w:t>
      </w:r>
      <w:r w:rsidR="00D779CB" w:rsidRPr="00D779CB">
        <w:rPr>
          <w:rFonts w:ascii="Times New Roman" w:hAnsi="Times New Roman" w:cs="Times New Roman"/>
          <w:sz w:val="24"/>
          <w:szCs w:val="24"/>
        </w:rPr>
        <w:t>Yahalom-Ronen</w:t>
      </w:r>
      <w:r w:rsidR="00D779CB">
        <w:rPr>
          <w:rFonts w:ascii="Times New Roman" w:hAnsi="Times New Roman" w:cs="Times New Roman"/>
          <w:sz w:val="24"/>
          <w:szCs w:val="24"/>
        </w:rPr>
        <w:t>, Y., Politi, B., Melamed, S., Vitner, E., Cherry, L., Israeli, O., Beth-Din, A., Paran. N., Israely, T., Yitzaki, S., Levy, H., Weiss, S.</w:t>
      </w:r>
      <w:r w:rsidR="32A585B3"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630877"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Detection and infectivity potential of severe acute respiratory syndrome coronavirus 2 (SARS-CoV-2) environmental contamination in isolation units and quarantine facilities. Clin</w:t>
      </w:r>
      <w:r w:rsidR="54888FD6" w:rsidRPr="1E935348">
        <w:rPr>
          <w:rFonts w:ascii="Times New Roman" w:hAnsi="Times New Roman" w:cs="Times New Roman"/>
          <w:sz w:val="24"/>
          <w:szCs w:val="24"/>
        </w:rPr>
        <w:t>.</w:t>
      </w:r>
      <w:r w:rsidRPr="1E935348">
        <w:rPr>
          <w:rFonts w:ascii="Times New Roman" w:hAnsi="Times New Roman" w:cs="Times New Roman"/>
          <w:sz w:val="24"/>
          <w:szCs w:val="24"/>
        </w:rPr>
        <w:t xml:space="preserve"> Microbiol</w:t>
      </w:r>
      <w:r w:rsidR="64A02129" w:rsidRPr="1E935348">
        <w:rPr>
          <w:rFonts w:ascii="Times New Roman" w:hAnsi="Times New Roman" w:cs="Times New Roman"/>
          <w:sz w:val="24"/>
          <w:szCs w:val="24"/>
        </w:rPr>
        <w:t>.</w:t>
      </w:r>
      <w:r w:rsidRPr="1E935348">
        <w:rPr>
          <w:rFonts w:ascii="Times New Roman" w:hAnsi="Times New Roman" w:cs="Times New Roman"/>
          <w:sz w:val="24"/>
          <w:szCs w:val="24"/>
        </w:rPr>
        <w:t xml:space="preserve"> Inf</w:t>
      </w:r>
      <w:r w:rsidR="4318901B" w:rsidRPr="1E935348">
        <w:rPr>
          <w:rFonts w:ascii="Times New Roman" w:hAnsi="Times New Roman" w:cs="Times New Roman"/>
          <w:sz w:val="24"/>
          <w:szCs w:val="24"/>
        </w:rPr>
        <w:t>.</w:t>
      </w:r>
      <w:r w:rsidRPr="1E935348">
        <w:rPr>
          <w:rFonts w:ascii="Times New Roman" w:hAnsi="Times New Roman" w:cs="Times New Roman"/>
          <w:sz w:val="24"/>
          <w:szCs w:val="24"/>
        </w:rPr>
        <w:t xml:space="preserve"> 26, 1658-1662.                                                                                 </w:t>
      </w:r>
      <w:hyperlink r:id="rId48">
        <w:r w:rsidRPr="1E935348">
          <w:rPr>
            <w:rStyle w:val="Hyperlink"/>
            <w:rFonts w:ascii="Times New Roman" w:hAnsi="Times New Roman" w:cs="Times New Roman"/>
            <w:sz w:val="24"/>
            <w:szCs w:val="24"/>
          </w:rPr>
          <w:t>https://doi.org/10.1016/j.cmi.2020.09.004</w:t>
        </w:r>
      </w:hyperlink>
    </w:p>
    <w:p w14:paraId="71FA1A2D" w14:textId="65A6D982" w:rsidR="006C7204" w:rsidRPr="008E55E7" w:rsidRDefault="006C7204"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008E55E7">
        <w:rPr>
          <w:rFonts w:ascii="Times New Roman" w:hAnsi="Times New Roman" w:cs="Times New Roman"/>
          <w:sz w:val="24"/>
          <w:szCs w:val="24"/>
          <w:shd w:val="clear" w:color="auto" w:fill="FFFFFF"/>
        </w:rPr>
        <w:t>Ridinger</w:t>
      </w:r>
      <w:r w:rsidR="698962E5"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D</w:t>
      </w:r>
      <w:r w:rsidR="2D174C91"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N</w:t>
      </w:r>
      <w:r w:rsidR="2D174C91"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Spendlove</w:t>
      </w:r>
      <w:r w:rsidR="4327E720"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R</w:t>
      </w:r>
      <w:r w:rsidR="4327E720"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S</w:t>
      </w:r>
      <w:r w:rsidR="6FA1637E"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Barnett</w:t>
      </w:r>
      <w:r w:rsidR="29C69FE8"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B</w:t>
      </w:r>
      <w:r w:rsidR="41A1F632"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B</w:t>
      </w:r>
      <w:r w:rsidR="41A1F632"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George</w:t>
      </w:r>
      <w:r w:rsidR="1481C59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D</w:t>
      </w:r>
      <w:r w:rsidR="1481C59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B</w:t>
      </w:r>
      <w:r w:rsidR="293A3173"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Roth</w:t>
      </w:r>
      <w:r w:rsidR="1CB95D17"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J</w:t>
      </w:r>
      <w:r w:rsidR="242363D6"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C.</w:t>
      </w:r>
      <w:r w:rsidR="4DAB4857"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w:t>
      </w:r>
      <w:r w:rsidR="00273C6F" w:rsidRPr="008E55E7">
        <w:rPr>
          <w:rFonts w:ascii="Times New Roman" w:hAnsi="Times New Roman" w:cs="Times New Roman"/>
          <w:sz w:val="24"/>
          <w:szCs w:val="24"/>
          <w:shd w:val="clear" w:color="auto" w:fill="FFFFFF"/>
        </w:rPr>
        <w:t xml:space="preserve">1982. </w:t>
      </w:r>
      <w:r w:rsidRPr="008E55E7">
        <w:rPr>
          <w:rFonts w:ascii="Times New Roman" w:hAnsi="Times New Roman" w:cs="Times New Roman"/>
          <w:sz w:val="24"/>
          <w:szCs w:val="24"/>
          <w:shd w:val="clear" w:color="auto" w:fill="FFFFFF"/>
        </w:rPr>
        <w:t>Evaluation of cell lines and immunofluorescence and plaque assay procedures for quantifying reoviruses in sewage. Appl</w:t>
      </w:r>
      <w:r w:rsidR="26FA8F4A"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Environ</w:t>
      </w:r>
      <w:r w:rsidR="5DF3C91D"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Microbiol</w:t>
      </w:r>
      <w:r w:rsidR="03346356"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43 (4), 740−746.</w:t>
      </w:r>
      <w:r w:rsidR="008B418B" w:rsidRPr="008E55E7">
        <w:rPr>
          <w:rFonts w:ascii="Times New Roman" w:hAnsi="Times New Roman" w:cs="Times New Roman"/>
          <w:sz w:val="24"/>
          <w:szCs w:val="24"/>
          <w:shd w:val="clear" w:color="auto" w:fill="FFFFFF"/>
        </w:rPr>
        <w:t xml:space="preserve"> </w:t>
      </w:r>
      <w:r w:rsidR="008F1CFC" w:rsidRPr="008E55E7">
        <w:rPr>
          <w:rFonts w:ascii="Times New Roman" w:hAnsi="Times New Roman" w:cs="Times New Roman"/>
          <w:sz w:val="24"/>
          <w:szCs w:val="24"/>
          <w:shd w:val="clear" w:color="auto" w:fill="FFFFFF"/>
        </w:rPr>
        <w:t xml:space="preserve">                                                   </w:t>
      </w:r>
      <w:hyperlink r:id="rId49" w:history="1">
        <w:r w:rsidR="00DB1ECE" w:rsidRPr="008E55E7">
          <w:rPr>
            <w:rStyle w:val="Hyperlink"/>
            <w:rFonts w:ascii="Times New Roman" w:hAnsi="Times New Roman" w:cs="Times New Roman"/>
            <w:sz w:val="24"/>
            <w:szCs w:val="24"/>
            <w:shd w:val="clear" w:color="auto" w:fill="FFFFFF"/>
          </w:rPr>
          <w:t>https://doi.org/10.1128/AEM.43.4.740-746.1982</w:t>
        </w:r>
      </w:hyperlink>
    </w:p>
    <w:p w14:paraId="696DAC7E" w14:textId="1D2E6534" w:rsidR="00505E98" w:rsidRPr="008E55E7" w:rsidRDefault="004B2FA2" w:rsidP="00505E98">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008E55E7">
        <w:rPr>
          <w:rFonts w:ascii="Times New Roman" w:hAnsi="Times New Roman" w:cs="Times New Roman"/>
          <w:sz w:val="24"/>
          <w:szCs w:val="24"/>
          <w:shd w:val="clear" w:color="auto" w:fill="FFFFFF"/>
        </w:rPr>
        <w:t>Agol</w:t>
      </w:r>
      <w:r w:rsidR="7D97FF8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V</w:t>
      </w:r>
      <w:r w:rsidR="73344026"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I</w:t>
      </w:r>
      <w:r w:rsidR="73344026" w:rsidRPr="008E55E7">
        <w:rPr>
          <w:rFonts w:ascii="Times New Roman" w:hAnsi="Times New Roman" w:cs="Times New Roman"/>
          <w:sz w:val="24"/>
          <w:szCs w:val="24"/>
          <w:shd w:val="clear" w:color="auto" w:fill="FFFFFF"/>
        </w:rPr>
        <w:t>.</w:t>
      </w:r>
      <w:r w:rsidR="000F0705"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Belov</w:t>
      </w:r>
      <w:r w:rsidR="5FD425D6"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G</w:t>
      </w:r>
      <w:r w:rsidR="5FD425D6"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A</w:t>
      </w:r>
      <w:r w:rsidR="7044EB19" w:rsidRPr="008E55E7">
        <w:rPr>
          <w:rFonts w:ascii="Times New Roman" w:hAnsi="Times New Roman" w:cs="Times New Roman"/>
          <w:sz w:val="24"/>
          <w:szCs w:val="24"/>
          <w:shd w:val="clear" w:color="auto" w:fill="FFFFFF"/>
        </w:rPr>
        <w:t>.</w:t>
      </w:r>
      <w:r w:rsidR="000F0705"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Bienz</w:t>
      </w:r>
      <w:r w:rsidR="77E94321"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K</w:t>
      </w:r>
      <w:r w:rsidR="77E94321" w:rsidRPr="008E55E7">
        <w:rPr>
          <w:rFonts w:ascii="Times New Roman" w:hAnsi="Times New Roman" w:cs="Times New Roman"/>
          <w:sz w:val="24"/>
          <w:szCs w:val="24"/>
          <w:shd w:val="clear" w:color="auto" w:fill="FFFFFF"/>
        </w:rPr>
        <w:t>.</w:t>
      </w:r>
      <w:r w:rsidR="000F0705"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Egger</w:t>
      </w:r>
      <w:r w:rsidR="49F30BA3"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D</w:t>
      </w:r>
      <w:r w:rsidR="49F30BA3" w:rsidRPr="008E55E7">
        <w:rPr>
          <w:rFonts w:ascii="Times New Roman" w:hAnsi="Times New Roman" w:cs="Times New Roman"/>
          <w:sz w:val="24"/>
          <w:szCs w:val="24"/>
          <w:shd w:val="clear" w:color="auto" w:fill="FFFFFF"/>
        </w:rPr>
        <w:t>.</w:t>
      </w:r>
      <w:r w:rsidR="000F0705"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Kolesnikova</w:t>
      </w:r>
      <w:r w:rsidR="74F3A7E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M</w:t>
      </w:r>
      <w:r w:rsidR="52E05CB7"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S</w:t>
      </w:r>
      <w:r w:rsidR="52E05CB7" w:rsidRPr="008E55E7">
        <w:rPr>
          <w:rFonts w:ascii="Times New Roman" w:hAnsi="Times New Roman" w:cs="Times New Roman"/>
          <w:sz w:val="24"/>
          <w:szCs w:val="24"/>
          <w:shd w:val="clear" w:color="auto" w:fill="FFFFFF"/>
        </w:rPr>
        <w:t>.</w:t>
      </w:r>
      <w:r w:rsidR="000F0705"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w:t>
      </w:r>
      <w:r w:rsidR="0079298F">
        <w:rPr>
          <w:rFonts w:ascii="Times New Roman" w:hAnsi="Times New Roman" w:cs="Times New Roman"/>
          <w:sz w:val="24"/>
          <w:szCs w:val="24"/>
          <w:shd w:val="clear" w:color="auto" w:fill="FFFFFF"/>
        </w:rPr>
        <w:t>Raikhlin, N.T., Romanova, L.I., Smirnoa, E.A., Tolskaya, E.A.</w:t>
      </w:r>
      <w:r w:rsidR="55CC2D3E">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w:t>
      </w:r>
      <w:r w:rsidR="00273C6F" w:rsidRPr="008E55E7">
        <w:rPr>
          <w:rFonts w:ascii="Times New Roman" w:hAnsi="Times New Roman" w:cs="Times New Roman"/>
          <w:sz w:val="24"/>
          <w:szCs w:val="24"/>
          <w:shd w:val="clear" w:color="auto" w:fill="FFFFFF"/>
        </w:rPr>
        <w:t xml:space="preserve">1998. </w:t>
      </w:r>
      <w:r w:rsidRPr="008E55E7">
        <w:rPr>
          <w:rFonts w:ascii="Times New Roman" w:hAnsi="Times New Roman" w:cs="Times New Roman"/>
          <w:sz w:val="24"/>
          <w:szCs w:val="24"/>
          <w:shd w:val="clear" w:color="auto" w:fill="FFFFFF"/>
        </w:rPr>
        <w:t>Two types of death of poliovirus-infected cells: caspase involvement in the apoptosis but not cytopathic effect. Virology 252 (2), 343−353.</w:t>
      </w:r>
      <w:r w:rsidR="00505E98" w:rsidRPr="008E55E7">
        <w:rPr>
          <w:rFonts w:ascii="Times New Roman" w:hAnsi="Times New Roman" w:cs="Times New Roman"/>
          <w:sz w:val="24"/>
          <w:szCs w:val="24"/>
          <w:shd w:val="clear" w:color="auto" w:fill="FFFFFF"/>
        </w:rPr>
        <w:t xml:space="preserve"> </w:t>
      </w:r>
      <w:r w:rsidR="00CA7E3E">
        <w:rPr>
          <w:rFonts w:ascii="Times New Roman" w:hAnsi="Times New Roman" w:cs="Times New Roman"/>
          <w:sz w:val="24"/>
          <w:szCs w:val="24"/>
          <w:shd w:val="clear" w:color="auto" w:fill="FFFFFF"/>
        </w:rPr>
        <w:t xml:space="preserve">                                          </w:t>
      </w:r>
      <w:hyperlink r:id="rId50" w:history="1">
        <w:r w:rsidR="00CA7E3E" w:rsidRPr="00CA7E3E">
          <w:rPr>
            <w:rStyle w:val="Hyperlink"/>
            <w:rFonts w:ascii="Times New Roman" w:hAnsi="Times New Roman" w:cs="Times New Roman"/>
            <w:sz w:val="24"/>
            <w:szCs w:val="24"/>
          </w:rPr>
          <w:t>https://doi.org/10.1006/viro.1998.9438</w:t>
        </w:r>
      </w:hyperlink>
    </w:p>
    <w:p w14:paraId="56D58565" w14:textId="282CBF96" w:rsidR="004B2FA2" w:rsidRPr="008E55E7" w:rsidRDefault="004B2FA2" w:rsidP="00753005">
      <w:pPr>
        <w:pStyle w:val="ListParagraph"/>
        <w:widowControl w:val="0"/>
        <w:numPr>
          <w:ilvl w:val="0"/>
          <w:numId w:val="8"/>
        </w:numPr>
        <w:spacing w:after="240" w:line="240" w:lineRule="auto"/>
        <w:ind w:left="360"/>
        <w:rPr>
          <w:rFonts w:ascii="Times New Roman" w:hAnsi="Times New Roman" w:cs="Times New Roman"/>
          <w:sz w:val="24"/>
          <w:szCs w:val="24"/>
          <w:shd w:val="clear" w:color="auto" w:fill="FFFFFF"/>
        </w:rPr>
      </w:pPr>
      <w:r w:rsidRPr="008E55E7">
        <w:rPr>
          <w:rFonts w:ascii="Times New Roman" w:hAnsi="Times New Roman" w:cs="Times New Roman"/>
          <w:sz w:val="24"/>
          <w:szCs w:val="24"/>
          <w:shd w:val="clear" w:color="auto" w:fill="FFFFFF"/>
        </w:rPr>
        <w:t>Schmidt</w:t>
      </w:r>
      <w:r w:rsidR="58B8823A"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N</w:t>
      </w:r>
      <w:r w:rsidR="64D3A770"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J</w:t>
      </w:r>
      <w:r w:rsidR="64D3A770" w:rsidRPr="008E55E7">
        <w:rPr>
          <w:rFonts w:ascii="Times New Roman" w:hAnsi="Times New Roman" w:cs="Times New Roman"/>
          <w:sz w:val="24"/>
          <w:szCs w:val="24"/>
          <w:shd w:val="clear" w:color="auto" w:fill="FFFFFF"/>
        </w:rPr>
        <w:t>.</w:t>
      </w:r>
      <w:r w:rsidR="00273C6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Ho</w:t>
      </w:r>
      <w:r w:rsidR="6DB0CCFB"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H</w:t>
      </w:r>
      <w:r w:rsidR="314D9351"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H</w:t>
      </w:r>
      <w:r w:rsidR="314D9351" w:rsidRPr="008E55E7">
        <w:rPr>
          <w:rFonts w:ascii="Times New Roman" w:hAnsi="Times New Roman" w:cs="Times New Roman"/>
          <w:sz w:val="24"/>
          <w:szCs w:val="24"/>
          <w:shd w:val="clear" w:color="auto" w:fill="FFFFFF"/>
        </w:rPr>
        <w:t>.</w:t>
      </w:r>
      <w:r w:rsidR="00273C6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Riggs</w:t>
      </w:r>
      <w:r w:rsidR="407F1267"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J</w:t>
      </w:r>
      <w:r w:rsidR="65004361"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L</w:t>
      </w:r>
      <w:r w:rsidR="65004361" w:rsidRPr="008E55E7">
        <w:rPr>
          <w:rFonts w:ascii="Times New Roman" w:hAnsi="Times New Roman" w:cs="Times New Roman"/>
          <w:sz w:val="24"/>
          <w:szCs w:val="24"/>
          <w:shd w:val="clear" w:color="auto" w:fill="FFFFFF"/>
        </w:rPr>
        <w:t>.</w:t>
      </w:r>
      <w:r w:rsidR="00273C6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Lennette</w:t>
      </w:r>
      <w:r w:rsidR="354DEF23"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E</w:t>
      </w:r>
      <w:r w:rsidR="61D6719A"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H.</w:t>
      </w:r>
      <w:r w:rsidR="2B7D4942" w:rsidRPr="008E55E7">
        <w:rPr>
          <w:rFonts w:ascii="Times New Roman" w:hAnsi="Times New Roman" w:cs="Times New Roman"/>
          <w:sz w:val="24"/>
          <w:szCs w:val="24"/>
          <w:shd w:val="clear" w:color="auto" w:fill="FFFFFF"/>
        </w:rPr>
        <w:t>,</w:t>
      </w:r>
      <w:r w:rsidR="00273C6F" w:rsidRPr="008E55E7">
        <w:rPr>
          <w:rFonts w:ascii="Times New Roman" w:hAnsi="Times New Roman" w:cs="Times New Roman"/>
          <w:sz w:val="24"/>
          <w:szCs w:val="24"/>
          <w:shd w:val="clear" w:color="auto" w:fill="FFFFFF"/>
        </w:rPr>
        <w:t xml:space="preserve"> 1978. </w:t>
      </w:r>
      <w:r w:rsidRPr="008E55E7">
        <w:rPr>
          <w:rFonts w:ascii="Times New Roman" w:hAnsi="Times New Roman" w:cs="Times New Roman"/>
          <w:sz w:val="24"/>
          <w:szCs w:val="24"/>
          <w:shd w:val="clear" w:color="auto" w:fill="FFFFFF"/>
        </w:rPr>
        <w:t>Comparative sensitivity of various cell culture systems for isolation of viruses from wastewater and fecal samples. Appl. Environ. Microbiol</w:t>
      </w:r>
      <w:r w:rsidR="00273C6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36 (3), 480−486.</w:t>
      </w:r>
      <w:r w:rsidR="00505E98" w:rsidRPr="008E55E7">
        <w:rPr>
          <w:rFonts w:ascii="Times New Roman" w:hAnsi="Times New Roman" w:cs="Times New Roman"/>
          <w:sz w:val="24"/>
          <w:szCs w:val="24"/>
          <w:shd w:val="clear" w:color="auto" w:fill="FFFFFF"/>
        </w:rPr>
        <w:t xml:space="preserve">                                                                              </w:t>
      </w:r>
      <w:hyperlink r:id="rId51" w:history="1">
        <w:r w:rsidR="00280999" w:rsidRPr="008E55E7">
          <w:rPr>
            <w:rStyle w:val="Hyperlink"/>
            <w:rFonts w:ascii="Times New Roman" w:hAnsi="Times New Roman" w:cs="Times New Roman"/>
            <w:sz w:val="24"/>
            <w:szCs w:val="24"/>
            <w:shd w:val="clear" w:color="auto" w:fill="FFFFFF"/>
          </w:rPr>
          <w:t>https://doi.org/10.1128/AEM.36.3.480-486.1978</w:t>
        </w:r>
      </w:hyperlink>
    </w:p>
    <w:p w14:paraId="5B658DA9" w14:textId="77777777" w:rsidR="00753005" w:rsidRPr="008E55E7" w:rsidRDefault="00753005" w:rsidP="008B418B">
      <w:pPr>
        <w:pStyle w:val="ListParagraph"/>
        <w:widowControl w:val="0"/>
        <w:spacing w:after="240" w:line="240" w:lineRule="auto"/>
        <w:ind w:left="360"/>
        <w:rPr>
          <w:rFonts w:ascii="Times New Roman" w:hAnsi="Times New Roman" w:cs="Times New Roman"/>
          <w:sz w:val="24"/>
          <w:szCs w:val="24"/>
          <w:shd w:val="clear" w:color="auto" w:fill="FFFFFF"/>
        </w:rPr>
      </w:pPr>
    </w:p>
    <w:p w14:paraId="6D835571" w14:textId="7AF6C01F" w:rsidR="00402220" w:rsidRPr="008E55E7" w:rsidRDefault="00402220" w:rsidP="008B418B">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008E55E7">
        <w:rPr>
          <w:rFonts w:ascii="Times New Roman" w:hAnsi="Times New Roman" w:cs="Times New Roman"/>
          <w:sz w:val="24"/>
          <w:szCs w:val="24"/>
          <w:shd w:val="clear" w:color="auto" w:fill="FFFFFF"/>
        </w:rPr>
        <w:lastRenderedPageBreak/>
        <w:t>Létant</w:t>
      </w:r>
      <w:r w:rsidR="0C588D74"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S</w:t>
      </w:r>
      <w:r w:rsidR="1DB28B8E"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E</w:t>
      </w:r>
      <w:r w:rsidR="1DB28B8E"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Murphy</w:t>
      </w:r>
      <w:r w:rsidR="0F19FF56"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G</w:t>
      </w:r>
      <w:r w:rsidR="0F19FF56"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A</w:t>
      </w:r>
      <w:r w:rsidR="1BFCE0EC"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Alfaro</w:t>
      </w:r>
      <w:r w:rsidR="7BE73443"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T</w:t>
      </w:r>
      <w:r w:rsidR="7BE73443"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M</w:t>
      </w:r>
      <w:r w:rsidR="3CFB5D04"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w:t>
      </w:r>
      <w:r w:rsidR="00C2621B" w:rsidRPr="008E55E7">
        <w:rPr>
          <w:rFonts w:ascii="Times New Roman" w:hAnsi="Times New Roman" w:cs="Times New Roman"/>
          <w:sz w:val="24"/>
          <w:szCs w:val="24"/>
          <w:shd w:val="clear" w:color="auto" w:fill="FFFFFF"/>
        </w:rPr>
        <w:t>Avila</w:t>
      </w:r>
      <w:r w:rsidR="54A73D3B" w:rsidRPr="008E55E7">
        <w:rPr>
          <w:rFonts w:ascii="Times New Roman" w:hAnsi="Times New Roman" w:cs="Times New Roman"/>
          <w:sz w:val="24"/>
          <w:szCs w:val="24"/>
          <w:shd w:val="clear" w:color="auto" w:fill="FFFFFF"/>
        </w:rPr>
        <w:t>,</w:t>
      </w:r>
      <w:r w:rsidR="00C2621B" w:rsidRPr="008E55E7">
        <w:rPr>
          <w:rFonts w:ascii="Times New Roman" w:hAnsi="Times New Roman" w:cs="Times New Roman"/>
          <w:sz w:val="24"/>
          <w:szCs w:val="24"/>
          <w:shd w:val="clear" w:color="auto" w:fill="FFFFFF"/>
        </w:rPr>
        <w:t xml:space="preserve"> J</w:t>
      </w:r>
      <w:r w:rsidR="0C5DCA64" w:rsidRPr="008E55E7">
        <w:rPr>
          <w:rFonts w:ascii="Times New Roman" w:hAnsi="Times New Roman" w:cs="Times New Roman"/>
          <w:sz w:val="24"/>
          <w:szCs w:val="24"/>
          <w:shd w:val="clear" w:color="auto" w:fill="FFFFFF"/>
        </w:rPr>
        <w:t>.</w:t>
      </w:r>
      <w:r w:rsidR="00D6256F">
        <w:rPr>
          <w:rFonts w:ascii="Times New Roman" w:hAnsi="Times New Roman" w:cs="Times New Roman"/>
          <w:sz w:val="24"/>
          <w:szCs w:val="24"/>
          <w:shd w:val="clear" w:color="auto" w:fill="FFFFFF"/>
        </w:rPr>
        <w:t>R</w:t>
      </w:r>
      <w:r w:rsidR="490578F7">
        <w:rPr>
          <w:rFonts w:ascii="Times New Roman" w:hAnsi="Times New Roman" w:cs="Times New Roman"/>
          <w:sz w:val="24"/>
          <w:szCs w:val="24"/>
          <w:shd w:val="clear" w:color="auto" w:fill="FFFFFF"/>
        </w:rPr>
        <w:t>.</w:t>
      </w:r>
      <w:r w:rsidR="00C2621B" w:rsidRPr="008E55E7">
        <w:rPr>
          <w:rFonts w:ascii="Times New Roman" w:hAnsi="Times New Roman" w:cs="Times New Roman"/>
          <w:sz w:val="24"/>
          <w:szCs w:val="24"/>
          <w:shd w:val="clear" w:color="auto" w:fill="FFFFFF"/>
        </w:rPr>
        <w:t>, Kane</w:t>
      </w:r>
      <w:r w:rsidR="7D97C0C8" w:rsidRPr="008E55E7">
        <w:rPr>
          <w:rFonts w:ascii="Times New Roman" w:hAnsi="Times New Roman" w:cs="Times New Roman"/>
          <w:sz w:val="24"/>
          <w:szCs w:val="24"/>
          <w:shd w:val="clear" w:color="auto" w:fill="FFFFFF"/>
        </w:rPr>
        <w:t>,</w:t>
      </w:r>
      <w:r w:rsidR="00C2621B" w:rsidRPr="008E55E7">
        <w:rPr>
          <w:rFonts w:ascii="Times New Roman" w:hAnsi="Times New Roman" w:cs="Times New Roman"/>
          <w:sz w:val="24"/>
          <w:szCs w:val="24"/>
          <w:shd w:val="clear" w:color="auto" w:fill="FFFFFF"/>
        </w:rPr>
        <w:t xml:space="preserve"> S</w:t>
      </w:r>
      <w:r w:rsidR="17A7C78C" w:rsidRPr="008E55E7">
        <w:rPr>
          <w:rFonts w:ascii="Times New Roman" w:hAnsi="Times New Roman" w:cs="Times New Roman"/>
          <w:sz w:val="24"/>
          <w:szCs w:val="24"/>
          <w:shd w:val="clear" w:color="auto" w:fill="FFFFFF"/>
        </w:rPr>
        <w:t>.</w:t>
      </w:r>
      <w:r w:rsidR="00266D0B">
        <w:rPr>
          <w:rFonts w:ascii="Times New Roman" w:hAnsi="Times New Roman" w:cs="Times New Roman"/>
          <w:sz w:val="24"/>
          <w:szCs w:val="24"/>
          <w:shd w:val="clear" w:color="auto" w:fill="FFFFFF"/>
        </w:rPr>
        <w:t>R</w:t>
      </w:r>
      <w:r w:rsidR="1D2C976E">
        <w:rPr>
          <w:rFonts w:ascii="Times New Roman" w:hAnsi="Times New Roman" w:cs="Times New Roman"/>
          <w:sz w:val="24"/>
          <w:szCs w:val="24"/>
          <w:shd w:val="clear" w:color="auto" w:fill="FFFFFF"/>
        </w:rPr>
        <w:t>.</w:t>
      </w:r>
      <w:r w:rsidR="00C2621B" w:rsidRPr="008E55E7">
        <w:rPr>
          <w:rFonts w:ascii="Times New Roman" w:hAnsi="Times New Roman" w:cs="Times New Roman"/>
          <w:sz w:val="24"/>
          <w:szCs w:val="24"/>
          <w:shd w:val="clear" w:color="auto" w:fill="FFFFFF"/>
        </w:rPr>
        <w:t xml:space="preserve">, </w:t>
      </w:r>
      <w:r w:rsidR="000825CA">
        <w:rPr>
          <w:rFonts w:ascii="Times New Roman" w:hAnsi="Times New Roman" w:cs="Times New Roman"/>
          <w:sz w:val="24"/>
          <w:szCs w:val="24"/>
          <w:shd w:val="clear" w:color="auto" w:fill="FFFFFF"/>
        </w:rPr>
        <w:t>Raber, E., Bunt, T.M., Shah, S.R.</w:t>
      </w:r>
      <w:r w:rsidR="7AD41CBB">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w:t>
      </w:r>
      <w:r w:rsidR="00630877" w:rsidRPr="008E55E7">
        <w:rPr>
          <w:rFonts w:ascii="Times New Roman" w:hAnsi="Times New Roman" w:cs="Times New Roman"/>
          <w:sz w:val="24"/>
          <w:szCs w:val="24"/>
        </w:rPr>
        <w:t xml:space="preserve">2011. </w:t>
      </w:r>
      <w:r w:rsidRPr="008E55E7">
        <w:rPr>
          <w:rFonts w:ascii="Times New Roman" w:hAnsi="Times New Roman" w:cs="Times New Roman"/>
          <w:sz w:val="24"/>
          <w:szCs w:val="24"/>
          <w:shd w:val="clear" w:color="auto" w:fill="FFFFFF"/>
        </w:rPr>
        <w:t xml:space="preserve">Rapid-viability PCR method for detection of live, virulent </w:t>
      </w:r>
      <w:r w:rsidRPr="1E935348">
        <w:rPr>
          <w:rFonts w:ascii="Times New Roman" w:hAnsi="Times New Roman" w:cs="Times New Roman"/>
          <w:i/>
          <w:iCs/>
          <w:sz w:val="24"/>
          <w:szCs w:val="24"/>
          <w:shd w:val="clear" w:color="auto" w:fill="FFFFFF"/>
        </w:rPr>
        <w:t>Bacillus anthracis</w:t>
      </w:r>
      <w:r w:rsidRPr="008E55E7">
        <w:rPr>
          <w:rFonts w:ascii="Times New Roman" w:hAnsi="Times New Roman" w:cs="Times New Roman"/>
          <w:sz w:val="24"/>
          <w:szCs w:val="24"/>
          <w:shd w:val="clear" w:color="auto" w:fill="FFFFFF"/>
        </w:rPr>
        <w:t xml:space="preserve"> in environmental samples. </w:t>
      </w:r>
      <w:r w:rsidRPr="00BC03B8">
        <w:rPr>
          <w:rFonts w:ascii="Times New Roman" w:hAnsi="Times New Roman" w:cs="Times New Roman"/>
          <w:sz w:val="24"/>
          <w:szCs w:val="24"/>
          <w:shd w:val="clear" w:color="auto" w:fill="FFFFFF"/>
        </w:rPr>
        <w:t>Appl Environ Microbiol</w:t>
      </w:r>
      <w:r w:rsidRPr="1E935348">
        <w:rPr>
          <w:rFonts w:ascii="Times New Roman" w:hAnsi="Times New Roman" w:cs="Times New Roman"/>
          <w:sz w:val="24"/>
          <w:szCs w:val="24"/>
          <w:shd w:val="clear" w:color="auto" w:fill="FFFFFF"/>
        </w:rPr>
        <w:t xml:space="preserve">. 77(18), 6570-6578. </w:t>
      </w:r>
      <w:r w:rsidR="00CA7E3E">
        <w:rPr>
          <w:rFonts w:ascii="Times New Roman" w:hAnsi="Times New Roman" w:cs="Times New Roman"/>
          <w:sz w:val="24"/>
          <w:szCs w:val="24"/>
          <w:shd w:val="clear" w:color="auto" w:fill="FFFFFF"/>
        </w:rPr>
        <w:t xml:space="preserve">                                  </w:t>
      </w:r>
      <w:hyperlink r:id="rId52" w:history="1">
        <w:r w:rsidR="008512CD" w:rsidRPr="008512CD">
          <w:rPr>
            <w:rStyle w:val="Hyperlink"/>
            <w:rFonts w:ascii="Times New Roman" w:hAnsi="Times New Roman" w:cs="Times New Roman"/>
            <w:sz w:val="24"/>
            <w:szCs w:val="24"/>
            <w:shd w:val="clear" w:color="auto" w:fill="FFFFFF"/>
          </w:rPr>
          <w:t>https://doi.org/10.1128/AEM.00623-11</w:t>
        </w:r>
      </w:hyperlink>
    </w:p>
    <w:p w14:paraId="3F444DEB" w14:textId="45F17E93" w:rsidR="00402220" w:rsidRPr="008E55E7" w:rsidRDefault="00402220"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008E55E7">
        <w:rPr>
          <w:rFonts w:ascii="Times New Roman" w:hAnsi="Times New Roman" w:cs="Times New Roman"/>
          <w:sz w:val="24"/>
          <w:szCs w:val="24"/>
          <w:shd w:val="clear" w:color="auto" w:fill="FFFFFF"/>
        </w:rPr>
        <w:t>Kane</w:t>
      </w:r>
      <w:r w:rsidR="22839650"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S</w:t>
      </w:r>
      <w:r w:rsidR="1914F19A"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R</w:t>
      </w:r>
      <w:r w:rsidR="1914F19A"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Shah</w:t>
      </w:r>
      <w:r w:rsidR="4ADD14A1"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S</w:t>
      </w:r>
      <w:r w:rsidR="4ADD14A1"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R</w:t>
      </w:r>
      <w:r w:rsidR="0DEDDF57"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Alfaro</w:t>
      </w:r>
      <w:r w:rsidR="130E9B34"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T</w:t>
      </w:r>
      <w:r w:rsidR="130E9B34"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M.</w:t>
      </w:r>
      <w:r w:rsidR="37306C54"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w:t>
      </w:r>
      <w:r w:rsidR="00630877" w:rsidRPr="008E55E7">
        <w:rPr>
          <w:rFonts w:ascii="Times New Roman" w:hAnsi="Times New Roman" w:cs="Times New Roman"/>
          <w:sz w:val="24"/>
          <w:szCs w:val="24"/>
        </w:rPr>
        <w:t xml:space="preserve">2019. </w:t>
      </w:r>
      <w:r w:rsidRPr="008E55E7">
        <w:rPr>
          <w:rFonts w:ascii="Times New Roman" w:hAnsi="Times New Roman" w:cs="Times New Roman"/>
          <w:sz w:val="24"/>
          <w:szCs w:val="24"/>
          <w:shd w:val="clear" w:color="auto" w:fill="FFFFFF"/>
        </w:rPr>
        <w:t xml:space="preserve">Development of a rapid viability polymerase chain reaction method for detection of </w:t>
      </w:r>
      <w:r w:rsidRPr="1E935348">
        <w:rPr>
          <w:rFonts w:ascii="Times New Roman" w:hAnsi="Times New Roman" w:cs="Times New Roman"/>
          <w:i/>
          <w:iCs/>
          <w:sz w:val="24"/>
          <w:szCs w:val="24"/>
          <w:shd w:val="clear" w:color="auto" w:fill="FFFFFF"/>
        </w:rPr>
        <w:t>Yersinia pestis</w:t>
      </w:r>
      <w:r w:rsidRPr="008E55E7">
        <w:rPr>
          <w:rFonts w:ascii="Times New Roman" w:hAnsi="Times New Roman" w:cs="Times New Roman"/>
          <w:sz w:val="24"/>
          <w:szCs w:val="24"/>
          <w:shd w:val="clear" w:color="auto" w:fill="FFFFFF"/>
        </w:rPr>
        <w:t>. J</w:t>
      </w:r>
      <w:r w:rsidR="5402CA77"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Microbiol</w:t>
      </w:r>
      <w:r w:rsidR="44D8219B"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Methods. 162, 21-27. </w:t>
      </w:r>
      <w:hyperlink r:id="rId53" w:history="1">
        <w:r w:rsidRPr="008E55E7">
          <w:rPr>
            <w:rStyle w:val="Hyperlink"/>
            <w:rFonts w:ascii="Times New Roman" w:hAnsi="Times New Roman" w:cs="Times New Roman"/>
            <w:sz w:val="24"/>
            <w:szCs w:val="24"/>
            <w:shd w:val="clear" w:color="auto" w:fill="FFFFFF"/>
          </w:rPr>
          <w:t>https://doi.org/10.1016/j.mimet.2019.05.005</w:t>
        </w:r>
      </w:hyperlink>
    </w:p>
    <w:p w14:paraId="3A6E0424" w14:textId="6E5240CD" w:rsidR="00402220" w:rsidRPr="008E55E7" w:rsidRDefault="00402220"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008E55E7">
        <w:rPr>
          <w:rFonts w:ascii="Times New Roman" w:hAnsi="Times New Roman" w:cs="Times New Roman"/>
          <w:sz w:val="24"/>
          <w:szCs w:val="24"/>
          <w:shd w:val="clear" w:color="auto" w:fill="FFFFFF"/>
        </w:rPr>
        <w:t>Kane</w:t>
      </w:r>
      <w:r w:rsidR="16D798E2"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S</w:t>
      </w:r>
      <w:r w:rsidR="1CFAF0C5"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R</w:t>
      </w:r>
      <w:r w:rsidR="1CFAF0C5"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Shah</w:t>
      </w:r>
      <w:r w:rsidR="2352548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S</w:t>
      </w:r>
      <w:r w:rsidR="2352548F"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R</w:t>
      </w:r>
      <w:r w:rsidR="20A2C0BA"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Alfaro</w:t>
      </w:r>
      <w:r w:rsidR="3ED5151D"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T</w:t>
      </w:r>
      <w:r w:rsidR="3ED5151D"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M.</w:t>
      </w:r>
      <w:r w:rsidR="679CC7F4"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w:t>
      </w:r>
      <w:r w:rsidR="00630877" w:rsidRPr="008E55E7">
        <w:rPr>
          <w:rFonts w:ascii="Times New Roman" w:hAnsi="Times New Roman" w:cs="Times New Roman"/>
          <w:sz w:val="24"/>
          <w:szCs w:val="24"/>
        </w:rPr>
        <w:t xml:space="preserve">2019. </w:t>
      </w:r>
      <w:r w:rsidRPr="008E55E7">
        <w:rPr>
          <w:rFonts w:ascii="Times New Roman" w:hAnsi="Times New Roman" w:cs="Times New Roman"/>
          <w:sz w:val="24"/>
          <w:szCs w:val="24"/>
          <w:shd w:val="clear" w:color="auto" w:fill="FFFFFF"/>
        </w:rPr>
        <w:t xml:space="preserve">Rapid viability polymerase chain reaction method for detection of </w:t>
      </w:r>
      <w:r w:rsidRPr="1E935348">
        <w:rPr>
          <w:rFonts w:ascii="Times New Roman" w:hAnsi="Times New Roman" w:cs="Times New Roman"/>
          <w:i/>
          <w:iCs/>
          <w:sz w:val="24"/>
          <w:szCs w:val="24"/>
          <w:shd w:val="clear" w:color="auto" w:fill="FFFFFF"/>
        </w:rPr>
        <w:t>Francisella tularensis</w:t>
      </w:r>
      <w:r w:rsidRPr="008E55E7">
        <w:rPr>
          <w:rFonts w:ascii="Times New Roman" w:hAnsi="Times New Roman" w:cs="Times New Roman"/>
          <w:sz w:val="24"/>
          <w:szCs w:val="24"/>
          <w:shd w:val="clear" w:color="auto" w:fill="FFFFFF"/>
        </w:rPr>
        <w:t>. J</w:t>
      </w:r>
      <w:r w:rsidR="55F1D710"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Microbiol</w:t>
      </w:r>
      <w:r w:rsidR="299132A9"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Methods. 166, 105738. </w:t>
      </w:r>
      <w:hyperlink r:id="rId54" w:history="1">
        <w:r w:rsidRPr="008E55E7">
          <w:rPr>
            <w:rStyle w:val="Hyperlink"/>
            <w:rFonts w:ascii="Times New Roman" w:hAnsi="Times New Roman" w:cs="Times New Roman"/>
            <w:sz w:val="24"/>
            <w:szCs w:val="24"/>
          </w:rPr>
          <w:t>https://doi.org/10.1016/j.mimet.2019.105738</w:t>
        </w:r>
      </w:hyperlink>
    </w:p>
    <w:p w14:paraId="74850A8D" w14:textId="5AF7C520" w:rsidR="005C5D92" w:rsidRDefault="00402220"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008E55E7">
        <w:rPr>
          <w:rFonts w:ascii="Times New Roman" w:hAnsi="Times New Roman" w:cs="Times New Roman"/>
          <w:sz w:val="24"/>
          <w:szCs w:val="24"/>
          <w:shd w:val="clear" w:color="auto" w:fill="FFFFFF"/>
        </w:rPr>
        <w:t>Reynolds</w:t>
      </w:r>
      <w:r w:rsidR="2CCA5E71"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K</w:t>
      </w:r>
      <w:r w:rsidR="52853535"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A</w:t>
      </w:r>
      <w:r w:rsidR="775D4EB3"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Gerba</w:t>
      </w:r>
      <w:r w:rsidR="532F004C"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C</w:t>
      </w:r>
      <w:r w:rsidR="532F004C"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P</w:t>
      </w:r>
      <w:r w:rsidR="6E7F439C"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Abbaszadegan</w:t>
      </w:r>
      <w:r w:rsidR="644FD883"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M</w:t>
      </w:r>
      <w:r w:rsidR="442AAF06"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Pepper</w:t>
      </w:r>
      <w:r w:rsidR="57284F43"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L</w:t>
      </w:r>
      <w:r w:rsidR="57284F43"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L.</w:t>
      </w:r>
      <w:r w:rsidR="552ABF56"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w:t>
      </w:r>
      <w:r w:rsidR="00630877" w:rsidRPr="008E55E7">
        <w:rPr>
          <w:rFonts w:ascii="Times New Roman" w:hAnsi="Times New Roman" w:cs="Times New Roman"/>
          <w:sz w:val="24"/>
          <w:szCs w:val="24"/>
        </w:rPr>
        <w:t xml:space="preserve">2001. </w:t>
      </w:r>
      <w:r w:rsidRPr="008E55E7">
        <w:rPr>
          <w:rFonts w:ascii="Times New Roman" w:hAnsi="Times New Roman" w:cs="Times New Roman"/>
          <w:sz w:val="24"/>
          <w:szCs w:val="24"/>
          <w:shd w:val="clear" w:color="auto" w:fill="FFFFFF"/>
        </w:rPr>
        <w:t>ICC/PCR detection of enteroviruses and hepatitis A virus in environmental samples. Can</w:t>
      </w:r>
      <w:r w:rsidR="2F725AF4"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J</w:t>
      </w:r>
      <w:r w:rsidR="06C8518C" w:rsidRPr="008E55E7">
        <w:rPr>
          <w:rFonts w:ascii="Times New Roman" w:hAnsi="Times New Roman" w:cs="Times New Roman"/>
          <w:sz w:val="24"/>
          <w:szCs w:val="24"/>
          <w:shd w:val="clear" w:color="auto" w:fill="FFFFFF"/>
        </w:rPr>
        <w:t>.</w:t>
      </w:r>
      <w:r w:rsidRPr="008E55E7">
        <w:rPr>
          <w:rFonts w:ascii="Times New Roman" w:hAnsi="Times New Roman" w:cs="Times New Roman"/>
          <w:sz w:val="24"/>
          <w:szCs w:val="24"/>
          <w:shd w:val="clear" w:color="auto" w:fill="FFFFFF"/>
        </w:rPr>
        <w:t xml:space="preserve"> Microbiol. 47(2),</w:t>
      </w:r>
      <w:r w:rsidR="00266D0B">
        <w:rPr>
          <w:rFonts w:ascii="Times New Roman" w:hAnsi="Times New Roman" w:cs="Times New Roman"/>
          <w:sz w:val="24"/>
          <w:szCs w:val="24"/>
          <w:shd w:val="clear" w:color="auto" w:fill="FFFFFF"/>
        </w:rPr>
        <w:t xml:space="preserve"> </w:t>
      </w:r>
      <w:r w:rsidRPr="008E55E7">
        <w:rPr>
          <w:rFonts w:ascii="Times New Roman" w:hAnsi="Times New Roman" w:cs="Times New Roman"/>
          <w:sz w:val="24"/>
          <w:szCs w:val="24"/>
          <w:shd w:val="clear" w:color="auto" w:fill="FFFFFF"/>
        </w:rPr>
        <w:t>153-</w:t>
      </w:r>
      <w:r w:rsidR="005C5D92">
        <w:rPr>
          <w:rFonts w:ascii="Times New Roman" w:hAnsi="Times New Roman" w:cs="Times New Roman"/>
          <w:sz w:val="24"/>
          <w:szCs w:val="24"/>
          <w:shd w:val="clear" w:color="auto" w:fill="FFFFFF"/>
        </w:rPr>
        <w:t>15</w:t>
      </w:r>
      <w:r w:rsidRPr="008E55E7">
        <w:rPr>
          <w:rFonts w:ascii="Times New Roman" w:hAnsi="Times New Roman" w:cs="Times New Roman"/>
          <w:sz w:val="24"/>
          <w:szCs w:val="24"/>
          <w:shd w:val="clear" w:color="auto" w:fill="FFFFFF"/>
        </w:rPr>
        <w:t>7.</w:t>
      </w:r>
      <w:r w:rsidR="005C5D92">
        <w:rPr>
          <w:rFonts w:ascii="Times New Roman" w:hAnsi="Times New Roman" w:cs="Times New Roman"/>
          <w:sz w:val="24"/>
          <w:szCs w:val="24"/>
          <w:shd w:val="clear" w:color="auto" w:fill="FFFFFF"/>
        </w:rPr>
        <w:br/>
      </w:r>
      <w:hyperlink r:id="rId55" w:history="1">
        <w:r w:rsidR="00FF4A15">
          <w:rPr>
            <w:rStyle w:val="Hyperlink"/>
          </w:rPr>
          <w:t>https://doi.org/10.1139/W00-134</w:t>
        </w:r>
      </w:hyperlink>
    </w:p>
    <w:p w14:paraId="3BC6EE21" w14:textId="5C91A870" w:rsidR="00402220" w:rsidRPr="008E55E7" w:rsidRDefault="00402220"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Gallagher</w:t>
      </w:r>
      <w:r w:rsidR="5F172553" w:rsidRPr="1E935348">
        <w:rPr>
          <w:rFonts w:ascii="Times New Roman" w:hAnsi="Times New Roman" w:cs="Times New Roman"/>
          <w:sz w:val="24"/>
          <w:szCs w:val="24"/>
        </w:rPr>
        <w:t>,</w:t>
      </w:r>
      <w:r w:rsidRPr="1E935348">
        <w:rPr>
          <w:rFonts w:ascii="Times New Roman" w:hAnsi="Times New Roman" w:cs="Times New Roman"/>
          <w:sz w:val="24"/>
          <w:szCs w:val="24"/>
        </w:rPr>
        <w:t xml:space="preserve"> E</w:t>
      </w:r>
      <w:r w:rsidR="73BF9AF6" w:rsidRPr="1E935348">
        <w:rPr>
          <w:rFonts w:ascii="Times New Roman" w:hAnsi="Times New Roman" w:cs="Times New Roman"/>
          <w:sz w:val="24"/>
          <w:szCs w:val="24"/>
        </w:rPr>
        <w:t>.</w:t>
      </w:r>
      <w:r w:rsidRPr="1E935348">
        <w:rPr>
          <w:rFonts w:ascii="Times New Roman" w:hAnsi="Times New Roman" w:cs="Times New Roman"/>
          <w:sz w:val="24"/>
          <w:szCs w:val="24"/>
        </w:rPr>
        <w:t>M</w:t>
      </w:r>
      <w:r w:rsidR="73BF9AF6" w:rsidRPr="1E935348">
        <w:rPr>
          <w:rFonts w:ascii="Times New Roman" w:hAnsi="Times New Roman" w:cs="Times New Roman"/>
          <w:sz w:val="24"/>
          <w:szCs w:val="24"/>
        </w:rPr>
        <w:t>.</w:t>
      </w:r>
      <w:r w:rsidRPr="1E935348">
        <w:rPr>
          <w:rFonts w:ascii="Times New Roman" w:hAnsi="Times New Roman" w:cs="Times New Roman"/>
          <w:sz w:val="24"/>
          <w:szCs w:val="24"/>
        </w:rPr>
        <w:t>, Margolin</w:t>
      </w:r>
      <w:r w:rsidR="2B3DEA09"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2B3DEA09" w:rsidRPr="1E935348">
        <w:rPr>
          <w:rFonts w:ascii="Times New Roman" w:hAnsi="Times New Roman" w:cs="Times New Roman"/>
          <w:sz w:val="24"/>
          <w:szCs w:val="24"/>
        </w:rPr>
        <w:t>.</w:t>
      </w:r>
      <w:r w:rsidRPr="1E935348">
        <w:rPr>
          <w:rFonts w:ascii="Times New Roman" w:hAnsi="Times New Roman" w:cs="Times New Roman"/>
          <w:sz w:val="24"/>
          <w:szCs w:val="24"/>
        </w:rPr>
        <w:t>B.</w:t>
      </w:r>
      <w:r w:rsidR="0C06899B"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630877" w:rsidRPr="1E935348">
        <w:rPr>
          <w:rFonts w:ascii="Times New Roman" w:hAnsi="Times New Roman" w:cs="Times New Roman"/>
          <w:sz w:val="24"/>
          <w:szCs w:val="24"/>
        </w:rPr>
        <w:t xml:space="preserve">2007. </w:t>
      </w:r>
      <w:r w:rsidRPr="1E935348">
        <w:rPr>
          <w:rFonts w:ascii="Times New Roman" w:hAnsi="Times New Roman" w:cs="Times New Roman"/>
          <w:sz w:val="24"/>
          <w:szCs w:val="24"/>
        </w:rPr>
        <w:t>Development of an integrated cell culture--real-time RT-PCR assay for detection of reovirus in biosolids. J</w:t>
      </w:r>
      <w:r w:rsidR="7A983FA7" w:rsidRPr="1E935348">
        <w:rPr>
          <w:rFonts w:ascii="Times New Roman" w:hAnsi="Times New Roman" w:cs="Times New Roman"/>
          <w:sz w:val="24"/>
          <w:szCs w:val="24"/>
        </w:rPr>
        <w:t>.</w:t>
      </w:r>
      <w:r w:rsidRPr="1E935348">
        <w:rPr>
          <w:rFonts w:ascii="Times New Roman" w:hAnsi="Times New Roman" w:cs="Times New Roman"/>
          <w:sz w:val="24"/>
          <w:szCs w:val="24"/>
        </w:rPr>
        <w:t xml:space="preserve"> Virol</w:t>
      </w:r>
      <w:r w:rsidR="22CD67CD" w:rsidRPr="1E935348">
        <w:rPr>
          <w:rFonts w:ascii="Times New Roman" w:hAnsi="Times New Roman" w:cs="Times New Roman"/>
          <w:sz w:val="24"/>
          <w:szCs w:val="24"/>
        </w:rPr>
        <w:t>.</w:t>
      </w:r>
      <w:r w:rsidRPr="1E935348">
        <w:rPr>
          <w:rFonts w:ascii="Times New Roman" w:hAnsi="Times New Roman" w:cs="Times New Roman"/>
          <w:sz w:val="24"/>
          <w:szCs w:val="24"/>
        </w:rPr>
        <w:t xml:space="preserve"> Methods. 139(2), 195-202. </w:t>
      </w:r>
      <w:hyperlink r:id="rId56">
        <w:r w:rsidRPr="1E935348">
          <w:rPr>
            <w:rStyle w:val="Hyperlink"/>
            <w:rFonts w:ascii="Times New Roman" w:hAnsi="Times New Roman" w:cs="Times New Roman"/>
            <w:sz w:val="24"/>
            <w:szCs w:val="24"/>
          </w:rPr>
          <w:t>https://doi.org/10.1016/j.jviromet.2006.10.001</w:t>
        </w:r>
      </w:hyperlink>
    </w:p>
    <w:p w14:paraId="59AA3E3B" w14:textId="12721FF0" w:rsidR="00402220" w:rsidRPr="008E55E7" w:rsidRDefault="00402220" w:rsidP="002C1F76">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Rigotto</w:t>
      </w:r>
      <w:r w:rsidR="1A716826" w:rsidRPr="1E935348">
        <w:rPr>
          <w:rFonts w:ascii="Times New Roman" w:hAnsi="Times New Roman" w:cs="Times New Roman"/>
          <w:sz w:val="24"/>
          <w:szCs w:val="24"/>
        </w:rPr>
        <w:t>,</w:t>
      </w:r>
      <w:r w:rsidRPr="1E935348">
        <w:rPr>
          <w:rFonts w:ascii="Times New Roman" w:hAnsi="Times New Roman" w:cs="Times New Roman"/>
          <w:sz w:val="24"/>
          <w:szCs w:val="24"/>
        </w:rPr>
        <w:t xml:space="preserve"> C</w:t>
      </w:r>
      <w:r w:rsidR="7D998EA9" w:rsidRPr="1E935348">
        <w:rPr>
          <w:rFonts w:ascii="Times New Roman" w:hAnsi="Times New Roman" w:cs="Times New Roman"/>
          <w:sz w:val="24"/>
          <w:szCs w:val="24"/>
        </w:rPr>
        <w:t>.</w:t>
      </w:r>
      <w:r w:rsidRPr="1E935348">
        <w:rPr>
          <w:rFonts w:ascii="Times New Roman" w:hAnsi="Times New Roman" w:cs="Times New Roman"/>
          <w:sz w:val="24"/>
          <w:szCs w:val="24"/>
        </w:rPr>
        <w:t>, Victoria</w:t>
      </w:r>
      <w:r w:rsidR="4D95EFE6" w:rsidRPr="1E935348">
        <w:rPr>
          <w:rFonts w:ascii="Times New Roman" w:hAnsi="Times New Roman" w:cs="Times New Roman"/>
          <w:sz w:val="24"/>
          <w:szCs w:val="24"/>
        </w:rPr>
        <w:t>,</w:t>
      </w:r>
      <w:r w:rsidRPr="1E935348">
        <w:rPr>
          <w:rFonts w:ascii="Times New Roman" w:hAnsi="Times New Roman" w:cs="Times New Roman"/>
          <w:sz w:val="24"/>
          <w:szCs w:val="24"/>
        </w:rPr>
        <w:t xml:space="preserve"> M</w:t>
      </w:r>
      <w:r w:rsidR="4D95EFE6" w:rsidRPr="1E935348">
        <w:rPr>
          <w:rFonts w:ascii="Times New Roman" w:hAnsi="Times New Roman" w:cs="Times New Roman"/>
          <w:sz w:val="24"/>
          <w:szCs w:val="24"/>
        </w:rPr>
        <w:t>.</w:t>
      </w:r>
      <w:r w:rsidRPr="1E935348">
        <w:rPr>
          <w:rFonts w:ascii="Times New Roman" w:hAnsi="Times New Roman" w:cs="Times New Roman"/>
          <w:sz w:val="24"/>
          <w:szCs w:val="24"/>
        </w:rPr>
        <w:t>, Moresco</w:t>
      </w:r>
      <w:r w:rsidR="7E096B34" w:rsidRPr="1E935348">
        <w:rPr>
          <w:rFonts w:ascii="Times New Roman" w:hAnsi="Times New Roman" w:cs="Times New Roman"/>
          <w:sz w:val="24"/>
          <w:szCs w:val="24"/>
        </w:rPr>
        <w:t>,</w:t>
      </w:r>
      <w:r w:rsidRPr="1E935348">
        <w:rPr>
          <w:rFonts w:ascii="Times New Roman" w:hAnsi="Times New Roman" w:cs="Times New Roman"/>
          <w:sz w:val="24"/>
          <w:szCs w:val="24"/>
        </w:rPr>
        <w:t xml:space="preserve"> V</w:t>
      </w:r>
      <w:r w:rsidR="2445310B" w:rsidRPr="1E935348">
        <w:rPr>
          <w:rFonts w:ascii="Times New Roman" w:hAnsi="Times New Roman" w:cs="Times New Roman"/>
          <w:sz w:val="24"/>
          <w:szCs w:val="24"/>
        </w:rPr>
        <w:t>.</w:t>
      </w:r>
      <w:r w:rsidRPr="1E935348">
        <w:rPr>
          <w:rFonts w:ascii="Times New Roman" w:hAnsi="Times New Roman" w:cs="Times New Roman"/>
          <w:sz w:val="24"/>
          <w:szCs w:val="24"/>
        </w:rPr>
        <w:t>, Kolesnikovas</w:t>
      </w:r>
      <w:r w:rsidR="61385A31" w:rsidRPr="1E935348">
        <w:rPr>
          <w:rFonts w:ascii="Times New Roman" w:hAnsi="Times New Roman" w:cs="Times New Roman"/>
          <w:sz w:val="24"/>
          <w:szCs w:val="24"/>
        </w:rPr>
        <w:t>,</w:t>
      </w:r>
      <w:r w:rsidRPr="1E935348">
        <w:rPr>
          <w:rFonts w:ascii="Times New Roman" w:hAnsi="Times New Roman" w:cs="Times New Roman"/>
          <w:sz w:val="24"/>
          <w:szCs w:val="24"/>
        </w:rPr>
        <w:t xml:space="preserve"> C</w:t>
      </w:r>
      <w:r w:rsidR="61385A31" w:rsidRPr="1E935348">
        <w:rPr>
          <w:rFonts w:ascii="Times New Roman" w:hAnsi="Times New Roman" w:cs="Times New Roman"/>
          <w:sz w:val="24"/>
          <w:szCs w:val="24"/>
        </w:rPr>
        <w:t>.</w:t>
      </w:r>
      <w:r w:rsidRPr="1E935348">
        <w:rPr>
          <w:rFonts w:ascii="Times New Roman" w:hAnsi="Times New Roman" w:cs="Times New Roman"/>
          <w:sz w:val="24"/>
          <w:szCs w:val="24"/>
        </w:rPr>
        <w:t>K</w:t>
      </w:r>
      <w:r w:rsidR="4CD736C4" w:rsidRPr="1E935348">
        <w:rPr>
          <w:rFonts w:ascii="Times New Roman" w:hAnsi="Times New Roman" w:cs="Times New Roman"/>
          <w:sz w:val="24"/>
          <w:szCs w:val="24"/>
        </w:rPr>
        <w:t>.</w:t>
      </w:r>
      <w:r w:rsidRPr="1E935348">
        <w:rPr>
          <w:rFonts w:ascii="Times New Roman" w:hAnsi="Times New Roman" w:cs="Times New Roman"/>
          <w:sz w:val="24"/>
          <w:szCs w:val="24"/>
        </w:rPr>
        <w:t>, Corrêa</w:t>
      </w:r>
      <w:r w:rsidR="1E22F681" w:rsidRPr="1E935348">
        <w:rPr>
          <w:rFonts w:ascii="Times New Roman" w:hAnsi="Times New Roman" w:cs="Times New Roman"/>
          <w:sz w:val="24"/>
          <w:szCs w:val="24"/>
        </w:rPr>
        <w:t>,</w:t>
      </w:r>
      <w:r w:rsidRPr="1E935348">
        <w:rPr>
          <w:rFonts w:ascii="Times New Roman" w:hAnsi="Times New Roman" w:cs="Times New Roman"/>
          <w:sz w:val="24"/>
          <w:szCs w:val="24"/>
        </w:rPr>
        <w:t xml:space="preserve"> A</w:t>
      </w:r>
      <w:r w:rsidR="3237F764" w:rsidRPr="1E935348">
        <w:rPr>
          <w:rFonts w:ascii="Times New Roman" w:hAnsi="Times New Roman" w:cs="Times New Roman"/>
          <w:sz w:val="24"/>
          <w:szCs w:val="24"/>
        </w:rPr>
        <w:t>.</w:t>
      </w:r>
      <w:r w:rsidRPr="1E935348">
        <w:rPr>
          <w:rFonts w:ascii="Times New Roman" w:hAnsi="Times New Roman" w:cs="Times New Roman"/>
          <w:sz w:val="24"/>
          <w:szCs w:val="24"/>
        </w:rPr>
        <w:t>A</w:t>
      </w:r>
      <w:r w:rsidR="3237F764"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1E7AB6">
        <w:rPr>
          <w:rFonts w:ascii="Times New Roman" w:hAnsi="Times New Roman" w:cs="Times New Roman"/>
          <w:sz w:val="24"/>
          <w:szCs w:val="24"/>
        </w:rPr>
        <w:t xml:space="preserve">Souza, D.S.M., Miagostovich, </w:t>
      </w:r>
      <w:r w:rsidR="001E7AB6" w:rsidRPr="001E7AB6">
        <w:rPr>
          <w:rFonts w:ascii="Times New Roman" w:hAnsi="Times New Roman" w:cs="Times New Roman"/>
          <w:sz w:val="24"/>
          <w:szCs w:val="24"/>
        </w:rPr>
        <w:t>M.P., Simo˜es, C.M.O.</w:t>
      </w:r>
      <w:r w:rsidR="001E7AB6">
        <w:rPr>
          <w:rFonts w:ascii="Times New Roman" w:hAnsi="Times New Roman" w:cs="Times New Roman"/>
          <w:sz w:val="24"/>
          <w:szCs w:val="24"/>
        </w:rPr>
        <w:t>, Baradi, C.R.M.</w:t>
      </w:r>
      <w:r w:rsidR="247C5E65" w:rsidRPr="001E7AB6">
        <w:rPr>
          <w:rFonts w:ascii="Times New Roman" w:hAnsi="Times New Roman" w:cs="Times New Roman"/>
          <w:sz w:val="24"/>
          <w:szCs w:val="24"/>
        </w:rPr>
        <w:t>,</w:t>
      </w:r>
      <w:r w:rsidRPr="1E935348">
        <w:rPr>
          <w:rFonts w:ascii="Times New Roman" w:hAnsi="Times New Roman" w:cs="Times New Roman"/>
          <w:sz w:val="24"/>
          <w:szCs w:val="24"/>
        </w:rPr>
        <w:t xml:space="preserve"> </w:t>
      </w:r>
      <w:r w:rsidR="00151538" w:rsidRPr="1E935348">
        <w:rPr>
          <w:rFonts w:ascii="Times New Roman" w:hAnsi="Times New Roman" w:cs="Times New Roman"/>
          <w:sz w:val="24"/>
          <w:szCs w:val="24"/>
        </w:rPr>
        <w:t xml:space="preserve">2010. </w:t>
      </w:r>
      <w:r w:rsidRPr="1E935348">
        <w:rPr>
          <w:rFonts w:ascii="Times New Roman" w:hAnsi="Times New Roman" w:cs="Times New Roman"/>
          <w:sz w:val="24"/>
          <w:szCs w:val="24"/>
        </w:rPr>
        <w:t>Assessment of adenovirus, hepatitis A virus and rotavirus presence in environmental samples in Florianopolis, South Brazil. J</w:t>
      </w:r>
      <w:r w:rsidR="61623F90" w:rsidRPr="1E935348">
        <w:rPr>
          <w:rFonts w:ascii="Times New Roman" w:hAnsi="Times New Roman" w:cs="Times New Roman"/>
          <w:sz w:val="24"/>
          <w:szCs w:val="24"/>
        </w:rPr>
        <w:t>.</w:t>
      </w:r>
      <w:r w:rsidRPr="1E935348">
        <w:rPr>
          <w:rFonts w:ascii="Times New Roman" w:hAnsi="Times New Roman" w:cs="Times New Roman"/>
          <w:sz w:val="24"/>
          <w:szCs w:val="24"/>
        </w:rPr>
        <w:t xml:space="preserve"> Appl</w:t>
      </w:r>
      <w:r w:rsidR="22D93BA8" w:rsidRPr="1E935348">
        <w:rPr>
          <w:rFonts w:ascii="Times New Roman" w:hAnsi="Times New Roman" w:cs="Times New Roman"/>
          <w:sz w:val="24"/>
          <w:szCs w:val="24"/>
        </w:rPr>
        <w:t>.</w:t>
      </w:r>
      <w:r w:rsidRPr="1E935348">
        <w:rPr>
          <w:rFonts w:ascii="Times New Roman" w:hAnsi="Times New Roman" w:cs="Times New Roman"/>
          <w:sz w:val="24"/>
          <w:szCs w:val="24"/>
        </w:rPr>
        <w:t xml:space="preserve"> Microbiol. 109(6)</w:t>
      </w:r>
      <w:r w:rsidR="00F51AC9">
        <w:rPr>
          <w:rFonts w:ascii="Times New Roman" w:hAnsi="Times New Roman" w:cs="Times New Roman"/>
          <w:sz w:val="24"/>
          <w:szCs w:val="24"/>
        </w:rPr>
        <w:t xml:space="preserve">, </w:t>
      </w:r>
      <w:r w:rsidRPr="1E935348">
        <w:rPr>
          <w:rFonts w:ascii="Times New Roman" w:hAnsi="Times New Roman" w:cs="Times New Roman"/>
          <w:sz w:val="24"/>
          <w:szCs w:val="24"/>
        </w:rPr>
        <w:t xml:space="preserve">1979-1987. </w:t>
      </w:r>
      <w:r>
        <w:br/>
      </w:r>
      <w:hyperlink r:id="rId57">
        <w:r w:rsidR="0089515E" w:rsidRPr="1E935348">
          <w:rPr>
            <w:rStyle w:val="Hyperlink"/>
            <w:rFonts w:ascii="Times New Roman" w:hAnsi="Times New Roman" w:cs="Times New Roman"/>
            <w:sz w:val="24"/>
            <w:szCs w:val="24"/>
          </w:rPr>
          <w:t>https://doi.org/10.1111/j.1365-2672.2010.04827.x</w:t>
        </w:r>
      </w:hyperlink>
    </w:p>
    <w:p w14:paraId="732239E4" w14:textId="4265ADD1" w:rsidR="00402220" w:rsidRPr="008E55E7" w:rsidRDefault="00402220" w:rsidP="002C1F76">
      <w:pPr>
        <w:pStyle w:val="ListParagraph"/>
        <w:widowControl w:val="0"/>
        <w:numPr>
          <w:ilvl w:val="0"/>
          <w:numId w:val="8"/>
        </w:numPr>
        <w:spacing w:after="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Z</w:t>
      </w:r>
      <w:r w:rsidR="001B34D1">
        <w:rPr>
          <w:rFonts w:ascii="Times New Roman" w:hAnsi="Times New Roman" w:cs="Times New Roman"/>
          <w:sz w:val="24"/>
          <w:szCs w:val="24"/>
        </w:rPr>
        <w:t>h</w:t>
      </w:r>
      <w:r w:rsidRPr="1E935348">
        <w:rPr>
          <w:rFonts w:ascii="Times New Roman" w:hAnsi="Times New Roman" w:cs="Times New Roman"/>
          <w:sz w:val="24"/>
          <w:szCs w:val="24"/>
        </w:rPr>
        <w:t>ou</w:t>
      </w:r>
      <w:r w:rsidR="63955184"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49D98655" w:rsidRPr="1E935348">
        <w:rPr>
          <w:rFonts w:ascii="Times New Roman" w:hAnsi="Times New Roman" w:cs="Times New Roman"/>
          <w:sz w:val="24"/>
          <w:szCs w:val="24"/>
        </w:rPr>
        <w:t>.</w:t>
      </w:r>
      <w:r w:rsidRPr="1E935348">
        <w:rPr>
          <w:rFonts w:ascii="Times New Roman" w:hAnsi="Times New Roman" w:cs="Times New Roman"/>
          <w:sz w:val="24"/>
          <w:szCs w:val="24"/>
        </w:rPr>
        <w:t>, Otter</w:t>
      </w:r>
      <w:r w:rsidR="0D64F903"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0D64F903" w:rsidRPr="1E935348">
        <w:rPr>
          <w:rFonts w:ascii="Times New Roman" w:hAnsi="Times New Roman" w:cs="Times New Roman"/>
          <w:sz w:val="24"/>
          <w:szCs w:val="24"/>
        </w:rPr>
        <w:t>.</w:t>
      </w:r>
      <w:r w:rsidRPr="1E935348">
        <w:rPr>
          <w:rFonts w:ascii="Times New Roman" w:hAnsi="Times New Roman" w:cs="Times New Roman"/>
          <w:sz w:val="24"/>
          <w:szCs w:val="24"/>
        </w:rPr>
        <w:t>A</w:t>
      </w:r>
      <w:r w:rsidR="782706F2" w:rsidRPr="1E935348">
        <w:rPr>
          <w:rFonts w:ascii="Times New Roman" w:hAnsi="Times New Roman" w:cs="Times New Roman"/>
          <w:sz w:val="24"/>
          <w:szCs w:val="24"/>
        </w:rPr>
        <w:t>.</w:t>
      </w:r>
      <w:r w:rsidRPr="1E935348">
        <w:rPr>
          <w:rFonts w:ascii="Times New Roman" w:hAnsi="Times New Roman" w:cs="Times New Roman"/>
          <w:sz w:val="24"/>
          <w:szCs w:val="24"/>
        </w:rPr>
        <w:t>, Price</w:t>
      </w:r>
      <w:r w:rsidR="79AB7650"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79AB7650" w:rsidRPr="1E935348">
        <w:rPr>
          <w:rFonts w:ascii="Times New Roman" w:hAnsi="Times New Roman" w:cs="Times New Roman"/>
          <w:sz w:val="24"/>
          <w:szCs w:val="24"/>
        </w:rPr>
        <w:t>.</w:t>
      </w:r>
      <w:r w:rsidRPr="1E935348">
        <w:rPr>
          <w:rFonts w:ascii="Times New Roman" w:hAnsi="Times New Roman" w:cs="Times New Roman"/>
          <w:sz w:val="24"/>
          <w:szCs w:val="24"/>
        </w:rPr>
        <w:t>R</w:t>
      </w:r>
      <w:r w:rsidR="38F3B9C4" w:rsidRPr="1E935348">
        <w:rPr>
          <w:rFonts w:ascii="Times New Roman" w:hAnsi="Times New Roman" w:cs="Times New Roman"/>
          <w:sz w:val="24"/>
          <w:szCs w:val="24"/>
        </w:rPr>
        <w:t>.</w:t>
      </w:r>
      <w:r w:rsidRPr="1E935348">
        <w:rPr>
          <w:rFonts w:ascii="Times New Roman" w:hAnsi="Times New Roman" w:cs="Times New Roman"/>
          <w:sz w:val="24"/>
          <w:szCs w:val="24"/>
        </w:rPr>
        <w:t>, Cimpeanu</w:t>
      </w:r>
      <w:r w:rsidR="67B0A84D" w:rsidRPr="1E935348">
        <w:rPr>
          <w:rFonts w:ascii="Times New Roman" w:hAnsi="Times New Roman" w:cs="Times New Roman"/>
          <w:sz w:val="24"/>
          <w:szCs w:val="24"/>
        </w:rPr>
        <w:t>,</w:t>
      </w:r>
      <w:r w:rsidRPr="1E935348">
        <w:rPr>
          <w:rFonts w:ascii="Times New Roman" w:hAnsi="Times New Roman" w:cs="Times New Roman"/>
          <w:sz w:val="24"/>
          <w:szCs w:val="24"/>
        </w:rPr>
        <w:t xml:space="preserve"> C</w:t>
      </w:r>
      <w:r w:rsidR="67B0A84D" w:rsidRPr="1E935348">
        <w:rPr>
          <w:rFonts w:ascii="Times New Roman" w:hAnsi="Times New Roman" w:cs="Times New Roman"/>
          <w:sz w:val="24"/>
          <w:szCs w:val="24"/>
        </w:rPr>
        <w:t>.</w:t>
      </w:r>
      <w:r w:rsidRPr="1E935348">
        <w:rPr>
          <w:rFonts w:ascii="Times New Roman" w:hAnsi="Times New Roman" w:cs="Times New Roman"/>
          <w:sz w:val="24"/>
          <w:szCs w:val="24"/>
        </w:rPr>
        <w:t>, Garcia</w:t>
      </w:r>
      <w:r w:rsidR="09899F15" w:rsidRPr="1E935348">
        <w:rPr>
          <w:rFonts w:ascii="Times New Roman" w:hAnsi="Times New Roman" w:cs="Times New Roman"/>
          <w:sz w:val="24"/>
          <w:szCs w:val="24"/>
        </w:rPr>
        <w:t>,</w:t>
      </w:r>
      <w:r w:rsidRPr="1E935348">
        <w:rPr>
          <w:rFonts w:ascii="Times New Roman" w:hAnsi="Times New Roman" w:cs="Times New Roman"/>
          <w:sz w:val="24"/>
          <w:szCs w:val="24"/>
        </w:rPr>
        <w:t xml:space="preserve"> D</w:t>
      </w:r>
      <w:r w:rsidR="09899F15" w:rsidRPr="1E935348">
        <w:rPr>
          <w:rFonts w:ascii="Times New Roman" w:hAnsi="Times New Roman" w:cs="Times New Roman"/>
          <w:sz w:val="24"/>
          <w:szCs w:val="24"/>
        </w:rPr>
        <w:t>.</w:t>
      </w:r>
      <w:r w:rsidRPr="1E935348">
        <w:rPr>
          <w:rFonts w:ascii="Times New Roman" w:hAnsi="Times New Roman" w:cs="Times New Roman"/>
          <w:sz w:val="24"/>
          <w:szCs w:val="24"/>
        </w:rPr>
        <w:t>M</w:t>
      </w:r>
      <w:r w:rsidR="4D004D40"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D73D9B">
        <w:rPr>
          <w:rFonts w:ascii="Times New Roman" w:hAnsi="Times New Roman" w:cs="Times New Roman"/>
          <w:sz w:val="24"/>
          <w:szCs w:val="24"/>
        </w:rPr>
        <w:t>Kinross, J., Boshier, P.R., Mason, S., Bolt, F., Holms, A. H., Barclay, W.S.</w:t>
      </w:r>
      <w:r w:rsidR="0A7EAF2C"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151538" w:rsidRPr="1E935348">
        <w:rPr>
          <w:rFonts w:ascii="Times New Roman" w:hAnsi="Times New Roman" w:cs="Times New Roman"/>
          <w:sz w:val="24"/>
          <w:szCs w:val="24"/>
        </w:rPr>
        <w:t xml:space="preserve">2020. </w:t>
      </w:r>
      <w:r w:rsidRPr="1E935348">
        <w:rPr>
          <w:rFonts w:ascii="Times New Roman" w:hAnsi="Times New Roman" w:cs="Times New Roman"/>
          <w:sz w:val="24"/>
          <w:szCs w:val="24"/>
        </w:rPr>
        <w:t>Investigating SARS-CoV-2 surface and air contamination in an acute healthcare setting during the peak of the COVID-19 pandemic in London</w:t>
      </w:r>
      <w:r w:rsidR="4E9C3836" w:rsidRPr="1E935348">
        <w:rPr>
          <w:rFonts w:ascii="Times New Roman" w:hAnsi="Times New Roman" w:cs="Times New Roman"/>
          <w:sz w:val="24"/>
          <w:szCs w:val="24"/>
        </w:rPr>
        <w:t>.</w:t>
      </w:r>
      <w:r w:rsidRPr="1E935348">
        <w:rPr>
          <w:rFonts w:ascii="Times New Roman" w:hAnsi="Times New Roman" w:cs="Times New Roman"/>
          <w:sz w:val="24"/>
          <w:szCs w:val="24"/>
        </w:rPr>
        <w:t xml:space="preserve"> Clin</w:t>
      </w:r>
      <w:r w:rsidR="7E0FD81C" w:rsidRPr="1E935348">
        <w:rPr>
          <w:rFonts w:ascii="Times New Roman" w:hAnsi="Times New Roman" w:cs="Times New Roman"/>
          <w:sz w:val="24"/>
          <w:szCs w:val="24"/>
        </w:rPr>
        <w:t>.</w:t>
      </w:r>
      <w:r w:rsidRPr="1E935348">
        <w:rPr>
          <w:rFonts w:ascii="Times New Roman" w:hAnsi="Times New Roman" w:cs="Times New Roman"/>
          <w:sz w:val="24"/>
          <w:szCs w:val="24"/>
        </w:rPr>
        <w:t xml:space="preserve"> Infect</w:t>
      </w:r>
      <w:r w:rsidR="42C55B8C" w:rsidRPr="1E935348">
        <w:rPr>
          <w:rFonts w:ascii="Times New Roman" w:hAnsi="Times New Roman" w:cs="Times New Roman"/>
          <w:sz w:val="24"/>
          <w:szCs w:val="24"/>
        </w:rPr>
        <w:t>.</w:t>
      </w:r>
      <w:r w:rsidRPr="1E935348">
        <w:rPr>
          <w:rFonts w:ascii="Times New Roman" w:hAnsi="Times New Roman" w:cs="Times New Roman"/>
          <w:sz w:val="24"/>
          <w:szCs w:val="24"/>
        </w:rPr>
        <w:t xml:space="preserve"> Dis</w:t>
      </w:r>
      <w:r w:rsidR="54C3B5CC" w:rsidRPr="1E935348">
        <w:rPr>
          <w:rFonts w:ascii="Times New Roman" w:hAnsi="Times New Roman" w:cs="Times New Roman"/>
          <w:sz w:val="24"/>
          <w:szCs w:val="24"/>
        </w:rPr>
        <w:t>.</w:t>
      </w:r>
      <w:r w:rsidRPr="1E935348">
        <w:rPr>
          <w:rFonts w:ascii="Times New Roman" w:hAnsi="Times New Roman" w:cs="Times New Roman"/>
          <w:sz w:val="24"/>
          <w:szCs w:val="24"/>
        </w:rPr>
        <w:t>, ciaa905.</w:t>
      </w:r>
    </w:p>
    <w:p w14:paraId="0313E594" w14:textId="755757C5" w:rsidR="00402220" w:rsidRPr="008E55E7" w:rsidRDefault="00B41A28" w:rsidP="00402220">
      <w:pPr>
        <w:pStyle w:val="ListParagraph"/>
        <w:ind w:left="360"/>
        <w:rPr>
          <w:rFonts w:ascii="Times New Roman" w:hAnsi="Times New Roman" w:cs="Times New Roman"/>
          <w:sz w:val="24"/>
          <w:szCs w:val="24"/>
        </w:rPr>
      </w:pPr>
      <w:hyperlink r:id="rId58" w:history="1">
        <w:r w:rsidR="00402220" w:rsidRPr="008E55E7">
          <w:rPr>
            <w:rStyle w:val="Hyperlink"/>
            <w:rFonts w:ascii="Times New Roman" w:hAnsi="Times New Roman" w:cs="Times New Roman"/>
            <w:sz w:val="24"/>
            <w:szCs w:val="24"/>
          </w:rPr>
          <w:t>https://doi.org/10.1093/cid/ciaa905</w:t>
        </w:r>
      </w:hyperlink>
    </w:p>
    <w:p w14:paraId="55848BA7" w14:textId="6683264A" w:rsidR="00402220" w:rsidRPr="008E55E7" w:rsidRDefault="00402220" w:rsidP="00701EC4">
      <w:pPr>
        <w:pStyle w:val="ListParagraph"/>
        <w:widowControl w:val="0"/>
        <w:numPr>
          <w:ilvl w:val="0"/>
          <w:numId w:val="8"/>
        </w:numPr>
        <w:spacing w:after="240" w:line="240" w:lineRule="auto"/>
        <w:ind w:left="360"/>
        <w:contextualSpacing w:val="0"/>
        <w:rPr>
          <w:rFonts w:ascii="Times New Roman" w:hAnsi="Times New Roman" w:cs="Times New Roman"/>
          <w:sz w:val="24"/>
          <w:szCs w:val="24"/>
        </w:rPr>
      </w:pPr>
      <w:r w:rsidRPr="1E935348">
        <w:rPr>
          <w:rFonts w:ascii="Times New Roman" w:hAnsi="Times New Roman" w:cs="Times New Roman"/>
          <w:sz w:val="24"/>
          <w:szCs w:val="24"/>
        </w:rPr>
        <w:t>Reed</w:t>
      </w:r>
      <w:r w:rsidR="1DCB2E2E" w:rsidRPr="1E935348">
        <w:rPr>
          <w:rFonts w:ascii="Times New Roman" w:hAnsi="Times New Roman" w:cs="Times New Roman"/>
          <w:sz w:val="24"/>
          <w:szCs w:val="24"/>
        </w:rPr>
        <w:t>,</w:t>
      </w:r>
      <w:r w:rsidRPr="1E935348">
        <w:rPr>
          <w:rFonts w:ascii="Times New Roman" w:hAnsi="Times New Roman" w:cs="Times New Roman"/>
          <w:sz w:val="24"/>
          <w:szCs w:val="24"/>
        </w:rPr>
        <w:t xml:space="preserve"> L</w:t>
      </w:r>
      <w:r w:rsidR="06FB215D" w:rsidRPr="1E935348">
        <w:rPr>
          <w:rFonts w:ascii="Times New Roman" w:hAnsi="Times New Roman" w:cs="Times New Roman"/>
          <w:sz w:val="24"/>
          <w:szCs w:val="24"/>
        </w:rPr>
        <w:t>.</w:t>
      </w:r>
      <w:r w:rsidRPr="1E935348">
        <w:rPr>
          <w:rFonts w:ascii="Times New Roman" w:hAnsi="Times New Roman" w:cs="Times New Roman"/>
          <w:sz w:val="24"/>
          <w:szCs w:val="24"/>
        </w:rPr>
        <w:t>J</w:t>
      </w:r>
      <w:r w:rsidR="06FB215D" w:rsidRPr="1E935348">
        <w:rPr>
          <w:rFonts w:ascii="Times New Roman" w:hAnsi="Times New Roman" w:cs="Times New Roman"/>
          <w:sz w:val="24"/>
          <w:szCs w:val="24"/>
        </w:rPr>
        <w:t>.</w:t>
      </w:r>
      <w:r w:rsidRPr="1E935348">
        <w:rPr>
          <w:rFonts w:ascii="Times New Roman" w:hAnsi="Times New Roman" w:cs="Times New Roman"/>
          <w:sz w:val="24"/>
          <w:szCs w:val="24"/>
        </w:rPr>
        <w:t>, Muench</w:t>
      </w:r>
      <w:r w:rsidR="17A42DC7" w:rsidRPr="1E935348">
        <w:rPr>
          <w:rFonts w:ascii="Times New Roman" w:hAnsi="Times New Roman" w:cs="Times New Roman"/>
          <w:sz w:val="24"/>
          <w:szCs w:val="24"/>
        </w:rPr>
        <w:t>,</w:t>
      </w:r>
      <w:r w:rsidRPr="1E935348">
        <w:rPr>
          <w:rFonts w:ascii="Times New Roman" w:hAnsi="Times New Roman" w:cs="Times New Roman"/>
          <w:sz w:val="24"/>
          <w:szCs w:val="24"/>
        </w:rPr>
        <w:t xml:space="preserve"> H.</w:t>
      </w:r>
      <w:r w:rsidR="2FA379EF"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151538" w:rsidRPr="1E935348">
        <w:rPr>
          <w:rFonts w:ascii="Times New Roman" w:hAnsi="Times New Roman" w:cs="Times New Roman"/>
          <w:sz w:val="24"/>
          <w:szCs w:val="24"/>
        </w:rPr>
        <w:t xml:space="preserve">1938. </w:t>
      </w:r>
      <w:r w:rsidRPr="1E935348">
        <w:rPr>
          <w:rFonts w:ascii="Times New Roman" w:hAnsi="Times New Roman" w:cs="Times New Roman"/>
          <w:sz w:val="24"/>
          <w:szCs w:val="24"/>
        </w:rPr>
        <w:t>A simple method of estimating fifty percent endpoints. Am</w:t>
      </w:r>
      <w:r w:rsidR="35F394B2"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35F394B2" w:rsidRPr="1E935348">
        <w:rPr>
          <w:rFonts w:ascii="Times New Roman" w:hAnsi="Times New Roman" w:cs="Times New Roman"/>
          <w:sz w:val="24"/>
          <w:szCs w:val="24"/>
        </w:rPr>
        <w:t>.</w:t>
      </w:r>
      <w:r w:rsidRPr="1E935348">
        <w:rPr>
          <w:rFonts w:ascii="Times New Roman" w:hAnsi="Times New Roman" w:cs="Times New Roman"/>
          <w:sz w:val="24"/>
          <w:szCs w:val="24"/>
        </w:rPr>
        <w:t xml:space="preserve"> Hyg. 27, 493-497.</w:t>
      </w:r>
    </w:p>
    <w:p w14:paraId="6C06D8E2" w14:textId="5060E42F" w:rsidR="005617E5" w:rsidRPr="00CA7AA7" w:rsidRDefault="005617E5" w:rsidP="005617E5">
      <w:pPr>
        <w:pStyle w:val="ListParagraph"/>
        <w:widowControl w:val="0"/>
        <w:numPr>
          <w:ilvl w:val="0"/>
          <w:numId w:val="8"/>
        </w:numPr>
        <w:spacing w:after="240" w:line="240" w:lineRule="auto"/>
        <w:ind w:left="360"/>
        <w:contextualSpacing w:val="0"/>
        <w:rPr>
          <w:rStyle w:val="Hyperlink"/>
          <w:rFonts w:ascii="Times New Roman" w:hAnsi="Times New Roman" w:cs="Times New Roman"/>
          <w:color w:val="auto"/>
          <w:sz w:val="24"/>
          <w:szCs w:val="24"/>
          <w:u w:val="none"/>
        </w:rPr>
      </w:pPr>
      <w:r w:rsidRPr="1E935348">
        <w:rPr>
          <w:rFonts w:ascii="Times New Roman" w:hAnsi="Times New Roman" w:cs="Times New Roman"/>
          <w:sz w:val="24"/>
          <w:szCs w:val="24"/>
        </w:rPr>
        <w:t>Leibowitz</w:t>
      </w:r>
      <w:r w:rsidR="2DBF4036"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5AD2D05E" w:rsidRPr="1E935348">
        <w:rPr>
          <w:rFonts w:ascii="Times New Roman" w:hAnsi="Times New Roman" w:cs="Times New Roman"/>
          <w:sz w:val="24"/>
          <w:szCs w:val="24"/>
        </w:rPr>
        <w:t>.</w:t>
      </w:r>
      <w:r w:rsidRPr="1E935348">
        <w:rPr>
          <w:rFonts w:ascii="Times New Roman" w:hAnsi="Times New Roman" w:cs="Times New Roman"/>
          <w:sz w:val="24"/>
          <w:szCs w:val="24"/>
        </w:rPr>
        <w:t>, Kaufman</w:t>
      </w:r>
      <w:r w:rsidR="0EF36B53" w:rsidRPr="1E935348">
        <w:rPr>
          <w:rFonts w:ascii="Times New Roman" w:hAnsi="Times New Roman" w:cs="Times New Roman"/>
          <w:sz w:val="24"/>
          <w:szCs w:val="24"/>
        </w:rPr>
        <w:t>,</w:t>
      </w:r>
      <w:r w:rsidRPr="1E935348">
        <w:rPr>
          <w:rFonts w:ascii="Times New Roman" w:hAnsi="Times New Roman" w:cs="Times New Roman"/>
          <w:sz w:val="24"/>
          <w:szCs w:val="24"/>
        </w:rPr>
        <w:t xml:space="preserve"> G</w:t>
      </w:r>
      <w:r w:rsidR="0EF36B53" w:rsidRPr="1E935348">
        <w:rPr>
          <w:rFonts w:ascii="Times New Roman" w:hAnsi="Times New Roman" w:cs="Times New Roman"/>
          <w:sz w:val="24"/>
          <w:szCs w:val="24"/>
        </w:rPr>
        <w:t>.</w:t>
      </w:r>
      <w:r w:rsidRPr="1E935348">
        <w:rPr>
          <w:rFonts w:ascii="Times New Roman" w:hAnsi="Times New Roman" w:cs="Times New Roman"/>
          <w:sz w:val="24"/>
          <w:szCs w:val="24"/>
        </w:rPr>
        <w:t>, Liu</w:t>
      </w:r>
      <w:r w:rsidR="6E903CE8" w:rsidRPr="1E935348">
        <w:rPr>
          <w:rFonts w:ascii="Times New Roman" w:hAnsi="Times New Roman" w:cs="Times New Roman"/>
          <w:sz w:val="24"/>
          <w:szCs w:val="24"/>
        </w:rPr>
        <w:t>,</w:t>
      </w:r>
      <w:r w:rsidRPr="1E935348">
        <w:rPr>
          <w:rFonts w:ascii="Times New Roman" w:hAnsi="Times New Roman" w:cs="Times New Roman"/>
          <w:sz w:val="24"/>
          <w:szCs w:val="24"/>
        </w:rPr>
        <w:t xml:space="preserve"> P.</w:t>
      </w:r>
      <w:r w:rsidR="3CD320B3" w:rsidRPr="1E935348">
        <w:rPr>
          <w:rFonts w:ascii="Times New Roman" w:hAnsi="Times New Roman" w:cs="Times New Roman"/>
          <w:sz w:val="24"/>
          <w:szCs w:val="24"/>
        </w:rPr>
        <w:t>,</w:t>
      </w:r>
      <w:r w:rsidRPr="1E935348">
        <w:rPr>
          <w:rFonts w:ascii="Times New Roman" w:hAnsi="Times New Roman" w:cs="Times New Roman"/>
          <w:sz w:val="24"/>
          <w:szCs w:val="24"/>
        </w:rPr>
        <w:t xml:space="preserve"> 2011. Coronaviruses: </w:t>
      </w:r>
      <w:r w:rsidR="00266D0B" w:rsidRPr="1E935348">
        <w:rPr>
          <w:rFonts w:ascii="Times New Roman" w:hAnsi="Times New Roman" w:cs="Times New Roman"/>
          <w:sz w:val="24"/>
          <w:szCs w:val="24"/>
        </w:rPr>
        <w:t>propagation</w:t>
      </w:r>
      <w:r w:rsidRPr="1E935348">
        <w:rPr>
          <w:rFonts w:ascii="Times New Roman" w:hAnsi="Times New Roman" w:cs="Times New Roman"/>
          <w:sz w:val="24"/>
          <w:szCs w:val="24"/>
        </w:rPr>
        <w:t xml:space="preserve">, </w:t>
      </w:r>
      <w:r w:rsidR="00266D0B" w:rsidRPr="1E935348">
        <w:rPr>
          <w:rFonts w:ascii="Times New Roman" w:hAnsi="Times New Roman" w:cs="Times New Roman"/>
          <w:sz w:val="24"/>
          <w:szCs w:val="24"/>
        </w:rPr>
        <w:t>quantification</w:t>
      </w:r>
      <w:r w:rsidRPr="1E935348">
        <w:rPr>
          <w:rFonts w:ascii="Times New Roman" w:hAnsi="Times New Roman" w:cs="Times New Roman"/>
          <w:sz w:val="24"/>
          <w:szCs w:val="24"/>
        </w:rPr>
        <w:t xml:space="preserve">, </w:t>
      </w:r>
      <w:r w:rsidR="00266D0B" w:rsidRPr="1E935348">
        <w:rPr>
          <w:rFonts w:ascii="Times New Roman" w:hAnsi="Times New Roman" w:cs="Times New Roman"/>
          <w:sz w:val="24"/>
          <w:szCs w:val="24"/>
        </w:rPr>
        <w:t>s</w:t>
      </w:r>
      <w:r w:rsidRPr="1E935348">
        <w:rPr>
          <w:rFonts w:ascii="Times New Roman" w:hAnsi="Times New Roman" w:cs="Times New Roman"/>
          <w:sz w:val="24"/>
          <w:szCs w:val="24"/>
        </w:rPr>
        <w:t xml:space="preserve">torage, and </w:t>
      </w:r>
      <w:r w:rsidR="00266D0B" w:rsidRPr="1E935348">
        <w:rPr>
          <w:rFonts w:ascii="Times New Roman" w:hAnsi="Times New Roman" w:cs="Times New Roman"/>
          <w:sz w:val="24"/>
          <w:szCs w:val="24"/>
        </w:rPr>
        <w:t xml:space="preserve">construction </w:t>
      </w:r>
      <w:r w:rsidRPr="1E935348">
        <w:rPr>
          <w:rFonts w:ascii="Times New Roman" w:hAnsi="Times New Roman" w:cs="Times New Roman"/>
          <w:sz w:val="24"/>
          <w:szCs w:val="24"/>
        </w:rPr>
        <w:t xml:space="preserve">of </w:t>
      </w:r>
      <w:r w:rsidR="00266D0B" w:rsidRPr="1E935348">
        <w:rPr>
          <w:rFonts w:ascii="Times New Roman" w:hAnsi="Times New Roman" w:cs="Times New Roman"/>
          <w:sz w:val="24"/>
          <w:szCs w:val="24"/>
        </w:rPr>
        <w:t>recombinant mouse hepatitis virus</w:t>
      </w:r>
      <w:r w:rsidRPr="1E935348">
        <w:rPr>
          <w:rFonts w:ascii="Times New Roman" w:hAnsi="Times New Roman" w:cs="Times New Roman"/>
          <w:sz w:val="24"/>
          <w:szCs w:val="24"/>
        </w:rPr>
        <w:t xml:space="preserve">. Curr. Protoc. Microbiol. 21:15E.1.1‐15E.1.46.                                                                            </w:t>
      </w:r>
      <w:hyperlink r:id="rId59">
        <w:r w:rsidRPr="1E935348">
          <w:rPr>
            <w:rStyle w:val="Hyperlink"/>
            <w:rFonts w:ascii="Times New Roman" w:hAnsi="Times New Roman" w:cs="Times New Roman"/>
            <w:sz w:val="24"/>
            <w:szCs w:val="24"/>
          </w:rPr>
          <w:t>https://doi.org/10.1002/9780471729259.mc15e01s21</w:t>
        </w:r>
      </w:hyperlink>
    </w:p>
    <w:p w14:paraId="473C8E04" w14:textId="73CA526D" w:rsidR="00701EC4" w:rsidRPr="008E55E7" w:rsidRDefault="00701EC4" w:rsidP="00572B6A">
      <w:pPr>
        <w:pStyle w:val="ListParagraph"/>
        <w:widowControl w:val="0"/>
        <w:numPr>
          <w:ilvl w:val="0"/>
          <w:numId w:val="8"/>
        </w:numPr>
        <w:spacing w:after="240" w:line="240" w:lineRule="auto"/>
        <w:ind w:left="360"/>
        <w:rPr>
          <w:rFonts w:ascii="Times New Roman" w:hAnsi="Times New Roman" w:cs="Times New Roman"/>
          <w:sz w:val="24"/>
          <w:szCs w:val="24"/>
        </w:rPr>
      </w:pPr>
      <w:r w:rsidRPr="1E935348">
        <w:rPr>
          <w:rFonts w:ascii="Times New Roman" w:hAnsi="Times New Roman" w:cs="Times New Roman"/>
          <w:sz w:val="24"/>
          <w:szCs w:val="24"/>
        </w:rPr>
        <w:t>Hierholzer</w:t>
      </w:r>
      <w:r w:rsidR="745DB743"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6FB4CC64" w:rsidRPr="1E935348">
        <w:rPr>
          <w:rFonts w:ascii="Times New Roman" w:hAnsi="Times New Roman" w:cs="Times New Roman"/>
          <w:sz w:val="24"/>
          <w:szCs w:val="24"/>
        </w:rPr>
        <w:t>.</w:t>
      </w:r>
      <w:r w:rsidRPr="1E935348">
        <w:rPr>
          <w:rFonts w:ascii="Times New Roman" w:hAnsi="Times New Roman" w:cs="Times New Roman"/>
          <w:sz w:val="24"/>
          <w:szCs w:val="24"/>
        </w:rPr>
        <w:t>C</w:t>
      </w:r>
      <w:r w:rsidR="6FB4CC64"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Pr="006E790E">
        <w:rPr>
          <w:rFonts w:ascii="Times New Roman" w:hAnsi="Times New Roman" w:cs="Times New Roman"/>
          <w:sz w:val="24"/>
          <w:szCs w:val="24"/>
        </w:rPr>
        <w:t>Killington</w:t>
      </w:r>
      <w:r w:rsidR="4506797E" w:rsidRPr="006E790E">
        <w:rPr>
          <w:rFonts w:ascii="Times New Roman" w:hAnsi="Times New Roman" w:cs="Times New Roman"/>
          <w:sz w:val="24"/>
          <w:szCs w:val="24"/>
        </w:rPr>
        <w:t>,</w:t>
      </w:r>
      <w:r w:rsidRPr="006E790E">
        <w:rPr>
          <w:rFonts w:ascii="Times New Roman" w:hAnsi="Times New Roman" w:cs="Times New Roman"/>
          <w:sz w:val="24"/>
          <w:szCs w:val="24"/>
        </w:rPr>
        <w:t xml:space="preserve"> R</w:t>
      </w:r>
      <w:r w:rsidR="4506797E" w:rsidRPr="006E790E">
        <w:rPr>
          <w:rFonts w:ascii="Times New Roman" w:hAnsi="Times New Roman" w:cs="Times New Roman"/>
          <w:sz w:val="24"/>
          <w:szCs w:val="24"/>
        </w:rPr>
        <w:t>.</w:t>
      </w:r>
      <w:r w:rsidRPr="006E790E">
        <w:rPr>
          <w:rFonts w:ascii="Times New Roman" w:hAnsi="Times New Roman" w:cs="Times New Roman"/>
          <w:sz w:val="24"/>
          <w:szCs w:val="24"/>
        </w:rPr>
        <w:t>A.</w:t>
      </w:r>
      <w:r w:rsidR="667D4FDE" w:rsidRPr="006E790E">
        <w:rPr>
          <w:rFonts w:ascii="Times New Roman" w:hAnsi="Times New Roman" w:cs="Times New Roman"/>
          <w:sz w:val="24"/>
          <w:szCs w:val="24"/>
        </w:rPr>
        <w:t>,</w:t>
      </w:r>
      <w:r w:rsidRPr="006E790E">
        <w:rPr>
          <w:rFonts w:ascii="Times New Roman" w:hAnsi="Times New Roman" w:cs="Times New Roman"/>
          <w:sz w:val="24"/>
          <w:szCs w:val="24"/>
        </w:rPr>
        <w:t xml:space="preserve"> </w:t>
      </w:r>
      <w:r w:rsidR="00151538" w:rsidRPr="006E790E">
        <w:rPr>
          <w:rFonts w:ascii="Times New Roman" w:hAnsi="Times New Roman" w:cs="Times New Roman"/>
          <w:sz w:val="24"/>
          <w:szCs w:val="24"/>
        </w:rPr>
        <w:t xml:space="preserve">1996. </w:t>
      </w:r>
      <w:r w:rsidRPr="006E790E">
        <w:rPr>
          <w:rFonts w:ascii="Times New Roman" w:hAnsi="Times New Roman" w:cs="Times New Roman"/>
          <w:sz w:val="24"/>
          <w:szCs w:val="24"/>
        </w:rPr>
        <w:t>Virus isolation and quantitation</w:t>
      </w:r>
      <w:r w:rsidR="006E790E" w:rsidRPr="006E790E">
        <w:rPr>
          <w:rFonts w:ascii="Times New Roman" w:hAnsi="Times New Roman" w:cs="Times New Roman"/>
          <w:sz w:val="24"/>
          <w:szCs w:val="24"/>
        </w:rPr>
        <w:t>,</w:t>
      </w:r>
      <w:r w:rsidRPr="006E790E">
        <w:rPr>
          <w:rFonts w:ascii="Times New Roman" w:hAnsi="Times New Roman" w:cs="Times New Roman"/>
          <w:sz w:val="24"/>
          <w:szCs w:val="24"/>
        </w:rPr>
        <w:t xml:space="preserve"> </w:t>
      </w:r>
      <w:r w:rsidR="006E790E" w:rsidRPr="006E790E">
        <w:rPr>
          <w:rFonts w:ascii="Times New Roman" w:hAnsi="Times New Roman" w:cs="Times New Roman"/>
          <w:sz w:val="24"/>
          <w:szCs w:val="24"/>
        </w:rPr>
        <w:t>i</w:t>
      </w:r>
      <w:r w:rsidRPr="006E790E">
        <w:rPr>
          <w:rFonts w:ascii="Times New Roman" w:hAnsi="Times New Roman" w:cs="Times New Roman"/>
          <w:sz w:val="24"/>
          <w:szCs w:val="24"/>
        </w:rPr>
        <w:t>n</w:t>
      </w:r>
      <w:r w:rsidR="006E790E" w:rsidRPr="006E790E">
        <w:rPr>
          <w:rFonts w:ascii="Times New Roman" w:hAnsi="Times New Roman" w:cs="Times New Roman"/>
          <w:sz w:val="24"/>
          <w:szCs w:val="24"/>
        </w:rPr>
        <w:t>:</w:t>
      </w:r>
      <w:r w:rsidRPr="006E790E">
        <w:rPr>
          <w:rFonts w:ascii="Times New Roman" w:hAnsi="Times New Roman" w:cs="Times New Roman"/>
          <w:sz w:val="24"/>
          <w:szCs w:val="24"/>
        </w:rPr>
        <w:t xml:space="preserve"> Mahy</w:t>
      </w:r>
      <w:r w:rsidR="009F3878" w:rsidRPr="006E790E">
        <w:rPr>
          <w:rFonts w:ascii="Times New Roman" w:hAnsi="Times New Roman" w:cs="Times New Roman"/>
          <w:sz w:val="24"/>
          <w:szCs w:val="24"/>
        </w:rPr>
        <w:t>,</w:t>
      </w:r>
      <w:r w:rsidRPr="006E790E">
        <w:rPr>
          <w:rFonts w:ascii="Times New Roman" w:hAnsi="Times New Roman" w:cs="Times New Roman"/>
          <w:sz w:val="24"/>
          <w:szCs w:val="24"/>
        </w:rPr>
        <w:t xml:space="preserve"> B</w:t>
      </w:r>
      <w:r w:rsidR="009F3878" w:rsidRPr="006E790E">
        <w:rPr>
          <w:rFonts w:ascii="Times New Roman" w:hAnsi="Times New Roman" w:cs="Times New Roman"/>
          <w:sz w:val="24"/>
          <w:szCs w:val="24"/>
        </w:rPr>
        <w:t>.</w:t>
      </w:r>
      <w:r w:rsidRPr="006E790E">
        <w:rPr>
          <w:rFonts w:ascii="Times New Roman" w:hAnsi="Times New Roman" w:cs="Times New Roman"/>
          <w:sz w:val="24"/>
          <w:szCs w:val="24"/>
        </w:rPr>
        <w:t>W</w:t>
      </w:r>
      <w:r w:rsidR="009F3878" w:rsidRPr="006E790E">
        <w:rPr>
          <w:rFonts w:ascii="Times New Roman" w:hAnsi="Times New Roman" w:cs="Times New Roman"/>
          <w:sz w:val="24"/>
          <w:szCs w:val="24"/>
        </w:rPr>
        <w:t>.</w:t>
      </w:r>
      <w:r w:rsidRPr="006E790E">
        <w:rPr>
          <w:rFonts w:ascii="Times New Roman" w:hAnsi="Times New Roman" w:cs="Times New Roman"/>
          <w:sz w:val="24"/>
          <w:szCs w:val="24"/>
        </w:rPr>
        <w:t>J</w:t>
      </w:r>
      <w:r w:rsidR="009F3878" w:rsidRPr="006E790E">
        <w:rPr>
          <w:rFonts w:ascii="Times New Roman" w:hAnsi="Times New Roman" w:cs="Times New Roman"/>
          <w:sz w:val="24"/>
          <w:szCs w:val="24"/>
        </w:rPr>
        <w:t>.</w:t>
      </w:r>
      <w:r w:rsidRPr="006E790E">
        <w:rPr>
          <w:rFonts w:ascii="Times New Roman" w:hAnsi="Times New Roman" w:cs="Times New Roman"/>
          <w:sz w:val="24"/>
          <w:szCs w:val="24"/>
        </w:rPr>
        <w:t>, Kangro</w:t>
      </w:r>
      <w:r w:rsidR="009F3878" w:rsidRPr="006E790E">
        <w:rPr>
          <w:rFonts w:ascii="Times New Roman" w:hAnsi="Times New Roman" w:cs="Times New Roman"/>
          <w:sz w:val="24"/>
          <w:szCs w:val="24"/>
        </w:rPr>
        <w:t>,</w:t>
      </w:r>
      <w:r w:rsidRPr="006E790E">
        <w:rPr>
          <w:rFonts w:ascii="Times New Roman" w:hAnsi="Times New Roman" w:cs="Times New Roman"/>
          <w:sz w:val="24"/>
          <w:szCs w:val="24"/>
        </w:rPr>
        <w:t xml:space="preserve"> H</w:t>
      </w:r>
      <w:r w:rsidR="009F3878" w:rsidRPr="006E790E">
        <w:rPr>
          <w:rFonts w:ascii="Times New Roman" w:hAnsi="Times New Roman" w:cs="Times New Roman"/>
          <w:sz w:val="24"/>
          <w:szCs w:val="24"/>
        </w:rPr>
        <w:t>.</w:t>
      </w:r>
      <w:r w:rsidRPr="006E790E">
        <w:rPr>
          <w:rFonts w:ascii="Times New Roman" w:hAnsi="Times New Roman" w:cs="Times New Roman"/>
          <w:sz w:val="24"/>
          <w:szCs w:val="24"/>
        </w:rPr>
        <w:t>O</w:t>
      </w:r>
      <w:r w:rsidR="009F3878" w:rsidRPr="006E790E">
        <w:rPr>
          <w:rFonts w:ascii="Times New Roman" w:hAnsi="Times New Roman" w:cs="Times New Roman"/>
          <w:sz w:val="24"/>
          <w:szCs w:val="24"/>
        </w:rPr>
        <w:t>.</w:t>
      </w:r>
      <w:r w:rsidRPr="006E790E">
        <w:rPr>
          <w:rFonts w:ascii="Times New Roman" w:hAnsi="Times New Roman" w:cs="Times New Roman"/>
          <w:sz w:val="24"/>
          <w:szCs w:val="24"/>
        </w:rPr>
        <w:t xml:space="preserve"> (Eds.), </w:t>
      </w:r>
      <w:r w:rsidR="006E790E" w:rsidRPr="006E790E">
        <w:rPr>
          <w:rFonts w:ascii="Times New Roman" w:hAnsi="Times New Roman" w:cs="Times New Roman"/>
          <w:sz w:val="24"/>
          <w:szCs w:val="24"/>
        </w:rPr>
        <w:t xml:space="preserve">Virology Methods Manual, </w:t>
      </w:r>
      <w:r w:rsidRPr="006E790E">
        <w:rPr>
          <w:rFonts w:ascii="Times New Roman" w:hAnsi="Times New Roman" w:cs="Times New Roman"/>
          <w:sz w:val="24"/>
          <w:szCs w:val="24"/>
        </w:rPr>
        <w:t>Elsevier Ltd., New York, NY.</w:t>
      </w:r>
      <w:r w:rsidR="006E790E" w:rsidRPr="006E790E">
        <w:rPr>
          <w:rFonts w:ascii="Times New Roman" w:hAnsi="Times New Roman" w:cs="Times New Roman"/>
          <w:sz w:val="24"/>
          <w:szCs w:val="24"/>
        </w:rPr>
        <w:t xml:space="preserve"> pp. 25-46,</w:t>
      </w:r>
    </w:p>
    <w:p w14:paraId="7921179A" w14:textId="6DDC5FE3" w:rsidR="00701EC4" w:rsidRPr="008E55E7" w:rsidRDefault="00701EC4" w:rsidP="00572B6A">
      <w:pPr>
        <w:pStyle w:val="ListParagraph"/>
        <w:widowControl w:val="0"/>
        <w:spacing w:after="240" w:line="240" w:lineRule="auto"/>
        <w:ind w:left="360" w:hanging="360"/>
        <w:rPr>
          <w:rFonts w:ascii="Times New Roman" w:hAnsi="Times New Roman" w:cs="Times New Roman"/>
          <w:sz w:val="24"/>
          <w:szCs w:val="24"/>
        </w:rPr>
      </w:pPr>
      <w:r w:rsidRPr="008E55E7">
        <w:rPr>
          <w:rFonts w:ascii="Times New Roman" w:hAnsi="Times New Roman" w:cs="Times New Roman"/>
          <w:sz w:val="24"/>
          <w:szCs w:val="24"/>
        </w:rPr>
        <w:t xml:space="preserve">      </w:t>
      </w:r>
      <w:hyperlink r:id="rId60" w:history="1">
        <w:r w:rsidRPr="008E55E7">
          <w:rPr>
            <w:rStyle w:val="Hyperlink"/>
            <w:rFonts w:ascii="Times New Roman" w:hAnsi="Times New Roman" w:cs="Times New Roman"/>
            <w:sz w:val="24"/>
            <w:szCs w:val="24"/>
          </w:rPr>
          <w:t>https://doi.org/10.1016/B978-012465330-6/50003-8</w:t>
        </w:r>
      </w:hyperlink>
    </w:p>
    <w:p w14:paraId="3A578472" w14:textId="77777777" w:rsidR="004A368E" w:rsidRPr="008E55E7" w:rsidRDefault="004A368E" w:rsidP="00572B6A">
      <w:pPr>
        <w:pStyle w:val="ListParagraph"/>
        <w:widowControl w:val="0"/>
        <w:spacing w:after="240" w:line="240" w:lineRule="auto"/>
        <w:ind w:left="360" w:hanging="360"/>
        <w:rPr>
          <w:rFonts w:ascii="Times New Roman" w:hAnsi="Times New Roman" w:cs="Times New Roman"/>
          <w:sz w:val="24"/>
          <w:szCs w:val="24"/>
        </w:rPr>
      </w:pPr>
    </w:p>
    <w:p w14:paraId="4F59674A" w14:textId="5071FD75" w:rsidR="00402220" w:rsidRPr="00A42AB3" w:rsidRDefault="00402220" w:rsidP="00572B6A">
      <w:pPr>
        <w:pStyle w:val="ListParagraph"/>
        <w:widowControl w:val="0"/>
        <w:numPr>
          <w:ilvl w:val="0"/>
          <w:numId w:val="8"/>
        </w:numPr>
        <w:spacing w:after="240" w:line="240" w:lineRule="auto"/>
        <w:ind w:left="360"/>
        <w:contextualSpacing w:val="0"/>
        <w:rPr>
          <w:rStyle w:val="Hyperlink"/>
          <w:rFonts w:ascii="Times New Roman" w:hAnsi="Times New Roman" w:cs="Times New Roman"/>
          <w:color w:val="auto"/>
          <w:sz w:val="24"/>
          <w:szCs w:val="24"/>
          <w:u w:val="none"/>
        </w:rPr>
      </w:pPr>
      <w:r w:rsidRPr="1E935348">
        <w:rPr>
          <w:rFonts w:ascii="Times New Roman" w:hAnsi="Times New Roman" w:cs="Times New Roman"/>
          <w:sz w:val="24"/>
          <w:szCs w:val="24"/>
        </w:rPr>
        <w:t>Lu</w:t>
      </w:r>
      <w:r w:rsidR="5C70135F" w:rsidRPr="1E935348">
        <w:rPr>
          <w:rFonts w:ascii="Times New Roman" w:hAnsi="Times New Roman" w:cs="Times New Roman"/>
          <w:sz w:val="24"/>
          <w:szCs w:val="24"/>
        </w:rPr>
        <w:t>,</w:t>
      </w:r>
      <w:r w:rsidRPr="1E935348">
        <w:rPr>
          <w:rFonts w:ascii="Times New Roman" w:hAnsi="Times New Roman" w:cs="Times New Roman"/>
          <w:sz w:val="24"/>
          <w:szCs w:val="24"/>
        </w:rPr>
        <w:t xml:space="preserve"> X</w:t>
      </w:r>
      <w:r w:rsidR="0C00E34C" w:rsidRPr="1E935348">
        <w:rPr>
          <w:rFonts w:ascii="Times New Roman" w:hAnsi="Times New Roman" w:cs="Times New Roman"/>
          <w:sz w:val="24"/>
          <w:szCs w:val="24"/>
        </w:rPr>
        <w:t>.</w:t>
      </w:r>
      <w:r w:rsidRPr="1E935348">
        <w:rPr>
          <w:rFonts w:ascii="Times New Roman" w:hAnsi="Times New Roman" w:cs="Times New Roman"/>
          <w:sz w:val="24"/>
          <w:szCs w:val="24"/>
        </w:rPr>
        <w:t>, Wang</w:t>
      </w:r>
      <w:r w:rsidR="4F4021FA" w:rsidRPr="1E935348">
        <w:rPr>
          <w:rFonts w:ascii="Times New Roman" w:hAnsi="Times New Roman" w:cs="Times New Roman"/>
          <w:sz w:val="24"/>
          <w:szCs w:val="24"/>
        </w:rPr>
        <w:t>,</w:t>
      </w:r>
      <w:r w:rsidRPr="1E935348">
        <w:rPr>
          <w:rFonts w:ascii="Times New Roman" w:hAnsi="Times New Roman" w:cs="Times New Roman"/>
          <w:sz w:val="24"/>
          <w:szCs w:val="24"/>
        </w:rPr>
        <w:t xml:space="preserve"> L</w:t>
      </w:r>
      <w:r w:rsidR="4F4021FA" w:rsidRPr="1E935348">
        <w:rPr>
          <w:rFonts w:ascii="Times New Roman" w:hAnsi="Times New Roman" w:cs="Times New Roman"/>
          <w:sz w:val="24"/>
          <w:szCs w:val="24"/>
        </w:rPr>
        <w:t>.</w:t>
      </w:r>
      <w:r w:rsidRPr="1E935348">
        <w:rPr>
          <w:rFonts w:ascii="Times New Roman" w:hAnsi="Times New Roman" w:cs="Times New Roman"/>
          <w:sz w:val="24"/>
          <w:szCs w:val="24"/>
        </w:rPr>
        <w:t>, Sakthivel</w:t>
      </w:r>
      <w:r w:rsidR="1D9D2086" w:rsidRPr="1E935348">
        <w:rPr>
          <w:rFonts w:ascii="Times New Roman" w:hAnsi="Times New Roman" w:cs="Times New Roman"/>
          <w:sz w:val="24"/>
          <w:szCs w:val="24"/>
        </w:rPr>
        <w:t>,</w:t>
      </w:r>
      <w:r w:rsidRPr="1E935348">
        <w:rPr>
          <w:rFonts w:ascii="Times New Roman" w:hAnsi="Times New Roman" w:cs="Times New Roman"/>
          <w:sz w:val="24"/>
          <w:szCs w:val="24"/>
        </w:rPr>
        <w:t xml:space="preserve"> S</w:t>
      </w:r>
      <w:r w:rsidR="1D9D2086" w:rsidRPr="1E935348">
        <w:rPr>
          <w:rFonts w:ascii="Times New Roman" w:hAnsi="Times New Roman" w:cs="Times New Roman"/>
          <w:sz w:val="24"/>
          <w:szCs w:val="24"/>
        </w:rPr>
        <w:t>.</w:t>
      </w:r>
      <w:r w:rsidRPr="1E935348">
        <w:rPr>
          <w:rFonts w:ascii="Times New Roman" w:hAnsi="Times New Roman" w:cs="Times New Roman"/>
          <w:sz w:val="24"/>
          <w:szCs w:val="24"/>
        </w:rPr>
        <w:t>K</w:t>
      </w:r>
      <w:r w:rsidR="1F7DEE4A" w:rsidRPr="1E935348">
        <w:rPr>
          <w:rFonts w:ascii="Times New Roman" w:hAnsi="Times New Roman" w:cs="Times New Roman"/>
          <w:sz w:val="24"/>
          <w:szCs w:val="24"/>
        </w:rPr>
        <w:t>.</w:t>
      </w:r>
      <w:r w:rsidRPr="1E935348">
        <w:rPr>
          <w:rFonts w:ascii="Times New Roman" w:hAnsi="Times New Roman" w:cs="Times New Roman"/>
          <w:sz w:val="24"/>
          <w:szCs w:val="24"/>
        </w:rPr>
        <w:t>, Whitaker</w:t>
      </w:r>
      <w:r w:rsidR="402C3F22" w:rsidRPr="1E935348">
        <w:rPr>
          <w:rFonts w:ascii="Times New Roman" w:hAnsi="Times New Roman" w:cs="Times New Roman"/>
          <w:sz w:val="24"/>
          <w:szCs w:val="24"/>
        </w:rPr>
        <w:t>,</w:t>
      </w:r>
      <w:r w:rsidRPr="1E935348">
        <w:rPr>
          <w:rFonts w:ascii="Times New Roman" w:hAnsi="Times New Roman" w:cs="Times New Roman"/>
          <w:sz w:val="24"/>
          <w:szCs w:val="24"/>
        </w:rPr>
        <w:t xml:space="preserve"> B</w:t>
      </w:r>
      <w:r w:rsidR="402C3F22" w:rsidRPr="1E935348">
        <w:rPr>
          <w:rFonts w:ascii="Times New Roman" w:hAnsi="Times New Roman" w:cs="Times New Roman"/>
          <w:sz w:val="24"/>
          <w:szCs w:val="24"/>
        </w:rPr>
        <w:t>.</w:t>
      </w:r>
      <w:r w:rsidRPr="1E935348">
        <w:rPr>
          <w:rFonts w:ascii="Times New Roman" w:hAnsi="Times New Roman" w:cs="Times New Roman"/>
          <w:sz w:val="24"/>
          <w:szCs w:val="24"/>
        </w:rPr>
        <w:t>, Murray</w:t>
      </w:r>
      <w:r w:rsidR="1E566636" w:rsidRPr="1E935348">
        <w:rPr>
          <w:rFonts w:ascii="Times New Roman" w:hAnsi="Times New Roman" w:cs="Times New Roman"/>
          <w:sz w:val="24"/>
          <w:szCs w:val="24"/>
        </w:rPr>
        <w:t>,</w:t>
      </w:r>
      <w:r w:rsidRPr="1E935348">
        <w:rPr>
          <w:rFonts w:ascii="Times New Roman" w:hAnsi="Times New Roman" w:cs="Times New Roman"/>
          <w:sz w:val="24"/>
          <w:szCs w:val="24"/>
        </w:rPr>
        <w:t xml:space="preserve"> J</w:t>
      </w:r>
      <w:r w:rsidR="6D494BC2"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F12633" w:rsidRPr="00F12633">
        <w:rPr>
          <w:rFonts w:ascii="Times New Roman" w:hAnsi="Times New Roman" w:cs="Times New Roman"/>
          <w:sz w:val="24"/>
          <w:szCs w:val="24"/>
        </w:rPr>
        <w:t>Kamili</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xml:space="preserve"> S</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Lynch</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xml:space="preserve"> B</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Malapati L</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Burke</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xml:space="preserve"> S</w:t>
      </w:r>
      <w:r w:rsidR="00F12633">
        <w:rPr>
          <w:rFonts w:ascii="Times New Roman" w:hAnsi="Times New Roman" w:cs="Times New Roman"/>
          <w:sz w:val="24"/>
          <w:szCs w:val="24"/>
        </w:rPr>
        <w:t>.</w:t>
      </w:r>
      <w:r w:rsidR="00F12633" w:rsidRPr="00F12633">
        <w:rPr>
          <w:rFonts w:ascii="Times New Roman" w:hAnsi="Times New Roman" w:cs="Times New Roman"/>
          <w:sz w:val="24"/>
          <w:szCs w:val="24"/>
        </w:rPr>
        <w:t>A</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Harcourt</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xml:space="preserve"> J</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Tamin</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xml:space="preserve"> A</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Thornburg</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xml:space="preserve"> N</w:t>
      </w:r>
      <w:r w:rsidR="00F12633">
        <w:rPr>
          <w:rFonts w:ascii="Times New Roman" w:hAnsi="Times New Roman" w:cs="Times New Roman"/>
          <w:sz w:val="24"/>
          <w:szCs w:val="24"/>
        </w:rPr>
        <w:t>.</w:t>
      </w:r>
      <w:r w:rsidR="00F12633" w:rsidRPr="00F12633">
        <w:rPr>
          <w:rFonts w:ascii="Times New Roman" w:hAnsi="Times New Roman" w:cs="Times New Roman"/>
          <w:sz w:val="24"/>
          <w:szCs w:val="24"/>
        </w:rPr>
        <w:t>J</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Villanueva</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xml:space="preserve"> J</w:t>
      </w:r>
      <w:r w:rsidR="00F12633">
        <w:rPr>
          <w:rFonts w:ascii="Times New Roman" w:hAnsi="Times New Roman" w:cs="Times New Roman"/>
          <w:sz w:val="24"/>
          <w:szCs w:val="24"/>
        </w:rPr>
        <w:t>.</w:t>
      </w:r>
      <w:r w:rsidR="00F12633" w:rsidRPr="00F12633">
        <w:rPr>
          <w:rFonts w:ascii="Times New Roman" w:hAnsi="Times New Roman" w:cs="Times New Roman"/>
          <w:sz w:val="24"/>
          <w:szCs w:val="24"/>
        </w:rPr>
        <w:t>M</w:t>
      </w:r>
      <w:r w:rsidR="00F12633">
        <w:rPr>
          <w:rFonts w:ascii="Times New Roman" w:hAnsi="Times New Roman" w:cs="Times New Roman"/>
          <w:sz w:val="24"/>
          <w:szCs w:val="24"/>
        </w:rPr>
        <w:t>.</w:t>
      </w:r>
      <w:r w:rsidR="00F12633" w:rsidRPr="00F12633">
        <w:rPr>
          <w:rFonts w:ascii="Times New Roman" w:hAnsi="Times New Roman" w:cs="Times New Roman"/>
          <w:sz w:val="24"/>
          <w:szCs w:val="24"/>
        </w:rPr>
        <w:t>, Lindstrom S</w:t>
      </w:r>
      <w:r w:rsidRPr="1E935348">
        <w:rPr>
          <w:rFonts w:ascii="Times New Roman" w:hAnsi="Times New Roman" w:cs="Times New Roman"/>
          <w:sz w:val="24"/>
          <w:szCs w:val="24"/>
        </w:rPr>
        <w:t>.</w:t>
      </w:r>
      <w:r w:rsidR="01E7C0F7" w:rsidRPr="1E935348">
        <w:rPr>
          <w:rFonts w:ascii="Times New Roman" w:hAnsi="Times New Roman" w:cs="Times New Roman"/>
          <w:sz w:val="24"/>
          <w:szCs w:val="24"/>
        </w:rPr>
        <w:t>,</w:t>
      </w:r>
      <w:r w:rsidRPr="1E935348">
        <w:rPr>
          <w:rFonts w:ascii="Times New Roman" w:hAnsi="Times New Roman" w:cs="Times New Roman"/>
          <w:sz w:val="24"/>
          <w:szCs w:val="24"/>
        </w:rPr>
        <w:t xml:space="preserve"> </w:t>
      </w:r>
      <w:r w:rsidR="00151538" w:rsidRPr="1E935348">
        <w:rPr>
          <w:rFonts w:ascii="Times New Roman" w:hAnsi="Times New Roman" w:cs="Times New Roman"/>
          <w:sz w:val="24"/>
          <w:szCs w:val="24"/>
        </w:rPr>
        <w:lastRenderedPageBreak/>
        <w:t xml:space="preserve">2020. </w:t>
      </w:r>
      <w:r w:rsidRPr="1E935348">
        <w:rPr>
          <w:rFonts w:ascii="Times New Roman" w:hAnsi="Times New Roman" w:cs="Times New Roman"/>
          <w:sz w:val="24"/>
          <w:szCs w:val="24"/>
        </w:rPr>
        <w:t>US CDC Real-Time Reverse Transcription PCR Panel for Detection of Severe Acute Respiratory Syndrome Coronavirus 2. Emerg</w:t>
      </w:r>
      <w:r w:rsidR="2196FAC4" w:rsidRPr="1E935348">
        <w:rPr>
          <w:rFonts w:ascii="Times New Roman" w:hAnsi="Times New Roman" w:cs="Times New Roman"/>
          <w:sz w:val="24"/>
          <w:szCs w:val="24"/>
        </w:rPr>
        <w:t>.</w:t>
      </w:r>
      <w:r w:rsidRPr="1E935348">
        <w:rPr>
          <w:rFonts w:ascii="Times New Roman" w:hAnsi="Times New Roman" w:cs="Times New Roman"/>
          <w:sz w:val="24"/>
          <w:szCs w:val="24"/>
        </w:rPr>
        <w:t xml:space="preserve"> Infect</w:t>
      </w:r>
      <w:r w:rsidR="1EBE28FA" w:rsidRPr="1E935348">
        <w:rPr>
          <w:rFonts w:ascii="Times New Roman" w:hAnsi="Times New Roman" w:cs="Times New Roman"/>
          <w:sz w:val="24"/>
          <w:szCs w:val="24"/>
        </w:rPr>
        <w:t>.</w:t>
      </w:r>
      <w:r w:rsidRPr="1E935348">
        <w:rPr>
          <w:rFonts w:ascii="Times New Roman" w:hAnsi="Times New Roman" w:cs="Times New Roman"/>
          <w:sz w:val="24"/>
          <w:szCs w:val="24"/>
        </w:rPr>
        <w:t xml:space="preserve"> Dis</w:t>
      </w:r>
      <w:r w:rsidR="53E82B14" w:rsidRPr="1E935348">
        <w:rPr>
          <w:rFonts w:ascii="Times New Roman" w:hAnsi="Times New Roman" w:cs="Times New Roman"/>
          <w:sz w:val="24"/>
          <w:szCs w:val="24"/>
        </w:rPr>
        <w:t>.</w:t>
      </w:r>
      <w:r w:rsidRPr="1E935348">
        <w:rPr>
          <w:rFonts w:ascii="Times New Roman" w:hAnsi="Times New Roman" w:cs="Times New Roman"/>
          <w:sz w:val="24"/>
          <w:szCs w:val="24"/>
        </w:rPr>
        <w:t xml:space="preserve"> 26(8), 1654-1665. </w:t>
      </w:r>
      <w:hyperlink r:id="rId61">
        <w:r w:rsidRPr="1E935348">
          <w:rPr>
            <w:rStyle w:val="Hyperlink"/>
            <w:rFonts w:ascii="Times New Roman" w:hAnsi="Times New Roman" w:cs="Times New Roman"/>
            <w:sz w:val="24"/>
            <w:szCs w:val="24"/>
          </w:rPr>
          <w:t>https://dx.doi.org/10.3201/eid2608.201246</w:t>
        </w:r>
      </w:hyperlink>
    </w:p>
    <w:p w14:paraId="12C47D43" w14:textId="3E1BFF39" w:rsidR="00A42AB3" w:rsidRDefault="00A42AB3" w:rsidP="00A42AB3">
      <w:pPr>
        <w:pStyle w:val="ListParagraph"/>
        <w:widowControl w:val="0"/>
        <w:spacing w:after="240" w:line="240" w:lineRule="auto"/>
        <w:ind w:left="360"/>
        <w:contextualSpacing w:val="0"/>
        <w:rPr>
          <w:rStyle w:val="Hyperlink"/>
          <w:rFonts w:ascii="Times New Roman" w:hAnsi="Times New Roman" w:cs="Times New Roman"/>
          <w:sz w:val="24"/>
          <w:szCs w:val="24"/>
        </w:rPr>
      </w:pPr>
    </w:p>
    <w:p w14:paraId="0C1D5834" w14:textId="3297AABD" w:rsidR="00A42AB3" w:rsidRPr="00A42AB3" w:rsidRDefault="00A42AB3" w:rsidP="00A42AB3">
      <w:pPr>
        <w:pStyle w:val="ListParagraph"/>
        <w:widowControl w:val="0"/>
        <w:spacing w:after="240" w:line="240" w:lineRule="auto"/>
        <w:ind w:left="0"/>
        <w:rPr>
          <w:rFonts w:ascii="Times New Roman" w:hAnsi="Times New Roman" w:cs="Times New Roman"/>
          <w:b/>
          <w:bCs/>
          <w:sz w:val="24"/>
          <w:szCs w:val="24"/>
        </w:rPr>
      </w:pPr>
      <w:r w:rsidRPr="00A42AB3">
        <w:rPr>
          <w:rFonts w:ascii="Times New Roman" w:hAnsi="Times New Roman" w:cs="Times New Roman"/>
          <w:b/>
          <w:bCs/>
          <w:sz w:val="24"/>
          <w:szCs w:val="24"/>
        </w:rPr>
        <w:t xml:space="preserve">Appendix A. Supplementary </w:t>
      </w:r>
      <w:r w:rsidR="00220F92">
        <w:rPr>
          <w:rFonts w:ascii="Times New Roman" w:hAnsi="Times New Roman" w:cs="Times New Roman"/>
          <w:b/>
          <w:bCs/>
          <w:sz w:val="24"/>
          <w:szCs w:val="24"/>
        </w:rPr>
        <w:t>D</w:t>
      </w:r>
      <w:r w:rsidRPr="00A42AB3">
        <w:rPr>
          <w:rFonts w:ascii="Times New Roman" w:hAnsi="Times New Roman" w:cs="Times New Roman"/>
          <w:b/>
          <w:bCs/>
          <w:sz w:val="24"/>
          <w:szCs w:val="24"/>
        </w:rPr>
        <w:t>ata</w:t>
      </w:r>
    </w:p>
    <w:p w14:paraId="3B513434" w14:textId="77777777" w:rsidR="00A42AB3" w:rsidRDefault="00A42AB3" w:rsidP="00A42AB3">
      <w:pPr>
        <w:pStyle w:val="ListParagraph"/>
        <w:widowControl w:val="0"/>
        <w:spacing w:after="240" w:line="240" w:lineRule="auto"/>
        <w:ind w:left="0"/>
        <w:contextualSpacing w:val="0"/>
        <w:rPr>
          <w:rFonts w:ascii="Times New Roman" w:hAnsi="Times New Roman" w:cs="Times New Roman"/>
          <w:sz w:val="24"/>
          <w:szCs w:val="24"/>
        </w:rPr>
      </w:pPr>
    </w:p>
    <w:p w14:paraId="531B1269" w14:textId="0139512C" w:rsidR="00A42AB3" w:rsidRPr="008E55E7" w:rsidRDefault="00A42AB3" w:rsidP="00A42AB3">
      <w:pPr>
        <w:pStyle w:val="ListParagraph"/>
        <w:widowControl w:val="0"/>
        <w:spacing w:after="240" w:line="240" w:lineRule="auto"/>
        <w:ind w:left="0"/>
        <w:contextualSpacing w:val="0"/>
        <w:rPr>
          <w:rFonts w:ascii="Times New Roman" w:hAnsi="Times New Roman" w:cs="Times New Roman"/>
          <w:sz w:val="24"/>
          <w:szCs w:val="24"/>
        </w:rPr>
      </w:pPr>
      <w:r w:rsidRPr="00A42AB3">
        <w:rPr>
          <w:rFonts w:ascii="Times New Roman" w:hAnsi="Times New Roman" w:cs="Times New Roman"/>
          <w:sz w:val="24"/>
          <w:szCs w:val="24"/>
        </w:rPr>
        <w:t xml:space="preserve">Supplementary material related to this article </w:t>
      </w:r>
      <w:r w:rsidR="00134F63">
        <w:rPr>
          <w:rFonts w:ascii="Times New Roman" w:hAnsi="Times New Roman" w:cs="Times New Roman"/>
          <w:sz w:val="24"/>
          <w:szCs w:val="24"/>
        </w:rPr>
        <w:t>is present in this appendix</w:t>
      </w:r>
      <w:r>
        <w:rPr>
          <w:rFonts w:ascii="Times New Roman" w:hAnsi="Times New Roman" w:cs="Times New Roman"/>
          <w:sz w:val="24"/>
          <w:szCs w:val="24"/>
        </w:rPr>
        <w:t>.</w:t>
      </w:r>
    </w:p>
    <w:sectPr w:rsidR="00A42AB3" w:rsidRPr="008E55E7" w:rsidSect="001D01D9">
      <w:head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E8B11" w14:textId="77777777" w:rsidR="003451EA" w:rsidRDefault="003451EA" w:rsidP="006061FB">
      <w:pPr>
        <w:spacing w:after="0" w:line="240" w:lineRule="auto"/>
      </w:pPr>
      <w:r>
        <w:separator/>
      </w:r>
    </w:p>
  </w:endnote>
  <w:endnote w:type="continuationSeparator" w:id="0">
    <w:p w14:paraId="51800E5D" w14:textId="77777777" w:rsidR="003451EA" w:rsidRDefault="003451EA" w:rsidP="006061FB">
      <w:pPr>
        <w:spacing w:after="0" w:line="240" w:lineRule="auto"/>
      </w:pPr>
      <w:r>
        <w:continuationSeparator/>
      </w:r>
    </w:p>
  </w:endnote>
  <w:endnote w:type="continuationNotice" w:id="1">
    <w:p w14:paraId="68D5E071" w14:textId="77777777" w:rsidR="003451EA" w:rsidRDefault="003451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7976952"/>
      <w:docPartObj>
        <w:docPartGallery w:val="Page Numbers (Bottom of Page)"/>
        <w:docPartUnique/>
      </w:docPartObj>
    </w:sdtPr>
    <w:sdtEndPr>
      <w:rPr>
        <w:rStyle w:val="PageNumber"/>
      </w:rPr>
    </w:sdtEndPr>
    <w:sdtContent>
      <w:p w14:paraId="153A60F4" w14:textId="2EECCE45" w:rsidR="003451EA" w:rsidRDefault="003451EA" w:rsidP="00050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37989" w14:textId="77777777" w:rsidR="003451EA" w:rsidRDefault="003451EA" w:rsidP="00C131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9411607"/>
      <w:docPartObj>
        <w:docPartGallery w:val="Page Numbers (Bottom of Page)"/>
        <w:docPartUnique/>
      </w:docPartObj>
    </w:sdtPr>
    <w:sdtEndPr>
      <w:rPr>
        <w:rStyle w:val="PageNumber"/>
      </w:rPr>
    </w:sdtEndPr>
    <w:sdtContent>
      <w:p w14:paraId="5F877AF5" w14:textId="75047EA1" w:rsidR="003451EA" w:rsidRDefault="003451EA" w:rsidP="00050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506C22FF" w14:textId="77777777" w:rsidR="003451EA" w:rsidRDefault="003451EA" w:rsidP="00C131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9743F" w14:textId="77777777" w:rsidR="003451EA" w:rsidRDefault="003451EA" w:rsidP="006061FB">
      <w:pPr>
        <w:spacing w:after="0" w:line="240" w:lineRule="auto"/>
      </w:pPr>
      <w:r>
        <w:separator/>
      </w:r>
    </w:p>
  </w:footnote>
  <w:footnote w:type="continuationSeparator" w:id="0">
    <w:p w14:paraId="3D1ACBA0" w14:textId="77777777" w:rsidR="003451EA" w:rsidRDefault="003451EA" w:rsidP="006061FB">
      <w:pPr>
        <w:spacing w:after="0" w:line="240" w:lineRule="auto"/>
      </w:pPr>
      <w:r>
        <w:continuationSeparator/>
      </w:r>
    </w:p>
  </w:footnote>
  <w:footnote w:type="continuationNotice" w:id="1">
    <w:p w14:paraId="22BC22B6" w14:textId="77777777" w:rsidR="003451EA" w:rsidRDefault="003451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308CF" w14:textId="77777777" w:rsidR="003451EA" w:rsidRDefault="003451EA">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65DD9"/>
    <w:multiLevelType w:val="multilevel"/>
    <w:tmpl w:val="6EA66868"/>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5251C87"/>
    <w:multiLevelType w:val="multilevel"/>
    <w:tmpl w:val="8662F24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8944B17"/>
    <w:multiLevelType w:val="hybridMultilevel"/>
    <w:tmpl w:val="D444AC76"/>
    <w:lvl w:ilvl="0" w:tplc="BEE6F19A">
      <w:start w:val="1"/>
      <w:numFmt w:val="bullet"/>
      <w:lvlText w:val=""/>
      <w:lvlJc w:val="left"/>
      <w:pPr>
        <w:ind w:left="288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91F2C47"/>
    <w:multiLevelType w:val="hybridMultilevel"/>
    <w:tmpl w:val="9CCE0840"/>
    <w:lvl w:ilvl="0" w:tplc="20CC9152">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E290C"/>
    <w:multiLevelType w:val="hybridMultilevel"/>
    <w:tmpl w:val="FA44B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CA1E08"/>
    <w:multiLevelType w:val="multilevel"/>
    <w:tmpl w:val="3CC81628"/>
    <w:lvl w:ilvl="0">
      <w:start w:val="6"/>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D4660D0"/>
    <w:multiLevelType w:val="multilevel"/>
    <w:tmpl w:val="4FB2E962"/>
    <w:lvl w:ilvl="0">
      <w:start w:val="1"/>
      <w:numFmt w:val="decimal"/>
      <w:lvlText w:val="%1."/>
      <w:lvlJc w:val="left"/>
      <w:pPr>
        <w:ind w:left="630" w:hanging="360"/>
      </w:pPr>
      <w:rPr>
        <w:rFonts w:hint="default"/>
        <w:color w:val="000000" w:themeColor="text1"/>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E7C5947"/>
    <w:multiLevelType w:val="multilevel"/>
    <w:tmpl w:val="925E939A"/>
    <w:lvl w:ilvl="0">
      <w:start w:val="1"/>
      <w:numFmt w:val="decimal"/>
      <w:lvlText w:val="%1."/>
      <w:lvlJc w:val="left"/>
      <w:pPr>
        <w:ind w:left="720" w:hanging="360"/>
      </w:pPr>
      <w:rPr>
        <w:rFonts w:hint="default"/>
        <w:b w:val="0"/>
        <w:color w:val="auto"/>
      </w:rPr>
    </w:lvl>
    <w:lvl w:ilvl="1">
      <w:start w:val="1"/>
      <w:numFmt w:val="decimal"/>
      <w:isLgl/>
      <w:lvlText w:val="%1.%2"/>
      <w:lvlJc w:val="left"/>
      <w:pPr>
        <w:ind w:left="1200" w:hanging="480"/>
      </w:pPr>
      <w:rPr>
        <w:rFonts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8" w15:restartNumberingAfterBreak="0">
    <w:nsid w:val="0F6E313C"/>
    <w:multiLevelType w:val="multilevel"/>
    <w:tmpl w:val="5628BA6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34B65CE"/>
    <w:multiLevelType w:val="hybridMultilevel"/>
    <w:tmpl w:val="A44EE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CD5F2D"/>
    <w:multiLevelType w:val="hybridMultilevel"/>
    <w:tmpl w:val="B00E8B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5F1313"/>
    <w:multiLevelType w:val="hybridMultilevel"/>
    <w:tmpl w:val="DFB6F95A"/>
    <w:lvl w:ilvl="0" w:tplc="BC94EBCE">
      <w:start w:val="1"/>
      <w:numFmt w:val="bullet"/>
      <w:lvlText w:val=""/>
      <w:lvlJc w:val="left"/>
      <w:pPr>
        <w:ind w:left="360" w:hanging="181"/>
      </w:pPr>
      <w:rPr>
        <w:rFonts w:ascii="Symbol" w:eastAsia="Symbol" w:hAnsi="Symbol" w:hint="default"/>
        <w:sz w:val="22"/>
        <w:szCs w:val="22"/>
      </w:rPr>
    </w:lvl>
    <w:lvl w:ilvl="1" w:tplc="067637D8">
      <w:start w:val="1"/>
      <w:numFmt w:val="bullet"/>
      <w:lvlText w:val="•"/>
      <w:lvlJc w:val="left"/>
      <w:pPr>
        <w:ind w:left="1381" w:hanging="181"/>
      </w:pPr>
      <w:rPr>
        <w:rFonts w:hint="default"/>
      </w:rPr>
    </w:lvl>
    <w:lvl w:ilvl="2" w:tplc="ABB48A7C">
      <w:start w:val="1"/>
      <w:numFmt w:val="bullet"/>
      <w:lvlText w:val="•"/>
      <w:lvlJc w:val="left"/>
      <w:pPr>
        <w:ind w:left="2402" w:hanging="181"/>
      </w:pPr>
      <w:rPr>
        <w:rFonts w:hint="default"/>
      </w:rPr>
    </w:lvl>
    <w:lvl w:ilvl="3" w:tplc="46D4937E">
      <w:start w:val="1"/>
      <w:numFmt w:val="bullet"/>
      <w:lvlText w:val="•"/>
      <w:lvlJc w:val="left"/>
      <w:pPr>
        <w:ind w:left="3424" w:hanging="181"/>
      </w:pPr>
      <w:rPr>
        <w:rFonts w:hint="default"/>
      </w:rPr>
    </w:lvl>
    <w:lvl w:ilvl="4" w:tplc="C87815D2">
      <w:start w:val="1"/>
      <w:numFmt w:val="bullet"/>
      <w:lvlText w:val="•"/>
      <w:lvlJc w:val="left"/>
      <w:pPr>
        <w:ind w:left="4445" w:hanging="181"/>
      </w:pPr>
      <w:rPr>
        <w:rFonts w:hint="default"/>
      </w:rPr>
    </w:lvl>
    <w:lvl w:ilvl="5" w:tplc="59B4AA88">
      <w:start w:val="1"/>
      <w:numFmt w:val="bullet"/>
      <w:lvlText w:val="•"/>
      <w:lvlJc w:val="left"/>
      <w:pPr>
        <w:ind w:left="5466" w:hanging="181"/>
      </w:pPr>
      <w:rPr>
        <w:rFonts w:hint="default"/>
      </w:rPr>
    </w:lvl>
    <w:lvl w:ilvl="6" w:tplc="A1DE56CA">
      <w:start w:val="1"/>
      <w:numFmt w:val="bullet"/>
      <w:lvlText w:val="•"/>
      <w:lvlJc w:val="left"/>
      <w:pPr>
        <w:ind w:left="6487" w:hanging="181"/>
      </w:pPr>
      <w:rPr>
        <w:rFonts w:hint="default"/>
      </w:rPr>
    </w:lvl>
    <w:lvl w:ilvl="7" w:tplc="E426459C">
      <w:start w:val="1"/>
      <w:numFmt w:val="bullet"/>
      <w:lvlText w:val="•"/>
      <w:lvlJc w:val="left"/>
      <w:pPr>
        <w:ind w:left="7509" w:hanging="181"/>
      </w:pPr>
      <w:rPr>
        <w:rFonts w:hint="default"/>
      </w:rPr>
    </w:lvl>
    <w:lvl w:ilvl="8" w:tplc="E9562774">
      <w:start w:val="1"/>
      <w:numFmt w:val="bullet"/>
      <w:lvlText w:val="•"/>
      <w:lvlJc w:val="left"/>
      <w:pPr>
        <w:ind w:left="8530" w:hanging="181"/>
      </w:pPr>
      <w:rPr>
        <w:rFonts w:hint="default"/>
      </w:rPr>
    </w:lvl>
  </w:abstractNum>
  <w:abstractNum w:abstractNumId="12" w15:restartNumberingAfterBreak="0">
    <w:nsid w:val="16D641F9"/>
    <w:multiLevelType w:val="multilevel"/>
    <w:tmpl w:val="53E4C53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B49077F"/>
    <w:multiLevelType w:val="hybridMultilevel"/>
    <w:tmpl w:val="111A6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34EA2"/>
    <w:multiLevelType w:val="hybridMultilevel"/>
    <w:tmpl w:val="BA62D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3B6E83"/>
    <w:multiLevelType w:val="hybridMultilevel"/>
    <w:tmpl w:val="AC42F6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CB77C4"/>
    <w:multiLevelType w:val="hybridMultilevel"/>
    <w:tmpl w:val="C19AB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922C23"/>
    <w:multiLevelType w:val="hybridMultilevel"/>
    <w:tmpl w:val="D728C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A03BD0"/>
    <w:multiLevelType w:val="hybridMultilevel"/>
    <w:tmpl w:val="C8DACEF4"/>
    <w:lvl w:ilvl="0" w:tplc="5CE2B81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E4413"/>
    <w:multiLevelType w:val="hybridMultilevel"/>
    <w:tmpl w:val="4E2EBCA8"/>
    <w:lvl w:ilvl="0" w:tplc="B918829E">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279076F2"/>
    <w:multiLevelType w:val="hybridMultilevel"/>
    <w:tmpl w:val="E38E5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1">
      <w:start w:val="1"/>
      <w:numFmt w:val="bullet"/>
      <w:lvlText w:val=""/>
      <w:lvlJc w:val="left"/>
      <w:pPr>
        <w:ind w:left="135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9765ABF"/>
    <w:multiLevelType w:val="multilevel"/>
    <w:tmpl w:val="DBA83C36"/>
    <w:lvl w:ilvl="0">
      <w:start w:val="8"/>
      <w:numFmt w:val="decimal"/>
      <w:lvlText w:val="%1"/>
      <w:lvlJc w:val="left"/>
      <w:pPr>
        <w:ind w:left="480" w:hanging="480"/>
      </w:pPr>
      <w:rPr>
        <w:rFonts w:hint="default"/>
      </w:rPr>
    </w:lvl>
    <w:lvl w:ilvl="1">
      <w:start w:val="3"/>
      <w:numFmt w:val="decimal"/>
      <w:lvlText w:val="%1.%2"/>
      <w:lvlJc w:val="left"/>
      <w:pPr>
        <w:ind w:left="930" w:hanging="48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2" w15:restartNumberingAfterBreak="0">
    <w:nsid w:val="2A3C043F"/>
    <w:multiLevelType w:val="hybridMultilevel"/>
    <w:tmpl w:val="126C3054"/>
    <w:lvl w:ilvl="0" w:tplc="8A52E002">
      <w:start w:val="1"/>
      <w:numFmt w:val="bullet"/>
      <w:lvlText w:val=""/>
      <w:lvlJc w:val="left"/>
      <w:pPr>
        <w:ind w:left="307" w:hanging="180"/>
      </w:pPr>
      <w:rPr>
        <w:rFonts w:ascii="Symbol" w:eastAsia="Symbol" w:hAnsi="Symbol" w:hint="default"/>
        <w:sz w:val="24"/>
        <w:szCs w:val="24"/>
      </w:rPr>
    </w:lvl>
    <w:lvl w:ilvl="1" w:tplc="5CE2B814">
      <w:start w:val="1"/>
      <w:numFmt w:val="bullet"/>
      <w:lvlText w:val="•"/>
      <w:lvlJc w:val="left"/>
      <w:pPr>
        <w:ind w:left="1334" w:hanging="180"/>
      </w:pPr>
      <w:rPr>
        <w:rFonts w:hint="default"/>
      </w:rPr>
    </w:lvl>
    <w:lvl w:ilvl="2" w:tplc="5A8C0DC8">
      <w:start w:val="1"/>
      <w:numFmt w:val="bullet"/>
      <w:lvlText w:val="•"/>
      <w:lvlJc w:val="left"/>
      <w:pPr>
        <w:ind w:left="2361" w:hanging="180"/>
      </w:pPr>
      <w:rPr>
        <w:rFonts w:hint="default"/>
      </w:rPr>
    </w:lvl>
    <w:lvl w:ilvl="3" w:tplc="F48C6650">
      <w:start w:val="1"/>
      <w:numFmt w:val="bullet"/>
      <w:lvlText w:val="•"/>
      <w:lvlJc w:val="left"/>
      <w:pPr>
        <w:ind w:left="3389" w:hanging="180"/>
      </w:pPr>
      <w:rPr>
        <w:rFonts w:hint="default"/>
      </w:rPr>
    </w:lvl>
    <w:lvl w:ilvl="4" w:tplc="A21C7ED4">
      <w:start w:val="1"/>
      <w:numFmt w:val="bullet"/>
      <w:lvlText w:val="•"/>
      <w:lvlJc w:val="left"/>
      <w:pPr>
        <w:ind w:left="4416" w:hanging="180"/>
      </w:pPr>
      <w:rPr>
        <w:rFonts w:hint="default"/>
      </w:rPr>
    </w:lvl>
    <w:lvl w:ilvl="5" w:tplc="2A94D9B4">
      <w:start w:val="1"/>
      <w:numFmt w:val="bullet"/>
      <w:lvlText w:val="•"/>
      <w:lvlJc w:val="left"/>
      <w:pPr>
        <w:ind w:left="5443" w:hanging="180"/>
      </w:pPr>
      <w:rPr>
        <w:rFonts w:hint="default"/>
      </w:rPr>
    </w:lvl>
    <w:lvl w:ilvl="6" w:tplc="50207608">
      <w:start w:val="1"/>
      <w:numFmt w:val="bullet"/>
      <w:lvlText w:val="•"/>
      <w:lvlJc w:val="left"/>
      <w:pPr>
        <w:ind w:left="6470" w:hanging="180"/>
      </w:pPr>
      <w:rPr>
        <w:rFonts w:hint="default"/>
      </w:rPr>
    </w:lvl>
    <w:lvl w:ilvl="7" w:tplc="6D106AD6">
      <w:start w:val="1"/>
      <w:numFmt w:val="bullet"/>
      <w:lvlText w:val="•"/>
      <w:lvlJc w:val="left"/>
      <w:pPr>
        <w:ind w:left="7498" w:hanging="180"/>
      </w:pPr>
      <w:rPr>
        <w:rFonts w:hint="default"/>
      </w:rPr>
    </w:lvl>
    <w:lvl w:ilvl="8" w:tplc="FFAAB912">
      <w:start w:val="1"/>
      <w:numFmt w:val="bullet"/>
      <w:lvlText w:val="•"/>
      <w:lvlJc w:val="left"/>
      <w:pPr>
        <w:ind w:left="8525" w:hanging="180"/>
      </w:pPr>
      <w:rPr>
        <w:rFonts w:hint="default"/>
      </w:rPr>
    </w:lvl>
  </w:abstractNum>
  <w:abstractNum w:abstractNumId="23" w15:restartNumberingAfterBreak="0">
    <w:nsid w:val="2A5E2342"/>
    <w:multiLevelType w:val="hybridMultilevel"/>
    <w:tmpl w:val="A9F4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29698B"/>
    <w:multiLevelType w:val="hybridMultilevel"/>
    <w:tmpl w:val="769A8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C963257"/>
    <w:multiLevelType w:val="hybridMultilevel"/>
    <w:tmpl w:val="CEFA0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B064BC"/>
    <w:multiLevelType w:val="hybridMultilevel"/>
    <w:tmpl w:val="CDE0A6DE"/>
    <w:lvl w:ilvl="0" w:tplc="3C68ED86">
      <w:start w:val="1"/>
      <w:numFmt w:val="decimal"/>
      <w:lvlText w:val="%1."/>
      <w:lvlJc w:val="left"/>
      <w:pPr>
        <w:ind w:left="720"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4A4A36"/>
    <w:multiLevelType w:val="hybridMultilevel"/>
    <w:tmpl w:val="948651D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642EE5"/>
    <w:multiLevelType w:val="hybridMultilevel"/>
    <w:tmpl w:val="673A9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4462313"/>
    <w:multiLevelType w:val="hybridMultilevel"/>
    <w:tmpl w:val="5A1421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61B719D"/>
    <w:multiLevelType w:val="hybridMultilevel"/>
    <w:tmpl w:val="DD36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DF597E"/>
    <w:multiLevelType w:val="hybridMultilevel"/>
    <w:tmpl w:val="73144D9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A9110F2"/>
    <w:multiLevelType w:val="multilevel"/>
    <w:tmpl w:val="3FDAE080"/>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3E3C4CCE"/>
    <w:multiLevelType w:val="hybridMultilevel"/>
    <w:tmpl w:val="6B4486FC"/>
    <w:lvl w:ilvl="0" w:tplc="D6423E86">
      <w:start w:val="7"/>
      <w:numFmt w:val="decimal"/>
      <w:lvlText w:val="%1."/>
      <w:lvlJc w:val="left"/>
      <w:pPr>
        <w:ind w:left="720" w:hanging="360"/>
      </w:pPr>
    </w:lvl>
    <w:lvl w:ilvl="1" w:tplc="EF18116A">
      <w:start w:val="1"/>
      <w:numFmt w:val="lowerLetter"/>
      <w:lvlText w:val="%2."/>
      <w:lvlJc w:val="left"/>
      <w:pPr>
        <w:ind w:left="1440" w:hanging="360"/>
      </w:pPr>
    </w:lvl>
    <w:lvl w:ilvl="2" w:tplc="581216CE">
      <w:start w:val="1"/>
      <w:numFmt w:val="lowerRoman"/>
      <w:lvlText w:val="%3."/>
      <w:lvlJc w:val="right"/>
      <w:pPr>
        <w:ind w:left="2160" w:hanging="180"/>
      </w:pPr>
    </w:lvl>
    <w:lvl w:ilvl="3" w:tplc="2F20506C">
      <w:start w:val="1"/>
      <w:numFmt w:val="decimal"/>
      <w:lvlText w:val="%4."/>
      <w:lvlJc w:val="left"/>
      <w:pPr>
        <w:ind w:left="2880" w:hanging="360"/>
      </w:pPr>
    </w:lvl>
    <w:lvl w:ilvl="4" w:tplc="CBEEFC5A">
      <w:start w:val="1"/>
      <w:numFmt w:val="lowerLetter"/>
      <w:lvlText w:val="%5."/>
      <w:lvlJc w:val="left"/>
      <w:pPr>
        <w:ind w:left="3600" w:hanging="360"/>
      </w:pPr>
    </w:lvl>
    <w:lvl w:ilvl="5" w:tplc="B908DE94">
      <w:start w:val="1"/>
      <w:numFmt w:val="lowerRoman"/>
      <w:lvlText w:val="%6."/>
      <w:lvlJc w:val="right"/>
      <w:pPr>
        <w:ind w:left="4320" w:hanging="180"/>
      </w:pPr>
    </w:lvl>
    <w:lvl w:ilvl="6" w:tplc="55A6354C">
      <w:start w:val="1"/>
      <w:numFmt w:val="decimal"/>
      <w:lvlText w:val="%7."/>
      <w:lvlJc w:val="left"/>
      <w:pPr>
        <w:ind w:left="5040" w:hanging="360"/>
      </w:pPr>
    </w:lvl>
    <w:lvl w:ilvl="7" w:tplc="22E639D4">
      <w:start w:val="1"/>
      <w:numFmt w:val="lowerLetter"/>
      <w:lvlText w:val="%8."/>
      <w:lvlJc w:val="left"/>
      <w:pPr>
        <w:ind w:left="5760" w:hanging="360"/>
      </w:pPr>
    </w:lvl>
    <w:lvl w:ilvl="8" w:tplc="F61C353C">
      <w:start w:val="1"/>
      <w:numFmt w:val="lowerRoman"/>
      <w:lvlText w:val="%9."/>
      <w:lvlJc w:val="right"/>
      <w:pPr>
        <w:ind w:left="6480" w:hanging="180"/>
      </w:pPr>
    </w:lvl>
  </w:abstractNum>
  <w:abstractNum w:abstractNumId="34" w15:restartNumberingAfterBreak="0">
    <w:nsid w:val="40F23854"/>
    <w:multiLevelType w:val="hybridMultilevel"/>
    <w:tmpl w:val="397A58D4"/>
    <w:lvl w:ilvl="0" w:tplc="59A20138">
      <w:start w:val="1"/>
      <w:numFmt w:val="decimal"/>
      <w:lvlText w:val="%1."/>
      <w:lvlJc w:val="left"/>
      <w:pPr>
        <w:ind w:left="376" w:hanging="269"/>
      </w:pPr>
      <w:rPr>
        <w:rFonts w:ascii="Arial" w:eastAsia="Arial" w:hAnsi="Arial" w:hint="default"/>
        <w:color w:val="231F20"/>
        <w:sz w:val="24"/>
        <w:szCs w:val="24"/>
      </w:rPr>
    </w:lvl>
    <w:lvl w:ilvl="1" w:tplc="20CC9152">
      <w:start w:val="1"/>
      <w:numFmt w:val="bullet"/>
      <w:lvlText w:val="•"/>
      <w:lvlJc w:val="left"/>
      <w:pPr>
        <w:ind w:left="954" w:hanging="269"/>
      </w:pPr>
      <w:rPr>
        <w:rFonts w:hint="default"/>
      </w:rPr>
    </w:lvl>
    <w:lvl w:ilvl="2" w:tplc="8C621D8C">
      <w:start w:val="1"/>
      <w:numFmt w:val="bullet"/>
      <w:lvlText w:val="•"/>
      <w:lvlJc w:val="left"/>
      <w:pPr>
        <w:ind w:left="1782" w:hanging="269"/>
      </w:pPr>
      <w:rPr>
        <w:rFonts w:hint="default"/>
      </w:rPr>
    </w:lvl>
    <w:lvl w:ilvl="3" w:tplc="081C5E00">
      <w:start w:val="1"/>
      <w:numFmt w:val="bullet"/>
      <w:lvlText w:val="•"/>
      <w:lvlJc w:val="left"/>
      <w:pPr>
        <w:ind w:left="2802" w:hanging="269"/>
      </w:pPr>
      <w:rPr>
        <w:rFonts w:hint="default"/>
      </w:rPr>
    </w:lvl>
    <w:lvl w:ilvl="4" w:tplc="7C8A4B16">
      <w:start w:val="1"/>
      <w:numFmt w:val="bullet"/>
      <w:lvlText w:val="•"/>
      <w:lvlJc w:val="left"/>
      <w:pPr>
        <w:ind w:left="3990" w:hanging="269"/>
      </w:pPr>
      <w:rPr>
        <w:rFonts w:hint="default"/>
      </w:rPr>
    </w:lvl>
    <w:lvl w:ilvl="5" w:tplc="1FF43070">
      <w:start w:val="1"/>
      <w:numFmt w:val="bullet"/>
      <w:lvlText w:val="•"/>
      <w:lvlJc w:val="left"/>
      <w:pPr>
        <w:ind w:left="5085" w:hanging="269"/>
      </w:pPr>
      <w:rPr>
        <w:rFonts w:hint="default"/>
      </w:rPr>
    </w:lvl>
    <w:lvl w:ilvl="6" w:tplc="91DC4222">
      <w:start w:val="1"/>
      <w:numFmt w:val="bullet"/>
      <w:lvlText w:val="•"/>
      <w:lvlJc w:val="left"/>
      <w:pPr>
        <w:ind w:left="6180" w:hanging="269"/>
      </w:pPr>
      <w:rPr>
        <w:rFonts w:hint="default"/>
      </w:rPr>
    </w:lvl>
    <w:lvl w:ilvl="7" w:tplc="85DA65BA">
      <w:start w:val="1"/>
      <w:numFmt w:val="bullet"/>
      <w:lvlText w:val="•"/>
      <w:lvlJc w:val="left"/>
      <w:pPr>
        <w:ind w:left="7275" w:hanging="269"/>
      </w:pPr>
      <w:rPr>
        <w:rFonts w:hint="default"/>
      </w:rPr>
    </w:lvl>
    <w:lvl w:ilvl="8" w:tplc="1BBAFF50">
      <w:start w:val="1"/>
      <w:numFmt w:val="bullet"/>
      <w:lvlText w:val="•"/>
      <w:lvlJc w:val="left"/>
      <w:pPr>
        <w:ind w:left="8370" w:hanging="269"/>
      </w:pPr>
      <w:rPr>
        <w:rFonts w:hint="default"/>
      </w:rPr>
    </w:lvl>
  </w:abstractNum>
  <w:abstractNum w:abstractNumId="35" w15:restartNumberingAfterBreak="0">
    <w:nsid w:val="45F17ADF"/>
    <w:multiLevelType w:val="hybridMultilevel"/>
    <w:tmpl w:val="24925C30"/>
    <w:lvl w:ilvl="0" w:tplc="373C6DEC">
      <w:start w:val="5"/>
      <w:numFmt w:val="decimal"/>
      <w:lvlText w:val="%1."/>
      <w:lvlJc w:val="left"/>
      <w:pPr>
        <w:ind w:left="450" w:hanging="360"/>
      </w:pPr>
    </w:lvl>
    <w:lvl w:ilvl="1" w:tplc="5E3A5206">
      <w:start w:val="1"/>
      <w:numFmt w:val="lowerLetter"/>
      <w:lvlText w:val="%2."/>
      <w:lvlJc w:val="left"/>
      <w:pPr>
        <w:ind w:left="1170" w:hanging="360"/>
      </w:pPr>
    </w:lvl>
    <w:lvl w:ilvl="2" w:tplc="2EE68C82">
      <w:start w:val="1"/>
      <w:numFmt w:val="lowerRoman"/>
      <w:lvlText w:val="%3."/>
      <w:lvlJc w:val="right"/>
      <w:pPr>
        <w:ind w:left="1890" w:hanging="180"/>
      </w:pPr>
    </w:lvl>
    <w:lvl w:ilvl="3" w:tplc="D59EA4F0">
      <w:start w:val="1"/>
      <w:numFmt w:val="decimal"/>
      <w:lvlText w:val="%4."/>
      <w:lvlJc w:val="left"/>
      <w:pPr>
        <w:ind w:left="2610" w:hanging="360"/>
      </w:pPr>
    </w:lvl>
    <w:lvl w:ilvl="4" w:tplc="08ECA738">
      <w:start w:val="1"/>
      <w:numFmt w:val="lowerLetter"/>
      <w:lvlText w:val="%5."/>
      <w:lvlJc w:val="left"/>
      <w:pPr>
        <w:ind w:left="3330" w:hanging="360"/>
      </w:pPr>
    </w:lvl>
    <w:lvl w:ilvl="5" w:tplc="7DE42B0E">
      <w:start w:val="1"/>
      <w:numFmt w:val="lowerRoman"/>
      <w:lvlText w:val="%6."/>
      <w:lvlJc w:val="right"/>
      <w:pPr>
        <w:ind w:left="4050" w:hanging="180"/>
      </w:pPr>
    </w:lvl>
    <w:lvl w:ilvl="6" w:tplc="1D1E9306">
      <w:start w:val="1"/>
      <w:numFmt w:val="decimal"/>
      <w:lvlText w:val="%7."/>
      <w:lvlJc w:val="left"/>
      <w:pPr>
        <w:ind w:left="4770" w:hanging="360"/>
      </w:pPr>
    </w:lvl>
    <w:lvl w:ilvl="7" w:tplc="C80AA562">
      <w:start w:val="1"/>
      <w:numFmt w:val="lowerLetter"/>
      <w:lvlText w:val="%8."/>
      <w:lvlJc w:val="left"/>
      <w:pPr>
        <w:ind w:left="5490" w:hanging="360"/>
      </w:pPr>
    </w:lvl>
    <w:lvl w:ilvl="8" w:tplc="4B068306">
      <w:start w:val="1"/>
      <w:numFmt w:val="lowerRoman"/>
      <w:lvlText w:val="%9."/>
      <w:lvlJc w:val="right"/>
      <w:pPr>
        <w:ind w:left="6210" w:hanging="180"/>
      </w:pPr>
    </w:lvl>
  </w:abstractNum>
  <w:abstractNum w:abstractNumId="36" w15:restartNumberingAfterBreak="0">
    <w:nsid w:val="47070B48"/>
    <w:multiLevelType w:val="hybridMultilevel"/>
    <w:tmpl w:val="C44664F6"/>
    <w:lvl w:ilvl="0" w:tplc="A71EA5F8">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0F5347"/>
    <w:multiLevelType w:val="hybridMultilevel"/>
    <w:tmpl w:val="89E24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1">
      <w:start w:val="1"/>
      <w:numFmt w:val="bullet"/>
      <w:lvlText w:val=""/>
      <w:lvlJc w:val="left"/>
      <w:pPr>
        <w:ind w:left="144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C911D15"/>
    <w:multiLevelType w:val="hybridMultilevel"/>
    <w:tmpl w:val="EB360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AE6193"/>
    <w:multiLevelType w:val="hybridMultilevel"/>
    <w:tmpl w:val="322C4E5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4D614DD7"/>
    <w:multiLevelType w:val="hybridMultilevel"/>
    <w:tmpl w:val="1132F444"/>
    <w:lvl w:ilvl="0" w:tplc="5CE2B81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807CF0"/>
    <w:multiLevelType w:val="hybridMultilevel"/>
    <w:tmpl w:val="90D01B74"/>
    <w:lvl w:ilvl="0" w:tplc="BA5ABAFC">
      <w:start w:val="1"/>
      <w:numFmt w:val="bullet"/>
      <w:lvlText w:val="•"/>
      <w:lvlJc w:val="left"/>
      <w:pPr>
        <w:ind w:left="45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15:restartNumberingAfterBreak="0">
    <w:nsid w:val="51CD7327"/>
    <w:multiLevelType w:val="hybridMultilevel"/>
    <w:tmpl w:val="7FBE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CB625B"/>
    <w:multiLevelType w:val="hybridMultilevel"/>
    <w:tmpl w:val="301C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1414EB"/>
    <w:multiLevelType w:val="multilevel"/>
    <w:tmpl w:val="2FA2DBAA"/>
    <w:lvl w:ilvl="0">
      <w:start w:val="1"/>
      <w:numFmt w:val="decimal"/>
      <w:lvlText w:val="%1."/>
      <w:lvlJc w:val="left"/>
      <w:pPr>
        <w:ind w:left="720" w:hanging="360"/>
      </w:pPr>
      <w:rPr>
        <w:rFonts w:hint="default"/>
        <w:b w:val="0"/>
        <w:color w:val="auto"/>
      </w:rPr>
    </w:lvl>
    <w:lvl w:ilvl="1">
      <w:start w:val="1"/>
      <w:numFmt w:val="decimal"/>
      <w:isLgl/>
      <w:lvlText w:val="%1.%2"/>
      <w:lvlJc w:val="left"/>
      <w:pPr>
        <w:ind w:left="1380" w:hanging="480"/>
      </w:pPr>
      <w:rPr>
        <w:rFonts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45" w15:restartNumberingAfterBreak="0">
    <w:nsid w:val="5704072F"/>
    <w:multiLevelType w:val="multilevel"/>
    <w:tmpl w:val="B3C664B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57FC15D9"/>
    <w:multiLevelType w:val="hybridMultilevel"/>
    <w:tmpl w:val="CAB8AB7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3060" w:hanging="36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0210D11"/>
    <w:multiLevelType w:val="hybridMultilevel"/>
    <w:tmpl w:val="142E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2A4FB4"/>
    <w:multiLevelType w:val="hybridMultilevel"/>
    <w:tmpl w:val="E786B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76C6E30"/>
    <w:multiLevelType w:val="hybridMultilevel"/>
    <w:tmpl w:val="FCDACAB0"/>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01644A"/>
    <w:multiLevelType w:val="hybridMultilevel"/>
    <w:tmpl w:val="4EC678DE"/>
    <w:lvl w:ilvl="0" w:tplc="5322D5A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146836"/>
    <w:multiLevelType w:val="hybridMultilevel"/>
    <w:tmpl w:val="2728B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1671A4"/>
    <w:multiLevelType w:val="hybridMultilevel"/>
    <w:tmpl w:val="D2267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7268A0"/>
    <w:multiLevelType w:val="multilevel"/>
    <w:tmpl w:val="DE76DC54"/>
    <w:lvl w:ilvl="0">
      <w:start w:val="1"/>
      <w:numFmt w:val="decimal"/>
      <w:lvlText w:val="%1."/>
      <w:lvlJc w:val="left"/>
      <w:pPr>
        <w:ind w:left="45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767E162B"/>
    <w:multiLevelType w:val="hybridMultilevel"/>
    <w:tmpl w:val="6F3CD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D34C7B"/>
    <w:multiLevelType w:val="hybridMultilevel"/>
    <w:tmpl w:val="395856F2"/>
    <w:lvl w:ilvl="0" w:tplc="0409000F">
      <w:start w:val="1"/>
      <w:numFmt w:val="decimal"/>
      <w:lvlText w:val="%1."/>
      <w:lvlJc w:val="left"/>
      <w:pPr>
        <w:tabs>
          <w:tab w:val="num" w:pos="1440"/>
        </w:tabs>
        <w:ind w:left="1440" w:hanging="360"/>
      </w:pPr>
    </w:lvl>
    <w:lvl w:ilvl="1" w:tplc="AAEA4580">
      <w:numFmt w:val="bullet"/>
      <w:lvlText w:val=""/>
      <w:lvlJc w:val="left"/>
      <w:pPr>
        <w:tabs>
          <w:tab w:val="num" w:pos="2160"/>
        </w:tabs>
        <w:ind w:left="2160" w:hanging="360"/>
      </w:pPr>
      <w:rPr>
        <w:rFonts w:ascii="Symbol" w:hAnsi="Symbol" w:cs="Times New Roman" w:hint="default"/>
        <w:sz w:val="20"/>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15:restartNumberingAfterBreak="0">
    <w:nsid w:val="7C03622A"/>
    <w:multiLevelType w:val="hybridMultilevel"/>
    <w:tmpl w:val="487C2A64"/>
    <w:lvl w:ilvl="0" w:tplc="04090001">
      <w:start w:val="1"/>
      <w:numFmt w:val="bullet"/>
      <w:lvlText w:val=""/>
      <w:lvlJc w:val="left"/>
      <w:pPr>
        <w:tabs>
          <w:tab w:val="num" w:pos="1440"/>
        </w:tabs>
        <w:ind w:left="1440" w:hanging="360"/>
      </w:pPr>
      <w:rPr>
        <w:rFonts w:ascii="Symbol" w:hAnsi="Symbol" w:hint="default"/>
        <w:vertAlign w:val="baseline"/>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33"/>
  </w:num>
  <w:num w:numId="2">
    <w:abstractNumId w:val="35"/>
  </w:num>
  <w:num w:numId="3">
    <w:abstractNumId w:val="0"/>
  </w:num>
  <w:num w:numId="4">
    <w:abstractNumId w:val="1"/>
  </w:num>
  <w:num w:numId="5">
    <w:abstractNumId w:val="47"/>
  </w:num>
  <w:num w:numId="6">
    <w:abstractNumId w:val="53"/>
  </w:num>
  <w:num w:numId="7">
    <w:abstractNumId w:val="5"/>
  </w:num>
  <w:num w:numId="8">
    <w:abstractNumId w:val="6"/>
  </w:num>
  <w:num w:numId="9">
    <w:abstractNumId w:val="22"/>
  </w:num>
  <w:num w:numId="10">
    <w:abstractNumId w:val="34"/>
  </w:num>
  <w:num w:numId="11">
    <w:abstractNumId w:val="11"/>
  </w:num>
  <w:num w:numId="12">
    <w:abstractNumId w:val="43"/>
  </w:num>
  <w:num w:numId="13">
    <w:abstractNumId w:val="50"/>
  </w:num>
  <w:num w:numId="14">
    <w:abstractNumId w:val="41"/>
  </w:num>
  <w:num w:numId="15">
    <w:abstractNumId w:val="23"/>
  </w:num>
  <w:num w:numId="16">
    <w:abstractNumId w:val="3"/>
  </w:num>
  <w:num w:numId="17">
    <w:abstractNumId w:val="26"/>
  </w:num>
  <w:num w:numId="18">
    <w:abstractNumId w:val="45"/>
  </w:num>
  <w:num w:numId="19">
    <w:abstractNumId w:val="48"/>
  </w:num>
  <w:num w:numId="20">
    <w:abstractNumId w:val="17"/>
  </w:num>
  <w:num w:numId="21">
    <w:abstractNumId w:val="18"/>
  </w:num>
  <w:num w:numId="22">
    <w:abstractNumId w:val="40"/>
  </w:num>
  <w:num w:numId="23">
    <w:abstractNumId w:val="30"/>
  </w:num>
  <w:num w:numId="24">
    <w:abstractNumId w:val="27"/>
  </w:num>
  <w:num w:numId="25">
    <w:abstractNumId w:val="13"/>
  </w:num>
  <w:num w:numId="26">
    <w:abstractNumId w:val="42"/>
  </w:num>
  <w:num w:numId="27">
    <w:abstractNumId w:val="54"/>
  </w:num>
  <w:num w:numId="28">
    <w:abstractNumId w:val="32"/>
  </w:num>
  <w:num w:numId="29">
    <w:abstractNumId w:val="55"/>
  </w:num>
  <w:num w:numId="30">
    <w:abstractNumId w:val="56"/>
  </w:num>
  <w:num w:numId="31">
    <w:abstractNumId w:val="14"/>
  </w:num>
  <w:num w:numId="32">
    <w:abstractNumId w:val="51"/>
  </w:num>
  <w:num w:numId="33">
    <w:abstractNumId w:val="37"/>
  </w:num>
  <w:num w:numId="34">
    <w:abstractNumId w:val="10"/>
  </w:num>
  <w:num w:numId="35">
    <w:abstractNumId w:val="28"/>
  </w:num>
  <w:num w:numId="36">
    <w:abstractNumId w:val="24"/>
  </w:num>
  <w:num w:numId="37">
    <w:abstractNumId w:val="31"/>
  </w:num>
  <w:num w:numId="38">
    <w:abstractNumId w:val="29"/>
  </w:num>
  <w:num w:numId="39">
    <w:abstractNumId w:val="39"/>
  </w:num>
  <w:num w:numId="40">
    <w:abstractNumId w:val="20"/>
  </w:num>
  <w:num w:numId="41">
    <w:abstractNumId w:val="9"/>
  </w:num>
  <w:num w:numId="42">
    <w:abstractNumId w:val="16"/>
  </w:num>
  <w:num w:numId="43">
    <w:abstractNumId w:val="46"/>
  </w:num>
  <w:num w:numId="44">
    <w:abstractNumId w:val="38"/>
  </w:num>
  <w:num w:numId="45">
    <w:abstractNumId w:val="4"/>
  </w:num>
  <w:num w:numId="46">
    <w:abstractNumId w:val="49"/>
  </w:num>
  <w:num w:numId="47">
    <w:abstractNumId w:val="25"/>
  </w:num>
  <w:num w:numId="48">
    <w:abstractNumId w:val="36"/>
  </w:num>
  <w:num w:numId="49">
    <w:abstractNumId w:val="44"/>
  </w:num>
  <w:num w:numId="50">
    <w:abstractNumId w:val="7"/>
  </w:num>
  <w:num w:numId="51">
    <w:abstractNumId w:val="21"/>
  </w:num>
  <w:num w:numId="52">
    <w:abstractNumId w:val="2"/>
  </w:num>
  <w:num w:numId="53">
    <w:abstractNumId w:val="52"/>
  </w:num>
  <w:num w:numId="54">
    <w:abstractNumId w:val="15"/>
  </w:num>
  <w:num w:numId="55">
    <w:abstractNumId w:val="19"/>
  </w:num>
  <w:num w:numId="56">
    <w:abstractNumId w:val="8"/>
  </w:num>
  <w:num w:numId="57">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A2A"/>
    <w:rsid w:val="000006F7"/>
    <w:rsid w:val="00000912"/>
    <w:rsid w:val="00001F00"/>
    <w:rsid w:val="00002032"/>
    <w:rsid w:val="00002678"/>
    <w:rsid w:val="000029C0"/>
    <w:rsid w:val="000038C1"/>
    <w:rsid w:val="000038F9"/>
    <w:rsid w:val="00004F5D"/>
    <w:rsid w:val="00005C35"/>
    <w:rsid w:val="000062BD"/>
    <w:rsid w:val="0000743C"/>
    <w:rsid w:val="000074A3"/>
    <w:rsid w:val="000078D1"/>
    <w:rsid w:val="000103E7"/>
    <w:rsid w:val="000120A0"/>
    <w:rsid w:val="000121CF"/>
    <w:rsid w:val="00012298"/>
    <w:rsid w:val="00012F32"/>
    <w:rsid w:val="00014C86"/>
    <w:rsid w:val="00015CC1"/>
    <w:rsid w:val="00017D1A"/>
    <w:rsid w:val="000206B6"/>
    <w:rsid w:val="00020733"/>
    <w:rsid w:val="00020B1E"/>
    <w:rsid w:val="00021E8B"/>
    <w:rsid w:val="00022841"/>
    <w:rsid w:val="00022F06"/>
    <w:rsid w:val="0002314C"/>
    <w:rsid w:val="000235FF"/>
    <w:rsid w:val="00023B31"/>
    <w:rsid w:val="00025B8B"/>
    <w:rsid w:val="00027A4E"/>
    <w:rsid w:val="00027C5D"/>
    <w:rsid w:val="00031112"/>
    <w:rsid w:val="000317FE"/>
    <w:rsid w:val="0003429C"/>
    <w:rsid w:val="000371C8"/>
    <w:rsid w:val="000378C7"/>
    <w:rsid w:val="00037BE1"/>
    <w:rsid w:val="00040E74"/>
    <w:rsid w:val="00041DCD"/>
    <w:rsid w:val="00042EBC"/>
    <w:rsid w:val="00045295"/>
    <w:rsid w:val="00045B7E"/>
    <w:rsid w:val="000462DA"/>
    <w:rsid w:val="0004701C"/>
    <w:rsid w:val="00047057"/>
    <w:rsid w:val="0004738A"/>
    <w:rsid w:val="00050BE7"/>
    <w:rsid w:val="00052020"/>
    <w:rsid w:val="000534F5"/>
    <w:rsid w:val="000538BE"/>
    <w:rsid w:val="00055BAD"/>
    <w:rsid w:val="00055D77"/>
    <w:rsid w:val="00060B19"/>
    <w:rsid w:val="0006273F"/>
    <w:rsid w:val="00064885"/>
    <w:rsid w:val="00065BCB"/>
    <w:rsid w:val="00077720"/>
    <w:rsid w:val="000779AE"/>
    <w:rsid w:val="00080403"/>
    <w:rsid w:val="00080970"/>
    <w:rsid w:val="000820BA"/>
    <w:rsid w:val="000825CA"/>
    <w:rsid w:val="000827C7"/>
    <w:rsid w:val="0008292A"/>
    <w:rsid w:val="00083184"/>
    <w:rsid w:val="0008573E"/>
    <w:rsid w:val="00085B36"/>
    <w:rsid w:val="00086563"/>
    <w:rsid w:val="000870A2"/>
    <w:rsid w:val="00087BA1"/>
    <w:rsid w:val="0009025E"/>
    <w:rsid w:val="000906A4"/>
    <w:rsid w:val="00090B0F"/>
    <w:rsid w:val="00090D5E"/>
    <w:rsid w:val="00093DE6"/>
    <w:rsid w:val="00096812"/>
    <w:rsid w:val="00097C2F"/>
    <w:rsid w:val="000A0833"/>
    <w:rsid w:val="000A0FC0"/>
    <w:rsid w:val="000A20BE"/>
    <w:rsid w:val="000A28BE"/>
    <w:rsid w:val="000A291B"/>
    <w:rsid w:val="000A3426"/>
    <w:rsid w:val="000A3FC7"/>
    <w:rsid w:val="000A4157"/>
    <w:rsid w:val="000A4B23"/>
    <w:rsid w:val="000A5910"/>
    <w:rsid w:val="000A7950"/>
    <w:rsid w:val="000B09CE"/>
    <w:rsid w:val="000B0D97"/>
    <w:rsid w:val="000B0FBB"/>
    <w:rsid w:val="000B16F7"/>
    <w:rsid w:val="000B238E"/>
    <w:rsid w:val="000B2693"/>
    <w:rsid w:val="000B2A58"/>
    <w:rsid w:val="000B2C5B"/>
    <w:rsid w:val="000B2DD1"/>
    <w:rsid w:val="000B36E3"/>
    <w:rsid w:val="000B3B2A"/>
    <w:rsid w:val="000B3B84"/>
    <w:rsid w:val="000B4DD4"/>
    <w:rsid w:val="000B4E43"/>
    <w:rsid w:val="000B5C01"/>
    <w:rsid w:val="000B6129"/>
    <w:rsid w:val="000B79F1"/>
    <w:rsid w:val="000B7A12"/>
    <w:rsid w:val="000B7ED3"/>
    <w:rsid w:val="000C1845"/>
    <w:rsid w:val="000C20B3"/>
    <w:rsid w:val="000C2178"/>
    <w:rsid w:val="000C2CCB"/>
    <w:rsid w:val="000C33C5"/>
    <w:rsid w:val="000C4E20"/>
    <w:rsid w:val="000C6035"/>
    <w:rsid w:val="000C7877"/>
    <w:rsid w:val="000D1FDB"/>
    <w:rsid w:val="000D2356"/>
    <w:rsid w:val="000D3DAE"/>
    <w:rsid w:val="000D3EC7"/>
    <w:rsid w:val="000D4326"/>
    <w:rsid w:val="000D5A93"/>
    <w:rsid w:val="000D5E30"/>
    <w:rsid w:val="000E0E61"/>
    <w:rsid w:val="000E1B9A"/>
    <w:rsid w:val="000E3A3F"/>
    <w:rsid w:val="000E44C9"/>
    <w:rsid w:val="000E594D"/>
    <w:rsid w:val="000E635B"/>
    <w:rsid w:val="000E6409"/>
    <w:rsid w:val="000E7099"/>
    <w:rsid w:val="000F0631"/>
    <w:rsid w:val="000F0705"/>
    <w:rsid w:val="000F1A70"/>
    <w:rsid w:val="000F2857"/>
    <w:rsid w:val="000F44BF"/>
    <w:rsid w:val="000F5212"/>
    <w:rsid w:val="000F541D"/>
    <w:rsid w:val="000F584D"/>
    <w:rsid w:val="000F5865"/>
    <w:rsid w:val="000F7689"/>
    <w:rsid w:val="000F7794"/>
    <w:rsid w:val="00101BB5"/>
    <w:rsid w:val="00102A58"/>
    <w:rsid w:val="0010301A"/>
    <w:rsid w:val="00103735"/>
    <w:rsid w:val="0010386E"/>
    <w:rsid w:val="00103C45"/>
    <w:rsid w:val="001042C9"/>
    <w:rsid w:val="0010434B"/>
    <w:rsid w:val="00104B6D"/>
    <w:rsid w:val="00105497"/>
    <w:rsid w:val="00107E17"/>
    <w:rsid w:val="00111C15"/>
    <w:rsid w:val="00114B2F"/>
    <w:rsid w:val="00114BCF"/>
    <w:rsid w:val="0011542E"/>
    <w:rsid w:val="00116061"/>
    <w:rsid w:val="0011627E"/>
    <w:rsid w:val="0011644F"/>
    <w:rsid w:val="001166BB"/>
    <w:rsid w:val="00120E56"/>
    <w:rsid w:val="00120F3F"/>
    <w:rsid w:val="0012365C"/>
    <w:rsid w:val="00123B61"/>
    <w:rsid w:val="00123CA9"/>
    <w:rsid w:val="00123CAC"/>
    <w:rsid w:val="00124C8E"/>
    <w:rsid w:val="00125283"/>
    <w:rsid w:val="001253CF"/>
    <w:rsid w:val="00125638"/>
    <w:rsid w:val="0012569A"/>
    <w:rsid w:val="00125B84"/>
    <w:rsid w:val="00126E61"/>
    <w:rsid w:val="00130C1F"/>
    <w:rsid w:val="00130EB4"/>
    <w:rsid w:val="001324DB"/>
    <w:rsid w:val="00133B0C"/>
    <w:rsid w:val="00134F63"/>
    <w:rsid w:val="0013644E"/>
    <w:rsid w:val="00137506"/>
    <w:rsid w:val="00140307"/>
    <w:rsid w:val="00141213"/>
    <w:rsid w:val="00142C1D"/>
    <w:rsid w:val="00143355"/>
    <w:rsid w:val="00143F91"/>
    <w:rsid w:val="00144DC7"/>
    <w:rsid w:val="00145403"/>
    <w:rsid w:val="00146302"/>
    <w:rsid w:val="00146EB7"/>
    <w:rsid w:val="001470B8"/>
    <w:rsid w:val="00147860"/>
    <w:rsid w:val="00147A8B"/>
    <w:rsid w:val="00147ADE"/>
    <w:rsid w:val="001508F4"/>
    <w:rsid w:val="00151538"/>
    <w:rsid w:val="00152A8E"/>
    <w:rsid w:val="001537FD"/>
    <w:rsid w:val="00153805"/>
    <w:rsid w:val="001539FA"/>
    <w:rsid w:val="00154592"/>
    <w:rsid w:val="00154C75"/>
    <w:rsid w:val="00155B06"/>
    <w:rsid w:val="00156A02"/>
    <w:rsid w:val="00157DCC"/>
    <w:rsid w:val="001600A1"/>
    <w:rsid w:val="001615C7"/>
    <w:rsid w:val="00162672"/>
    <w:rsid w:val="00162D4F"/>
    <w:rsid w:val="00164014"/>
    <w:rsid w:val="001640EF"/>
    <w:rsid w:val="0016499C"/>
    <w:rsid w:val="00165E5E"/>
    <w:rsid w:val="001664FF"/>
    <w:rsid w:val="00167FE9"/>
    <w:rsid w:val="00170AE5"/>
    <w:rsid w:val="001723B3"/>
    <w:rsid w:val="001734A5"/>
    <w:rsid w:val="001739CC"/>
    <w:rsid w:val="00173A88"/>
    <w:rsid w:val="00173C68"/>
    <w:rsid w:val="00175E8F"/>
    <w:rsid w:val="00176241"/>
    <w:rsid w:val="00176464"/>
    <w:rsid w:val="00181206"/>
    <w:rsid w:val="0018137F"/>
    <w:rsid w:val="00182DDD"/>
    <w:rsid w:val="0018439A"/>
    <w:rsid w:val="001850B3"/>
    <w:rsid w:val="0019021D"/>
    <w:rsid w:val="0019054A"/>
    <w:rsid w:val="00190601"/>
    <w:rsid w:val="00191126"/>
    <w:rsid w:val="0019183E"/>
    <w:rsid w:val="001918DC"/>
    <w:rsid w:val="0019230E"/>
    <w:rsid w:val="00192315"/>
    <w:rsid w:val="001923CB"/>
    <w:rsid w:val="00194A60"/>
    <w:rsid w:val="00196D38"/>
    <w:rsid w:val="001A03DD"/>
    <w:rsid w:val="001A0ED4"/>
    <w:rsid w:val="001A1D3D"/>
    <w:rsid w:val="001A22AF"/>
    <w:rsid w:val="001A5FAC"/>
    <w:rsid w:val="001A7A27"/>
    <w:rsid w:val="001B006D"/>
    <w:rsid w:val="001B08DC"/>
    <w:rsid w:val="001B0A04"/>
    <w:rsid w:val="001B0C6C"/>
    <w:rsid w:val="001B2394"/>
    <w:rsid w:val="001B28FB"/>
    <w:rsid w:val="001B2E95"/>
    <w:rsid w:val="001B2EA3"/>
    <w:rsid w:val="001B34D1"/>
    <w:rsid w:val="001B3B04"/>
    <w:rsid w:val="001B3CEE"/>
    <w:rsid w:val="001B3EC8"/>
    <w:rsid w:val="001B4034"/>
    <w:rsid w:val="001B529C"/>
    <w:rsid w:val="001B56FD"/>
    <w:rsid w:val="001B6045"/>
    <w:rsid w:val="001B74F7"/>
    <w:rsid w:val="001C0368"/>
    <w:rsid w:val="001C1BF4"/>
    <w:rsid w:val="001C1D7C"/>
    <w:rsid w:val="001C1D9B"/>
    <w:rsid w:val="001C267E"/>
    <w:rsid w:val="001C2A74"/>
    <w:rsid w:val="001C3C01"/>
    <w:rsid w:val="001C3CF2"/>
    <w:rsid w:val="001C4D0D"/>
    <w:rsid w:val="001D01D9"/>
    <w:rsid w:val="001D102F"/>
    <w:rsid w:val="001D1811"/>
    <w:rsid w:val="001D2CB9"/>
    <w:rsid w:val="001D58E7"/>
    <w:rsid w:val="001D5DB6"/>
    <w:rsid w:val="001D6EC7"/>
    <w:rsid w:val="001D7802"/>
    <w:rsid w:val="001E0ACA"/>
    <w:rsid w:val="001E0CC7"/>
    <w:rsid w:val="001E1B07"/>
    <w:rsid w:val="001E285A"/>
    <w:rsid w:val="001E2B00"/>
    <w:rsid w:val="001E3210"/>
    <w:rsid w:val="001E322E"/>
    <w:rsid w:val="001E37F5"/>
    <w:rsid w:val="001E3B03"/>
    <w:rsid w:val="001E531E"/>
    <w:rsid w:val="001E71FB"/>
    <w:rsid w:val="001E7AB6"/>
    <w:rsid w:val="001F09A9"/>
    <w:rsid w:val="001F1773"/>
    <w:rsid w:val="001F2CCD"/>
    <w:rsid w:val="001F3614"/>
    <w:rsid w:val="001F3D27"/>
    <w:rsid w:val="001F4765"/>
    <w:rsid w:val="001F4E4B"/>
    <w:rsid w:val="002010C9"/>
    <w:rsid w:val="00202549"/>
    <w:rsid w:val="002031B5"/>
    <w:rsid w:val="00203A73"/>
    <w:rsid w:val="00203F5D"/>
    <w:rsid w:val="00204A0C"/>
    <w:rsid w:val="00204C39"/>
    <w:rsid w:val="00205AF2"/>
    <w:rsid w:val="002060CB"/>
    <w:rsid w:val="00206637"/>
    <w:rsid w:val="0020694F"/>
    <w:rsid w:val="0021235A"/>
    <w:rsid w:val="00214174"/>
    <w:rsid w:val="00214F81"/>
    <w:rsid w:val="002161D2"/>
    <w:rsid w:val="002169AE"/>
    <w:rsid w:val="002173FE"/>
    <w:rsid w:val="00220861"/>
    <w:rsid w:val="00220ACE"/>
    <w:rsid w:val="00220C81"/>
    <w:rsid w:val="00220F92"/>
    <w:rsid w:val="00221605"/>
    <w:rsid w:val="00222D19"/>
    <w:rsid w:val="00223049"/>
    <w:rsid w:val="00223205"/>
    <w:rsid w:val="00223461"/>
    <w:rsid w:val="00224C6B"/>
    <w:rsid w:val="002259B0"/>
    <w:rsid w:val="00226550"/>
    <w:rsid w:val="002267B1"/>
    <w:rsid w:val="00226A5D"/>
    <w:rsid w:val="0023068F"/>
    <w:rsid w:val="002311AE"/>
    <w:rsid w:val="00231E80"/>
    <w:rsid w:val="00234C4E"/>
    <w:rsid w:val="00235639"/>
    <w:rsid w:val="002359DA"/>
    <w:rsid w:val="00235B08"/>
    <w:rsid w:val="00236568"/>
    <w:rsid w:val="0024081F"/>
    <w:rsid w:val="00241488"/>
    <w:rsid w:val="002427BA"/>
    <w:rsid w:val="002428B1"/>
    <w:rsid w:val="00242E45"/>
    <w:rsid w:val="0024459C"/>
    <w:rsid w:val="00246D05"/>
    <w:rsid w:val="00247BFD"/>
    <w:rsid w:val="002503E1"/>
    <w:rsid w:val="00250485"/>
    <w:rsid w:val="00250B01"/>
    <w:rsid w:val="002529AB"/>
    <w:rsid w:val="0025351E"/>
    <w:rsid w:val="00256F72"/>
    <w:rsid w:val="00260112"/>
    <w:rsid w:val="002615E9"/>
    <w:rsid w:val="0026273B"/>
    <w:rsid w:val="00262E87"/>
    <w:rsid w:val="00265625"/>
    <w:rsid w:val="002661D0"/>
    <w:rsid w:val="00266D0B"/>
    <w:rsid w:val="00267831"/>
    <w:rsid w:val="00270802"/>
    <w:rsid w:val="00271E52"/>
    <w:rsid w:val="002731DD"/>
    <w:rsid w:val="0027382E"/>
    <w:rsid w:val="00273C6F"/>
    <w:rsid w:val="0027418C"/>
    <w:rsid w:val="00274A77"/>
    <w:rsid w:val="00275DDE"/>
    <w:rsid w:val="00276236"/>
    <w:rsid w:val="00276AA4"/>
    <w:rsid w:val="00277529"/>
    <w:rsid w:val="002805F2"/>
    <w:rsid w:val="00280999"/>
    <w:rsid w:val="0028137F"/>
    <w:rsid w:val="00281981"/>
    <w:rsid w:val="0028213C"/>
    <w:rsid w:val="00282604"/>
    <w:rsid w:val="002838B1"/>
    <w:rsid w:val="00283983"/>
    <w:rsid w:val="0028401D"/>
    <w:rsid w:val="00285632"/>
    <w:rsid w:val="00285FF3"/>
    <w:rsid w:val="0028644B"/>
    <w:rsid w:val="002923E8"/>
    <w:rsid w:val="00292591"/>
    <w:rsid w:val="00292EAC"/>
    <w:rsid w:val="0029486C"/>
    <w:rsid w:val="002973A0"/>
    <w:rsid w:val="002A0934"/>
    <w:rsid w:val="002A09B8"/>
    <w:rsid w:val="002A1025"/>
    <w:rsid w:val="002A1416"/>
    <w:rsid w:val="002A4CB5"/>
    <w:rsid w:val="002A55E8"/>
    <w:rsid w:val="002A5C21"/>
    <w:rsid w:val="002A710C"/>
    <w:rsid w:val="002A767C"/>
    <w:rsid w:val="002A7895"/>
    <w:rsid w:val="002B1598"/>
    <w:rsid w:val="002B34AC"/>
    <w:rsid w:val="002B3B96"/>
    <w:rsid w:val="002B459F"/>
    <w:rsid w:val="002B47E6"/>
    <w:rsid w:val="002B4CC1"/>
    <w:rsid w:val="002B64D8"/>
    <w:rsid w:val="002B73C4"/>
    <w:rsid w:val="002C1C69"/>
    <w:rsid w:val="002C1F76"/>
    <w:rsid w:val="002C20D5"/>
    <w:rsid w:val="002C2DF8"/>
    <w:rsid w:val="002C3B8C"/>
    <w:rsid w:val="002C4AAA"/>
    <w:rsid w:val="002C5A2C"/>
    <w:rsid w:val="002C6D36"/>
    <w:rsid w:val="002C7F99"/>
    <w:rsid w:val="002D0F47"/>
    <w:rsid w:val="002D14EE"/>
    <w:rsid w:val="002D2A27"/>
    <w:rsid w:val="002D369E"/>
    <w:rsid w:val="002D3A00"/>
    <w:rsid w:val="002D3B48"/>
    <w:rsid w:val="002D5049"/>
    <w:rsid w:val="002D61C0"/>
    <w:rsid w:val="002E0DFC"/>
    <w:rsid w:val="002E1CCB"/>
    <w:rsid w:val="002E2DD6"/>
    <w:rsid w:val="002E3EDA"/>
    <w:rsid w:val="002E416F"/>
    <w:rsid w:val="002E4D9D"/>
    <w:rsid w:val="002E51F7"/>
    <w:rsid w:val="002E5F56"/>
    <w:rsid w:val="002E7B8C"/>
    <w:rsid w:val="002E7F53"/>
    <w:rsid w:val="002F062D"/>
    <w:rsid w:val="002F0EAD"/>
    <w:rsid w:val="002F11D1"/>
    <w:rsid w:val="002F120D"/>
    <w:rsid w:val="002F2958"/>
    <w:rsid w:val="002F6E0C"/>
    <w:rsid w:val="00300D81"/>
    <w:rsid w:val="003030AE"/>
    <w:rsid w:val="003032FD"/>
    <w:rsid w:val="00304805"/>
    <w:rsid w:val="003053F4"/>
    <w:rsid w:val="003059A1"/>
    <w:rsid w:val="003065E7"/>
    <w:rsid w:val="00306B0A"/>
    <w:rsid w:val="0030763E"/>
    <w:rsid w:val="00307DB2"/>
    <w:rsid w:val="00311486"/>
    <w:rsid w:val="0031196D"/>
    <w:rsid w:val="00311BB6"/>
    <w:rsid w:val="00313516"/>
    <w:rsid w:val="00313AB5"/>
    <w:rsid w:val="003142B6"/>
    <w:rsid w:val="00314A97"/>
    <w:rsid w:val="00315CE4"/>
    <w:rsid w:val="003167D5"/>
    <w:rsid w:val="00317D52"/>
    <w:rsid w:val="003201F2"/>
    <w:rsid w:val="003218BC"/>
    <w:rsid w:val="0032194D"/>
    <w:rsid w:val="0032436E"/>
    <w:rsid w:val="0032585C"/>
    <w:rsid w:val="003275C3"/>
    <w:rsid w:val="00330385"/>
    <w:rsid w:val="0033133F"/>
    <w:rsid w:val="00331D4D"/>
    <w:rsid w:val="003330F8"/>
    <w:rsid w:val="00333EDE"/>
    <w:rsid w:val="003376AA"/>
    <w:rsid w:val="0034045F"/>
    <w:rsid w:val="00340B91"/>
    <w:rsid w:val="0034212E"/>
    <w:rsid w:val="003434DC"/>
    <w:rsid w:val="00344131"/>
    <w:rsid w:val="00344159"/>
    <w:rsid w:val="003451EA"/>
    <w:rsid w:val="0034552A"/>
    <w:rsid w:val="003460D4"/>
    <w:rsid w:val="00346562"/>
    <w:rsid w:val="00346BB9"/>
    <w:rsid w:val="00346E87"/>
    <w:rsid w:val="00350538"/>
    <w:rsid w:val="0035079B"/>
    <w:rsid w:val="00350D42"/>
    <w:rsid w:val="0035182F"/>
    <w:rsid w:val="00352599"/>
    <w:rsid w:val="003525C1"/>
    <w:rsid w:val="003534D1"/>
    <w:rsid w:val="00353C77"/>
    <w:rsid w:val="00354584"/>
    <w:rsid w:val="00356005"/>
    <w:rsid w:val="00356180"/>
    <w:rsid w:val="00357121"/>
    <w:rsid w:val="0035769A"/>
    <w:rsid w:val="00357C7D"/>
    <w:rsid w:val="003613B2"/>
    <w:rsid w:val="003618E8"/>
    <w:rsid w:val="00361C86"/>
    <w:rsid w:val="003629FE"/>
    <w:rsid w:val="00364174"/>
    <w:rsid w:val="00364E65"/>
    <w:rsid w:val="003657C5"/>
    <w:rsid w:val="003673AB"/>
    <w:rsid w:val="003709EB"/>
    <w:rsid w:val="0037392C"/>
    <w:rsid w:val="00373B20"/>
    <w:rsid w:val="00373B47"/>
    <w:rsid w:val="00373F5D"/>
    <w:rsid w:val="00374334"/>
    <w:rsid w:val="00374AD4"/>
    <w:rsid w:val="003756D8"/>
    <w:rsid w:val="0037689C"/>
    <w:rsid w:val="0038006B"/>
    <w:rsid w:val="003807D0"/>
    <w:rsid w:val="003818EC"/>
    <w:rsid w:val="00382408"/>
    <w:rsid w:val="00384B4F"/>
    <w:rsid w:val="00385086"/>
    <w:rsid w:val="00385C1A"/>
    <w:rsid w:val="00387685"/>
    <w:rsid w:val="003908DF"/>
    <w:rsid w:val="00391070"/>
    <w:rsid w:val="00392D1C"/>
    <w:rsid w:val="00393CA7"/>
    <w:rsid w:val="00394161"/>
    <w:rsid w:val="00396DE4"/>
    <w:rsid w:val="00397EAC"/>
    <w:rsid w:val="003A01EB"/>
    <w:rsid w:val="003A0847"/>
    <w:rsid w:val="003A1910"/>
    <w:rsid w:val="003A2448"/>
    <w:rsid w:val="003A25CE"/>
    <w:rsid w:val="003A317E"/>
    <w:rsid w:val="003A32DF"/>
    <w:rsid w:val="003A33F0"/>
    <w:rsid w:val="003A3CD9"/>
    <w:rsid w:val="003A6B1A"/>
    <w:rsid w:val="003A745A"/>
    <w:rsid w:val="003A77F0"/>
    <w:rsid w:val="003B1107"/>
    <w:rsid w:val="003B14DA"/>
    <w:rsid w:val="003B16EF"/>
    <w:rsid w:val="003B2021"/>
    <w:rsid w:val="003B3E23"/>
    <w:rsid w:val="003B3F9F"/>
    <w:rsid w:val="003B4D39"/>
    <w:rsid w:val="003B52E4"/>
    <w:rsid w:val="003B6B9C"/>
    <w:rsid w:val="003B7B7B"/>
    <w:rsid w:val="003C04E4"/>
    <w:rsid w:val="003C1497"/>
    <w:rsid w:val="003C14E0"/>
    <w:rsid w:val="003C1C4F"/>
    <w:rsid w:val="003C4CF4"/>
    <w:rsid w:val="003C4E22"/>
    <w:rsid w:val="003C5237"/>
    <w:rsid w:val="003C5F8A"/>
    <w:rsid w:val="003C6123"/>
    <w:rsid w:val="003D09D3"/>
    <w:rsid w:val="003D18EC"/>
    <w:rsid w:val="003D2D19"/>
    <w:rsid w:val="003D4C68"/>
    <w:rsid w:val="003D5269"/>
    <w:rsid w:val="003D5341"/>
    <w:rsid w:val="003D5955"/>
    <w:rsid w:val="003D5AA8"/>
    <w:rsid w:val="003D5AB1"/>
    <w:rsid w:val="003E3DC8"/>
    <w:rsid w:val="003E5C9E"/>
    <w:rsid w:val="003E7DCD"/>
    <w:rsid w:val="003F1EDE"/>
    <w:rsid w:val="003F2D3A"/>
    <w:rsid w:val="003F36DF"/>
    <w:rsid w:val="003F44D3"/>
    <w:rsid w:val="0040087E"/>
    <w:rsid w:val="00401774"/>
    <w:rsid w:val="00402220"/>
    <w:rsid w:val="00403383"/>
    <w:rsid w:val="00405568"/>
    <w:rsid w:val="0040640B"/>
    <w:rsid w:val="004077FC"/>
    <w:rsid w:val="00407A80"/>
    <w:rsid w:val="00410E7E"/>
    <w:rsid w:val="00411202"/>
    <w:rsid w:val="00412B07"/>
    <w:rsid w:val="004132ED"/>
    <w:rsid w:val="00413527"/>
    <w:rsid w:val="00413A84"/>
    <w:rsid w:val="00413B92"/>
    <w:rsid w:val="00413DA6"/>
    <w:rsid w:val="004141CA"/>
    <w:rsid w:val="0041594C"/>
    <w:rsid w:val="00415F98"/>
    <w:rsid w:val="004165B3"/>
    <w:rsid w:val="00416E54"/>
    <w:rsid w:val="004211AE"/>
    <w:rsid w:val="0042211A"/>
    <w:rsid w:val="00422DB2"/>
    <w:rsid w:val="004231E0"/>
    <w:rsid w:val="00423805"/>
    <w:rsid w:val="0042395C"/>
    <w:rsid w:val="00423C11"/>
    <w:rsid w:val="00424226"/>
    <w:rsid w:val="004252B8"/>
    <w:rsid w:val="00426E94"/>
    <w:rsid w:val="0042766D"/>
    <w:rsid w:val="00430FA6"/>
    <w:rsid w:val="00433E44"/>
    <w:rsid w:val="004354C1"/>
    <w:rsid w:val="00435787"/>
    <w:rsid w:val="00435892"/>
    <w:rsid w:val="00435954"/>
    <w:rsid w:val="004372C8"/>
    <w:rsid w:val="004373C5"/>
    <w:rsid w:val="0044027C"/>
    <w:rsid w:val="00440C31"/>
    <w:rsid w:val="004459AB"/>
    <w:rsid w:val="0044686E"/>
    <w:rsid w:val="00451C3E"/>
    <w:rsid w:val="00451F30"/>
    <w:rsid w:val="00452D9E"/>
    <w:rsid w:val="00454978"/>
    <w:rsid w:val="00456323"/>
    <w:rsid w:val="00456C09"/>
    <w:rsid w:val="004603A2"/>
    <w:rsid w:val="004614E7"/>
    <w:rsid w:val="00462C12"/>
    <w:rsid w:val="00463463"/>
    <w:rsid w:val="004639A5"/>
    <w:rsid w:val="00463D14"/>
    <w:rsid w:val="004640CB"/>
    <w:rsid w:val="00464D31"/>
    <w:rsid w:val="0046518C"/>
    <w:rsid w:val="004656E4"/>
    <w:rsid w:val="00466313"/>
    <w:rsid w:val="0046639F"/>
    <w:rsid w:val="00467EB5"/>
    <w:rsid w:val="00472492"/>
    <w:rsid w:val="00472498"/>
    <w:rsid w:val="004724FE"/>
    <w:rsid w:val="0047261A"/>
    <w:rsid w:val="004744F6"/>
    <w:rsid w:val="00474FEE"/>
    <w:rsid w:val="004759A6"/>
    <w:rsid w:val="00475F36"/>
    <w:rsid w:val="00477C76"/>
    <w:rsid w:val="00481212"/>
    <w:rsid w:val="0048226C"/>
    <w:rsid w:val="0048232F"/>
    <w:rsid w:val="0048281F"/>
    <w:rsid w:val="004836B6"/>
    <w:rsid w:val="0048399E"/>
    <w:rsid w:val="0048429A"/>
    <w:rsid w:val="00485436"/>
    <w:rsid w:val="00485B82"/>
    <w:rsid w:val="004866D2"/>
    <w:rsid w:val="00486867"/>
    <w:rsid w:val="00490EF7"/>
    <w:rsid w:val="00491BC9"/>
    <w:rsid w:val="004925F8"/>
    <w:rsid w:val="0049571E"/>
    <w:rsid w:val="00495F22"/>
    <w:rsid w:val="00496DFD"/>
    <w:rsid w:val="004970AA"/>
    <w:rsid w:val="004A0573"/>
    <w:rsid w:val="004A06F8"/>
    <w:rsid w:val="004A282B"/>
    <w:rsid w:val="004A2CDB"/>
    <w:rsid w:val="004A368E"/>
    <w:rsid w:val="004A3924"/>
    <w:rsid w:val="004A4A7F"/>
    <w:rsid w:val="004A6220"/>
    <w:rsid w:val="004A6D68"/>
    <w:rsid w:val="004B03DB"/>
    <w:rsid w:val="004B2364"/>
    <w:rsid w:val="004B29C1"/>
    <w:rsid w:val="004B2E5D"/>
    <w:rsid w:val="004B2FA2"/>
    <w:rsid w:val="004B440E"/>
    <w:rsid w:val="004B5381"/>
    <w:rsid w:val="004C0236"/>
    <w:rsid w:val="004C3444"/>
    <w:rsid w:val="004C3670"/>
    <w:rsid w:val="004C411A"/>
    <w:rsid w:val="004C4EF6"/>
    <w:rsid w:val="004C51F5"/>
    <w:rsid w:val="004C5448"/>
    <w:rsid w:val="004C5874"/>
    <w:rsid w:val="004C6A1B"/>
    <w:rsid w:val="004C6C5D"/>
    <w:rsid w:val="004C7949"/>
    <w:rsid w:val="004D0221"/>
    <w:rsid w:val="004D0437"/>
    <w:rsid w:val="004D0B37"/>
    <w:rsid w:val="004D0E72"/>
    <w:rsid w:val="004D66B2"/>
    <w:rsid w:val="004D6A09"/>
    <w:rsid w:val="004D7055"/>
    <w:rsid w:val="004D7554"/>
    <w:rsid w:val="004E078B"/>
    <w:rsid w:val="004E1CA6"/>
    <w:rsid w:val="004E2B7F"/>
    <w:rsid w:val="004E377D"/>
    <w:rsid w:val="004E3B83"/>
    <w:rsid w:val="004E3EB3"/>
    <w:rsid w:val="004E406A"/>
    <w:rsid w:val="004E4E42"/>
    <w:rsid w:val="004E4FD7"/>
    <w:rsid w:val="004E6BE6"/>
    <w:rsid w:val="004E6C07"/>
    <w:rsid w:val="004E6E38"/>
    <w:rsid w:val="004E7ED1"/>
    <w:rsid w:val="004F175D"/>
    <w:rsid w:val="004F1B12"/>
    <w:rsid w:val="004F2E41"/>
    <w:rsid w:val="004F3D83"/>
    <w:rsid w:val="004F4E32"/>
    <w:rsid w:val="004F5B01"/>
    <w:rsid w:val="004F661E"/>
    <w:rsid w:val="004F76E9"/>
    <w:rsid w:val="00502D25"/>
    <w:rsid w:val="00503278"/>
    <w:rsid w:val="005036CF"/>
    <w:rsid w:val="0050389F"/>
    <w:rsid w:val="00504099"/>
    <w:rsid w:val="005057E1"/>
    <w:rsid w:val="00505E98"/>
    <w:rsid w:val="00506BC3"/>
    <w:rsid w:val="00512100"/>
    <w:rsid w:val="0051220E"/>
    <w:rsid w:val="00513CEA"/>
    <w:rsid w:val="00514E5F"/>
    <w:rsid w:val="00515204"/>
    <w:rsid w:val="00515890"/>
    <w:rsid w:val="00517761"/>
    <w:rsid w:val="00517C8C"/>
    <w:rsid w:val="005206DB"/>
    <w:rsid w:val="00520E07"/>
    <w:rsid w:val="005223D6"/>
    <w:rsid w:val="00522434"/>
    <w:rsid w:val="0052271E"/>
    <w:rsid w:val="00523214"/>
    <w:rsid w:val="00523B26"/>
    <w:rsid w:val="00524025"/>
    <w:rsid w:val="00524738"/>
    <w:rsid w:val="00524F8E"/>
    <w:rsid w:val="00525B2F"/>
    <w:rsid w:val="00531019"/>
    <w:rsid w:val="00532671"/>
    <w:rsid w:val="005329DE"/>
    <w:rsid w:val="00534392"/>
    <w:rsid w:val="00535C93"/>
    <w:rsid w:val="005369BC"/>
    <w:rsid w:val="0053787C"/>
    <w:rsid w:val="00537D28"/>
    <w:rsid w:val="00537D8F"/>
    <w:rsid w:val="00541125"/>
    <w:rsid w:val="00541739"/>
    <w:rsid w:val="00541AC3"/>
    <w:rsid w:val="0054389B"/>
    <w:rsid w:val="0054447E"/>
    <w:rsid w:val="00544607"/>
    <w:rsid w:val="00544687"/>
    <w:rsid w:val="0054627E"/>
    <w:rsid w:val="00546901"/>
    <w:rsid w:val="00546C14"/>
    <w:rsid w:val="0054763B"/>
    <w:rsid w:val="0055239A"/>
    <w:rsid w:val="00555DC1"/>
    <w:rsid w:val="00556B7C"/>
    <w:rsid w:val="0056068E"/>
    <w:rsid w:val="005617E5"/>
    <w:rsid w:val="00562DF8"/>
    <w:rsid w:val="005648EB"/>
    <w:rsid w:val="005653E6"/>
    <w:rsid w:val="00571A5D"/>
    <w:rsid w:val="00572B6A"/>
    <w:rsid w:val="005737A8"/>
    <w:rsid w:val="005745E4"/>
    <w:rsid w:val="005746E0"/>
    <w:rsid w:val="005747C8"/>
    <w:rsid w:val="005755A0"/>
    <w:rsid w:val="00575D55"/>
    <w:rsid w:val="0057782F"/>
    <w:rsid w:val="0058190A"/>
    <w:rsid w:val="00581DE5"/>
    <w:rsid w:val="00582466"/>
    <w:rsid w:val="00582E09"/>
    <w:rsid w:val="00583E1A"/>
    <w:rsid w:val="005841D7"/>
    <w:rsid w:val="00584201"/>
    <w:rsid w:val="005846AA"/>
    <w:rsid w:val="00585737"/>
    <w:rsid w:val="0058691D"/>
    <w:rsid w:val="005932C8"/>
    <w:rsid w:val="00594089"/>
    <w:rsid w:val="005940C6"/>
    <w:rsid w:val="00595799"/>
    <w:rsid w:val="00596738"/>
    <w:rsid w:val="00597503"/>
    <w:rsid w:val="00597B1B"/>
    <w:rsid w:val="005A0417"/>
    <w:rsid w:val="005A1A5C"/>
    <w:rsid w:val="005A2A60"/>
    <w:rsid w:val="005A505F"/>
    <w:rsid w:val="005A6ADB"/>
    <w:rsid w:val="005A7723"/>
    <w:rsid w:val="005B1FA2"/>
    <w:rsid w:val="005B3C0C"/>
    <w:rsid w:val="005B40B6"/>
    <w:rsid w:val="005B4861"/>
    <w:rsid w:val="005B4F5C"/>
    <w:rsid w:val="005B51F2"/>
    <w:rsid w:val="005C022E"/>
    <w:rsid w:val="005C0B80"/>
    <w:rsid w:val="005C0D9F"/>
    <w:rsid w:val="005C5553"/>
    <w:rsid w:val="005C5D92"/>
    <w:rsid w:val="005C6374"/>
    <w:rsid w:val="005C70DC"/>
    <w:rsid w:val="005D010F"/>
    <w:rsid w:val="005D0143"/>
    <w:rsid w:val="005D0A50"/>
    <w:rsid w:val="005D248B"/>
    <w:rsid w:val="005D25CE"/>
    <w:rsid w:val="005D38F3"/>
    <w:rsid w:val="005D4A42"/>
    <w:rsid w:val="005D534B"/>
    <w:rsid w:val="005D59A6"/>
    <w:rsid w:val="005D5F4B"/>
    <w:rsid w:val="005D7E2D"/>
    <w:rsid w:val="005E05A7"/>
    <w:rsid w:val="005E1227"/>
    <w:rsid w:val="005E1941"/>
    <w:rsid w:val="005E28DA"/>
    <w:rsid w:val="005E3266"/>
    <w:rsid w:val="005E35D5"/>
    <w:rsid w:val="005E5C19"/>
    <w:rsid w:val="005E6B10"/>
    <w:rsid w:val="005E7A6D"/>
    <w:rsid w:val="005F09B8"/>
    <w:rsid w:val="005F37A1"/>
    <w:rsid w:val="005F3D83"/>
    <w:rsid w:val="005F42F3"/>
    <w:rsid w:val="005F4761"/>
    <w:rsid w:val="005F65AD"/>
    <w:rsid w:val="005F7416"/>
    <w:rsid w:val="005F7917"/>
    <w:rsid w:val="00601494"/>
    <w:rsid w:val="00601B1A"/>
    <w:rsid w:val="00602CD6"/>
    <w:rsid w:val="0060478C"/>
    <w:rsid w:val="00605373"/>
    <w:rsid w:val="006058E7"/>
    <w:rsid w:val="00605A01"/>
    <w:rsid w:val="00605C84"/>
    <w:rsid w:val="0060604A"/>
    <w:rsid w:val="006061FB"/>
    <w:rsid w:val="00607BFD"/>
    <w:rsid w:val="00607E6B"/>
    <w:rsid w:val="00610570"/>
    <w:rsid w:val="006107F1"/>
    <w:rsid w:val="0061108D"/>
    <w:rsid w:val="006119D7"/>
    <w:rsid w:val="00612928"/>
    <w:rsid w:val="00612E12"/>
    <w:rsid w:val="006133E8"/>
    <w:rsid w:val="00613992"/>
    <w:rsid w:val="00615F5F"/>
    <w:rsid w:val="006163F3"/>
    <w:rsid w:val="00617D80"/>
    <w:rsid w:val="00620984"/>
    <w:rsid w:val="00622AFC"/>
    <w:rsid w:val="006230B0"/>
    <w:rsid w:val="00623D36"/>
    <w:rsid w:val="0062436E"/>
    <w:rsid w:val="006256BB"/>
    <w:rsid w:val="00625E37"/>
    <w:rsid w:val="0062733E"/>
    <w:rsid w:val="0062749C"/>
    <w:rsid w:val="006276E4"/>
    <w:rsid w:val="00630877"/>
    <w:rsid w:val="0063196F"/>
    <w:rsid w:val="00631CF7"/>
    <w:rsid w:val="006331AC"/>
    <w:rsid w:val="00633C17"/>
    <w:rsid w:val="00634793"/>
    <w:rsid w:val="00635D43"/>
    <w:rsid w:val="0064116C"/>
    <w:rsid w:val="006416CB"/>
    <w:rsid w:val="00641D45"/>
    <w:rsid w:val="0064264F"/>
    <w:rsid w:val="0064348E"/>
    <w:rsid w:val="00643A3B"/>
    <w:rsid w:val="006440DF"/>
    <w:rsid w:val="00645485"/>
    <w:rsid w:val="006470FA"/>
    <w:rsid w:val="00651BA9"/>
    <w:rsid w:val="00652BD5"/>
    <w:rsid w:val="00652FC0"/>
    <w:rsid w:val="006534FE"/>
    <w:rsid w:val="00653924"/>
    <w:rsid w:val="006544ED"/>
    <w:rsid w:val="00654A82"/>
    <w:rsid w:val="00654CFA"/>
    <w:rsid w:val="00655A52"/>
    <w:rsid w:val="00655CD9"/>
    <w:rsid w:val="00655EC1"/>
    <w:rsid w:val="00657929"/>
    <w:rsid w:val="006628E4"/>
    <w:rsid w:val="00663023"/>
    <w:rsid w:val="00663861"/>
    <w:rsid w:val="00664009"/>
    <w:rsid w:val="006653BF"/>
    <w:rsid w:val="0066540F"/>
    <w:rsid w:val="00670C40"/>
    <w:rsid w:val="00671566"/>
    <w:rsid w:val="00672C39"/>
    <w:rsid w:val="006739F3"/>
    <w:rsid w:val="00674A8F"/>
    <w:rsid w:val="00674DDF"/>
    <w:rsid w:val="00675271"/>
    <w:rsid w:val="006754D7"/>
    <w:rsid w:val="00675B1D"/>
    <w:rsid w:val="00675FDB"/>
    <w:rsid w:val="00676058"/>
    <w:rsid w:val="00677D45"/>
    <w:rsid w:val="006827B8"/>
    <w:rsid w:val="006833FC"/>
    <w:rsid w:val="006846C0"/>
    <w:rsid w:val="00684E03"/>
    <w:rsid w:val="00685D24"/>
    <w:rsid w:val="006861B9"/>
    <w:rsid w:val="00687CEB"/>
    <w:rsid w:val="00687E12"/>
    <w:rsid w:val="00692AC7"/>
    <w:rsid w:val="006953CD"/>
    <w:rsid w:val="00695C05"/>
    <w:rsid w:val="0069601B"/>
    <w:rsid w:val="00696554"/>
    <w:rsid w:val="006977CD"/>
    <w:rsid w:val="006977D1"/>
    <w:rsid w:val="0069783D"/>
    <w:rsid w:val="00697DED"/>
    <w:rsid w:val="00697E1C"/>
    <w:rsid w:val="006A0251"/>
    <w:rsid w:val="006A12B7"/>
    <w:rsid w:val="006A12D9"/>
    <w:rsid w:val="006A2A5A"/>
    <w:rsid w:val="006A3532"/>
    <w:rsid w:val="006A486D"/>
    <w:rsid w:val="006A58B7"/>
    <w:rsid w:val="006A5CED"/>
    <w:rsid w:val="006A636C"/>
    <w:rsid w:val="006A6778"/>
    <w:rsid w:val="006A7046"/>
    <w:rsid w:val="006B083E"/>
    <w:rsid w:val="006B1371"/>
    <w:rsid w:val="006B2941"/>
    <w:rsid w:val="006B3096"/>
    <w:rsid w:val="006B4597"/>
    <w:rsid w:val="006B45B8"/>
    <w:rsid w:val="006B4990"/>
    <w:rsid w:val="006B5FB4"/>
    <w:rsid w:val="006B7320"/>
    <w:rsid w:val="006C1DFA"/>
    <w:rsid w:val="006C38B1"/>
    <w:rsid w:val="006C3A28"/>
    <w:rsid w:val="006C52F7"/>
    <w:rsid w:val="006C7204"/>
    <w:rsid w:val="006C749C"/>
    <w:rsid w:val="006C7619"/>
    <w:rsid w:val="006D1216"/>
    <w:rsid w:val="006D30FA"/>
    <w:rsid w:val="006D3108"/>
    <w:rsid w:val="006D4DB8"/>
    <w:rsid w:val="006D50AC"/>
    <w:rsid w:val="006D6180"/>
    <w:rsid w:val="006D6802"/>
    <w:rsid w:val="006D79C1"/>
    <w:rsid w:val="006D7D88"/>
    <w:rsid w:val="006E07EE"/>
    <w:rsid w:val="006E1273"/>
    <w:rsid w:val="006E1629"/>
    <w:rsid w:val="006E18E3"/>
    <w:rsid w:val="006E1B8C"/>
    <w:rsid w:val="006E1C90"/>
    <w:rsid w:val="006E2253"/>
    <w:rsid w:val="006E2720"/>
    <w:rsid w:val="006E2753"/>
    <w:rsid w:val="006E30D8"/>
    <w:rsid w:val="006E4E79"/>
    <w:rsid w:val="006E71E7"/>
    <w:rsid w:val="006E790E"/>
    <w:rsid w:val="006F089A"/>
    <w:rsid w:val="006F2769"/>
    <w:rsid w:val="006F27EB"/>
    <w:rsid w:val="006F28BB"/>
    <w:rsid w:val="006F3040"/>
    <w:rsid w:val="006F540C"/>
    <w:rsid w:val="006F568F"/>
    <w:rsid w:val="006F6138"/>
    <w:rsid w:val="00701B86"/>
    <w:rsid w:val="00701EC4"/>
    <w:rsid w:val="00704EE4"/>
    <w:rsid w:val="00705186"/>
    <w:rsid w:val="00705943"/>
    <w:rsid w:val="00705C31"/>
    <w:rsid w:val="00707AAB"/>
    <w:rsid w:val="0071071C"/>
    <w:rsid w:val="00710BA3"/>
    <w:rsid w:val="00710E02"/>
    <w:rsid w:val="00711745"/>
    <w:rsid w:val="00712B1A"/>
    <w:rsid w:val="00713DE8"/>
    <w:rsid w:val="00714620"/>
    <w:rsid w:val="00714FD8"/>
    <w:rsid w:val="00715643"/>
    <w:rsid w:val="007161C5"/>
    <w:rsid w:val="00716453"/>
    <w:rsid w:val="00720BE8"/>
    <w:rsid w:val="00720F95"/>
    <w:rsid w:val="00721036"/>
    <w:rsid w:val="007228B2"/>
    <w:rsid w:val="00722ECD"/>
    <w:rsid w:val="00723108"/>
    <w:rsid w:val="007239AB"/>
    <w:rsid w:val="00724866"/>
    <w:rsid w:val="00726594"/>
    <w:rsid w:val="0072744A"/>
    <w:rsid w:val="00730C85"/>
    <w:rsid w:val="0073132D"/>
    <w:rsid w:val="00731576"/>
    <w:rsid w:val="00731E69"/>
    <w:rsid w:val="007329F9"/>
    <w:rsid w:val="00732CE4"/>
    <w:rsid w:val="00733FE5"/>
    <w:rsid w:val="007348F9"/>
    <w:rsid w:val="00734D9B"/>
    <w:rsid w:val="007353C0"/>
    <w:rsid w:val="00735A11"/>
    <w:rsid w:val="0073632B"/>
    <w:rsid w:val="0073690E"/>
    <w:rsid w:val="007376F7"/>
    <w:rsid w:val="0074053D"/>
    <w:rsid w:val="00740933"/>
    <w:rsid w:val="00741206"/>
    <w:rsid w:val="00741752"/>
    <w:rsid w:val="00743C17"/>
    <w:rsid w:val="00743C45"/>
    <w:rsid w:val="00744BC4"/>
    <w:rsid w:val="007455CE"/>
    <w:rsid w:val="0074607A"/>
    <w:rsid w:val="007466A5"/>
    <w:rsid w:val="00746CFF"/>
    <w:rsid w:val="007470D6"/>
    <w:rsid w:val="00747233"/>
    <w:rsid w:val="00750540"/>
    <w:rsid w:val="007514C7"/>
    <w:rsid w:val="00751F7F"/>
    <w:rsid w:val="0075202A"/>
    <w:rsid w:val="00753005"/>
    <w:rsid w:val="00754364"/>
    <w:rsid w:val="00754420"/>
    <w:rsid w:val="0075518B"/>
    <w:rsid w:val="0075535C"/>
    <w:rsid w:val="00755CE8"/>
    <w:rsid w:val="007565ED"/>
    <w:rsid w:val="0075703D"/>
    <w:rsid w:val="007575D7"/>
    <w:rsid w:val="00757E54"/>
    <w:rsid w:val="00760E3E"/>
    <w:rsid w:val="00762D27"/>
    <w:rsid w:val="00764044"/>
    <w:rsid w:val="007643D2"/>
    <w:rsid w:val="007646DB"/>
    <w:rsid w:val="00765FC8"/>
    <w:rsid w:val="00770195"/>
    <w:rsid w:val="007704F3"/>
    <w:rsid w:val="00771396"/>
    <w:rsid w:val="00772688"/>
    <w:rsid w:val="007730BF"/>
    <w:rsid w:val="00774D49"/>
    <w:rsid w:val="00775BB6"/>
    <w:rsid w:val="007800B6"/>
    <w:rsid w:val="00782920"/>
    <w:rsid w:val="00782A5A"/>
    <w:rsid w:val="0078345A"/>
    <w:rsid w:val="00784496"/>
    <w:rsid w:val="00784A2C"/>
    <w:rsid w:val="00784E34"/>
    <w:rsid w:val="00786D7C"/>
    <w:rsid w:val="00787AD7"/>
    <w:rsid w:val="00787CA0"/>
    <w:rsid w:val="00791AA2"/>
    <w:rsid w:val="00792100"/>
    <w:rsid w:val="0079235B"/>
    <w:rsid w:val="0079298F"/>
    <w:rsid w:val="007949FB"/>
    <w:rsid w:val="00795FB8"/>
    <w:rsid w:val="00796380"/>
    <w:rsid w:val="00796A90"/>
    <w:rsid w:val="00797820"/>
    <w:rsid w:val="007A0015"/>
    <w:rsid w:val="007A099B"/>
    <w:rsid w:val="007A173D"/>
    <w:rsid w:val="007A18CA"/>
    <w:rsid w:val="007A2A9A"/>
    <w:rsid w:val="007A4090"/>
    <w:rsid w:val="007A4573"/>
    <w:rsid w:val="007A5EBA"/>
    <w:rsid w:val="007A600A"/>
    <w:rsid w:val="007A7124"/>
    <w:rsid w:val="007B09D5"/>
    <w:rsid w:val="007B1604"/>
    <w:rsid w:val="007B3FC6"/>
    <w:rsid w:val="007B62E8"/>
    <w:rsid w:val="007B77DF"/>
    <w:rsid w:val="007B7FE6"/>
    <w:rsid w:val="007C18E3"/>
    <w:rsid w:val="007C192D"/>
    <w:rsid w:val="007C1E43"/>
    <w:rsid w:val="007C23ED"/>
    <w:rsid w:val="007C34A5"/>
    <w:rsid w:val="007C45F9"/>
    <w:rsid w:val="007C4E1C"/>
    <w:rsid w:val="007C74EB"/>
    <w:rsid w:val="007C79DA"/>
    <w:rsid w:val="007C7B8A"/>
    <w:rsid w:val="007D11C8"/>
    <w:rsid w:val="007D31E0"/>
    <w:rsid w:val="007D329A"/>
    <w:rsid w:val="007D4F5A"/>
    <w:rsid w:val="007D5877"/>
    <w:rsid w:val="007D762D"/>
    <w:rsid w:val="007E042C"/>
    <w:rsid w:val="007E122B"/>
    <w:rsid w:val="007E1A26"/>
    <w:rsid w:val="007E2922"/>
    <w:rsid w:val="007E29F3"/>
    <w:rsid w:val="007E2E71"/>
    <w:rsid w:val="007E405A"/>
    <w:rsid w:val="007E40F6"/>
    <w:rsid w:val="007E4461"/>
    <w:rsid w:val="007E4477"/>
    <w:rsid w:val="007E49F0"/>
    <w:rsid w:val="007E51FB"/>
    <w:rsid w:val="007E7596"/>
    <w:rsid w:val="007F1593"/>
    <w:rsid w:val="007F2682"/>
    <w:rsid w:val="007F29C4"/>
    <w:rsid w:val="007F343A"/>
    <w:rsid w:val="007F3D8D"/>
    <w:rsid w:val="007F3F22"/>
    <w:rsid w:val="007F5183"/>
    <w:rsid w:val="007F5A2A"/>
    <w:rsid w:val="007F633A"/>
    <w:rsid w:val="007F6B86"/>
    <w:rsid w:val="007F6D4A"/>
    <w:rsid w:val="00801F9B"/>
    <w:rsid w:val="00802857"/>
    <w:rsid w:val="00802CAA"/>
    <w:rsid w:val="008050D2"/>
    <w:rsid w:val="00805743"/>
    <w:rsid w:val="008062B6"/>
    <w:rsid w:val="008064C6"/>
    <w:rsid w:val="00807444"/>
    <w:rsid w:val="00807A15"/>
    <w:rsid w:val="0081199B"/>
    <w:rsid w:val="00812F18"/>
    <w:rsid w:val="00815116"/>
    <w:rsid w:val="00815AF1"/>
    <w:rsid w:val="0081751F"/>
    <w:rsid w:val="008227E1"/>
    <w:rsid w:val="00822A09"/>
    <w:rsid w:val="008231E6"/>
    <w:rsid w:val="008265BE"/>
    <w:rsid w:val="00827839"/>
    <w:rsid w:val="00830240"/>
    <w:rsid w:val="008304F0"/>
    <w:rsid w:val="00830BA3"/>
    <w:rsid w:val="00830D71"/>
    <w:rsid w:val="0083203C"/>
    <w:rsid w:val="00834636"/>
    <w:rsid w:val="008352DD"/>
    <w:rsid w:val="00835FA0"/>
    <w:rsid w:val="00837E9A"/>
    <w:rsid w:val="008407BE"/>
    <w:rsid w:val="00840F23"/>
    <w:rsid w:val="0084251D"/>
    <w:rsid w:val="00844E0D"/>
    <w:rsid w:val="00845C3D"/>
    <w:rsid w:val="008461E7"/>
    <w:rsid w:val="00847526"/>
    <w:rsid w:val="00850BF6"/>
    <w:rsid w:val="008512CD"/>
    <w:rsid w:val="008542B9"/>
    <w:rsid w:val="00854D2E"/>
    <w:rsid w:val="00856A5A"/>
    <w:rsid w:val="00857183"/>
    <w:rsid w:val="00860332"/>
    <w:rsid w:val="008616B2"/>
    <w:rsid w:val="008621CC"/>
    <w:rsid w:val="00862A46"/>
    <w:rsid w:val="008638B6"/>
    <w:rsid w:val="008640EE"/>
    <w:rsid w:val="00865F6F"/>
    <w:rsid w:val="00866072"/>
    <w:rsid w:val="00870008"/>
    <w:rsid w:val="008702F1"/>
    <w:rsid w:val="00872E3F"/>
    <w:rsid w:val="00873874"/>
    <w:rsid w:val="00873A6F"/>
    <w:rsid w:val="00876402"/>
    <w:rsid w:val="00876695"/>
    <w:rsid w:val="008805BC"/>
    <w:rsid w:val="00880CDB"/>
    <w:rsid w:val="0088103D"/>
    <w:rsid w:val="008817A0"/>
    <w:rsid w:val="00881E0A"/>
    <w:rsid w:val="008821F0"/>
    <w:rsid w:val="00884407"/>
    <w:rsid w:val="00884D5C"/>
    <w:rsid w:val="008869D9"/>
    <w:rsid w:val="00886DD7"/>
    <w:rsid w:val="008919CA"/>
    <w:rsid w:val="00893BC4"/>
    <w:rsid w:val="00894139"/>
    <w:rsid w:val="0089482A"/>
    <w:rsid w:val="0089515E"/>
    <w:rsid w:val="008958D0"/>
    <w:rsid w:val="008A05EE"/>
    <w:rsid w:val="008A079F"/>
    <w:rsid w:val="008A0806"/>
    <w:rsid w:val="008A09C3"/>
    <w:rsid w:val="008A18E0"/>
    <w:rsid w:val="008A1EE8"/>
    <w:rsid w:val="008A20DC"/>
    <w:rsid w:val="008A254B"/>
    <w:rsid w:val="008A26B0"/>
    <w:rsid w:val="008A3774"/>
    <w:rsid w:val="008A3BA8"/>
    <w:rsid w:val="008A5277"/>
    <w:rsid w:val="008A588C"/>
    <w:rsid w:val="008A71BA"/>
    <w:rsid w:val="008B157C"/>
    <w:rsid w:val="008B2731"/>
    <w:rsid w:val="008B34F0"/>
    <w:rsid w:val="008B3630"/>
    <w:rsid w:val="008B418B"/>
    <w:rsid w:val="008B42DE"/>
    <w:rsid w:val="008B4E29"/>
    <w:rsid w:val="008B5A87"/>
    <w:rsid w:val="008B62B7"/>
    <w:rsid w:val="008C0433"/>
    <w:rsid w:val="008C0866"/>
    <w:rsid w:val="008C0B2B"/>
    <w:rsid w:val="008C17C4"/>
    <w:rsid w:val="008C276C"/>
    <w:rsid w:val="008C4D9E"/>
    <w:rsid w:val="008D16A2"/>
    <w:rsid w:val="008D179A"/>
    <w:rsid w:val="008D1D00"/>
    <w:rsid w:val="008D29F0"/>
    <w:rsid w:val="008D30ED"/>
    <w:rsid w:val="008D369A"/>
    <w:rsid w:val="008D4EB6"/>
    <w:rsid w:val="008D56E3"/>
    <w:rsid w:val="008D586E"/>
    <w:rsid w:val="008D5879"/>
    <w:rsid w:val="008D5B28"/>
    <w:rsid w:val="008D5CEF"/>
    <w:rsid w:val="008D7B48"/>
    <w:rsid w:val="008E0034"/>
    <w:rsid w:val="008E1115"/>
    <w:rsid w:val="008E1EF0"/>
    <w:rsid w:val="008E210F"/>
    <w:rsid w:val="008E228D"/>
    <w:rsid w:val="008E2ED0"/>
    <w:rsid w:val="008E30F5"/>
    <w:rsid w:val="008E4537"/>
    <w:rsid w:val="008E52F2"/>
    <w:rsid w:val="008E55E7"/>
    <w:rsid w:val="008E6F0B"/>
    <w:rsid w:val="008E7109"/>
    <w:rsid w:val="008E727F"/>
    <w:rsid w:val="008E736C"/>
    <w:rsid w:val="008E7593"/>
    <w:rsid w:val="008F1CFC"/>
    <w:rsid w:val="008F3612"/>
    <w:rsid w:val="008F3736"/>
    <w:rsid w:val="008F3DD4"/>
    <w:rsid w:val="008F4509"/>
    <w:rsid w:val="008F4D78"/>
    <w:rsid w:val="008F54DF"/>
    <w:rsid w:val="008F570E"/>
    <w:rsid w:val="008F5872"/>
    <w:rsid w:val="008F5D86"/>
    <w:rsid w:val="008F75FA"/>
    <w:rsid w:val="0090032C"/>
    <w:rsid w:val="009057FC"/>
    <w:rsid w:val="009058C9"/>
    <w:rsid w:val="009077E0"/>
    <w:rsid w:val="00910004"/>
    <w:rsid w:val="00910679"/>
    <w:rsid w:val="0091294F"/>
    <w:rsid w:val="00913AF8"/>
    <w:rsid w:val="0091468F"/>
    <w:rsid w:val="00915614"/>
    <w:rsid w:val="009163B2"/>
    <w:rsid w:val="00917B72"/>
    <w:rsid w:val="0092108E"/>
    <w:rsid w:val="00921185"/>
    <w:rsid w:val="00922DFD"/>
    <w:rsid w:val="009230DB"/>
    <w:rsid w:val="00924AAE"/>
    <w:rsid w:val="00926783"/>
    <w:rsid w:val="0093055D"/>
    <w:rsid w:val="00930927"/>
    <w:rsid w:val="00930A14"/>
    <w:rsid w:val="0093121E"/>
    <w:rsid w:val="009325A0"/>
    <w:rsid w:val="00933240"/>
    <w:rsid w:val="009332E7"/>
    <w:rsid w:val="00935257"/>
    <w:rsid w:val="009352BE"/>
    <w:rsid w:val="00935DAD"/>
    <w:rsid w:val="00940FCC"/>
    <w:rsid w:val="00941462"/>
    <w:rsid w:val="009427E6"/>
    <w:rsid w:val="00943A74"/>
    <w:rsid w:val="009518FA"/>
    <w:rsid w:val="00952915"/>
    <w:rsid w:val="009533D3"/>
    <w:rsid w:val="009537B9"/>
    <w:rsid w:val="009541CC"/>
    <w:rsid w:val="00954337"/>
    <w:rsid w:val="0095659C"/>
    <w:rsid w:val="009566E3"/>
    <w:rsid w:val="00956A57"/>
    <w:rsid w:val="00960EF0"/>
    <w:rsid w:val="00961520"/>
    <w:rsid w:val="00961683"/>
    <w:rsid w:val="0096182C"/>
    <w:rsid w:val="00962106"/>
    <w:rsid w:val="00962DB6"/>
    <w:rsid w:val="009640D3"/>
    <w:rsid w:val="00964C32"/>
    <w:rsid w:val="00964D5D"/>
    <w:rsid w:val="009653A4"/>
    <w:rsid w:val="00967F94"/>
    <w:rsid w:val="009701D9"/>
    <w:rsid w:val="0097023E"/>
    <w:rsid w:val="0097149A"/>
    <w:rsid w:val="00971D35"/>
    <w:rsid w:val="00972090"/>
    <w:rsid w:val="00972402"/>
    <w:rsid w:val="009728D9"/>
    <w:rsid w:val="00975128"/>
    <w:rsid w:val="00976C90"/>
    <w:rsid w:val="009773F5"/>
    <w:rsid w:val="009818CE"/>
    <w:rsid w:val="0098306A"/>
    <w:rsid w:val="009849F4"/>
    <w:rsid w:val="00990071"/>
    <w:rsid w:val="009907FE"/>
    <w:rsid w:val="00992712"/>
    <w:rsid w:val="00993DA7"/>
    <w:rsid w:val="00994ACA"/>
    <w:rsid w:val="009A0136"/>
    <w:rsid w:val="009A253D"/>
    <w:rsid w:val="009A26CC"/>
    <w:rsid w:val="009A2858"/>
    <w:rsid w:val="009A2D30"/>
    <w:rsid w:val="009A3A9F"/>
    <w:rsid w:val="009A3F6B"/>
    <w:rsid w:val="009A3F9F"/>
    <w:rsid w:val="009A4250"/>
    <w:rsid w:val="009A5EF4"/>
    <w:rsid w:val="009A662B"/>
    <w:rsid w:val="009A6D8B"/>
    <w:rsid w:val="009A6DE3"/>
    <w:rsid w:val="009B03ED"/>
    <w:rsid w:val="009B0540"/>
    <w:rsid w:val="009B1608"/>
    <w:rsid w:val="009B3737"/>
    <w:rsid w:val="009B70DC"/>
    <w:rsid w:val="009B7974"/>
    <w:rsid w:val="009C0C6A"/>
    <w:rsid w:val="009C0D62"/>
    <w:rsid w:val="009C1AD0"/>
    <w:rsid w:val="009C1C37"/>
    <w:rsid w:val="009C2B93"/>
    <w:rsid w:val="009C3640"/>
    <w:rsid w:val="009C5885"/>
    <w:rsid w:val="009C5890"/>
    <w:rsid w:val="009C77AB"/>
    <w:rsid w:val="009D05E7"/>
    <w:rsid w:val="009D1A77"/>
    <w:rsid w:val="009D2B36"/>
    <w:rsid w:val="009D4BF6"/>
    <w:rsid w:val="009D4D7C"/>
    <w:rsid w:val="009D5400"/>
    <w:rsid w:val="009D5B04"/>
    <w:rsid w:val="009D6B1D"/>
    <w:rsid w:val="009D6E2F"/>
    <w:rsid w:val="009E2BED"/>
    <w:rsid w:val="009E2F03"/>
    <w:rsid w:val="009E5925"/>
    <w:rsid w:val="009E67DC"/>
    <w:rsid w:val="009F003E"/>
    <w:rsid w:val="009F0F6B"/>
    <w:rsid w:val="009F295D"/>
    <w:rsid w:val="009F3057"/>
    <w:rsid w:val="009F3878"/>
    <w:rsid w:val="009F4F8D"/>
    <w:rsid w:val="009F5518"/>
    <w:rsid w:val="009F5947"/>
    <w:rsid w:val="009F772C"/>
    <w:rsid w:val="00A0045F"/>
    <w:rsid w:val="00A0190B"/>
    <w:rsid w:val="00A01EB2"/>
    <w:rsid w:val="00A03F33"/>
    <w:rsid w:val="00A0433A"/>
    <w:rsid w:val="00A05379"/>
    <w:rsid w:val="00A0560D"/>
    <w:rsid w:val="00A06DC6"/>
    <w:rsid w:val="00A071BA"/>
    <w:rsid w:val="00A10B0F"/>
    <w:rsid w:val="00A11223"/>
    <w:rsid w:val="00A1122B"/>
    <w:rsid w:val="00A12257"/>
    <w:rsid w:val="00A124A4"/>
    <w:rsid w:val="00A13C37"/>
    <w:rsid w:val="00A13F5F"/>
    <w:rsid w:val="00A15601"/>
    <w:rsid w:val="00A17A53"/>
    <w:rsid w:val="00A2069F"/>
    <w:rsid w:val="00A23CAC"/>
    <w:rsid w:val="00A24D6D"/>
    <w:rsid w:val="00A25E91"/>
    <w:rsid w:val="00A277FB"/>
    <w:rsid w:val="00A27902"/>
    <w:rsid w:val="00A32A24"/>
    <w:rsid w:val="00A32AF6"/>
    <w:rsid w:val="00A33375"/>
    <w:rsid w:val="00A33C68"/>
    <w:rsid w:val="00A34227"/>
    <w:rsid w:val="00A35023"/>
    <w:rsid w:val="00A356BE"/>
    <w:rsid w:val="00A41AA9"/>
    <w:rsid w:val="00A41FF4"/>
    <w:rsid w:val="00A42AB3"/>
    <w:rsid w:val="00A431A2"/>
    <w:rsid w:val="00A4354F"/>
    <w:rsid w:val="00A4563E"/>
    <w:rsid w:val="00A46A13"/>
    <w:rsid w:val="00A47320"/>
    <w:rsid w:val="00A47C79"/>
    <w:rsid w:val="00A5064A"/>
    <w:rsid w:val="00A526B4"/>
    <w:rsid w:val="00A52F9B"/>
    <w:rsid w:val="00A53CC4"/>
    <w:rsid w:val="00A56B1E"/>
    <w:rsid w:val="00A5717C"/>
    <w:rsid w:val="00A57959"/>
    <w:rsid w:val="00A57DEC"/>
    <w:rsid w:val="00A601F7"/>
    <w:rsid w:val="00A60A09"/>
    <w:rsid w:val="00A6111B"/>
    <w:rsid w:val="00A63ED4"/>
    <w:rsid w:val="00A648E1"/>
    <w:rsid w:val="00A64DC1"/>
    <w:rsid w:val="00A65569"/>
    <w:rsid w:val="00A659C7"/>
    <w:rsid w:val="00A65E6F"/>
    <w:rsid w:val="00A66662"/>
    <w:rsid w:val="00A670BB"/>
    <w:rsid w:val="00A672E1"/>
    <w:rsid w:val="00A70779"/>
    <w:rsid w:val="00A709CA"/>
    <w:rsid w:val="00A70C2F"/>
    <w:rsid w:val="00A70C9B"/>
    <w:rsid w:val="00A71DC9"/>
    <w:rsid w:val="00A732C1"/>
    <w:rsid w:val="00A749F0"/>
    <w:rsid w:val="00A7754E"/>
    <w:rsid w:val="00A80554"/>
    <w:rsid w:val="00A805E0"/>
    <w:rsid w:val="00A8060C"/>
    <w:rsid w:val="00A818C3"/>
    <w:rsid w:val="00A81D7E"/>
    <w:rsid w:val="00A82023"/>
    <w:rsid w:val="00A825C6"/>
    <w:rsid w:val="00A85065"/>
    <w:rsid w:val="00A85927"/>
    <w:rsid w:val="00A85979"/>
    <w:rsid w:val="00A859AD"/>
    <w:rsid w:val="00A86DFA"/>
    <w:rsid w:val="00A87B61"/>
    <w:rsid w:val="00A9119C"/>
    <w:rsid w:val="00A9169B"/>
    <w:rsid w:val="00A91824"/>
    <w:rsid w:val="00A92ECC"/>
    <w:rsid w:val="00A947AE"/>
    <w:rsid w:val="00A95F44"/>
    <w:rsid w:val="00A978DE"/>
    <w:rsid w:val="00A97CAA"/>
    <w:rsid w:val="00AA0278"/>
    <w:rsid w:val="00AA19D9"/>
    <w:rsid w:val="00AA1EAB"/>
    <w:rsid w:val="00AA31E2"/>
    <w:rsid w:val="00AA4EE5"/>
    <w:rsid w:val="00AA6714"/>
    <w:rsid w:val="00AB3860"/>
    <w:rsid w:val="00AB4B39"/>
    <w:rsid w:val="00AB519D"/>
    <w:rsid w:val="00AB57AC"/>
    <w:rsid w:val="00AB5B85"/>
    <w:rsid w:val="00AB6743"/>
    <w:rsid w:val="00AC0460"/>
    <w:rsid w:val="00AC0558"/>
    <w:rsid w:val="00AC0D5A"/>
    <w:rsid w:val="00AC1D08"/>
    <w:rsid w:val="00AC24D0"/>
    <w:rsid w:val="00AC375C"/>
    <w:rsid w:val="00AC421D"/>
    <w:rsid w:val="00AC502A"/>
    <w:rsid w:val="00AC516E"/>
    <w:rsid w:val="00AC53E3"/>
    <w:rsid w:val="00AC57C6"/>
    <w:rsid w:val="00AC66D8"/>
    <w:rsid w:val="00AC67E6"/>
    <w:rsid w:val="00AC6AC4"/>
    <w:rsid w:val="00AC6C07"/>
    <w:rsid w:val="00AD073F"/>
    <w:rsid w:val="00AD34F2"/>
    <w:rsid w:val="00AD3EA9"/>
    <w:rsid w:val="00AD4839"/>
    <w:rsid w:val="00AD4ED8"/>
    <w:rsid w:val="00AD575A"/>
    <w:rsid w:val="00AD63BC"/>
    <w:rsid w:val="00AD6A34"/>
    <w:rsid w:val="00AE0E04"/>
    <w:rsid w:val="00AE12B3"/>
    <w:rsid w:val="00AE3C2F"/>
    <w:rsid w:val="00AE3CF0"/>
    <w:rsid w:val="00AE3D38"/>
    <w:rsid w:val="00AE74D5"/>
    <w:rsid w:val="00AE7E9F"/>
    <w:rsid w:val="00AF20F6"/>
    <w:rsid w:val="00AF286E"/>
    <w:rsid w:val="00AF3276"/>
    <w:rsid w:val="00AF3C8B"/>
    <w:rsid w:val="00AF76B7"/>
    <w:rsid w:val="00B01176"/>
    <w:rsid w:val="00B02A6D"/>
    <w:rsid w:val="00B02A83"/>
    <w:rsid w:val="00B02F94"/>
    <w:rsid w:val="00B04836"/>
    <w:rsid w:val="00B04872"/>
    <w:rsid w:val="00B06669"/>
    <w:rsid w:val="00B11DD4"/>
    <w:rsid w:val="00B12ACF"/>
    <w:rsid w:val="00B136FB"/>
    <w:rsid w:val="00B14241"/>
    <w:rsid w:val="00B14332"/>
    <w:rsid w:val="00B1462E"/>
    <w:rsid w:val="00B1511A"/>
    <w:rsid w:val="00B1702D"/>
    <w:rsid w:val="00B17A13"/>
    <w:rsid w:val="00B223B5"/>
    <w:rsid w:val="00B22999"/>
    <w:rsid w:val="00B23678"/>
    <w:rsid w:val="00B26AD2"/>
    <w:rsid w:val="00B27C0E"/>
    <w:rsid w:val="00B30D5A"/>
    <w:rsid w:val="00B313D9"/>
    <w:rsid w:val="00B31B56"/>
    <w:rsid w:val="00B324E4"/>
    <w:rsid w:val="00B33D3D"/>
    <w:rsid w:val="00B34435"/>
    <w:rsid w:val="00B344C4"/>
    <w:rsid w:val="00B34EAD"/>
    <w:rsid w:val="00B354B0"/>
    <w:rsid w:val="00B35589"/>
    <w:rsid w:val="00B36F11"/>
    <w:rsid w:val="00B3757B"/>
    <w:rsid w:val="00B40487"/>
    <w:rsid w:val="00B411E3"/>
    <w:rsid w:val="00B41A28"/>
    <w:rsid w:val="00B41F73"/>
    <w:rsid w:val="00B428E1"/>
    <w:rsid w:val="00B42AEC"/>
    <w:rsid w:val="00B436C0"/>
    <w:rsid w:val="00B43C2C"/>
    <w:rsid w:val="00B44DD0"/>
    <w:rsid w:val="00B4575D"/>
    <w:rsid w:val="00B45B71"/>
    <w:rsid w:val="00B47B27"/>
    <w:rsid w:val="00B500A4"/>
    <w:rsid w:val="00B5199C"/>
    <w:rsid w:val="00B5304C"/>
    <w:rsid w:val="00B5304D"/>
    <w:rsid w:val="00B546AF"/>
    <w:rsid w:val="00B560E3"/>
    <w:rsid w:val="00B562C3"/>
    <w:rsid w:val="00B56A99"/>
    <w:rsid w:val="00B577AC"/>
    <w:rsid w:val="00B5796B"/>
    <w:rsid w:val="00B600F1"/>
    <w:rsid w:val="00B630C5"/>
    <w:rsid w:val="00B63A36"/>
    <w:rsid w:val="00B6699A"/>
    <w:rsid w:val="00B672C2"/>
    <w:rsid w:val="00B70384"/>
    <w:rsid w:val="00B72EAC"/>
    <w:rsid w:val="00B74C96"/>
    <w:rsid w:val="00B750D3"/>
    <w:rsid w:val="00B76805"/>
    <w:rsid w:val="00B769AE"/>
    <w:rsid w:val="00B76CB3"/>
    <w:rsid w:val="00B7745C"/>
    <w:rsid w:val="00B80EC4"/>
    <w:rsid w:val="00B8143A"/>
    <w:rsid w:val="00B816CE"/>
    <w:rsid w:val="00B8254D"/>
    <w:rsid w:val="00B82BC9"/>
    <w:rsid w:val="00B834B2"/>
    <w:rsid w:val="00B84A9F"/>
    <w:rsid w:val="00B84BF9"/>
    <w:rsid w:val="00B86FB9"/>
    <w:rsid w:val="00B87878"/>
    <w:rsid w:val="00B90B11"/>
    <w:rsid w:val="00B91679"/>
    <w:rsid w:val="00B9232C"/>
    <w:rsid w:val="00B92B77"/>
    <w:rsid w:val="00B93D33"/>
    <w:rsid w:val="00B93DE1"/>
    <w:rsid w:val="00B94D22"/>
    <w:rsid w:val="00B96327"/>
    <w:rsid w:val="00B9649E"/>
    <w:rsid w:val="00B96F44"/>
    <w:rsid w:val="00B97539"/>
    <w:rsid w:val="00BA0842"/>
    <w:rsid w:val="00BA0E08"/>
    <w:rsid w:val="00BA295B"/>
    <w:rsid w:val="00BA2A1E"/>
    <w:rsid w:val="00BA2B37"/>
    <w:rsid w:val="00BA40ED"/>
    <w:rsid w:val="00BA73EA"/>
    <w:rsid w:val="00BA7C00"/>
    <w:rsid w:val="00BB006A"/>
    <w:rsid w:val="00BB0440"/>
    <w:rsid w:val="00BB0569"/>
    <w:rsid w:val="00BB1406"/>
    <w:rsid w:val="00BB1555"/>
    <w:rsid w:val="00BB165E"/>
    <w:rsid w:val="00BB2645"/>
    <w:rsid w:val="00BB4F91"/>
    <w:rsid w:val="00BB5AB9"/>
    <w:rsid w:val="00BB6A17"/>
    <w:rsid w:val="00BB6AA3"/>
    <w:rsid w:val="00BB7270"/>
    <w:rsid w:val="00BB7F45"/>
    <w:rsid w:val="00BC03B8"/>
    <w:rsid w:val="00BC3EC0"/>
    <w:rsid w:val="00BC417C"/>
    <w:rsid w:val="00BC6236"/>
    <w:rsid w:val="00BC7CB8"/>
    <w:rsid w:val="00BC7FB5"/>
    <w:rsid w:val="00BD0214"/>
    <w:rsid w:val="00BD088C"/>
    <w:rsid w:val="00BD28CC"/>
    <w:rsid w:val="00BD4752"/>
    <w:rsid w:val="00BD5092"/>
    <w:rsid w:val="00BD5695"/>
    <w:rsid w:val="00BD5E3A"/>
    <w:rsid w:val="00BD5EE8"/>
    <w:rsid w:val="00BE01E4"/>
    <w:rsid w:val="00BE0C09"/>
    <w:rsid w:val="00BE18D3"/>
    <w:rsid w:val="00BE2218"/>
    <w:rsid w:val="00BE22A6"/>
    <w:rsid w:val="00BE24F6"/>
    <w:rsid w:val="00BE25EE"/>
    <w:rsid w:val="00BE2676"/>
    <w:rsid w:val="00BE5D10"/>
    <w:rsid w:val="00BF02B9"/>
    <w:rsid w:val="00BF223D"/>
    <w:rsid w:val="00BF2D84"/>
    <w:rsid w:val="00BF5922"/>
    <w:rsid w:val="00BF6344"/>
    <w:rsid w:val="00BF6CB0"/>
    <w:rsid w:val="00BF6D83"/>
    <w:rsid w:val="00C0062B"/>
    <w:rsid w:val="00C00815"/>
    <w:rsid w:val="00C01085"/>
    <w:rsid w:val="00C01CFB"/>
    <w:rsid w:val="00C04604"/>
    <w:rsid w:val="00C04DCD"/>
    <w:rsid w:val="00C10038"/>
    <w:rsid w:val="00C1089C"/>
    <w:rsid w:val="00C127A8"/>
    <w:rsid w:val="00C12A54"/>
    <w:rsid w:val="00C131EC"/>
    <w:rsid w:val="00C1490F"/>
    <w:rsid w:val="00C15468"/>
    <w:rsid w:val="00C154E5"/>
    <w:rsid w:val="00C15F38"/>
    <w:rsid w:val="00C15F49"/>
    <w:rsid w:val="00C17397"/>
    <w:rsid w:val="00C1FB24"/>
    <w:rsid w:val="00C20968"/>
    <w:rsid w:val="00C229B1"/>
    <w:rsid w:val="00C2621B"/>
    <w:rsid w:val="00C26A1B"/>
    <w:rsid w:val="00C26C42"/>
    <w:rsid w:val="00C30FDA"/>
    <w:rsid w:val="00C32517"/>
    <w:rsid w:val="00C32D58"/>
    <w:rsid w:val="00C32F33"/>
    <w:rsid w:val="00C33B8E"/>
    <w:rsid w:val="00C34826"/>
    <w:rsid w:val="00C3523C"/>
    <w:rsid w:val="00C36006"/>
    <w:rsid w:val="00C3643F"/>
    <w:rsid w:val="00C36A39"/>
    <w:rsid w:val="00C36FD9"/>
    <w:rsid w:val="00C375D4"/>
    <w:rsid w:val="00C37AC0"/>
    <w:rsid w:val="00C37F0E"/>
    <w:rsid w:val="00C401C6"/>
    <w:rsid w:val="00C4054A"/>
    <w:rsid w:val="00C4426F"/>
    <w:rsid w:val="00C45010"/>
    <w:rsid w:val="00C46453"/>
    <w:rsid w:val="00C465A9"/>
    <w:rsid w:val="00C467C6"/>
    <w:rsid w:val="00C471B4"/>
    <w:rsid w:val="00C47BD9"/>
    <w:rsid w:val="00C50C46"/>
    <w:rsid w:val="00C50FF4"/>
    <w:rsid w:val="00C52D40"/>
    <w:rsid w:val="00C56CD2"/>
    <w:rsid w:val="00C600F0"/>
    <w:rsid w:val="00C60E4F"/>
    <w:rsid w:val="00C624CC"/>
    <w:rsid w:val="00C65BE3"/>
    <w:rsid w:val="00C6711D"/>
    <w:rsid w:val="00C7101C"/>
    <w:rsid w:val="00C72038"/>
    <w:rsid w:val="00C72D10"/>
    <w:rsid w:val="00C74673"/>
    <w:rsid w:val="00C74AF9"/>
    <w:rsid w:val="00C75788"/>
    <w:rsid w:val="00C75C1B"/>
    <w:rsid w:val="00C76031"/>
    <w:rsid w:val="00C772BA"/>
    <w:rsid w:val="00C80CF5"/>
    <w:rsid w:val="00C82C37"/>
    <w:rsid w:val="00C82EC5"/>
    <w:rsid w:val="00C836D7"/>
    <w:rsid w:val="00C839B0"/>
    <w:rsid w:val="00C83FA8"/>
    <w:rsid w:val="00C85086"/>
    <w:rsid w:val="00C8519A"/>
    <w:rsid w:val="00C86B68"/>
    <w:rsid w:val="00C86CBC"/>
    <w:rsid w:val="00C874E9"/>
    <w:rsid w:val="00C910A0"/>
    <w:rsid w:val="00C91743"/>
    <w:rsid w:val="00C9337B"/>
    <w:rsid w:val="00C95D07"/>
    <w:rsid w:val="00C9671F"/>
    <w:rsid w:val="00CA07DB"/>
    <w:rsid w:val="00CA0CDE"/>
    <w:rsid w:val="00CA1884"/>
    <w:rsid w:val="00CA18F6"/>
    <w:rsid w:val="00CA307F"/>
    <w:rsid w:val="00CA3CEB"/>
    <w:rsid w:val="00CA4D69"/>
    <w:rsid w:val="00CA7AA7"/>
    <w:rsid w:val="00CA7E3E"/>
    <w:rsid w:val="00CB359F"/>
    <w:rsid w:val="00CB3E28"/>
    <w:rsid w:val="00CB691B"/>
    <w:rsid w:val="00CB7A8D"/>
    <w:rsid w:val="00CBD3E1"/>
    <w:rsid w:val="00CC0554"/>
    <w:rsid w:val="00CC276A"/>
    <w:rsid w:val="00CC3C12"/>
    <w:rsid w:val="00CC400D"/>
    <w:rsid w:val="00CC4A65"/>
    <w:rsid w:val="00CC4C41"/>
    <w:rsid w:val="00CC4EE6"/>
    <w:rsid w:val="00CC5008"/>
    <w:rsid w:val="00CC501F"/>
    <w:rsid w:val="00CC5A8F"/>
    <w:rsid w:val="00CC759C"/>
    <w:rsid w:val="00CC7ECC"/>
    <w:rsid w:val="00CD1D00"/>
    <w:rsid w:val="00CD3391"/>
    <w:rsid w:val="00CD36C1"/>
    <w:rsid w:val="00CD37D1"/>
    <w:rsid w:val="00CD6130"/>
    <w:rsid w:val="00CD748D"/>
    <w:rsid w:val="00CE05EB"/>
    <w:rsid w:val="00CE1401"/>
    <w:rsid w:val="00CE33F6"/>
    <w:rsid w:val="00CE3931"/>
    <w:rsid w:val="00CE3C65"/>
    <w:rsid w:val="00CE543E"/>
    <w:rsid w:val="00CE55C3"/>
    <w:rsid w:val="00CE5753"/>
    <w:rsid w:val="00CE600B"/>
    <w:rsid w:val="00CE623C"/>
    <w:rsid w:val="00CF01C0"/>
    <w:rsid w:val="00CF2E1C"/>
    <w:rsid w:val="00CF305E"/>
    <w:rsid w:val="00CF36DC"/>
    <w:rsid w:val="00CF3F15"/>
    <w:rsid w:val="00CF4AFF"/>
    <w:rsid w:val="00CF5D97"/>
    <w:rsid w:val="00CF630C"/>
    <w:rsid w:val="00CF6CBF"/>
    <w:rsid w:val="00CF72C7"/>
    <w:rsid w:val="00CF73A9"/>
    <w:rsid w:val="00CF73F1"/>
    <w:rsid w:val="00CF7784"/>
    <w:rsid w:val="00D01C0D"/>
    <w:rsid w:val="00D02912"/>
    <w:rsid w:val="00D0382E"/>
    <w:rsid w:val="00D06C19"/>
    <w:rsid w:val="00D0768E"/>
    <w:rsid w:val="00D10013"/>
    <w:rsid w:val="00D1034A"/>
    <w:rsid w:val="00D10A2E"/>
    <w:rsid w:val="00D115AA"/>
    <w:rsid w:val="00D122B4"/>
    <w:rsid w:val="00D13DEE"/>
    <w:rsid w:val="00D14906"/>
    <w:rsid w:val="00D154AC"/>
    <w:rsid w:val="00D1575D"/>
    <w:rsid w:val="00D15A8D"/>
    <w:rsid w:val="00D16278"/>
    <w:rsid w:val="00D1630D"/>
    <w:rsid w:val="00D1693B"/>
    <w:rsid w:val="00D20C7E"/>
    <w:rsid w:val="00D21039"/>
    <w:rsid w:val="00D21C8E"/>
    <w:rsid w:val="00D22A4E"/>
    <w:rsid w:val="00D23DAC"/>
    <w:rsid w:val="00D23F13"/>
    <w:rsid w:val="00D24E5C"/>
    <w:rsid w:val="00D25863"/>
    <w:rsid w:val="00D26307"/>
    <w:rsid w:val="00D26724"/>
    <w:rsid w:val="00D26EFF"/>
    <w:rsid w:val="00D3098C"/>
    <w:rsid w:val="00D31575"/>
    <w:rsid w:val="00D3221D"/>
    <w:rsid w:val="00D322BA"/>
    <w:rsid w:val="00D323DB"/>
    <w:rsid w:val="00D3502E"/>
    <w:rsid w:val="00D35804"/>
    <w:rsid w:val="00D43099"/>
    <w:rsid w:val="00D43F80"/>
    <w:rsid w:val="00D4478D"/>
    <w:rsid w:val="00D4594F"/>
    <w:rsid w:val="00D45ADF"/>
    <w:rsid w:val="00D45D62"/>
    <w:rsid w:val="00D45EF6"/>
    <w:rsid w:val="00D464FD"/>
    <w:rsid w:val="00D46AC2"/>
    <w:rsid w:val="00D476D9"/>
    <w:rsid w:val="00D53CF3"/>
    <w:rsid w:val="00D545C9"/>
    <w:rsid w:val="00D55699"/>
    <w:rsid w:val="00D55BEE"/>
    <w:rsid w:val="00D56DA1"/>
    <w:rsid w:val="00D57059"/>
    <w:rsid w:val="00D5B238"/>
    <w:rsid w:val="00D605D3"/>
    <w:rsid w:val="00D60935"/>
    <w:rsid w:val="00D61ABD"/>
    <w:rsid w:val="00D62165"/>
    <w:rsid w:val="00D6256F"/>
    <w:rsid w:val="00D62809"/>
    <w:rsid w:val="00D629C7"/>
    <w:rsid w:val="00D6374F"/>
    <w:rsid w:val="00D63BCD"/>
    <w:rsid w:val="00D6607A"/>
    <w:rsid w:val="00D66C72"/>
    <w:rsid w:val="00D6739F"/>
    <w:rsid w:val="00D675FC"/>
    <w:rsid w:val="00D67A10"/>
    <w:rsid w:val="00D67EE0"/>
    <w:rsid w:val="00D727FF"/>
    <w:rsid w:val="00D73130"/>
    <w:rsid w:val="00D733C8"/>
    <w:rsid w:val="00D73D9B"/>
    <w:rsid w:val="00D7485F"/>
    <w:rsid w:val="00D748A4"/>
    <w:rsid w:val="00D74995"/>
    <w:rsid w:val="00D75512"/>
    <w:rsid w:val="00D777C4"/>
    <w:rsid w:val="00D779CB"/>
    <w:rsid w:val="00D8077D"/>
    <w:rsid w:val="00D80A2F"/>
    <w:rsid w:val="00D818FD"/>
    <w:rsid w:val="00D825A4"/>
    <w:rsid w:val="00D8364C"/>
    <w:rsid w:val="00D847D4"/>
    <w:rsid w:val="00D85EF8"/>
    <w:rsid w:val="00D870E4"/>
    <w:rsid w:val="00D9056C"/>
    <w:rsid w:val="00D9089B"/>
    <w:rsid w:val="00D92C74"/>
    <w:rsid w:val="00D93365"/>
    <w:rsid w:val="00D939AD"/>
    <w:rsid w:val="00D94A7D"/>
    <w:rsid w:val="00D9541E"/>
    <w:rsid w:val="00D95482"/>
    <w:rsid w:val="00D960BD"/>
    <w:rsid w:val="00D9615F"/>
    <w:rsid w:val="00D96F64"/>
    <w:rsid w:val="00D973B1"/>
    <w:rsid w:val="00DA021E"/>
    <w:rsid w:val="00DA19C9"/>
    <w:rsid w:val="00DA2FDB"/>
    <w:rsid w:val="00DA388A"/>
    <w:rsid w:val="00DA564D"/>
    <w:rsid w:val="00DA6EDA"/>
    <w:rsid w:val="00DA7EE3"/>
    <w:rsid w:val="00DB0150"/>
    <w:rsid w:val="00DB02BD"/>
    <w:rsid w:val="00DB1ECE"/>
    <w:rsid w:val="00DB2E8B"/>
    <w:rsid w:val="00DB33FF"/>
    <w:rsid w:val="00DB4099"/>
    <w:rsid w:val="00DB489B"/>
    <w:rsid w:val="00DB632C"/>
    <w:rsid w:val="00DB644F"/>
    <w:rsid w:val="00DB66A4"/>
    <w:rsid w:val="00DB6EDD"/>
    <w:rsid w:val="00DB7D58"/>
    <w:rsid w:val="00DC01F0"/>
    <w:rsid w:val="00DC0538"/>
    <w:rsid w:val="00DC0D11"/>
    <w:rsid w:val="00DC1A0E"/>
    <w:rsid w:val="00DC1D73"/>
    <w:rsid w:val="00DC252E"/>
    <w:rsid w:val="00DC2F54"/>
    <w:rsid w:val="00DC32B3"/>
    <w:rsid w:val="00DC6B0E"/>
    <w:rsid w:val="00DC7004"/>
    <w:rsid w:val="00DD00EA"/>
    <w:rsid w:val="00DD1D51"/>
    <w:rsid w:val="00DD2523"/>
    <w:rsid w:val="00DD3588"/>
    <w:rsid w:val="00DD65D1"/>
    <w:rsid w:val="00DD70D8"/>
    <w:rsid w:val="00DE0029"/>
    <w:rsid w:val="00DE3347"/>
    <w:rsid w:val="00DE3863"/>
    <w:rsid w:val="00DE5741"/>
    <w:rsid w:val="00DF0800"/>
    <w:rsid w:val="00DF0C2C"/>
    <w:rsid w:val="00DF106F"/>
    <w:rsid w:val="00DF4319"/>
    <w:rsid w:val="00DF4C56"/>
    <w:rsid w:val="00DF4F1E"/>
    <w:rsid w:val="00DF50B2"/>
    <w:rsid w:val="00DF65B1"/>
    <w:rsid w:val="00DF6DDE"/>
    <w:rsid w:val="00DF7900"/>
    <w:rsid w:val="00DF7F70"/>
    <w:rsid w:val="00E00360"/>
    <w:rsid w:val="00E0087A"/>
    <w:rsid w:val="00E03446"/>
    <w:rsid w:val="00E03C2A"/>
    <w:rsid w:val="00E04567"/>
    <w:rsid w:val="00E05212"/>
    <w:rsid w:val="00E123BA"/>
    <w:rsid w:val="00E1443C"/>
    <w:rsid w:val="00E146BF"/>
    <w:rsid w:val="00E16785"/>
    <w:rsid w:val="00E17748"/>
    <w:rsid w:val="00E208C8"/>
    <w:rsid w:val="00E20BA8"/>
    <w:rsid w:val="00E212B2"/>
    <w:rsid w:val="00E21D26"/>
    <w:rsid w:val="00E24A25"/>
    <w:rsid w:val="00E24EA8"/>
    <w:rsid w:val="00E25AAE"/>
    <w:rsid w:val="00E25CF6"/>
    <w:rsid w:val="00E25D04"/>
    <w:rsid w:val="00E26255"/>
    <w:rsid w:val="00E26D4A"/>
    <w:rsid w:val="00E27363"/>
    <w:rsid w:val="00E30343"/>
    <w:rsid w:val="00E323F8"/>
    <w:rsid w:val="00E32A43"/>
    <w:rsid w:val="00E32F72"/>
    <w:rsid w:val="00E3311D"/>
    <w:rsid w:val="00E33C0D"/>
    <w:rsid w:val="00E35E44"/>
    <w:rsid w:val="00E36030"/>
    <w:rsid w:val="00E36C49"/>
    <w:rsid w:val="00E36C72"/>
    <w:rsid w:val="00E4027D"/>
    <w:rsid w:val="00E41564"/>
    <w:rsid w:val="00E41E80"/>
    <w:rsid w:val="00E454EA"/>
    <w:rsid w:val="00E46362"/>
    <w:rsid w:val="00E47CCE"/>
    <w:rsid w:val="00E51FA5"/>
    <w:rsid w:val="00E53E64"/>
    <w:rsid w:val="00E5541B"/>
    <w:rsid w:val="00E55439"/>
    <w:rsid w:val="00E55BD9"/>
    <w:rsid w:val="00E55F62"/>
    <w:rsid w:val="00E56197"/>
    <w:rsid w:val="00E56787"/>
    <w:rsid w:val="00E56D68"/>
    <w:rsid w:val="00E57E07"/>
    <w:rsid w:val="00E603A3"/>
    <w:rsid w:val="00E60775"/>
    <w:rsid w:val="00E621DD"/>
    <w:rsid w:val="00E62D13"/>
    <w:rsid w:val="00E64CD7"/>
    <w:rsid w:val="00E652AF"/>
    <w:rsid w:val="00E669D8"/>
    <w:rsid w:val="00E67C09"/>
    <w:rsid w:val="00E707FD"/>
    <w:rsid w:val="00E70C9E"/>
    <w:rsid w:val="00E73172"/>
    <w:rsid w:val="00E75722"/>
    <w:rsid w:val="00E80844"/>
    <w:rsid w:val="00E80A17"/>
    <w:rsid w:val="00E81310"/>
    <w:rsid w:val="00E8205F"/>
    <w:rsid w:val="00E835B3"/>
    <w:rsid w:val="00E83FE5"/>
    <w:rsid w:val="00E845FB"/>
    <w:rsid w:val="00E84A73"/>
    <w:rsid w:val="00E851E4"/>
    <w:rsid w:val="00E8797B"/>
    <w:rsid w:val="00E87C48"/>
    <w:rsid w:val="00E91DDB"/>
    <w:rsid w:val="00E951DA"/>
    <w:rsid w:val="00E9590F"/>
    <w:rsid w:val="00E962D5"/>
    <w:rsid w:val="00E966FB"/>
    <w:rsid w:val="00E97401"/>
    <w:rsid w:val="00EA1A06"/>
    <w:rsid w:val="00EA1E3D"/>
    <w:rsid w:val="00EA29E6"/>
    <w:rsid w:val="00EA5C3D"/>
    <w:rsid w:val="00EA603E"/>
    <w:rsid w:val="00EA7261"/>
    <w:rsid w:val="00EA758F"/>
    <w:rsid w:val="00EA7632"/>
    <w:rsid w:val="00EB03ED"/>
    <w:rsid w:val="00EB15E1"/>
    <w:rsid w:val="00EB22E9"/>
    <w:rsid w:val="00EB28F7"/>
    <w:rsid w:val="00EB35AD"/>
    <w:rsid w:val="00EB3A72"/>
    <w:rsid w:val="00EB4A0A"/>
    <w:rsid w:val="00EC03DB"/>
    <w:rsid w:val="00EC30A4"/>
    <w:rsid w:val="00EC4C62"/>
    <w:rsid w:val="00EC50FF"/>
    <w:rsid w:val="00EC699C"/>
    <w:rsid w:val="00ED0B2D"/>
    <w:rsid w:val="00ED37D7"/>
    <w:rsid w:val="00ED4A02"/>
    <w:rsid w:val="00ED5859"/>
    <w:rsid w:val="00ED595D"/>
    <w:rsid w:val="00ED5A70"/>
    <w:rsid w:val="00ED64D9"/>
    <w:rsid w:val="00ED731C"/>
    <w:rsid w:val="00ED75DD"/>
    <w:rsid w:val="00ED778D"/>
    <w:rsid w:val="00EE445F"/>
    <w:rsid w:val="00EE4497"/>
    <w:rsid w:val="00EE496C"/>
    <w:rsid w:val="00EE58C3"/>
    <w:rsid w:val="00EE5F32"/>
    <w:rsid w:val="00EE675F"/>
    <w:rsid w:val="00EE6853"/>
    <w:rsid w:val="00EF040B"/>
    <w:rsid w:val="00EF05C5"/>
    <w:rsid w:val="00EF0E7A"/>
    <w:rsid w:val="00EF1FF9"/>
    <w:rsid w:val="00EF2181"/>
    <w:rsid w:val="00EF2807"/>
    <w:rsid w:val="00EF2BB1"/>
    <w:rsid w:val="00EF3289"/>
    <w:rsid w:val="00EF4ABD"/>
    <w:rsid w:val="00EF60EA"/>
    <w:rsid w:val="00EF6907"/>
    <w:rsid w:val="00EFEC05"/>
    <w:rsid w:val="00F00428"/>
    <w:rsid w:val="00F00EC2"/>
    <w:rsid w:val="00F031B8"/>
    <w:rsid w:val="00F03C75"/>
    <w:rsid w:val="00F0546D"/>
    <w:rsid w:val="00F07293"/>
    <w:rsid w:val="00F07D55"/>
    <w:rsid w:val="00F108DA"/>
    <w:rsid w:val="00F12002"/>
    <w:rsid w:val="00F12633"/>
    <w:rsid w:val="00F136D9"/>
    <w:rsid w:val="00F13FFF"/>
    <w:rsid w:val="00F165EC"/>
    <w:rsid w:val="00F178D2"/>
    <w:rsid w:val="00F2002E"/>
    <w:rsid w:val="00F3060B"/>
    <w:rsid w:val="00F31917"/>
    <w:rsid w:val="00F31AC9"/>
    <w:rsid w:val="00F329A1"/>
    <w:rsid w:val="00F35279"/>
    <w:rsid w:val="00F35D9B"/>
    <w:rsid w:val="00F35ED3"/>
    <w:rsid w:val="00F36AD5"/>
    <w:rsid w:val="00F37C56"/>
    <w:rsid w:val="00F37D24"/>
    <w:rsid w:val="00F37F4C"/>
    <w:rsid w:val="00F37FE0"/>
    <w:rsid w:val="00F401E7"/>
    <w:rsid w:val="00F408A9"/>
    <w:rsid w:val="00F4123B"/>
    <w:rsid w:val="00F42884"/>
    <w:rsid w:val="00F432B4"/>
    <w:rsid w:val="00F46A48"/>
    <w:rsid w:val="00F46D56"/>
    <w:rsid w:val="00F475E8"/>
    <w:rsid w:val="00F47B4D"/>
    <w:rsid w:val="00F50799"/>
    <w:rsid w:val="00F507A9"/>
    <w:rsid w:val="00F51AC9"/>
    <w:rsid w:val="00F51C03"/>
    <w:rsid w:val="00F531CC"/>
    <w:rsid w:val="00F54F91"/>
    <w:rsid w:val="00F554B3"/>
    <w:rsid w:val="00F55670"/>
    <w:rsid w:val="00F57A3E"/>
    <w:rsid w:val="00F57B23"/>
    <w:rsid w:val="00F600D1"/>
    <w:rsid w:val="00F60531"/>
    <w:rsid w:val="00F60DAA"/>
    <w:rsid w:val="00F6236E"/>
    <w:rsid w:val="00F64B11"/>
    <w:rsid w:val="00F64D44"/>
    <w:rsid w:val="00F65A9E"/>
    <w:rsid w:val="00F660EC"/>
    <w:rsid w:val="00F700B3"/>
    <w:rsid w:val="00F71F8F"/>
    <w:rsid w:val="00F7219F"/>
    <w:rsid w:val="00F724A8"/>
    <w:rsid w:val="00F74882"/>
    <w:rsid w:val="00F7715F"/>
    <w:rsid w:val="00F77287"/>
    <w:rsid w:val="00F8093C"/>
    <w:rsid w:val="00F8173B"/>
    <w:rsid w:val="00F82BA1"/>
    <w:rsid w:val="00F82E4D"/>
    <w:rsid w:val="00F832D2"/>
    <w:rsid w:val="00F839C5"/>
    <w:rsid w:val="00F83C8B"/>
    <w:rsid w:val="00F84DD5"/>
    <w:rsid w:val="00F9045A"/>
    <w:rsid w:val="00F91779"/>
    <w:rsid w:val="00F92325"/>
    <w:rsid w:val="00F93287"/>
    <w:rsid w:val="00F93AA9"/>
    <w:rsid w:val="00F9504C"/>
    <w:rsid w:val="00F96A73"/>
    <w:rsid w:val="00F97AE3"/>
    <w:rsid w:val="00FA11F9"/>
    <w:rsid w:val="00FA12D2"/>
    <w:rsid w:val="00FA1419"/>
    <w:rsid w:val="00FA1865"/>
    <w:rsid w:val="00FA1BA7"/>
    <w:rsid w:val="00FA29B3"/>
    <w:rsid w:val="00FA3059"/>
    <w:rsid w:val="00FA5C32"/>
    <w:rsid w:val="00FB1198"/>
    <w:rsid w:val="00FB1C49"/>
    <w:rsid w:val="00FB2B9A"/>
    <w:rsid w:val="00FB3464"/>
    <w:rsid w:val="00FB4AAA"/>
    <w:rsid w:val="00FB5AB0"/>
    <w:rsid w:val="00FB5CF2"/>
    <w:rsid w:val="00FB72F3"/>
    <w:rsid w:val="00FB7358"/>
    <w:rsid w:val="00FB7894"/>
    <w:rsid w:val="00FB796C"/>
    <w:rsid w:val="00FC07B7"/>
    <w:rsid w:val="00FC0AC3"/>
    <w:rsid w:val="00FC0B83"/>
    <w:rsid w:val="00FC178E"/>
    <w:rsid w:val="00FC1968"/>
    <w:rsid w:val="00FC3EB6"/>
    <w:rsid w:val="00FC3F10"/>
    <w:rsid w:val="00FC406B"/>
    <w:rsid w:val="00FC4E00"/>
    <w:rsid w:val="00FC5066"/>
    <w:rsid w:val="00FC60CF"/>
    <w:rsid w:val="00FC620C"/>
    <w:rsid w:val="00FC662F"/>
    <w:rsid w:val="00FC7B01"/>
    <w:rsid w:val="00FD08B8"/>
    <w:rsid w:val="00FD0DBA"/>
    <w:rsid w:val="00FD0DEC"/>
    <w:rsid w:val="00FD1AB4"/>
    <w:rsid w:val="00FD1B65"/>
    <w:rsid w:val="00FD22E8"/>
    <w:rsid w:val="00FD2422"/>
    <w:rsid w:val="00FD3477"/>
    <w:rsid w:val="00FD3F65"/>
    <w:rsid w:val="00FD3FC4"/>
    <w:rsid w:val="00FD43CC"/>
    <w:rsid w:val="00FD4631"/>
    <w:rsid w:val="00FD60C4"/>
    <w:rsid w:val="00FD6202"/>
    <w:rsid w:val="00FD6D3A"/>
    <w:rsid w:val="00FE39A5"/>
    <w:rsid w:val="00FE3A89"/>
    <w:rsid w:val="00FE3F81"/>
    <w:rsid w:val="00FE43FD"/>
    <w:rsid w:val="00FE5529"/>
    <w:rsid w:val="00FE5971"/>
    <w:rsid w:val="00FE6330"/>
    <w:rsid w:val="00FE637B"/>
    <w:rsid w:val="00FE71C9"/>
    <w:rsid w:val="00FE7620"/>
    <w:rsid w:val="00FF11E5"/>
    <w:rsid w:val="00FF1B99"/>
    <w:rsid w:val="00FF2DF7"/>
    <w:rsid w:val="00FF3454"/>
    <w:rsid w:val="00FF35C9"/>
    <w:rsid w:val="00FF4A15"/>
    <w:rsid w:val="00FF618F"/>
    <w:rsid w:val="00FF67A8"/>
    <w:rsid w:val="0137B82C"/>
    <w:rsid w:val="0175F72F"/>
    <w:rsid w:val="0199B754"/>
    <w:rsid w:val="01E7C0F7"/>
    <w:rsid w:val="0211FAF2"/>
    <w:rsid w:val="02133F43"/>
    <w:rsid w:val="02D1193F"/>
    <w:rsid w:val="02EBEF50"/>
    <w:rsid w:val="0310CBA2"/>
    <w:rsid w:val="0321BCC0"/>
    <w:rsid w:val="03346356"/>
    <w:rsid w:val="03B33452"/>
    <w:rsid w:val="03F9ADED"/>
    <w:rsid w:val="03FFC4DC"/>
    <w:rsid w:val="044805ED"/>
    <w:rsid w:val="047C5CCC"/>
    <w:rsid w:val="048DCC29"/>
    <w:rsid w:val="049DCFE0"/>
    <w:rsid w:val="04CDCEC2"/>
    <w:rsid w:val="04E4F1DE"/>
    <w:rsid w:val="055C0F73"/>
    <w:rsid w:val="057F9529"/>
    <w:rsid w:val="0580C6F5"/>
    <w:rsid w:val="05E9FA40"/>
    <w:rsid w:val="066F96C9"/>
    <w:rsid w:val="067F35CA"/>
    <w:rsid w:val="06877268"/>
    <w:rsid w:val="06C19A33"/>
    <w:rsid w:val="06C8518C"/>
    <w:rsid w:val="06FB215D"/>
    <w:rsid w:val="073D57A4"/>
    <w:rsid w:val="076DED69"/>
    <w:rsid w:val="07737050"/>
    <w:rsid w:val="07B45885"/>
    <w:rsid w:val="07BBEB14"/>
    <w:rsid w:val="07D3905F"/>
    <w:rsid w:val="07E8EB9F"/>
    <w:rsid w:val="08629141"/>
    <w:rsid w:val="086864CB"/>
    <w:rsid w:val="08A9CE26"/>
    <w:rsid w:val="08DC6424"/>
    <w:rsid w:val="08F14AF7"/>
    <w:rsid w:val="09111A67"/>
    <w:rsid w:val="092B1637"/>
    <w:rsid w:val="09416D50"/>
    <w:rsid w:val="09899F15"/>
    <w:rsid w:val="099DED56"/>
    <w:rsid w:val="09B35CC2"/>
    <w:rsid w:val="09FFC8E3"/>
    <w:rsid w:val="0A11B15D"/>
    <w:rsid w:val="0A25F12D"/>
    <w:rsid w:val="0A7EAF2C"/>
    <w:rsid w:val="0A8CCE12"/>
    <w:rsid w:val="0AD750B7"/>
    <w:rsid w:val="0B079E64"/>
    <w:rsid w:val="0B2E61A7"/>
    <w:rsid w:val="0B9FA7A4"/>
    <w:rsid w:val="0BC2692D"/>
    <w:rsid w:val="0C00E34C"/>
    <w:rsid w:val="0C06899B"/>
    <w:rsid w:val="0C4C473C"/>
    <w:rsid w:val="0C588D74"/>
    <w:rsid w:val="0C5DCA64"/>
    <w:rsid w:val="0C726421"/>
    <w:rsid w:val="0C732118"/>
    <w:rsid w:val="0CAA9AB0"/>
    <w:rsid w:val="0CCB901C"/>
    <w:rsid w:val="0CD00735"/>
    <w:rsid w:val="0D20E7DA"/>
    <w:rsid w:val="0D419912"/>
    <w:rsid w:val="0D41F071"/>
    <w:rsid w:val="0D64F903"/>
    <w:rsid w:val="0D6FB944"/>
    <w:rsid w:val="0D9148CA"/>
    <w:rsid w:val="0DA98A6C"/>
    <w:rsid w:val="0DED556B"/>
    <w:rsid w:val="0DEDDF57"/>
    <w:rsid w:val="0E085A79"/>
    <w:rsid w:val="0E48CF5E"/>
    <w:rsid w:val="0E4CBC7E"/>
    <w:rsid w:val="0E6C8E8E"/>
    <w:rsid w:val="0E895D05"/>
    <w:rsid w:val="0EE05037"/>
    <w:rsid w:val="0EF36B53"/>
    <w:rsid w:val="0F0CF503"/>
    <w:rsid w:val="0F19FF56"/>
    <w:rsid w:val="0F393852"/>
    <w:rsid w:val="0F4DDAFB"/>
    <w:rsid w:val="0F99FE47"/>
    <w:rsid w:val="0FC8D891"/>
    <w:rsid w:val="10077753"/>
    <w:rsid w:val="10720F0F"/>
    <w:rsid w:val="108D1D26"/>
    <w:rsid w:val="10C37F80"/>
    <w:rsid w:val="10E12B2E"/>
    <w:rsid w:val="10F727D0"/>
    <w:rsid w:val="1111D064"/>
    <w:rsid w:val="11389B14"/>
    <w:rsid w:val="1193AAE0"/>
    <w:rsid w:val="11CBE1E1"/>
    <w:rsid w:val="11DA830F"/>
    <w:rsid w:val="11FD1D45"/>
    <w:rsid w:val="12006083"/>
    <w:rsid w:val="124EDC06"/>
    <w:rsid w:val="1267CB24"/>
    <w:rsid w:val="127CFB8F"/>
    <w:rsid w:val="127F04E0"/>
    <w:rsid w:val="12A79B31"/>
    <w:rsid w:val="12CD0111"/>
    <w:rsid w:val="12F0A70B"/>
    <w:rsid w:val="12F67A46"/>
    <w:rsid w:val="12F6B035"/>
    <w:rsid w:val="130E9B34"/>
    <w:rsid w:val="131BFA48"/>
    <w:rsid w:val="13481F65"/>
    <w:rsid w:val="1384357B"/>
    <w:rsid w:val="139E9498"/>
    <w:rsid w:val="13D56898"/>
    <w:rsid w:val="13FF542B"/>
    <w:rsid w:val="1435C22E"/>
    <w:rsid w:val="1445C926"/>
    <w:rsid w:val="1453EBCF"/>
    <w:rsid w:val="1471BE1E"/>
    <w:rsid w:val="1481C59F"/>
    <w:rsid w:val="14A33693"/>
    <w:rsid w:val="14B5BF2C"/>
    <w:rsid w:val="14C4B4AA"/>
    <w:rsid w:val="14F4DBE4"/>
    <w:rsid w:val="158FAD2F"/>
    <w:rsid w:val="15A32EE8"/>
    <w:rsid w:val="15AA3C5E"/>
    <w:rsid w:val="15CFC68E"/>
    <w:rsid w:val="15EDBB70"/>
    <w:rsid w:val="160094AB"/>
    <w:rsid w:val="16218921"/>
    <w:rsid w:val="165D0E66"/>
    <w:rsid w:val="166FF97A"/>
    <w:rsid w:val="1672C699"/>
    <w:rsid w:val="1698F915"/>
    <w:rsid w:val="16C05B6F"/>
    <w:rsid w:val="16D798E2"/>
    <w:rsid w:val="17182994"/>
    <w:rsid w:val="172A0828"/>
    <w:rsid w:val="175044F9"/>
    <w:rsid w:val="17506CB2"/>
    <w:rsid w:val="175AE8F3"/>
    <w:rsid w:val="178969CC"/>
    <w:rsid w:val="17A42DC7"/>
    <w:rsid w:val="17A7C78C"/>
    <w:rsid w:val="17D120CB"/>
    <w:rsid w:val="17D6FE33"/>
    <w:rsid w:val="17F307E1"/>
    <w:rsid w:val="17FF7AC2"/>
    <w:rsid w:val="183CFCA5"/>
    <w:rsid w:val="190E46E7"/>
    <w:rsid w:val="1914F19A"/>
    <w:rsid w:val="19B803BB"/>
    <w:rsid w:val="19BEEA23"/>
    <w:rsid w:val="19C8693C"/>
    <w:rsid w:val="19CFF496"/>
    <w:rsid w:val="19DB81AF"/>
    <w:rsid w:val="1A08ADA2"/>
    <w:rsid w:val="1A716826"/>
    <w:rsid w:val="1A85A242"/>
    <w:rsid w:val="1AA287A9"/>
    <w:rsid w:val="1AA54730"/>
    <w:rsid w:val="1ABA8233"/>
    <w:rsid w:val="1AF06005"/>
    <w:rsid w:val="1B0092AE"/>
    <w:rsid w:val="1B16AA55"/>
    <w:rsid w:val="1B20E95C"/>
    <w:rsid w:val="1B2981CB"/>
    <w:rsid w:val="1B4DFD06"/>
    <w:rsid w:val="1BA2C093"/>
    <w:rsid w:val="1BA8420E"/>
    <w:rsid w:val="1BC80F17"/>
    <w:rsid w:val="1BDC019C"/>
    <w:rsid w:val="1BE44A36"/>
    <w:rsid w:val="1BFCE0EC"/>
    <w:rsid w:val="1C1129B5"/>
    <w:rsid w:val="1C25BDED"/>
    <w:rsid w:val="1C52A769"/>
    <w:rsid w:val="1C991E0B"/>
    <w:rsid w:val="1CA18CB2"/>
    <w:rsid w:val="1CAC83B2"/>
    <w:rsid w:val="1CB95D17"/>
    <w:rsid w:val="1CFAF0C5"/>
    <w:rsid w:val="1D083A99"/>
    <w:rsid w:val="1D2C976E"/>
    <w:rsid w:val="1D6DDD41"/>
    <w:rsid w:val="1D70B7D0"/>
    <w:rsid w:val="1D751E2C"/>
    <w:rsid w:val="1D754D20"/>
    <w:rsid w:val="1D9D2086"/>
    <w:rsid w:val="1DB28B8E"/>
    <w:rsid w:val="1DBED2E4"/>
    <w:rsid w:val="1DCB2E2E"/>
    <w:rsid w:val="1E22F681"/>
    <w:rsid w:val="1E415062"/>
    <w:rsid w:val="1E566636"/>
    <w:rsid w:val="1E85ED42"/>
    <w:rsid w:val="1E935348"/>
    <w:rsid w:val="1EADEB36"/>
    <w:rsid w:val="1EBE28FA"/>
    <w:rsid w:val="1ECEAFE1"/>
    <w:rsid w:val="1F055DCB"/>
    <w:rsid w:val="1F088512"/>
    <w:rsid w:val="1F181B3F"/>
    <w:rsid w:val="1F1BEAF8"/>
    <w:rsid w:val="1F7DEE4A"/>
    <w:rsid w:val="1FAB02DA"/>
    <w:rsid w:val="20265E22"/>
    <w:rsid w:val="2036192D"/>
    <w:rsid w:val="208B5B9A"/>
    <w:rsid w:val="20A2C0BA"/>
    <w:rsid w:val="20A3EB9C"/>
    <w:rsid w:val="20C6D6B4"/>
    <w:rsid w:val="2167B64D"/>
    <w:rsid w:val="2196FAC4"/>
    <w:rsid w:val="21A54809"/>
    <w:rsid w:val="21A844F0"/>
    <w:rsid w:val="21DDE436"/>
    <w:rsid w:val="21FBDFD6"/>
    <w:rsid w:val="224FBC01"/>
    <w:rsid w:val="22839650"/>
    <w:rsid w:val="229E4DE0"/>
    <w:rsid w:val="22CD67CD"/>
    <w:rsid w:val="22D93BA8"/>
    <w:rsid w:val="22E12ECB"/>
    <w:rsid w:val="22EA9122"/>
    <w:rsid w:val="22F97331"/>
    <w:rsid w:val="23060488"/>
    <w:rsid w:val="2352548F"/>
    <w:rsid w:val="235619EF"/>
    <w:rsid w:val="23CB6647"/>
    <w:rsid w:val="23D7D7BE"/>
    <w:rsid w:val="23E48EA4"/>
    <w:rsid w:val="23EF5CAA"/>
    <w:rsid w:val="240F1357"/>
    <w:rsid w:val="242363D6"/>
    <w:rsid w:val="2425A9DB"/>
    <w:rsid w:val="243350CC"/>
    <w:rsid w:val="24356D73"/>
    <w:rsid w:val="2445310B"/>
    <w:rsid w:val="247C5E65"/>
    <w:rsid w:val="25267D78"/>
    <w:rsid w:val="25805F05"/>
    <w:rsid w:val="25B85B54"/>
    <w:rsid w:val="25DF42FF"/>
    <w:rsid w:val="26CF8A7B"/>
    <w:rsid w:val="26FA8F4A"/>
    <w:rsid w:val="271CEFDB"/>
    <w:rsid w:val="2737E938"/>
    <w:rsid w:val="2751144A"/>
    <w:rsid w:val="275E1A16"/>
    <w:rsid w:val="27A19455"/>
    <w:rsid w:val="27AA1C8B"/>
    <w:rsid w:val="27F641D2"/>
    <w:rsid w:val="280C120F"/>
    <w:rsid w:val="28194FA0"/>
    <w:rsid w:val="2820FDB7"/>
    <w:rsid w:val="28564B82"/>
    <w:rsid w:val="2899F717"/>
    <w:rsid w:val="28A9BAAF"/>
    <w:rsid w:val="28B7EB30"/>
    <w:rsid w:val="28B7FFC7"/>
    <w:rsid w:val="28D1E899"/>
    <w:rsid w:val="2903DB48"/>
    <w:rsid w:val="29190429"/>
    <w:rsid w:val="293A3173"/>
    <w:rsid w:val="294077DD"/>
    <w:rsid w:val="2940AA49"/>
    <w:rsid w:val="299132A9"/>
    <w:rsid w:val="2996FF6E"/>
    <w:rsid w:val="29C029F3"/>
    <w:rsid w:val="29C69FE8"/>
    <w:rsid w:val="2A079B15"/>
    <w:rsid w:val="2A293A23"/>
    <w:rsid w:val="2AA9097F"/>
    <w:rsid w:val="2AEC1B6F"/>
    <w:rsid w:val="2AED27C4"/>
    <w:rsid w:val="2AF764B1"/>
    <w:rsid w:val="2B3DEA09"/>
    <w:rsid w:val="2B3EFAAC"/>
    <w:rsid w:val="2B43CBAE"/>
    <w:rsid w:val="2B582238"/>
    <w:rsid w:val="2B74B99A"/>
    <w:rsid w:val="2B7D4942"/>
    <w:rsid w:val="2B9D9A54"/>
    <w:rsid w:val="2BB401A1"/>
    <w:rsid w:val="2BBA1B9C"/>
    <w:rsid w:val="2C66B625"/>
    <w:rsid w:val="2C6C1598"/>
    <w:rsid w:val="2C78D8C2"/>
    <w:rsid w:val="2C873395"/>
    <w:rsid w:val="2C96B914"/>
    <w:rsid w:val="2CC4594A"/>
    <w:rsid w:val="2CCA5E71"/>
    <w:rsid w:val="2D174C91"/>
    <w:rsid w:val="2D9FB906"/>
    <w:rsid w:val="2DA2628C"/>
    <w:rsid w:val="2DBF4036"/>
    <w:rsid w:val="2DF07D77"/>
    <w:rsid w:val="2DF91C8F"/>
    <w:rsid w:val="2E0A6879"/>
    <w:rsid w:val="2E9AEDBE"/>
    <w:rsid w:val="2ED6D187"/>
    <w:rsid w:val="2EDB0C38"/>
    <w:rsid w:val="2F4F3E3E"/>
    <w:rsid w:val="2F5381D6"/>
    <w:rsid w:val="2F725AF4"/>
    <w:rsid w:val="2F7963B0"/>
    <w:rsid w:val="2FA0A934"/>
    <w:rsid w:val="2FA379EF"/>
    <w:rsid w:val="2FA42F89"/>
    <w:rsid w:val="30981C6A"/>
    <w:rsid w:val="30A0565B"/>
    <w:rsid w:val="30B0E70D"/>
    <w:rsid w:val="3139563E"/>
    <w:rsid w:val="314D9351"/>
    <w:rsid w:val="318C3E9A"/>
    <w:rsid w:val="31F26D26"/>
    <w:rsid w:val="31FCFE1B"/>
    <w:rsid w:val="32034C3A"/>
    <w:rsid w:val="3237F764"/>
    <w:rsid w:val="32450EC7"/>
    <w:rsid w:val="32529780"/>
    <w:rsid w:val="32544910"/>
    <w:rsid w:val="3291B503"/>
    <w:rsid w:val="32A3C490"/>
    <w:rsid w:val="32A585B3"/>
    <w:rsid w:val="33008C08"/>
    <w:rsid w:val="335584F1"/>
    <w:rsid w:val="3365A35B"/>
    <w:rsid w:val="33AEFAAC"/>
    <w:rsid w:val="33B79C66"/>
    <w:rsid w:val="33F18DEE"/>
    <w:rsid w:val="354DEF23"/>
    <w:rsid w:val="3550D216"/>
    <w:rsid w:val="3553381D"/>
    <w:rsid w:val="356D6DB2"/>
    <w:rsid w:val="356FCB19"/>
    <w:rsid w:val="35816E5C"/>
    <w:rsid w:val="3582D236"/>
    <w:rsid w:val="358C45B6"/>
    <w:rsid w:val="35F394B2"/>
    <w:rsid w:val="360CC339"/>
    <w:rsid w:val="361AC4F8"/>
    <w:rsid w:val="363394B0"/>
    <w:rsid w:val="3653DB15"/>
    <w:rsid w:val="369BDA8F"/>
    <w:rsid w:val="36EF5E52"/>
    <w:rsid w:val="37306C54"/>
    <w:rsid w:val="37826B00"/>
    <w:rsid w:val="37870989"/>
    <w:rsid w:val="37B2D341"/>
    <w:rsid w:val="37C99790"/>
    <w:rsid w:val="381A1E26"/>
    <w:rsid w:val="386AF8A6"/>
    <w:rsid w:val="38F3B9C4"/>
    <w:rsid w:val="38F6B8C8"/>
    <w:rsid w:val="394B7676"/>
    <w:rsid w:val="396BAAEA"/>
    <w:rsid w:val="39FE4DC4"/>
    <w:rsid w:val="3A236093"/>
    <w:rsid w:val="3A4896F0"/>
    <w:rsid w:val="3A56B471"/>
    <w:rsid w:val="3A599D62"/>
    <w:rsid w:val="3A93E8AB"/>
    <w:rsid w:val="3AA520CC"/>
    <w:rsid w:val="3AB88968"/>
    <w:rsid w:val="3AD09D3A"/>
    <w:rsid w:val="3B25913E"/>
    <w:rsid w:val="3B40E2AA"/>
    <w:rsid w:val="3B64AF77"/>
    <w:rsid w:val="3C3AA529"/>
    <w:rsid w:val="3C4BDE86"/>
    <w:rsid w:val="3C7A629B"/>
    <w:rsid w:val="3C996008"/>
    <w:rsid w:val="3CCE344A"/>
    <w:rsid w:val="3CD320B3"/>
    <w:rsid w:val="3CD46058"/>
    <w:rsid w:val="3CF3ED4B"/>
    <w:rsid w:val="3CFB5D04"/>
    <w:rsid w:val="3D0C3A6B"/>
    <w:rsid w:val="3D838120"/>
    <w:rsid w:val="3D911A52"/>
    <w:rsid w:val="3D940EAF"/>
    <w:rsid w:val="3DC69B2C"/>
    <w:rsid w:val="3DEC8407"/>
    <w:rsid w:val="3E3DE44F"/>
    <w:rsid w:val="3E52B88B"/>
    <w:rsid w:val="3E7DAC4A"/>
    <w:rsid w:val="3E7FA7F9"/>
    <w:rsid w:val="3E86FCC1"/>
    <w:rsid w:val="3ED5151D"/>
    <w:rsid w:val="3FAEA467"/>
    <w:rsid w:val="3FEEA053"/>
    <w:rsid w:val="3FFED74E"/>
    <w:rsid w:val="402C3F22"/>
    <w:rsid w:val="406856FA"/>
    <w:rsid w:val="407F1267"/>
    <w:rsid w:val="40A87F67"/>
    <w:rsid w:val="40FA54F6"/>
    <w:rsid w:val="4137DB20"/>
    <w:rsid w:val="41698AE0"/>
    <w:rsid w:val="418D38D0"/>
    <w:rsid w:val="41A1F632"/>
    <w:rsid w:val="41AB379D"/>
    <w:rsid w:val="41F8B28F"/>
    <w:rsid w:val="420DABFD"/>
    <w:rsid w:val="42660D51"/>
    <w:rsid w:val="427C0B04"/>
    <w:rsid w:val="42C54B3C"/>
    <w:rsid w:val="42C55B8C"/>
    <w:rsid w:val="42E8E39E"/>
    <w:rsid w:val="4318901B"/>
    <w:rsid w:val="4327E720"/>
    <w:rsid w:val="43CCEA13"/>
    <w:rsid w:val="43D0E6B2"/>
    <w:rsid w:val="44281191"/>
    <w:rsid w:val="442AAF06"/>
    <w:rsid w:val="445A3D7C"/>
    <w:rsid w:val="44B62C95"/>
    <w:rsid w:val="44D386A9"/>
    <w:rsid w:val="44D8219B"/>
    <w:rsid w:val="44D94CD2"/>
    <w:rsid w:val="44EB70CE"/>
    <w:rsid w:val="45012409"/>
    <w:rsid w:val="4506797E"/>
    <w:rsid w:val="451E093D"/>
    <w:rsid w:val="45911B50"/>
    <w:rsid w:val="46052826"/>
    <w:rsid w:val="4610A76A"/>
    <w:rsid w:val="46221C2E"/>
    <w:rsid w:val="46511F2F"/>
    <w:rsid w:val="467D0416"/>
    <w:rsid w:val="468E4E89"/>
    <w:rsid w:val="468FE0E0"/>
    <w:rsid w:val="477B0422"/>
    <w:rsid w:val="47E29B1F"/>
    <w:rsid w:val="47F10FD2"/>
    <w:rsid w:val="4818D477"/>
    <w:rsid w:val="481AC6A6"/>
    <w:rsid w:val="48231190"/>
    <w:rsid w:val="486BE88C"/>
    <w:rsid w:val="4896D3D6"/>
    <w:rsid w:val="490578F7"/>
    <w:rsid w:val="4915159C"/>
    <w:rsid w:val="493BA752"/>
    <w:rsid w:val="4959BCF0"/>
    <w:rsid w:val="498664AD"/>
    <w:rsid w:val="49921760"/>
    <w:rsid w:val="49990224"/>
    <w:rsid w:val="49B81F23"/>
    <w:rsid w:val="49CC5221"/>
    <w:rsid w:val="49D98655"/>
    <w:rsid w:val="49E37DF2"/>
    <w:rsid w:val="49F30BA3"/>
    <w:rsid w:val="4A0FE560"/>
    <w:rsid w:val="4A1D707C"/>
    <w:rsid w:val="4A1F8DD1"/>
    <w:rsid w:val="4A3BD02F"/>
    <w:rsid w:val="4A49A52C"/>
    <w:rsid w:val="4A5BF386"/>
    <w:rsid w:val="4AAE131C"/>
    <w:rsid w:val="4AC178B0"/>
    <w:rsid w:val="4ADD14A1"/>
    <w:rsid w:val="4ADE9D6E"/>
    <w:rsid w:val="4B28A169"/>
    <w:rsid w:val="4B356F9A"/>
    <w:rsid w:val="4B376F43"/>
    <w:rsid w:val="4B583134"/>
    <w:rsid w:val="4BA947C8"/>
    <w:rsid w:val="4BAB04D1"/>
    <w:rsid w:val="4BAFAF9F"/>
    <w:rsid w:val="4C815F7C"/>
    <w:rsid w:val="4C89E1C1"/>
    <w:rsid w:val="4C998E83"/>
    <w:rsid w:val="4CA460FC"/>
    <w:rsid w:val="4CB4CA26"/>
    <w:rsid w:val="4CD736C4"/>
    <w:rsid w:val="4CE75050"/>
    <w:rsid w:val="4CF1A1AF"/>
    <w:rsid w:val="4D004D40"/>
    <w:rsid w:val="4D0D8902"/>
    <w:rsid w:val="4D1E814C"/>
    <w:rsid w:val="4D291FF4"/>
    <w:rsid w:val="4D4A2340"/>
    <w:rsid w:val="4D71132B"/>
    <w:rsid w:val="4D95EFE6"/>
    <w:rsid w:val="4DAB4857"/>
    <w:rsid w:val="4DB8712F"/>
    <w:rsid w:val="4DDF8DBB"/>
    <w:rsid w:val="4E042E78"/>
    <w:rsid w:val="4E1D9343"/>
    <w:rsid w:val="4E2C3F85"/>
    <w:rsid w:val="4E59588C"/>
    <w:rsid w:val="4E794CC2"/>
    <w:rsid w:val="4E9C3836"/>
    <w:rsid w:val="4F4021FA"/>
    <w:rsid w:val="4F5CBA31"/>
    <w:rsid w:val="4FDC0115"/>
    <w:rsid w:val="5071408B"/>
    <w:rsid w:val="507656B1"/>
    <w:rsid w:val="50DFF719"/>
    <w:rsid w:val="50E0222A"/>
    <w:rsid w:val="51209A4E"/>
    <w:rsid w:val="5190F94E"/>
    <w:rsid w:val="51D31CA3"/>
    <w:rsid w:val="523CB63C"/>
    <w:rsid w:val="523E5508"/>
    <w:rsid w:val="52612FB9"/>
    <w:rsid w:val="52853535"/>
    <w:rsid w:val="52C6AD14"/>
    <w:rsid w:val="52D0991F"/>
    <w:rsid w:val="52E05CB7"/>
    <w:rsid w:val="52EBD5C8"/>
    <w:rsid w:val="532F004C"/>
    <w:rsid w:val="535F89A8"/>
    <w:rsid w:val="53645149"/>
    <w:rsid w:val="53C700BD"/>
    <w:rsid w:val="53E2B275"/>
    <w:rsid w:val="53E6C958"/>
    <w:rsid w:val="53E82B14"/>
    <w:rsid w:val="53FB3CAE"/>
    <w:rsid w:val="5402CA77"/>
    <w:rsid w:val="5423CB6C"/>
    <w:rsid w:val="543D22A4"/>
    <w:rsid w:val="54521EB2"/>
    <w:rsid w:val="54888FD6"/>
    <w:rsid w:val="54A73D3B"/>
    <w:rsid w:val="54C3B5CC"/>
    <w:rsid w:val="54D06241"/>
    <w:rsid w:val="54DE2F22"/>
    <w:rsid w:val="54E28824"/>
    <w:rsid w:val="552ABF56"/>
    <w:rsid w:val="558D7ECC"/>
    <w:rsid w:val="5597B2D1"/>
    <w:rsid w:val="55C10016"/>
    <w:rsid w:val="55CC2D3E"/>
    <w:rsid w:val="55ECBF1C"/>
    <w:rsid w:val="55F1D710"/>
    <w:rsid w:val="5653D656"/>
    <w:rsid w:val="567ABC7A"/>
    <w:rsid w:val="568CE41C"/>
    <w:rsid w:val="5693E4D7"/>
    <w:rsid w:val="56A028FB"/>
    <w:rsid w:val="571BAD40"/>
    <w:rsid w:val="57284F43"/>
    <w:rsid w:val="57517DDF"/>
    <w:rsid w:val="576B18CF"/>
    <w:rsid w:val="57B4D15F"/>
    <w:rsid w:val="57E2A146"/>
    <w:rsid w:val="5827FA83"/>
    <w:rsid w:val="5870153E"/>
    <w:rsid w:val="58A8156B"/>
    <w:rsid w:val="58B8823A"/>
    <w:rsid w:val="5925120E"/>
    <w:rsid w:val="5942366F"/>
    <w:rsid w:val="5948117F"/>
    <w:rsid w:val="59B25D3C"/>
    <w:rsid w:val="5ACB1AE2"/>
    <w:rsid w:val="5AD2D05E"/>
    <w:rsid w:val="5AEF52E2"/>
    <w:rsid w:val="5B4E2D9D"/>
    <w:rsid w:val="5B839119"/>
    <w:rsid w:val="5BA1F985"/>
    <w:rsid w:val="5BD00790"/>
    <w:rsid w:val="5C4AC5C9"/>
    <w:rsid w:val="5C4CBC44"/>
    <w:rsid w:val="5C70135F"/>
    <w:rsid w:val="5D439733"/>
    <w:rsid w:val="5D565A86"/>
    <w:rsid w:val="5D6881BB"/>
    <w:rsid w:val="5DA157F1"/>
    <w:rsid w:val="5DF3C91D"/>
    <w:rsid w:val="5DFFFCD3"/>
    <w:rsid w:val="5E1C5367"/>
    <w:rsid w:val="5E480BF8"/>
    <w:rsid w:val="5E4C69C4"/>
    <w:rsid w:val="5E53058D"/>
    <w:rsid w:val="5E6F270B"/>
    <w:rsid w:val="5E8CFEEE"/>
    <w:rsid w:val="5E96911E"/>
    <w:rsid w:val="5EAE18EE"/>
    <w:rsid w:val="5F07524E"/>
    <w:rsid w:val="5F172553"/>
    <w:rsid w:val="5F378EC0"/>
    <w:rsid w:val="5F4BBED4"/>
    <w:rsid w:val="5F5F9DF5"/>
    <w:rsid w:val="5F7CD6E5"/>
    <w:rsid w:val="5F831174"/>
    <w:rsid w:val="5F90709E"/>
    <w:rsid w:val="5FC4BBB6"/>
    <w:rsid w:val="5FD425D6"/>
    <w:rsid w:val="6020E1C9"/>
    <w:rsid w:val="6028CF4F"/>
    <w:rsid w:val="60BBB6EA"/>
    <w:rsid w:val="60C867F5"/>
    <w:rsid w:val="60E5E74D"/>
    <w:rsid w:val="6126CF5B"/>
    <w:rsid w:val="613111E0"/>
    <w:rsid w:val="61385A31"/>
    <w:rsid w:val="61580814"/>
    <w:rsid w:val="61623F90"/>
    <w:rsid w:val="616DDCA5"/>
    <w:rsid w:val="617D7060"/>
    <w:rsid w:val="61D2F409"/>
    <w:rsid w:val="61D6719A"/>
    <w:rsid w:val="61ECCE8D"/>
    <w:rsid w:val="622F3349"/>
    <w:rsid w:val="62576856"/>
    <w:rsid w:val="6266F862"/>
    <w:rsid w:val="6335057B"/>
    <w:rsid w:val="633CA101"/>
    <w:rsid w:val="6359E3CF"/>
    <w:rsid w:val="635ABFA8"/>
    <w:rsid w:val="63721D1C"/>
    <w:rsid w:val="63955184"/>
    <w:rsid w:val="63A00402"/>
    <w:rsid w:val="63B572E7"/>
    <w:rsid w:val="63FEC97A"/>
    <w:rsid w:val="643178B5"/>
    <w:rsid w:val="644FD883"/>
    <w:rsid w:val="64827B21"/>
    <w:rsid w:val="64896BD1"/>
    <w:rsid w:val="64A02129"/>
    <w:rsid w:val="64D3A770"/>
    <w:rsid w:val="65004361"/>
    <w:rsid w:val="6506716F"/>
    <w:rsid w:val="6541AD1B"/>
    <w:rsid w:val="6592B305"/>
    <w:rsid w:val="65ABC994"/>
    <w:rsid w:val="6624FDA8"/>
    <w:rsid w:val="66554E53"/>
    <w:rsid w:val="6659D722"/>
    <w:rsid w:val="66651E09"/>
    <w:rsid w:val="667D4FDE"/>
    <w:rsid w:val="66AFEE4E"/>
    <w:rsid w:val="66ED6F92"/>
    <w:rsid w:val="6700DC77"/>
    <w:rsid w:val="670219FB"/>
    <w:rsid w:val="671AA680"/>
    <w:rsid w:val="679CC7F4"/>
    <w:rsid w:val="67B0A84D"/>
    <w:rsid w:val="67BEE2DB"/>
    <w:rsid w:val="67C478F7"/>
    <w:rsid w:val="685377B5"/>
    <w:rsid w:val="68A3A48D"/>
    <w:rsid w:val="68F63816"/>
    <w:rsid w:val="68FD74A4"/>
    <w:rsid w:val="69102074"/>
    <w:rsid w:val="698962E5"/>
    <w:rsid w:val="69C5BCDF"/>
    <w:rsid w:val="69CB3AB4"/>
    <w:rsid w:val="6A137994"/>
    <w:rsid w:val="6A1E7722"/>
    <w:rsid w:val="6A288424"/>
    <w:rsid w:val="6A58E63D"/>
    <w:rsid w:val="6A60D3C3"/>
    <w:rsid w:val="6A857480"/>
    <w:rsid w:val="6A897B27"/>
    <w:rsid w:val="6ABA9D0D"/>
    <w:rsid w:val="6B07E93B"/>
    <w:rsid w:val="6B280873"/>
    <w:rsid w:val="6B3CE69B"/>
    <w:rsid w:val="6B727DEB"/>
    <w:rsid w:val="6BB4CD53"/>
    <w:rsid w:val="6C7BB3AD"/>
    <w:rsid w:val="6C836AD4"/>
    <w:rsid w:val="6CA92822"/>
    <w:rsid w:val="6D0C2CE3"/>
    <w:rsid w:val="6D1A36F0"/>
    <w:rsid w:val="6D21FC36"/>
    <w:rsid w:val="6D29360E"/>
    <w:rsid w:val="6D2B4E15"/>
    <w:rsid w:val="6D3B450F"/>
    <w:rsid w:val="6D3DCFFB"/>
    <w:rsid w:val="6D494BC2"/>
    <w:rsid w:val="6D5617E4"/>
    <w:rsid w:val="6D5AD1CC"/>
    <w:rsid w:val="6DB0CCFB"/>
    <w:rsid w:val="6DD5E125"/>
    <w:rsid w:val="6DD84B0D"/>
    <w:rsid w:val="6E055263"/>
    <w:rsid w:val="6E232932"/>
    <w:rsid w:val="6E3EAEC2"/>
    <w:rsid w:val="6E7F439C"/>
    <w:rsid w:val="6E903CE8"/>
    <w:rsid w:val="6EDF90F3"/>
    <w:rsid w:val="6EF24254"/>
    <w:rsid w:val="6F92FAAF"/>
    <w:rsid w:val="6FA1637E"/>
    <w:rsid w:val="6FB4CC64"/>
    <w:rsid w:val="6FDBBAC9"/>
    <w:rsid w:val="701B7EFC"/>
    <w:rsid w:val="703069C5"/>
    <w:rsid w:val="7044EB19"/>
    <w:rsid w:val="70ACF613"/>
    <w:rsid w:val="70EB77CD"/>
    <w:rsid w:val="71141017"/>
    <w:rsid w:val="713CF325"/>
    <w:rsid w:val="71499C34"/>
    <w:rsid w:val="7154DE7D"/>
    <w:rsid w:val="715FFCE5"/>
    <w:rsid w:val="71ADD2E2"/>
    <w:rsid w:val="71C56143"/>
    <w:rsid w:val="71C779DA"/>
    <w:rsid w:val="71EE1AFB"/>
    <w:rsid w:val="720D2BEF"/>
    <w:rsid w:val="72280B48"/>
    <w:rsid w:val="7241D608"/>
    <w:rsid w:val="72C11510"/>
    <w:rsid w:val="72D3E510"/>
    <w:rsid w:val="72EA547C"/>
    <w:rsid w:val="72EB93B3"/>
    <w:rsid w:val="72F06781"/>
    <w:rsid w:val="7305CE6C"/>
    <w:rsid w:val="73344026"/>
    <w:rsid w:val="733CBB30"/>
    <w:rsid w:val="734F8AE4"/>
    <w:rsid w:val="73595E4B"/>
    <w:rsid w:val="73616E08"/>
    <w:rsid w:val="73833A8F"/>
    <w:rsid w:val="73A79E7F"/>
    <w:rsid w:val="73BF9AF6"/>
    <w:rsid w:val="73FACF9E"/>
    <w:rsid w:val="745DB743"/>
    <w:rsid w:val="74663901"/>
    <w:rsid w:val="74BF59A4"/>
    <w:rsid w:val="74EDCA6A"/>
    <w:rsid w:val="74F3A7EF"/>
    <w:rsid w:val="74FB4453"/>
    <w:rsid w:val="750CDF2E"/>
    <w:rsid w:val="75310301"/>
    <w:rsid w:val="759BA376"/>
    <w:rsid w:val="75AB3F47"/>
    <w:rsid w:val="762971BE"/>
    <w:rsid w:val="762A4D1A"/>
    <w:rsid w:val="763B0C33"/>
    <w:rsid w:val="76996542"/>
    <w:rsid w:val="76A38368"/>
    <w:rsid w:val="76F1FC9C"/>
    <w:rsid w:val="76FCFA2A"/>
    <w:rsid w:val="77138032"/>
    <w:rsid w:val="771AAFD2"/>
    <w:rsid w:val="774AB3FE"/>
    <w:rsid w:val="775D4EB3"/>
    <w:rsid w:val="776686D8"/>
    <w:rsid w:val="77AE9F9A"/>
    <w:rsid w:val="77CD0334"/>
    <w:rsid w:val="77D063DE"/>
    <w:rsid w:val="77E94321"/>
    <w:rsid w:val="77F428BE"/>
    <w:rsid w:val="7803431E"/>
    <w:rsid w:val="782706F2"/>
    <w:rsid w:val="78405322"/>
    <w:rsid w:val="78793C5B"/>
    <w:rsid w:val="78A2D78D"/>
    <w:rsid w:val="78AA1E4D"/>
    <w:rsid w:val="78C391E9"/>
    <w:rsid w:val="78F01699"/>
    <w:rsid w:val="7914744E"/>
    <w:rsid w:val="791D6F05"/>
    <w:rsid w:val="7939AA24"/>
    <w:rsid w:val="795C9CAF"/>
    <w:rsid w:val="796BC17F"/>
    <w:rsid w:val="79A9610B"/>
    <w:rsid w:val="79AB7650"/>
    <w:rsid w:val="79E1C325"/>
    <w:rsid w:val="79EE4FBF"/>
    <w:rsid w:val="7A2B956B"/>
    <w:rsid w:val="7A90475F"/>
    <w:rsid w:val="7A983FA7"/>
    <w:rsid w:val="7AA5C5CE"/>
    <w:rsid w:val="7AD41CBB"/>
    <w:rsid w:val="7ADA201C"/>
    <w:rsid w:val="7B22C792"/>
    <w:rsid w:val="7B479B4C"/>
    <w:rsid w:val="7BCEFFEF"/>
    <w:rsid w:val="7BCF8FF1"/>
    <w:rsid w:val="7BE73443"/>
    <w:rsid w:val="7CABE657"/>
    <w:rsid w:val="7D08504E"/>
    <w:rsid w:val="7D120341"/>
    <w:rsid w:val="7D2145DA"/>
    <w:rsid w:val="7D4815C3"/>
    <w:rsid w:val="7D4E4260"/>
    <w:rsid w:val="7D6BAC7A"/>
    <w:rsid w:val="7D97C0C8"/>
    <w:rsid w:val="7D97FF8F"/>
    <w:rsid w:val="7D998EA9"/>
    <w:rsid w:val="7DB4DF8A"/>
    <w:rsid w:val="7DF8CDAE"/>
    <w:rsid w:val="7DFC5D51"/>
    <w:rsid w:val="7E063496"/>
    <w:rsid w:val="7E096B34"/>
    <w:rsid w:val="7E0FD81C"/>
    <w:rsid w:val="7EF7B1AC"/>
    <w:rsid w:val="7F06A0B1"/>
    <w:rsid w:val="7F183372"/>
    <w:rsid w:val="7FA19695"/>
    <w:rsid w:val="7FFBD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A9DFE"/>
  <w15:chartTrackingRefBased/>
  <w15:docId w15:val="{65537979-DDC8-4FFD-82D9-BE15927E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B3096"/>
    <w:pPr>
      <w:keepNext/>
      <w:keepLines/>
      <w:spacing w:before="480" w:after="240" w:line="240" w:lineRule="auto"/>
      <w:outlineLvl w:val="0"/>
    </w:pPr>
    <w:rPr>
      <w:rFonts w:ascii="Times New Roman" w:eastAsia="MS Gothic" w:hAnsi="Times New Roman" w:cs="Times New Roman"/>
      <w:b/>
      <w:bCs/>
      <w:color w:val="000000"/>
      <w:sz w:val="28"/>
      <w:szCs w:val="32"/>
    </w:rPr>
  </w:style>
  <w:style w:type="paragraph" w:styleId="Heading2">
    <w:name w:val="heading 2"/>
    <w:basedOn w:val="Normal"/>
    <w:next w:val="Normal"/>
    <w:link w:val="Heading2Char"/>
    <w:qFormat/>
    <w:rsid w:val="006B3096"/>
    <w:pPr>
      <w:keepNext/>
      <w:keepLines/>
      <w:spacing w:before="200" w:after="240" w:line="240" w:lineRule="auto"/>
      <w:outlineLvl w:val="1"/>
    </w:pPr>
    <w:rPr>
      <w:rFonts w:ascii="Times New Roman" w:eastAsia="MS Gothic" w:hAnsi="Times New Roman" w:cs="Times New Roman"/>
      <w:b/>
      <w:bCs/>
      <w:color w:val="000000"/>
      <w:sz w:val="24"/>
      <w:szCs w:val="26"/>
    </w:rPr>
  </w:style>
  <w:style w:type="paragraph" w:styleId="Heading3">
    <w:name w:val="heading 3"/>
    <w:basedOn w:val="Normal"/>
    <w:next w:val="Normal"/>
    <w:link w:val="Heading3Char"/>
    <w:qFormat/>
    <w:rsid w:val="006B3096"/>
    <w:pPr>
      <w:keepNext/>
      <w:keepLines/>
      <w:spacing w:before="200" w:after="240" w:line="240" w:lineRule="auto"/>
      <w:outlineLvl w:val="2"/>
    </w:pPr>
    <w:rPr>
      <w:rFonts w:ascii="Times New Roman" w:eastAsia="MS Gothic" w:hAnsi="Times New Roman" w:cs="Times New Roman"/>
      <w:b/>
      <w:bCs/>
      <w:color w:val="000000"/>
      <w:sz w:val="24"/>
      <w:szCs w:val="24"/>
    </w:rPr>
  </w:style>
  <w:style w:type="paragraph" w:styleId="Heading4">
    <w:name w:val="heading 4"/>
    <w:basedOn w:val="Heading3"/>
    <w:next w:val="Paragraph"/>
    <w:link w:val="Heading4Char"/>
    <w:autoRedefine/>
    <w:uiPriority w:val="9"/>
    <w:unhideWhenUsed/>
    <w:qFormat/>
    <w:rsid w:val="002C1F76"/>
    <w:pPr>
      <w:widowControl w:val="0"/>
      <w:spacing w:before="0"/>
      <w:outlineLvl w:val="3"/>
    </w:pPr>
    <w:rPr>
      <w:rFonts w:ascii="Arial" w:hAnsi="Arial" w:cstheme="majorBidi"/>
      <w:b w:val="0"/>
      <w:bCs w:val="0"/>
      <w:color w:val="000000" w:themeColor="text1"/>
      <w:szCs w:val="26"/>
    </w:rPr>
  </w:style>
  <w:style w:type="paragraph" w:styleId="Heading5">
    <w:name w:val="heading 5"/>
    <w:basedOn w:val="Normal"/>
    <w:next w:val="Normal"/>
    <w:link w:val="Heading5Char"/>
    <w:uiPriority w:val="9"/>
    <w:unhideWhenUsed/>
    <w:qFormat/>
    <w:rsid w:val="002C1F76"/>
    <w:pPr>
      <w:keepNext/>
      <w:keepLines/>
      <w:widowControl w:val="0"/>
      <w:spacing w:before="40" w:after="0" w:line="240" w:lineRule="auto"/>
      <w:outlineLvl w:val="4"/>
    </w:pPr>
    <w:rPr>
      <w:rFonts w:asciiTheme="majorHAnsi" w:eastAsiaTheme="majorEastAsia" w:hAnsiTheme="majorHAnsi"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0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0EF"/>
    <w:rPr>
      <w:rFonts w:ascii="Segoe UI" w:hAnsi="Segoe UI" w:cs="Segoe UI"/>
      <w:sz w:val="18"/>
      <w:szCs w:val="18"/>
    </w:rPr>
  </w:style>
  <w:style w:type="paragraph" w:styleId="ListParagraph">
    <w:name w:val="List Paragraph"/>
    <w:basedOn w:val="Normal"/>
    <w:uiPriority w:val="34"/>
    <w:qFormat/>
    <w:rsid w:val="001640EF"/>
    <w:pPr>
      <w:spacing w:line="480" w:lineRule="auto"/>
      <w:ind w:left="720"/>
      <w:contextualSpacing/>
    </w:pPr>
  </w:style>
  <w:style w:type="character" w:customStyle="1" w:styleId="Heading1Char">
    <w:name w:val="Heading 1 Char"/>
    <w:basedOn w:val="DefaultParagraphFont"/>
    <w:link w:val="Heading1"/>
    <w:rsid w:val="006B3096"/>
    <w:rPr>
      <w:rFonts w:ascii="Times New Roman" w:eastAsia="MS Gothic" w:hAnsi="Times New Roman" w:cs="Times New Roman"/>
      <w:b/>
      <w:bCs/>
      <w:color w:val="000000"/>
      <w:sz w:val="28"/>
      <w:szCs w:val="32"/>
    </w:rPr>
  </w:style>
  <w:style w:type="character" w:customStyle="1" w:styleId="Heading2Char">
    <w:name w:val="Heading 2 Char"/>
    <w:basedOn w:val="DefaultParagraphFont"/>
    <w:link w:val="Heading2"/>
    <w:rsid w:val="006B3096"/>
    <w:rPr>
      <w:rFonts w:ascii="Times New Roman" w:eastAsia="MS Gothic" w:hAnsi="Times New Roman" w:cs="Times New Roman"/>
      <w:b/>
      <w:bCs/>
      <w:color w:val="000000"/>
      <w:sz w:val="24"/>
      <w:szCs w:val="26"/>
    </w:rPr>
  </w:style>
  <w:style w:type="character" w:customStyle="1" w:styleId="Heading3Char">
    <w:name w:val="Heading 3 Char"/>
    <w:basedOn w:val="DefaultParagraphFont"/>
    <w:link w:val="Heading3"/>
    <w:rsid w:val="006B3096"/>
    <w:rPr>
      <w:rFonts w:ascii="Times New Roman" w:eastAsia="MS Gothic" w:hAnsi="Times New Roman" w:cs="Times New Roman"/>
      <w:b/>
      <w:bCs/>
      <w:color w:val="000000"/>
      <w:sz w:val="24"/>
      <w:szCs w:val="24"/>
    </w:rPr>
  </w:style>
  <w:style w:type="character" w:styleId="CommentReference">
    <w:name w:val="annotation reference"/>
    <w:basedOn w:val="DefaultParagraphFont"/>
    <w:uiPriority w:val="99"/>
    <w:semiHidden/>
    <w:unhideWhenUsed/>
    <w:rsid w:val="006B3096"/>
    <w:rPr>
      <w:sz w:val="16"/>
      <w:szCs w:val="16"/>
    </w:rPr>
  </w:style>
  <w:style w:type="paragraph" w:styleId="CommentText">
    <w:name w:val="annotation text"/>
    <w:basedOn w:val="Normal"/>
    <w:link w:val="CommentTextChar"/>
    <w:uiPriority w:val="99"/>
    <w:unhideWhenUsed/>
    <w:rsid w:val="006B3096"/>
    <w:pPr>
      <w:spacing w:line="240" w:lineRule="auto"/>
    </w:pPr>
    <w:rPr>
      <w:sz w:val="20"/>
      <w:szCs w:val="20"/>
    </w:rPr>
  </w:style>
  <w:style w:type="character" w:customStyle="1" w:styleId="CommentTextChar">
    <w:name w:val="Comment Text Char"/>
    <w:basedOn w:val="DefaultParagraphFont"/>
    <w:link w:val="CommentText"/>
    <w:uiPriority w:val="99"/>
    <w:rsid w:val="006B3096"/>
    <w:rPr>
      <w:sz w:val="20"/>
      <w:szCs w:val="20"/>
    </w:rPr>
  </w:style>
  <w:style w:type="paragraph" w:styleId="CommentSubject">
    <w:name w:val="annotation subject"/>
    <w:basedOn w:val="CommentText"/>
    <w:next w:val="CommentText"/>
    <w:link w:val="CommentSubjectChar"/>
    <w:uiPriority w:val="99"/>
    <w:semiHidden/>
    <w:unhideWhenUsed/>
    <w:rsid w:val="006B3096"/>
    <w:rPr>
      <w:b/>
      <w:bCs/>
    </w:rPr>
  </w:style>
  <w:style w:type="character" w:customStyle="1" w:styleId="CommentSubjectChar">
    <w:name w:val="Comment Subject Char"/>
    <w:basedOn w:val="CommentTextChar"/>
    <w:link w:val="CommentSubject"/>
    <w:uiPriority w:val="99"/>
    <w:semiHidden/>
    <w:rsid w:val="006B3096"/>
    <w:rPr>
      <w:b/>
      <w:bCs/>
      <w:sz w:val="20"/>
      <w:szCs w:val="20"/>
    </w:rPr>
  </w:style>
  <w:style w:type="paragraph" w:customStyle="1" w:styleId="LightGrid-Accent31">
    <w:name w:val="Light Grid - Accent 31"/>
    <w:basedOn w:val="Normal"/>
    <w:uiPriority w:val="34"/>
    <w:qFormat/>
    <w:rsid w:val="006B3096"/>
    <w:pPr>
      <w:spacing w:after="0" w:line="240" w:lineRule="auto"/>
      <w:ind w:left="720"/>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6B3096"/>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6B3096"/>
    <w:rPr>
      <w:rFonts w:ascii="Times New Roman" w:eastAsia="Times New Roman" w:hAnsi="Times New Roman" w:cs="Times New Roman"/>
      <w:sz w:val="24"/>
      <w:szCs w:val="24"/>
    </w:rPr>
  </w:style>
  <w:style w:type="character" w:styleId="FootnoteReference">
    <w:name w:val="footnote reference"/>
    <w:uiPriority w:val="99"/>
    <w:unhideWhenUsed/>
    <w:rsid w:val="006B3096"/>
    <w:rPr>
      <w:vertAlign w:val="superscript"/>
    </w:rPr>
  </w:style>
  <w:style w:type="paragraph" w:styleId="PlainText">
    <w:name w:val="Plain Text"/>
    <w:basedOn w:val="Normal"/>
    <w:link w:val="PlainTextChar"/>
    <w:uiPriority w:val="99"/>
    <w:unhideWhenUsed/>
    <w:rsid w:val="006B3096"/>
    <w:pPr>
      <w:spacing w:after="0" w:line="240" w:lineRule="auto"/>
    </w:pPr>
    <w:rPr>
      <w:rFonts w:ascii="Calibri" w:eastAsia="Times New Roman" w:hAnsi="Calibri" w:cs="Times New Roman"/>
      <w:sz w:val="24"/>
      <w:szCs w:val="21"/>
    </w:rPr>
  </w:style>
  <w:style w:type="character" w:customStyle="1" w:styleId="PlainTextChar">
    <w:name w:val="Plain Text Char"/>
    <w:basedOn w:val="DefaultParagraphFont"/>
    <w:link w:val="PlainText"/>
    <w:uiPriority w:val="99"/>
    <w:rsid w:val="006B3096"/>
    <w:rPr>
      <w:rFonts w:ascii="Calibri" w:eastAsia="Times New Roman" w:hAnsi="Calibri" w:cs="Times New Roman"/>
      <w:sz w:val="24"/>
      <w:szCs w:val="21"/>
    </w:rPr>
  </w:style>
  <w:style w:type="paragraph" w:styleId="Header">
    <w:name w:val="header"/>
    <w:basedOn w:val="Normal"/>
    <w:link w:val="HeaderChar"/>
    <w:uiPriority w:val="99"/>
    <w:unhideWhenUsed/>
    <w:qFormat/>
    <w:rsid w:val="006B309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B3096"/>
    <w:rPr>
      <w:rFonts w:ascii="Times New Roman" w:eastAsia="Times New Roman" w:hAnsi="Times New Roman" w:cs="Times New Roman"/>
      <w:sz w:val="24"/>
      <w:szCs w:val="24"/>
    </w:rPr>
  </w:style>
  <w:style w:type="paragraph" w:styleId="Footer">
    <w:name w:val="footer"/>
    <w:basedOn w:val="Normal"/>
    <w:link w:val="FooterChar"/>
    <w:unhideWhenUsed/>
    <w:qFormat/>
    <w:rsid w:val="006B309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B3096"/>
    <w:rPr>
      <w:rFonts w:ascii="Times New Roman" w:eastAsia="Times New Roman" w:hAnsi="Times New Roman" w:cs="Times New Roman"/>
      <w:sz w:val="24"/>
      <w:szCs w:val="24"/>
    </w:rPr>
  </w:style>
  <w:style w:type="table" w:styleId="TableGrid">
    <w:name w:val="Table Grid"/>
    <w:basedOn w:val="TableNormal"/>
    <w:uiPriority w:val="59"/>
    <w:rsid w:val="006B30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qFormat/>
    <w:rsid w:val="006B3096"/>
    <w:pPr>
      <w:keepNext/>
      <w:spacing w:after="240" w:line="240" w:lineRule="auto"/>
    </w:pPr>
    <w:rPr>
      <w:rFonts w:ascii="Times New Roman" w:eastAsia="Calibri" w:hAnsi="Times New Roman" w:cs="Times New Roman"/>
      <w:b/>
      <w:bCs/>
      <w:color w:val="000000"/>
      <w:sz w:val="24"/>
      <w:szCs w:val="24"/>
    </w:rPr>
  </w:style>
  <w:style w:type="paragraph" w:customStyle="1" w:styleId="Tableheading">
    <w:name w:val="Table heading"/>
    <w:qFormat/>
    <w:rsid w:val="006B3096"/>
    <w:pPr>
      <w:spacing w:before="40" w:after="40" w:line="240" w:lineRule="auto"/>
      <w:jc w:val="center"/>
    </w:pPr>
    <w:rPr>
      <w:rFonts w:ascii="Times New Roman" w:eastAsia="Times New Roman" w:hAnsi="Times New Roman" w:cs="Times New Roman"/>
      <w:b/>
    </w:rPr>
  </w:style>
  <w:style w:type="paragraph" w:customStyle="1" w:styleId="Tablecell">
    <w:name w:val="Table cell"/>
    <w:qFormat/>
    <w:rsid w:val="006B3096"/>
    <w:pPr>
      <w:spacing w:before="20" w:after="20" w:line="240" w:lineRule="auto"/>
      <w:jc w:val="center"/>
    </w:pPr>
    <w:rPr>
      <w:rFonts w:ascii="Times New Roman" w:eastAsia="Times New Roman" w:hAnsi="Times New Roman" w:cs="Times New Roman"/>
    </w:rPr>
  </w:style>
  <w:style w:type="paragraph" w:customStyle="1" w:styleId="tablefootnote">
    <w:name w:val="table footnote"/>
    <w:qFormat/>
    <w:rsid w:val="006B3096"/>
    <w:pPr>
      <w:spacing w:after="0" w:line="240" w:lineRule="auto"/>
    </w:pPr>
    <w:rPr>
      <w:rFonts w:ascii="Times New Roman" w:eastAsia="Times New Roman" w:hAnsi="Times New Roman" w:cs="Times New Roman"/>
      <w:sz w:val="20"/>
      <w:szCs w:val="20"/>
    </w:rPr>
  </w:style>
  <w:style w:type="paragraph" w:customStyle="1" w:styleId="TOCHeading1">
    <w:name w:val="TOC Heading1"/>
    <w:basedOn w:val="Heading1"/>
    <w:next w:val="Normal"/>
    <w:uiPriority w:val="39"/>
    <w:unhideWhenUsed/>
    <w:qFormat/>
    <w:rsid w:val="006B3096"/>
    <w:pPr>
      <w:spacing w:after="0" w:line="276" w:lineRule="auto"/>
      <w:outlineLvl w:val="9"/>
    </w:pPr>
    <w:rPr>
      <w:szCs w:val="28"/>
    </w:rPr>
  </w:style>
  <w:style w:type="paragraph" w:styleId="TOC1">
    <w:name w:val="toc 1"/>
    <w:basedOn w:val="Normal"/>
    <w:next w:val="Normal"/>
    <w:autoRedefine/>
    <w:uiPriority w:val="39"/>
    <w:unhideWhenUsed/>
    <w:qFormat/>
    <w:rsid w:val="006B3096"/>
    <w:pPr>
      <w:spacing w:before="120" w:after="0" w:line="240" w:lineRule="auto"/>
    </w:pPr>
    <w:rPr>
      <w:rFonts w:eastAsia="MS Mincho" w:cs="Times New Roman"/>
      <w:b/>
      <w:sz w:val="24"/>
      <w:szCs w:val="24"/>
    </w:rPr>
  </w:style>
  <w:style w:type="paragraph" w:styleId="TOC2">
    <w:name w:val="toc 2"/>
    <w:basedOn w:val="Normal"/>
    <w:next w:val="Normal"/>
    <w:autoRedefine/>
    <w:uiPriority w:val="39"/>
    <w:unhideWhenUsed/>
    <w:qFormat/>
    <w:rsid w:val="006B3096"/>
    <w:pPr>
      <w:spacing w:after="0" w:line="240" w:lineRule="auto"/>
      <w:ind w:left="240"/>
    </w:pPr>
    <w:rPr>
      <w:rFonts w:eastAsia="MS Mincho" w:cs="Times New Roman"/>
      <w:b/>
    </w:rPr>
  </w:style>
  <w:style w:type="paragraph" w:styleId="TOC3">
    <w:name w:val="toc 3"/>
    <w:basedOn w:val="Normal"/>
    <w:next w:val="Normal"/>
    <w:autoRedefine/>
    <w:uiPriority w:val="39"/>
    <w:unhideWhenUsed/>
    <w:qFormat/>
    <w:rsid w:val="006B3096"/>
    <w:pPr>
      <w:spacing w:after="0" w:line="240" w:lineRule="auto"/>
      <w:ind w:left="480"/>
    </w:pPr>
    <w:rPr>
      <w:rFonts w:eastAsia="MS Mincho" w:cs="Times New Roman"/>
    </w:rPr>
  </w:style>
  <w:style w:type="paragraph" w:customStyle="1" w:styleId="heading">
    <w:name w:val="heading"/>
    <w:basedOn w:val="Normal"/>
    <w:rsid w:val="006B3096"/>
    <w:pPr>
      <w:spacing w:after="0" w:line="240" w:lineRule="auto"/>
    </w:pPr>
    <w:rPr>
      <w:rFonts w:ascii="Times New Roman" w:eastAsia="MS Mincho" w:hAnsi="Times New Roman" w:cs="Times New Roman"/>
      <w:sz w:val="24"/>
      <w:szCs w:val="24"/>
    </w:rPr>
  </w:style>
  <w:style w:type="character" w:customStyle="1" w:styleId="BookTitle1">
    <w:name w:val="Book Title1"/>
    <w:uiPriority w:val="33"/>
    <w:qFormat/>
    <w:rsid w:val="006B3096"/>
    <w:rPr>
      <w:rFonts w:ascii="Times New Roman" w:hAnsi="Times New Roman"/>
      <w:b/>
      <w:bCs/>
      <w:smallCaps/>
      <w:color w:val="000000"/>
      <w:spacing w:val="5"/>
      <w:sz w:val="32"/>
    </w:rPr>
  </w:style>
  <w:style w:type="paragraph" w:styleId="TableofFigures">
    <w:name w:val="table of figures"/>
    <w:basedOn w:val="Normal"/>
    <w:next w:val="Normal"/>
    <w:uiPriority w:val="99"/>
    <w:unhideWhenUsed/>
    <w:rsid w:val="006B3096"/>
    <w:pPr>
      <w:spacing w:after="0" w:line="240" w:lineRule="auto"/>
      <w:ind w:left="480" w:hanging="480"/>
    </w:pPr>
    <w:rPr>
      <w:rFonts w:ascii="Times New Roman" w:eastAsia="MS Mincho" w:hAnsi="Times New Roman" w:cs="Times New Roman"/>
      <w:sz w:val="24"/>
      <w:szCs w:val="24"/>
    </w:rPr>
  </w:style>
  <w:style w:type="paragraph" w:customStyle="1" w:styleId="Default">
    <w:name w:val="Default"/>
    <w:rsid w:val="006B3096"/>
    <w:pPr>
      <w:widowControl w:val="0"/>
      <w:autoSpaceDE w:val="0"/>
      <w:autoSpaceDN w:val="0"/>
      <w:adjustRightInd w:val="0"/>
      <w:spacing w:after="0" w:line="240" w:lineRule="auto"/>
    </w:pPr>
    <w:rPr>
      <w:rFonts w:ascii="Tunga" w:eastAsia="MS Mincho" w:hAnsi="Tunga" w:cs="Tunga"/>
      <w:color w:val="000000"/>
      <w:sz w:val="24"/>
      <w:szCs w:val="24"/>
    </w:rPr>
  </w:style>
  <w:style w:type="paragraph" w:customStyle="1" w:styleId="Pa1">
    <w:name w:val="Pa1"/>
    <w:basedOn w:val="Default"/>
    <w:next w:val="Default"/>
    <w:uiPriority w:val="99"/>
    <w:rsid w:val="006B3096"/>
    <w:pPr>
      <w:spacing w:line="240" w:lineRule="atLeast"/>
    </w:pPr>
    <w:rPr>
      <w:rFonts w:cs="Times New Roman"/>
      <w:color w:val="auto"/>
    </w:rPr>
  </w:style>
  <w:style w:type="character" w:customStyle="1" w:styleId="A2">
    <w:name w:val="A2"/>
    <w:uiPriority w:val="99"/>
    <w:rsid w:val="006B3096"/>
    <w:rPr>
      <w:rFonts w:cs="Tunga"/>
      <w:color w:val="221E1F"/>
      <w:sz w:val="14"/>
      <w:szCs w:val="14"/>
    </w:rPr>
  </w:style>
  <w:style w:type="paragraph" w:customStyle="1" w:styleId="Documenttitle">
    <w:name w:val="Document title"/>
    <w:rsid w:val="006B3096"/>
    <w:pPr>
      <w:spacing w:after="0" w:line="240" w:lineRule="auto"/>
    </w:pPr>
    <w:rPr>
      <w:rFonts w:ascii="Times New Roman" w:eastAsia="Times New Roman" w:hAnsi="Times New Roman" w:cs="Times New Roman"/>
      <w:b/>
      <w:noProof/>
      <w:sz w:val="32"/>
      <w:szCs w:val="24"/>
    </w:rPr>
  </w:style>
  <w:style w:type="paragraph" w:customStyle="1" w:styleId="BodyText1">
    <w:name w:val="Body Text1"/>
    <w:rsid w:val="006B3096"/>
    <w:pPr>
      <w:spacing w:before="120" w:after="0" w:line="240" w:lineRule="auto"/>
      <w:jc w:val="both"/>
    </w:pPr>
    <w:rPr>
      <w:rFonts w:ascii="Times New Roman" w:eastAsia="Times New Roman" w:hAnsi="Times New Roman" w:cs="Times New Roman"/>
      <w:sz w:val="24"/>
      <w:szCs w:val="24"/>
    </w:rPr>
  </w:style>
  <w:style w:type="paragraph" w:customStyle="1" w:styleId="Bodytextsinglespace">
    <w:name w:val="Body text single space"/>
    <w:basedOn w:val="BodyText1"/>
    <w:qFormat/>
    <w:rsid w:val="006B3096"/>
    <w:pPr>
      <w:spacing w:before="0"/>
    </w:pPr>
  </w:style>
  <w:style w:type="paragraph" w:customStyle="1" w:styleId="TableHeading0">
    <w:name w:val="Table Heading"/>
    <w:basedOn w:val="Normal"/>
    <w:rsid w:val="006B3096"/>
    <w:pPr>
      <w:keepNext/>
      <w:overflowPunct w:val="0"/>
      <w:autoSpaceDE w:val="0"/>
      <w:autoSpaceDN w:val="0"/>
      <w:adjustRightInd w:val="0"/>
      <w:spacing w:before="60" w:after="60" w:line="240" w:lineRule="auto"/>
      <w:jc w:val="both"/>
      <w:textAlignment w:val="baseline"/>
    </w:pPr>
    <w:rPr>
      <w:rFonts w:ascii="Arial" w:eastAsia="Times New Roman" w:hAnsi="Arial" w:cs="Times New Roman"/>
      <w:b/>
      <w:spacing w:val="-3"/>
      <w:sz w:val="18"/>
      <w:szCs w:val="18"/>
    </w:rPr>
  </w:style>
  <w:style w:type="character" w:styleId="Hyperlink">
    <w:name w:val="Hyperlink"/>
    <w:uiPriority w:val="99"/>
    <w:unhideWhenUsed/>
    <w:rsid w:val="006B3096"/>
    <w:rPr>
      <w:color w:val="0000FF"/>
      <w:u w:val="single"/>
    </w:rPr>
  </w:style>
  <w:style w:type="paragraph" w:customStyle="1" w:styleId="MediumGrid2-Accent11">
    <w:name w:val="Medium Grid 2 - Accent 11"/>
    <w:uiPriority w:val="1"/>
    <w:qFormat/>
    <w:rsid w:val="006B3096"/>
    <w:pPr>
      <w:spacing w:after="0" w:line="240" w:lineRule="auto"/>
    </w:pPr>
    <w:rPr>
      <w:rFonts w:ascii="Cambria" w:eastAsia="Cambria" w:hAnsi="Cambria" w:cs="Times New Roman"/>
    </w:rPr>
  </w:style>
  <w:style w:type="paragraph" w:styleId="Subtitle">
    <w:name w:val="Subtitle"/>
    <w:aliases w:val="Series Name"/>
    <w:basedOn w:val="Normal"/>
    <w:link w:val="SubtitleChar"/>
    <w:qFormat/>
    <w:rsid w:val="006B3096"/>
    <w:pPr>
      <w:spacing w:after="60" w:line="240" w:lineRule="auto"/>
      <w:jc w:val="center"/>
      <w:outlineLvl w:val="1"/>
    </w:pPr>
    <w:rPr>
      <w:rFonts w:ascii="Arial" w:eastAsia="Times New Roman" w:hAnsi="Arial" w:cs="Arial"/>
      <w:sz w:val="24"/>
      <w:szCs w:val="24"/>
    </w:rPr>
  </w:style>
  <w:style w:type="character" w:customStyle="1" w:styleId="SubtitleChar">
    <w:name w:val="Subtitle Char"/>
    <w:aliases w:val="Series Name Char"/>
    <w:basedOn w:val="DefaultParagraphFont"/>
    <w:link w:val="Subtitle"/>
    <w:rsid w:val="006B3096"/>
    <w:rPr>
      <w:rFonts w:ascii="Arial" w:eastAsia="Times New Roman" w:hAnsi="Arial" w:cs="Arial"/>
      <w:sz w:val="24"/>
      <w:szCs w:val="24"/>
    </w:rPr>
  </w:style>
  <w:style w:type="paragraph" w:customStyle="1" w:styleId="ColorfulList-Accent11">
    <w:name w:val="Colorful List - Accent 11"/>
    <w:basedOn w:val="Normal"/>
    <w:uiPriority w:val="34"/>
    <w:qFormat/>
    <w:rsid w:val="006B3096"/>
    <w:pPr>
      <w:spacing w:after="0" w:line="240" w:lineRule="auto"/>
      <w:ind w:left="72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B3096"/>
    <w:pPr>
      <w:spacing w:after="0" w:line="276" w:lineRule="auto"/>
      <w:outlineLvl w:val="9"/>
    </w:pPr>
    <w:rPr>
      <w:rFonts w:eastAsiaTheme="majorEastAsia" w:cstheme="majorBidi"/>
      <w:color w:val="000000" w:themeColor="text1"/>
      <w:szCs w:val="28"/>
    </w:rPr>
  </w:style>
  <w:style w:type="paragraph" w:styleId="Revision">
    <w:name w:val="Revision"/>
    <w:hidden/>
    <w:uiPriority w:val="99"/>
    <w:semiHidden/>
    <w:rsid w:val="006B3096"/>
    <w:pPr>
      <w:spacing w:after="0" w:line="240" w:lineRule="auto"/>
    </w:pPr>
  </w:style>
  <w:style w:type="paragraph" w:customStyle="1" w:styleId="p1">
    <w:name w:val="p1"/>
    <w:basedOn w:val="Normal"/>
    <w:rsid w:val="006B3096"/>
    <w:pPr>
      <w:spacing w:after="0" w:line="240" w:lineRule="auto"/>
    </w:pPr>
    <w:rPr>
      <w:rFonts w:ascii="Times" w:hAnsi="Times" w:cs="Times New Roman"/>
      <w:sz w:val="18"/>
      <w:szCs w:val="18"/>
    </w:rPr>
  </w:style>
  <w:style w:type="paragraph" w:customStyle="1" w:styleId="p2">
    <w:name w:val="p2"/>
    <w:basedOn w:val="Normal"/>
    <w:rsid w:val="006B3096"/>
    <w:pPr>
      <w:spacing w:after="0" w:line="240" w:lineRule="auto"/>
    </w:pPr>
    <w:rPr>
      <w:rFonts w:ascii="Times" w:hAnsi="Times" w:cs="Times New Roman"/>
      <w:sz w:val="18"/>
      <w:szCs w:val="18"/>
    </w:rPr>
  </w:style>
  <w:style w:type="character" w:customStyle="1" w:styleId="s1">
    <w:name w:val="s1"/>
    <w:basedOn w:val="DefaultParagraphFont"/>
    <w:rsid w:val="006B3096"/>
    <w:rPr>
      <w:rFonts w:ascii="Times" w:hAnsi="Times" w:hint="default"/>
      <w:sz w:val="12"/>
      <w:szCs w:val="12"/>
    </w:rPr>
  </w:style>
  <w:style w:type="character" w:styleId="LineNumber">
    <w:name w:val="line number"/>
    <w:basedOn w:val="DefaultParagraphFont"/>
    <w:uiPriority w:val="99"/>
    <w:semiHidden/>
    <w:unhideWhenUsed/>
    <w:rsid w:val="006B3096"/>
  </w:style>
  <w:style w:type="character" w:customStyle="1" w:styleId="nowrap">
    <w:name w:val="nowrap"/>
    <w:basedOn w:val="DefaultParagraphFont"/>
    <w:rsid w:val="006B3096"/>
  </w:style>
  <w:style w:type="character" w:styleId="FollowedHyperlink">
    <w:name w:val="FollowedHyperlink"/>
    <w:basedOn w:val="DefaultParagraphFont"/>
    <w:unhideWhenUsed/>
    <w:rsid w:val="006B3096"/>
    <w:rPr>
      <w:color w:val="954F72" w:themeColor="followedHyperlink"/>
      <w:u w:val="single"/>
    </w:rPr>
  </w:style>
  <w:style w:type="character" w:styleId="Strong">
    <w:name w:val="Strong"/>
    <w:basedOn w:val="DefaultParagraphFont"/>
    <w:qFormat/>
    <w:rsid w:val="006B3096"/>
    <w:rPr>
      <w:b/>
      <w:bCs/>
    </w:rPr>
  </w:style>
  <w:style w:type="character" w:styleId="UnresolvedMention">
    <w:name w:val="Unresolved Mention"/>
    <w:basedOn w:val="DefaultParagraphFont"/>
    <w:uiPriority w:val="99"/>
    <w:semiHidden/>
    <w:unhideWhenUsed/>
    <w:rsid w:val="006B3096"/>
    <w:rPr>
      <w:color w:val="605E5C"/>
      <w:shd w:val="clear" w:color="auto" w:fill="E1DFDD"/>
    </w:rPr>
  </w:style>
  <w:style w:type="character" w:customStyle="1" w:styleId="Heading4Char">
    <w:name w:val="Heading 4 Char"/>
    <w:basedOn w:val="DefaultParagraphFont"/>
    <w:link w:val="Heading4"/>
    <w:uiPriority w:val="9"/>
    <w:rsid w:val="002C1F76"/>
    <w:rPr>
      <w:rFonts w:ascii="Arial" w:eastAsia="MS Gothic" w:hAnsi="Arial" w:cstheme="majorBidi"/>
      <w:color w:val="000000" w:themeColor="text1"/>
      <w:sz w:val="24"/>
      <w:szCs w:val="26"/>
    </w:rPr>
  </w:style>
  <w:style w:type="character" w:customStyle="1" w:styleId="Heading5Char">
    <w:name w:val="Heading 5 Char"/>
    <w:basedOn w:val="DefaultParagraphFont"/>
    <w:link w:val="Heading5"/>
    <w:uiPriority w:val="9"/>
    <w:rsid w:val="002C1F76"/>
    <w:rPr>
      <w:rFonts w:asciiTheme="majorHAnsi" w:eastAsiaTheme="majorEastAsia" w:hAnsiTheme="majorHAnsi" w:cstheme="majorBidi"/>
      <w:i/>
      <w:color w:val="000000" w:themeColor="text1"/>
    </w:rPr>
  </w:style>
  <w:style w:type="paragraph" w:customStyle="1" w:styleId="Paragraph">
    <w:name w:val="Paragraph"/>
    <w:basedOn w:val="BodyText"/>
    <w:link w:val="ParagraphChar"/>
    <w:autoRedefine/>
    <w:uiPriority w:val="1"/>
    <w:qFormat/>
    <w:rsid w:val="006440DF"/>
    <w:pPr>
      <w:spacing w:line="480" w:lineRule="auto"/>
      <w:ind w:right="0"/>
      <w:jc w:val="left"/>
    </w:pPr>
    <w:rPr>
      <w:rFonts w:ascii="Times New Roman" w:eastAsia="Calibri" w:hAnsi="Times New Roman" w:cs="Times New Roman"/>
      <w:noProof/>
      <w:color w:val="000000"/>
      <w:spacing w:val="0"/>
      <w:w w:val="100"/>
      <w:sz w:val="24"/>
      <w:szCs w:val="20"/>
    </w:rPr>
  </w:style>
  <w:style w:type="paragraph" w:styleId="BodyText">
    <w:name w:val="Body Text"/>
    <w:basedOn w:val="Normal"/>
    <w:link w:val="BodyTextChar"/>
    <w:autoRedefine/>
    <w:uiPriority w:val="99"/>
    <w:qFormat/>
    <w:rsid w:val="002C1F76"/>
    <w:pPr>
      <w:widowControl w:val="0"/>
      <w:kinsoku w:val="0"/>
      <w:overflowPunct w:val="0"/>
      <w:spacing w:after="0" w:line="240" w:lineRule="auto"/>
      <w:ind w:right="-1080"/>
      <w:jc w:val="right"/>
    </w:pPr>
    <w:rPr>
      <w:rFonts w:ascii="Arial" w:eastAsia="Times New Roman" w:hAnsi="Arial" w:cs="Arial"/>
      <w:color w:val="000000" w:themeColor="text1"/>
      <w:spacing w:val="-1"/>
      <w:w w:val="110"/>
      <w:sz w:val="32"/>
      <w:szCs w:val="32"/>
    </w:rPr>
  </w:style>
  <w:style w:type="character" w:customStyle="1" w:styleId="BodyTextChar">
    <w:name w:val="Body Text Char"/>
    <w:basedOn w:val="DefaultParagraphFont"/>
    <w:link w:val="BodyText"/>
    <w:uiPriority w:val="99"/>
    <w:rsid w:val="002C1F76"/>
    <w:rPr>
      <w:rFonts w:ascii="Arial" w:eastAsia="Times New Roman" w:hAnsi="Arial" w:cs="Arial"/>
      <w:color w:val="000000" w:themeColor="text1"/>
      <w:spacing w:val="-1"/>
      <w:w w:val="110"/>
      <w:sz w:val="32"/>
      <w:szCs w:val="32"/>
    </w:rPr>
  </w:style>
  <w:style w:type="character" w:customStyle="1" w:styleId="ParagraphChar">
    <w:name w:val="Paragraph Char"/>
    <w:basedOn w:val="DefaultParagraphFont"/>
    <w:link w:val="Paragraph"/>
    <w:uiPriority w:val="1"/>
    <w:rsid w:val="006440DF"/>
    <w:rPr>
      <w:rFonts w:ascii="Times New Roman" w:eastAsia="Calibri" w:hAnsi="Times New Roman" w:cs="Times New Roman"/>
      <w:noProof/>
      <w:color w:val="000000"/>
      <w:sz w:val="24"/>
      <w:szCs w:val="20"/>
    </w:rPr>
  </w:style>
  <w:style w:type="paragraph" w:styleId="TOC4">
    <w:name w:val="toc 4"/>
    <w:basedOn w:val="Normal"/>
    <w:qFormat/>
    <w:rsid w:val="002C1F76"/>
    <w:pPr>
      <w:widowControl w:val="0"/>
      <w:spacing w:after="480" w:line="240" w:lineRule="auto"/>
      <w:ind w:left="1998"/>
    </w:pPr>
    <w:rPr>
      <w:rFonts w:ascii="Arial" w:eastAsia="Arial" w:hAnsi="Arial"/>
      <w:sz w:val="24"/>
      <w:szCs w:val="24"/>
    </w:rPr>
  </w:style>
  <w:style w:type="paragraph" w:styleId="TOC5">
    <w:name w:val="toc 5"/>
    <w:basedOn w:val="Normal"/>
    <w:qFormat/>
    <w:rsid w:val="002C1F76"/>
    <w:pPr>
      <w:widowControl w:val="0"/>
      <w:spacing w:after="480" w:line="240" w:lineRule="auto"/>
      <w:ind w:left="2987"/>
    </w:pPr>
    <w:rPr>
      <w:rFonts w:ascii="Arial" w:eastAsia="Arial" w:hAnsi="Arial"/>
      <w:sz w:val="24"/>
      <w:szCs w:val="24"/>
    </w:rPr>
  </w:style>
  <w:style w:type="paragraph" w:customStyle="1" w:styleId="Table">
    <w:name w:val="Table"/>
    <w:basedOn w:val="Normal"/>
    <w:uiPriority w:val="1"/>
    <w:qFormat/>
    <w:rsid w:val="002C1F76"/>
    <w:pPr>
      <w:widowControl w:val="0"/>
      <w:spacing w:after="480" w:line="240" w:lineRule="auto"/>
    </w:pPr>
  </w:style>
  <w:style w:type="paragraph" w:styleId="Title">
    <w:name w:val="Title"/>
    <w:basedOn w:val="Normal"/>
    <w:next w:val="Normal"/>
    <w:link w:val="TitleChar"/>
    <w:autoRedefine/>
    <w:qFormat/>
    <w:rsid w:val="002C1F76"/>
    <w:pPr>
      <w:widowControl w:val="0"/>
      <w:spacing w:after="0" w:line="240" w:lineRule="auto"/>
      <w:ind w:left="3150"/>
      <w:contextualSpacing/>
    </w:pPr>
    <w:rPr>
      <w:rFonts w:ascii="Arial" w:eastAsiaTheme="majorEastAsia" w:hAnsi="Arial" w:cstheme="majorBidi"/>
      <w:b/>
      <w:color w:val="000000" w:themeColor="text1"/>
      <w:spacing w:val="-10"/>
      <w:kern w:val="28"/>
      <w:sz w:val="48"/>
      <w:szCs w:val="56"/>
    </w:rPr>
  </w:style>
  <w:style w:type="character" w:customStyle="1" w:styleId="TitleChar">
    <w:name w:val="Title Char"/>
    <w:basedOn w:val="DefaultParagraphFont"/>
    <w:link w:val="Title"/>
    <w:rsid w:val="002C1F76"/>
    <w:rPr>
      <w:rFonts w:ascii="Arial" w:eastAsiaTheme="majorEastAsia" w:hAnsi="Arial" w:cstheme="majorBidi"/>
      <w:b/>
      <w:color w:val="000000" w:themeColor="text1"/>
      <w:spacing w:val="-10"/>
      <w:kern w:val="28"/>
      <w:sz w:val="48"/>
      <w:szCs w:val="56"/>
    </w:rPr>
  </w:style>
  <w:style w:type="paragraph" w:styleId="NoSpacing">
    <w:name w:val="No Spacing"/>
    <w:uiPriority w:val="1"/>
    <w:qFormat/>
    <w:rsid w:val="002C1F76"/>
    <w:pPr>
      <w:widowControl w:val="0"/>
      <w:spacing w:after="0" w:line="240" w:lineRule="auto"/>
    </w:pPr>
    <w:rPr>
      <w:rFonts w:ascii="Arial" w:hAnsi="Arial"/>
      <w:color w:val="FFFFFF" w:themeColor="background1"/>
    </w:rPr>
  </w:style>
  <w:style w:type="paragraph" w:customStyle="1" w:styleId="Acronyms">
    <w:name w:val="Acronyms"/>
    <w:basedOn w:val="Paragraph"/>
    <w:autoRedefine/>
    <w:uiPriority w:val="1"/>
    <w:qFormat/>
    <w:rsid w:val="002C1F76"/>
    <w:pPr>
      <w:tabs>
        <w:tab w:val="left" w:pos="1440"/>
      </w:tabs>
    </w:pPr>
  </w:style>
  <w:style w:type="paragraph" w:customStyle="1" w:styleId="TableCaption">
    <w:name w:val="Table Caption"/>
    <w:next w:val="Table"/>
    <w:link w:val="TableCaptionChar"/>
    <w:autoRedefine/>
    <w:qFormat/>
    <w:rsid w:val="002C1F76"/>
    <w:pPr>
      <w:widowControl w:val="0"/>
      <w:spacing w:before="186" w:after="0" w:line="240" w:lineRule="auto"/>
    </w:pPr>
    <w:rPr>
      <w:rFonts w:ascii="Times New Roman" w:hAnsi="Times New Roman"/>
      <w:bCs/>
      <w:spacing w:val="-1"/>
    </w:rPr>
  </w:style>
  <w:style w:type="character" w:customStyle="1" w:styleId="TableCaptionChar">
    <w:name w:val="Table Caption Char"/>
    <w:basedOn w:val="DefaultParagraphFont"/>
    <w:link w:val="TableCaption"/>
    <w:uiPriority w:val="1"/>
    <w:rsid w:val="002C1F76"/>
    <w:rPr>
      <w:rFonts w:ascii="Times New Roman" w:hAnsi="Times New Roman"/>
      <w:bCs/>
      <w:spacing w:val="-1"/>
    </w:rPr>
  </w:style>
  <w:style w:type="paragraph" w:styleId="Quote">
    <w:name w:val="Quote"/>
    <w:basedOn w:val="Normal"/>
    <w:next w:val="Normal"/>
    <w:link w:val="QuoteChar"/>
    <w:autoRedefine/>
    <w:uiPriority w:val="29"/>
    <w:qFormat/>
    <w:rsid w:val="002C1F76"/>
    <w:pPr>
      <w:widowControl w:val="0"/>
      <w:spacing w:before="200" w:line="240" w:lineRule="auto"/>
      <w:ind w:left="720" w:right="864"/>
      <w:jc w:val="center"/>
    </w:pPr>
    <w:rPr>
      <w:i/>
      <w:iCs/>
      <w:color w:val="000000" w:themeColor="text1"/>
    </w:rPr>
  </w:style>
  <w:style w:type="character" w:customStyle="1" w:styleId="QuoteChar">
    <w:name w:val="Quote Char"/>
    <w:basedOn w:val="DefaultParagraphFont"/>
    <w:link w:val="Quote"/>
    <w:uiPriority w:val="29"/>
    <w:rsid w:val="002C1F76"/>
    <w:rPr>
      <w:i/>
      <w:iCs/>
      <w:color w:val="000000" w:themeColor="text1"/>
    </w:rPr>
  </w:style>
  <w:style w:type="paragraph" w:customStyle="1" w:styleId="Reference">
    <w:name w:val="Reference"/>
    <w:link w:val="ReferenceChar"/>
    <w:uiPriority w:val="1"/>
    <w:qFormat/>
    <w:rsid w:val="002C1F76"/>
    <w:pPr>
      <w:widowControl w:val="0"/>
      <w:spacing w:after="240" w:line="240" w:lineRule="auto"/>
      <w:ind w:right="173"/>
    </w:pPr>
    <w:rPr>
      <w:rFonts w:ascii="Times New Roman" w:eastAsia="Times New Roman" w:hAnsi="Times New Roman"/>
      <w:color w:val="000000" w:themeColor="text1"/>
      <w:spacing w:val="-1"/>
      <w:sz w:val="24"/>
      <w:szCs w:val="24"/>
    </w:rPr>
  </w:style>
  <w:style w:type="character" w:customStyle="1" w:styleId="ReferenceChar">
    <w:name w:val="Reference Char"/>
    <w:basedOn w:val="DefaultParagraphFont"/>
    <w:link w:val="Reference"/>
    <w:uiPriority w:val="1"/>
    <w:rsid w:val="002C1F76"/>
    <w:rPr>
      <w:rFonts w:ascii="Times New Roman" w:eastAsia="Times New Roman" w:hAnsi="Times New Roman"/>
      <w:color w:val="000000" w:themeColor="text1"/>
      <w:spacing w:val="-1"/>
      <w:sz w:val="24"/>
      <w:szCs w:val="24"/>
    </w:rPr>
  </w:style>
  <w:style w:type="paragraph" w:customStyle="1" w:styleId="FigureCaption">
    <w:name w:val="Figure Caption"/>
    <w:next w:val="Paragraph"/>
    <w:link w:val="FigureCaptionChar"/>
    <w:autoRedefine/>
    <w:qFormat/>
    <w:rsid w:val="00866072"/>
    <w:pPr>
      <w:widowControl w:val="0"/>
      <w:spacing w:after="240" w:line="240" w:lineRule="auto"/>
      <w:jc w:val="center"/>
    </w:pPr>
    <w:rPr>
      <w:rFonts w:ascii="Times New Roman" w:eastAsia="Times New Roman" w:hAnsi="Times New Roman" w:cs="Times New Roman"/>
      <w:b/>
      <w:color w:val="000000" w:themeColor="text1"/>
      <w:sz w:val="24"/>
      <w:szCs w:val="24"/>
    </w:rPr>
  </w:style>
  <w:style w:type="character" w:customStyle="1" w:styleId="FigureCaptionChar">
    <w:name w:val="Figure Caption Char"/>
    <w:basedOn w:val="DefaultParagraphFont"/>
    <w:link w:val="FigureCaption"/>
    <w:rsid w:val="00866072"/>
    <w:rPr>
      <w:rFonts w:ascii="Times New Roman" w:eastAsia="Times New Roman" w:hAnsi="Times New Roman" w:cs="Times New Roman"/>
      <w:b/>
      <w:color w:val="000000" w:themeColor="text1"/>
      <w:sz w:val="24"/>
      <w:szCs w:val="24"/>
    </w:rPr>
  </w:style>
  <w:style w:type="paragraph" w:customStyle="1" w:styleId="InfoLine">
    <w:name w:val="Info Line"/>
    <w:autoRedefine/>
    <w:uiPriority w:val="1"/>
    <w:qFormat/>
    <w:rsid w:val="002C1F76"/>
    <w:pPr>
      <w:widowControl w:val="0"/>
      <w:spacing w:after="0" w:line="240" w:lineRule="auto"/>
      <w:ind w:left="5220"/>
    </w:pPr>
    <w:rPr>
      <w:rFonts w:ascii="Arial" w:eastAsia="Times New Roman" w:hAnsi="Arial" w:cs="Times New Roman"/>
      <w:noProof/>
      <w:color w:val="FFFFFF" w:themeColor="background1"/>
      <w:sz w:val="18"/>
      <w:szCs w:val="18"/>
    </w:rPr>
  </w:style>
  <w:style w:type="paragraph" w:customStyle="1" w:styleId="Text">
    <w:name w:val="Text"/>
    <w:basedOn w:val="BodyText"/>
    <w:link w:val="TextChar"/>
    <w:uiPriority w:val="1"/>
    <w:qFormat/>
    <w:rsid w:val="002C1F76"/>
    <w:rPr>
      <w:spacing w:val="25"/>
      <w:sz w:val="24"/>
    </w:rPr>
  </w:style>
  <w:style w:type="character" w:customStyle="1" w:styleId="TextChar">
    <w:name w:val="Text Char"/>
    <w:basedOn w:val="BodyTextChar"/>
    <w:link w:val="Text"/>
    <w:uiPriority w:val="1"/>
    <w:rsid w:val="002C1F76"/>
    <w:rPr>
      <w:rFonts w:ascii="Arial" w:eastAsia="Times New Roman" w:hAnsi="Arial" w:cs="Arial"/>
      <w:color w:val="000000" w:themeColor="text1"/>
      <w:spacing w:val="25"/>
      <w:w w:val="110"/>
      <w:sz w:val="24"/>
      <w:szCs w:val="32"/>
    </w:rPr>
  </w:style>
  <w:style w:type="paragraph" w:customStyle="1" w:styleId="TitlePageTitle">
    <w:name w:val="Title Page Title"/>
    <w:basedOn w:val="Title"/>
    <w:link w:val="TitlePageTitleChar"/>
    <w:uiPriority w:val="1"/>
    <w:qFormat/>
    <w:rsid w:val="002C1F76"/>
    <w:pPr>
      <w:ind w:left="3510"/>
    </w:pPr>
  </w:style>
  <w:style w:type="character" w:customStyle="1" w:styleId="TitlePageTitleChar">
    <w:name w:val="Title Page Title Char"/>
    <w:basedOn w:val="TitleChar"/>
    <w:link w:val="TitlePageTitle"/>
    <w:uiPriority w:val="1"/>
    <w:rsid w:val="002C1F76"/>
    <w:rPr>
      <w:rFonts w:ascii="Arial" w:eastAsiaTheme="majorEastAsia" w:hAnsi="Arial" w:cstheme="majorBidi"/>
      <w:b/>
      <w:color w:val="000000" w:themeColor="text1"/>
      <w:spacing w:val="-10"/>
      <w:kern w:val="28"/>
      <w:sz w:val="48"/>
      <w:szCs w:val="56"/>
    </w:rPr>
  </w:style>
  <w:style w:type="paragraph" w:customStyle="1" w:styleId="TitlePageSeriesName">
    <w:name w:val="Title Page Series Name"/>
    <w:basedOn w:val="Normal"/>
    <w:link w:val="TitlePageSeriesNameChar"/>
    <w:autoRedefine/>
    <w:uiPriority w:val="1"/>
    <w:qFormat/>
    <w:rsid w:val="002C1F76"/>
    <w:pPr>
      <w:widowControl w:val="0"/>
      <w:spacing w:after="0" w:line="240" w:lineRule="auto"/>
      <w:jc w:val="center"/>
    </w:pPr>
    <w:rPr>
      <w:rFonts w:ascii="Arial" w:hAnsi="Arial" w:cs="Arial"/>
      <w:b/>
      <w:bCs/>
      <w:color w:val="000000" w:themeColor="text1"/>
      <w:spacing w:val="1"/>
      <w:sz w:val="32"/>
      <w:szCs w:val="32"/>
    </w:rPr>
  </w:style>
  <w:style w:type="character" w:customStyle="1" w:styleId="TitlePageSeriesNameChar">
    <w:name w:val="Title Page Series Name Char"/>
    <w:basedOn w:val="DefaultParagraphFont"/>
    <w:link w:val="TitlePageSeriesName"/>
    <w:uiPriority w:val="1"/>
    <w:rsid w:val="002C1F76"/>
    <w:rPr>
      <w:rFonts w:ascii="Arial" w:hAnsi="Arial" w:cs="Arial"/>
      <w:b/>
      <w:bCs/>
      <w:color w:val="000000" w:themeColor="text1"/>
      <w:spacing w:val="1"/>
      <w:sz w:val="32"/>
      <w:szCs w:val="32"/>
    </w:rPr>
  </w:style>
  <w:style w:type="paragraph" w:customStyle="1" w:styleId="Penalty">
    <w:name w:val="Penalty"/>
    <w:basedOn w:val="Normal"/>
    <w:link w:val="PenaltyChar"/>
    <w:autoRedefine/>
    <w:uiPriority w:val="1"/>
    <w:qFormat/>
    <w:rsid w:val="002C1F76"/>
    <w:pPr>
      <w:widowControl w:val="0"/>
      <w:spacing w:before="98" w:after="0" w:line="240" w:lineRule="auto"/>
      <w:ind w:left="1267" w:right="9072"/>
    </w:pPr>
    <w:rPr>
      <w:rFonts w:ascii="Arial" w:hAnsi="Arial" w:cs="Arial"/>
      <w:color w:val="4B8F95"/>
      <w:sz w:val="16"/>
    </w:rPr>
  </w:style>
  <w:style w:type="character" w:customStyle="1" w:styleId="PenaltyChar">
    <w:name w:val="Penalty Char"/>
    <w:basedOn w:val="DefaultParagraphFont"/>
    <w:link w:val="Penalty"/>
    <w:uiPriority w:val="1"/>
    <w:rsid w:val="002C1F76"/>
    <w:rPr>
      <w:rFonts w:ascii="Arial" w:hAnsi="Arial" w:cs="Arial"/>
      <w:color w:val="4B8F95"/>
      <w:sz w:val="16"/>
    </w:rPr>
  </w:style>
  <w:style w:type="paragraph" w:customStyle="1" w:styleId="CM66">
    <w:name w:val="CM66"/>
    <w:basedOn w:val="Default"/>
    <w:next w:val="Default"/>
    <w:uiPriority w:val="99"/>
    <w:rsid w:val="002C1F76"/>
    <w:pPr>
      <w:widowControl/>
    </w:pPr>
    <w:rPr>
      <w:rFonts w:ascii="Times New Roman" w:eastAsiaTheme="minorHAnsi" w:hAnsi="Times New Roman" w:cs="Times New Roman"/>
      <w:color w:val="auto"/>
    </w:rPr>
  </w:style>
  <w:style w:type="character" w:styleId="Emphasis">
    <w:name w:val="Emphasis"/>
    <w:basedOn w:val="DefaultParagraphFont"/>
    <w:qFormat/>
    <w:rsid w:val="002C1F76"/>
    <w:rPr>
      <w:i/>
      <w:iCs/>
    </w:rPr>
  </w:style>
  <w:style w:type="paragraph" w:customStyle="1" w:styleId="Style1">
    <w:name w:val="Style1"/>
    <w:basedOn w:val="Paragraph"/>
    <w:qFormat/>
    <w:rsid w:val="002C1F76"/>
  </w:style>
  <w:style w:type="paragraph" w:customStyle="1" w:styleId="BulletList">
    <w:name w:val="Bullet List"/>
    <w:basedOn w:val="Paragraph"/>
    <w:uiPriority w:val="1"/>
    <w:rsid w:val="002C1F76"/>
    <w:pPr>
      <w:tabs>
        <w:tab w:val="left" w:pos="1080"/>
      </w:tabs>
      <w:spacing w:after="120"/>
      <w:ind w:left="1080" w:hanging="360"/>
    </w:pPr>
  </w:style>
  <w:style w:type="paragraph" w:customStyle="1" w:styleId="Tablecellbold">
    <w:name w:val="Table cell bold"/>
    <w:basedOn w:val="Tablecell"/>
    <w:uiPriority w:val="1"/>
    <w:rsid w:val="002C1F76"/>
    <w:rPr>
      <w:b/>
      <w:szCs w:val="24"/>
    </w:rPr>
  </w:style>
  <w:style w:type="numbering" w:customStyle="1" w:styleId="NoList1">
    <w:name w:val="No List1"/>
    <w:next w:val="NoList"/>
    <w:uiPriority w:val="99"/>
    <w:semiHidden/>
    <w:unhideWhenUsed/>
    <w:rsid w:val="002C1F76"/>
  </w:style>
  <w:style w:type="paragraph" w:customStyle="1" w:styleId="Biobodytext">
    <w:name w:val="Bio body text"/>
    <w:basedOn w:val="Normal"/>
    <w:link w:val="BiobodytextChar"/>
    <w:qFormat/>
    <w:rsid w:val="002C1F76"/>
    <w:pPr>
      <w:spacing w:before="60" w:after="40" w:line="240" w:lineRule="auto"/>
    </w:pPr>
    <w:rPr>
      <w:rFonts w:ascii="Times New Roman" w:eastAsia="Times New Roman" w:hAnsi="Times New Roman"/>
      <w:b/>
      <w:color w:val="000000"/>
      <w:szCs w:val="24"/>
    </w:rPr>
  </w:style>
  <w:style w:type="character" w:customStyle="1" w:styleId="BiobodytextChar">
    <w:name w:val="Bio body text Char"/>
    <w:basedOn w:val="DefaultParagraphFont"/>
    <w:link w:val="Biobodytext"/>
    <w:rsid w:val="002C1F76"/>
    <w:rPr>
      <w:rFonts w:ascii="Times New Roman" w:eastAsia="Times New Roman" w:hAnsi="Times New Roman"/>
      <w:b/>
      <w:color w:val="000000"/>
      <w:szCs w:val="24"/>
    </w:rPr>
  </w:style>
  <w:style w:type="table" w:customStyle="1" w:styleId="TableGrid1">
    <w:name w:val="Table Grid1"/>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2C1F76"/>
    <w:pPr>
      <w:keepNext/>
      <w:keepLines/>
      <w:spacing w:before="240" w:after="0" w:line="240" w:lineRule="auto"/>
      <w:outlineLvl w:val="0"/>
    </w:pPr>
    <w:rPr>
      <w:rFonts w:ascii="Calibri" w:eastAsia="MS Gothic" w:hAnsi="Calibri" w:cs="Times New Roman"/>
      <w:b/>
      <w:color w:val="365F91"/>
      <w:sz w:val="32"/>
      <w:szCs w:val="32"/>
    </w:rPr>
  </w:style>
  <w:style w:type="paragraph" w:customStyle="1" w:styleId="Heading21">
    <w:name w:val="Heading 21"/>
    <w:basedOn w:val="Normal"/>
    <w:next w:val="Normal"/>
    <w:uiPriority w:val="9"/>
    <w:unhideWhenUsed/>
    <w:qFormat/>
    <w:rsid w:val="002C1F76"/>
    <w:pPr>
      <w:keepNext/>
      <w:keepLines/>
      <w:spacing w:before="120" w:after="120" w:line="240" w:lineRule="auto"/>
      <w:outlineLvl w:val="1"/>
    </w:pPr>
    <w:rPr>
      <w:rFonts w:ascii="Calibri" w:eastAsia="MS Gothic" w:hAnsi="Calibri" w:cs="Times New Roman"/>
      <w:b/>
      <w:color w:val="365F91"/>
      <w:sz w:val="26"/>
      <w:szCs w:val="26"/>
    </w:rPr>
  </w:style>
  <w:style w:type="numbering" w:customStyle="1" w:styleId="NoList11">
    <w:name w:val="No List11"/>
    <w:next w:val="NoList"/>
    <w:uiPriority w:val="99"/>
    <w:semiHidden/>
    <w:unhideWhenUsed/>
    <w:rsid w:val="002C1F76"/>
  </w:style>
  <w:style w:type="paragraph" w:customStyle="1" w:styleId="ListParagraph1">
    <w:name w:val="List Paragraph1"/>
    <w:basedOn w:val="Normal"/>
    <w:next w:val="ListParagraph"/>
    <w:uiPriority w:val="99"/>
    <w:qFormat/>
    <w:rsid w:val="002C1F76"/>
    <w:pPr>
      <w:spacing w:before="60" w:after="120" w:line="240" w:lineRule="auto"/>
      <w:ind w:left="720"/>
      <w:contextualSpacing/>
    </w:pPr>
    <w:rPr>
      <w:rFonts w:ascii="Times New Roman" w:eastAsia="Times New Roman" w:hAnsi="Times New Roman"/>
      <w:b/>
      <w:color w:val="000000"/>
      <w:szCs w:val="24"/>
    </w:rPr>
  </w:style>
  <w:style w:type="paragraph" w:customStyle="1" w:styleId="Footer1">
    <w:name w:val="Footer1"/>
    <w:basedOn w:val="Normal"/>
    <w:next w:val="Footer"/>
    <w:uiPriority w:val="99"/>
    <w:unhideWhenUsed/>
    <w:rsid w:val="002C1F76"/>
    <w:pPr>
      <w:tabs>
        <w:tab w:val="center" w:pos="4320"/>
        <w:tab w:val="right" w:pos="8640"/>
      </w:tabs>
      <w:spacing w:before="60" w:after="120" w:line="240" w:lineRule="auto"/>
    </w:pPr>
    <w:rPr>
      <w:rFonts w:ascii="Times New Roman" w:hAnsi="Times New Roman"/>
      <w:b/>
      <w:color w:val="000000"/>
      <w:szCs w:val="24"/>
    </w:rPr>
  </w:style>
  <w:style w:type="character" w:styleId="PageNumber">
    <w:name w:val="page number"/>
    <w:basedOn w:val="DefaultParagraphFont"/>
    <w:unhideWhenUsed/>
    <w:rsid w:val="002C1F76"/>
  </w:style>
  <w:style w:type="paragraph" w:customStyle="1" w:styleId="CommentText1">
    <w:name w:val="Comment Text1"/>
    <w:basedOn w:val="Normal"/>
    <w:next w:val="CommentText"/>
    <w:uiPriority w:val="99"/>
    <w:semiHidden/>
    <w:unhideWhenUsed/>
    <w:rsid w:val="002C1F76"/>
    <w:pPr>
      <w:spacing w:before="60" w:after="120" w:line="240" w:lineRule="auto"/>
    </w:pPr>
    <w:rPr>
      <w:rFonts w:ascii="Times New Roman" w:hAnsi="Times New Roman"/>
      <w:b/>
      <w:color w:val="000000"/>
      <w:sz w:val="24"/>
      <w:szCs w:val="24"/>
    </w:rPr>
  </w:style>
  <w:style w:type="character" w:customStyle="1" w:styleId="CommentTextChar1">
    <w:name w:val="Comment Text Char1"/>
    <w:basedOn w:val="DefaultParagraphFont"/>
    <w:uiPriority w:val="99"/>
    <w:semiHidden/>
    <w:rsid w:val="002C1F76"/>
    <w:rPr>
      <w:rFonts w:ascii="Times New Roman" w:eastAsia="Times New Roman" w:hAnsi="Times New Roman"/>
      <w:b/>
      <w:color w:val="000000"/>
      <w:sz w:val="20"/>
      <w:szCs w:val="20"/>
    </w:rPr>
  </w:style>
  <w:style w:type="paragraph" w:customStyle="1" w:styleId="Caption1">
    <w:name w:val="Caption1"/>
    <w:basedOn w:val="Normal"/>
    <w:next w:val="Normal"/>
    <w:uiPriority w:val="35"/>
    <w:unhideWhenUsed/>
    <w:qFormat/>
    <w:rsid w:val="002C1F76"/>
    <w:pPr>
      <w:spacing w:before="60" w:after="120" w:line="240" w:lineRule="auto"/>
    </w:pPr>
    <w:rPr>
      <w:rFonts w:ascii="Times New Roman" w:eastAsia="Times New Roman" w:hAnsi="Times New Roman"/>
      <w:b/>
      <w:bCs/>
      <w:color w:val="000000"/>
      <w:sz w:val="24"/>
      <w:szCs w:val="18"/>
    </w:rPr>
  </w:style>
  <w:style w:type="table" w:customStyle="1" w:styleId="GridTable1Light-Accent11">
    <w:name w:val="Grid Table 1 Light - Accent 11"/>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NormalWeb">
    <w:name w:val="Normal (Web)"/>
    <w:basedOn w:val="Normal"/>
    <w:uiPriority w:val="99"/>
    <w:unhideWhenUsed/>
    <w:rsid w:val="002C1F76"/>
    <w:pPr>
      <w:spacing w:before="100" w:beforeAutospacing="1" w:after="100" w:afterAutospacing="1" w:line="240" w:lineRule="auto"/>
    </w:pPr>
    <w:rPr>
      <w:rFonts w:ascii="Times New Roman" w:eastAsia="Times New Roman" w:hAnsi="Times New Roman" w:cs="Times New Roman"/>
      <w:b/>
      <w:sz w:val="24"/>
      <w:szCs w:val="24"/>
    </w:rPr>
  </w:style>
  <w:style w:type="character" w:customStyle="1" w:styleId="FooterChar1">
    <w:name w:val="Footer Char1"/>
    <w:basedOn w:val="DefaultParagraphFont"/>
    <w:uiPriority w:val="99"/>
    <w:semiHidden/>
    <w:rsid w:val="002C1F76"/>
    <w:rPr>
      <w:rFonts w:ascii="Times New Roman" w:eastAsia="Times New Roman" w:hAnsi="Times New Roman"/>
      <w:b/>
      <w:color w:val="000000"/>
      <w:sz w:val="22"/>
    </w:rPr>
  </w:style>
  <w:style w:type="table" w:customStyle="1" w:styleId="GridTable1Light-Accent12">
    <w:name w:val="Grid Table 1 Light - Accent 12"/>
    <w:basedOn w:val="TableNormal"/>
    <w:next w:val="GridTable1Light-Accent1"/>
    <w:uiPriority w:val="46"/>
    <w:rsid w:val="002C1F76"/>
    <w:pPr>
      <w:spacing w:after="0" w:line="240" w:lineRule="auto"/>
    </w:pPr>
    <w:rPr>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Heading2Char1">
    <w:name w:val="Heading 2 Char1"/>
    <w:basedOn w:val="DefaultParagraphFont"/>
    <w:uiPriority w:val="9"/>
    <w:semiHidden/>
    <w:rsid w:val="002C1F76"/>
    <w:rPr>
      <w:rFonts w:ascii="Calibri Light" w:eastAsia="Times New Roman" w:hAnsi="Calibri Light" w:cs="Times New Roman"/>
      <w:b/>
      <w:color w:val="2F5496"/>
      <w:sz w:val="26"/>
      <w:szCs w:val="26"/>
    </w:rPr>
  </w:style>
  <w:style w:type="character" w:customStyle="1" w:styleId="Heading1Char1">
    <w:name w:val="Heading 1 Char1"/>
    <w:basedOn w:val="DefaultParagraphFont"/>
    <w:uiPriority w:val="9"/>
    <w:rsid w:val="002C1F76"/>
    <w:rPr>
      <w:rFonts w:ascii="Calibri Light" w:eastAsia="Times New Roman" w:hAnsi="Calibri Light" w:cs="Times New Roman"/>
      <w:b/>
      <w:color w:val="2F5496"/>
      <w:sz w:val="32"/>
      <w:szCs w:val="32"/>
    </w:rPr>
  </w:style>
  <w:style w:type="numbering" w:customStyle="1" w:styleId="NoList2">
    <w:name w:val="No List2"/>
    <w:next w:val="NoList"/>
    <w:uiPriority w:val="99"/>
    <w:semiHidden/>
    <w:unhideWhenUsed/>
    <w:rsid w:val="002C1F76"/>
  </w:style>
  <w:style w:type="table" w:customStyle="1" w:styleId="TableGrid2">
    <w:name w:val="Table Grid2"/>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1">
    <w:name w:val="Grid Table 1 Light - Accent 121"/>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yperlink1">
    <w:name w:val="Hyperlink1"/>
    <w:basedOn w:val="DefaultParagraphFont"/>
    <w:uiPriority w:val="99"/>
    <w:unhideWhenUsed/>
    <w:rsid w:val="002C1F76"/>
    <w:rPr>
      <w:color w:val="0000FF"/>
      <w:u w:val="single"/>
    </w:rPr>
  </w:style>
  <w:style w:type="numbering" w:customStyle="1" w:styleId="NoList3">
    <w:name w:val="No List3"/>
    <w:next w:val="NoList"/>
    <w:uiPriority w:val="99"/>
    <w:semiHidden/>
    <w:unhideWhenUsed/>
    <w:rsid w:val="002C1F76"/>
  </w:style>
  <w:style w:type="table" w:customStyle="1" w:styleId="TableGrid3">
    <w:name w:val="Table Grid3"/>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3">
    <w:name w:val="Grid Table 1 Light - Accent 13"/>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4">
    <w:name w:val="No List4"/>
    <w:next w:val="NoList"/>
    <w:uiPriority w:val="99"/>
    <w:semiHidden/>
    <w:unhideWhenUsed/>
    <w:rsid w:val="002C1F76"/>
  </w:style>
  <w:style w:type="table" w:customStyle="1" w:styleId="TableGrid4">
    <w:name w:val="Table Grid4"/>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4">
    <w:name w:val="Grid Table 1 Light - Accent 14"/>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5">
    <w:name w:val="No List5"/>
    <w:next w:val="NoList"/>
    <w:uiPriority w:val="99"/>
    <w:semiHidden/>
    <w:unhideWhenUsed/>
    <w:rsid w:val="002C1F76"/>
  </w:style>
  <w:style w:type="table" w:customStyle="1" w:styleId="TableGrid5">
    <w:name w:val="Table Grid5"/>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5">
    <w:name w:val="Grid Table 1 Light - Accent 15"/>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6">
    <w:name w:val="No List6"/>
    <w:next w:val="NoList"/>
    <w:uiPriority w:val="99"/>
    <w:semiHidden/>
    <w:unhideWhenUsed/>
    <w:rsid w:val="002C1F76"/>
  </w:style>
  <w:style w:type="character" w:customStyle="1" w:styleId="mo">
    <w:name w:val="mo"/>
    <w:basedOn w:val="DefaultParagraphFont"/>
    <w:rsid w:val="002C1F76"/>
  </w:style>
  <w:style w:type="character" w:customStyle="1" w:styleId="mjxassistivemathml">
    <w:name w:val="mjx_assistive_mathml"/>
    <w:basedOn w:val="DefaultParagraphFont"/>
    <w:rsid w:val="002C1F76"/>
  </w:style>
  <w:style w:type="character" w:customStyle="1" w:styleId="mi">
    <w:name w:val="mi"/>
    <w:basedOn w:val="DefaultParagraphFont"/>
    <w:rsid w:val="002C1F76"/>
  </w:style>
  <w:style w:type="paragraph" w:customStyle="1" w:styleId="TableText">
    <w:name w:val="Table Text"/>
    <w:basedOn w:val="Normal"/>
    <w:qFormat/>
    <w:rsid w:val="002C1F76"/>
    <w:pPr>
      <w:spacing w:after="60" w:line="240" w:lineRule="auto"/>
      <w:outlineLvl w:val="0"/>
    </w:pPr>
    <w:rPr>
      <w:rFonts w:ascii="Times New Roman" w:eastAsia="Times New Roman" w:hAnsi="Times New Roman" w:cs="Times New Roman"/>
      <w:bCs/>
    </w:rPr>
  </w:style>
  <w:style w:type="paragraph" w:customStyle="1" w:styleId="TableTextBold">
    <w:name w:val="Table Text Bold"/>
    <w:basedOn w:val="Normal"/>
    <w:qFormat/>
    <w:rsid w:val="002C1F76"/>
    <w:pPr>
      <w:spacing w:after="60" w:line="240" w:lineRule="auto"/>
      <w:outlineLvl w:val="0"/>
    </w:pPr>
    <w:rPr>
      <w:rFonts w:ascii="Times New Roman" w:eastAsia="Times New Roman" w:hAnsi="Times New Roman" w:cs="Times New Roman"/>
      <w:b/>
    </w:rPr>
  </w:style>
  <w:style w:type="table" w:styleId="GridTable1Light-Accent1">
    <w:name w:val="Grid Table 1 Light Accent 1"/>
    <w:basedOn w:val="TableNormal"/>
    <w:uiPriority w:val="46"/>
    <w:rsid w:val="002C1F76"/>
    <w:pPr>
      <w:widowControl w:val="0"/>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21">
    <w:name w:val="Table Grid21"/>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C1F76"/>
  </w:style>
  <w:style w:type="table" w:customStyle="1" w:styleId="TableGrid6">
    <w:name w:val="Table Grid6"/>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C1F76"/>
  </w:style>
  <w:style w:type="table" w:customStyle="1" w:styleId="TableGrid11">
    <w:name w:val="Table Grid11"/>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16">
    <w:name w:val="Grid Table 1 Light - Accent 16"/>
    <w:basedOn w:val="TableNormal"/>
    <w:next w:val="GridTable1Light-Accent1"/>
    <w:uiPriority w:val="46"/>
    <w:rsid w:val="002C1F76"/>
    <w:pPr>
      <w:spacing w:after="0" w:line="240" w:lineRule="auto"/>
    </w:pPr>
    <w:rPr>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21">
    <w:name w:val="No List21"/>
    <w:next w:val="NoList"/>
    <w:uiPriority w:val="99"/>
    <w:semiHidden/>
    <w:unhideWhenUsed/>
    <w:rsid w:val="002C1F76"/>
  </w:style>
  <w:style w:type="table" w:customStyle="1" w:styleId="TableGrid23">
    <w:name w:val="Table Grid23"/>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2">
    <w:name w:val="Grid Table 1 Light - Accent 122"/>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31">
    <w:name w:val="No List31"/>
    <w:next w:val="NoList"/>
    <w:uiPriority w:val="99"/>
    <w:semiHidden/>
    <w:unhideWhenUsed/>
    <w:rsid w:val="002C1F76"/>
  </w:style>
  <w:style w:type="table" w:customStyle="1" w:styleId="TableGrid31">
    <w:name w:val="Table Grid31"/>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31">
    <w:name w:val="Grid Table 1 Light - Accent 131"/>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41">
    <w:name w:val="No List41"/>
    <w:next w:val="NoList"/>
    <w:uiPriority w:val="99"/>
    <w:semiHidden/>
    <w:unhideWhenUsed/>
    <w:rsid w:val="002C1F76"/>
  </w:style>
  <w:style w:type="table" w:customStyle="1" w:styleId="TableGrid41">
    <w:name w:val="Table Grid41"/>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41">
    <w:name w:val="Grid Table 1 Light - Accent 141"/>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51">
    <w:name w:val="No List51"/>
    <w:next w:val="NoList"/>
    <w:uiPriority w:val="99"/>
    <w:semiHidden/>
    <w:unhideWhenUsed/>
    <w:rsid w:val="002C1F76"/>
  </w:style>
  <w:style w:type="table" w:customStyle="1" w:styleId="TableGrid51">
    <w:name w:val="Table Grid51"/>
    <w:basedOn w:val="TableNormal"/>
    <w:next w:val="TableGrid"/>
    <w:uiPriority w:val="59"/>
    <w:rsid w:val="002C1F7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51">
    <w:name w:val="Grid Table 1 Light - Accent 151"/>
    <w:basedOn w:val="TableNormal"/>
    <w:next w:val="GridTable1Light-Accent1"/>
    <w:uiPriority w:val="46"/>
    <w:rsid w:val="002C1F76"/>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61">
    <w:name w:val="No List61"/>
    <w:next w:val="NoList"/>
    <w:uiPriority w:val="99"/>
    <w:semiHidden/>
    <w:unhideWhenUsed/>
    <w:rsid w:val="002C1F76"/>
  </w:style>
  <w:style w:type="numbering" w:customStyle="1" w:styleId="NoList8">
    <w:name w:val="No List8"/>
    <w:next w:val="NoList"/>
    <w:uiPriority w:val="99"/>
    <w:semiHidden/>
    <w:unhideWhenUsed/>
    <w:rsid w:val="002C1F76"/>
  </w:style>
  <w:style w:type="table" w:customStyle="1" w:styleId="TableGrid7">
    <w:name w:val="Table Grid7"/>
    <w:basedOn w:val="TableNormal"/>
    <w:next w:val="TableGrid"/>
    <w:rsid w:val="002C1F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2C1F76"/>
    <w:pPr>
      <w:spacing w:after="0" w:line="240" w:lineRule="auto"/>
      <w:ind w:left="1200"/>
    </w:pPr>
    <w:rPr>
      <w:rFonts w:eastAsia="Times New Roman" w:cs="Times New Roman"/>
      <w:sz w:val="20"/>
      <w:szCs w:val="20"/>
    </w:rPr>
  </w:style>
  <w:style w:type="paragraph" w:styleId="TOC7">
    <w:name w:val="toc 7"/>
    <w:basedOn w:val="Normal"/>
    <w:next w:val="Normal"/>
    <w:autoRedefine/>
    <w:semiHidden/>
    <w:rsid w:val="002C1F76"/>
    <w:pPr>
      <w:spacing w:after="0" w:line="240" w:lineRule="auto"/>
      <w:ind w:left="1440"/>
    </w:pPr>
    <w:rPr>
      <w:rFonts w:eastAsia="Times New Roman" w:cs="Times New Roman"/>
      <w:sz w:val="20"/>
      <w:szCs w:val="20"/>
    </w:rPr>
  </w:style>
  <w:style w:type="paragraph" w:styleId="TOC8">
    <w:name w:val="toc 8"/>
    <w:basedOn w:val="Normal"/>
    <w:next w:val="Normal"/>
    <w:autoRedefine/>
    <w:semiHidden/>
    <w:rsid w:val="002C1F76"/>
    <w:pPr>
      <w:spacing w:after="0" w:line="240" w:lineRule="auto"/>
      <w:ind w:left="1680"/>
    </w:pPr>
    <w:rPr>
      <w:rFonts w:eastAsia="Times New Roman" w:cs="Times New Roman"/>
      <w:sz w:val="20"/>
      <w:szCs w:val="20"/>
    </w:rPr>
  </w:style>
  <w:style w:type="paragraph" w:styleId="TOC9">
    <w:name w:val="toc 9"/>
    <w:basedOn w:val="Normal"/>
    <w:next w:val="Normal"/>
    <w:autoRedefine/>
    <w:semiHidden/>
    <w:rsid w:val="002C1F76"/>
    <w:pPr>
      <w:spacing w:after="0" w:line="240" w:lineRule="auto"/>
      <w:ind w:left="1920"/>
    </w:pPr>
    <w:rPr>
      <w:rFonts w:eastAsia="Times New Roman" w:cs="Times New Roman"/>
      <w:sz w:val="20"/>
      <w:szCs w:val="20"/>
    </w:rPr>
  </w:style>
  <w:style w:type="paragraph" w:customStyle="1" w:styleId="Author">
    <w:name w:val="Author"/>
    <w:rsid w:val="002C1F76"/>
    <w:pPr>
      <w:spacing w:after="0" w:line="240" w:lineRule="auto"/>
    </w:pPr>
    <w:rPr>
      <w:rFonts w:ascii="Arial" w:eastAsia="Times New Roman" w:hAnsi="Arial" w:cs="Times New Roman"/>
      <w:i/>
      <w:noProof/>
      <w:sz w:val="40"/>
      <w:szCs w:val="24"/>
    </w:rPr>
  </w:style>
  <w:style w:type="paragraph" w:customStyle="1" w:styleId="UCRLtext">
    <w:name w:val="UCRL text"/>
    <w:rsid w:val="002C1F76"/>
    <w:pPr>
      <w:spacing w:after="0" w:line="240" w:lineRule="auto"/>
      <w:jc w:val="right"/>
    </w:pPr>
    <w:rPr>
      <w:rFonts w:ascii="Arial" w:eastAsia="Times New Roman" w:hAnsi="Arial" w:cs="Times New Roman"/>
      <w:noProof/>
      <w:sz w:val="36"/>
      <w:szCs w:val="24"/>
    </w:rPr>
  </w:style>
  <w:style w:type="paragraph" w:customStyle="1" w:styleId="IssuanceDate">
    <w:name w:val="Issuance Date"/>
    <w:rsid w:val="002C1F76"/>
    <w:pPr>
      <w:spacing w:after="0" w:line="240" w:lineRule="auto"/>
    </w:pPr>
    <w:rPr>
      <w:rFonts w:ascii="Arial" w:eastAsia="Times New Roman" w:hAnsi="Arial" w:cs="Times New Roman"/>
      <w:b/>
      <w:noProof/>
      <w:sz w:val="40"/>
      <w:szCs w:val="24"/>
    </w:rPr>
  </w:style>
  <w:style w:type="paragraph" w:customStyle="1" w:styleId="ConferenceJournal">
    <w:name w:val="Conference/Journal"/>
    <w:rsid w:val="002C1F76"/>
    <w:pPr>
      <w:spacing w:after="0" w:line="240" w:lineRule="auto"/>
    </w:pPr>
    <w:rPr>
      <w:rFonts w:ascii="Arial" w:eastAsia="Times New Roman" w:hAnsi="Arial" w:cs="Times New Roman"/>
      <w:noProof/>
      <w:sz w:val="32"/>
      <w:szCs w:val="24"/>
    </w:rPr>
  </w:style>
  <w:style w:type="paragraph" w:customStyle="1" w:styleId="Bibliographyreference">
    <w:name w:val="Bibliography reference"/>
    <w:basedOn w:val="Normal"/>
    <w:rsid w:val="002C1F76"/>
    <w:pPr>
      <w:overflowPunct w:val="0"/>
      <w:autoSpaceDE w:val="0"/>
      <w:autoSpaceDN w:val="0"/>
      <w:adjustRightInd w:val="0"/>
      <w:spacing w:after="280" w:line="280" w:lineRule="atLeast"/>
      <w:ind w:left="446" w:hanging="446"/>
      <w:textAlignment w:val="baseline"/>
    </w:pPr>
    <w:rPr>
      <w:rFonts w:ascii="Arial" w:eastAsia="Times New Roman" w:hAnsi="Arial" w:cs="Times New Roman"/>
      <w:spacing w:val="-2"/>
      <w:sz w:val="20"/>
      <w:szCs w:val="20"/>
    </w:rPr>
  </w:style>
  <w:style w:type="paragraph" w:customStyle="1" w:styleId="Normal1">
    <w:name w:val="Normal 1"/>
    <w:basedOn w:val="Normal"/>
    <w:autoRedefine/>
    <w:rsid w:val="002C1F76"/>
    <w:pPr>
      <w:keepNext/>
      <w:keepLines/>
      <w:spacing w:after="0" w:line="240" w:lineRule="auto"/>
    </w:pPr>
    <w:rPr>
      <w:rFonts w:ascii="Arial" w:eastAsia="Times New Roman" w:hAnsi="Arial" w:cs="Times New Roman"/>
      <w:b/>
      <w:sz w:val="20"/>
      <w:szCs w:val="20"/>
    </w:rPr>
  </w:style>
  <w:style w:type="paragraph" w:styleId="Index1">
    <w:name w:val="index 1"/>
    <w:basedOn w:val="Normal"/>
    <w:next w:val="Normal"/>
    <w:autoRedefine/>
    <w:semiHidden/>
    <w:rsid w:val="002C1F76"/>
    <w:pPr>
      <w:spacing w:after="0" w:line="240" w:lineRule="auto"/>
      <w:ind w:left="24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2C1F76"/>
    <w:pPr>
      <w:keepNext/>
      <w:keepLines/>
      <w:spacing w:after="0" w:line="240" w:lineRule="auto"/>
      <w:ind w:left="720"/>
    </w:pPr>
    <w:rPr>
      <w:rFonts w:ascii="Arial" w:eastAsia="Times New Roman" w:hAnsi="Arial" w:cs="Times New Roman"/>
      <w:sz w:val="20"/>
      <w:szCs w:val="20"/>
    </w:rPr>
  </w:style>
  <w:style w:type="paragraph" w:styleId="List2">
    <w:name w:val="List 2"/>
    <w:basedOn w:val="Normal"/>
    <w:rsid w:val="002C1F76"/>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rsid w:val="002C1F76"/>
    <w:pPr>
      <w:spacing w:after="0" w:line="240" w:lineRule="auto"/>
      <w:ind w:left="1080" w:hanging="360"/>
    </w:pPr>
    <w:rPr>
      <w:rFonts w:ascii="Times New Roman" w:eastAsia="Times New Roman" w:hAnsi="Times New Roman" w:cs="Times New Roman"/>
      <w:sz w:val="24"/>
      <w:szCs w:val="24"/>
    </w:rPr>
  </w:style>
  <w:style w:type="character" w:customStyle="1" w:styleId="st">
    <w:name w:val="st"/>
    <w:basedOn w:val="DefaultParagraphFont"/>
    <w:rsid w:val="002C1F76"/>
  </w:style>
  <w:style w:type="paragraph" w:customStyle="1" w:styleId="tablecaption0">
    <w:name w:val="_table caption"/>
    <w:rsid w:val="002C1F76"/>
    <w:pPr>
      <w:keepNext/>
      <w:keepLines/>
      <w:spacing w:before="200" w:after="40" w:line="240" w:lineRule="auto"/>
    </w:pPr>
    <w:rPr>
      <w:rFonts w:ascii="Times New Roman" w:eastAsiaTheme="minorEastAsia" w:hAnsi="Times New Roman" w:cstheme="majorHAnsi"/>
      <w:b/>
    </w:rPr>
  </w:style>
  <w:style w:type="paragraph" w:customStyle="1" w:styleId="tablehead">
    <w:name w:val="_table head"/>
    <w:rsid w:val="002C1F76"/>
    <w:pPr>
      <w:spacing w:before="240" w:after="0" w:line="240" w:lineRule="auto"/>
    </w:pPr>
    <w:rPr>
      <w:rFonts w:ascii="Arial Narrow" w:eastAsia="Times New Roman" w:hAnsi="Arial Narrow" w:cs="Times New Roman"/>
      <w:b/>
      <w:color w:val="44546A" w:themeColor="text2"/>
      <w:szCs w:val="20"/>
    </w:rPr>
  </w:style>
  <w:style w:type="paragraph" w:customStyle="1" w:styleId="bodytext0">
    <w:name w:val="_body text"/>
    <w:qFormat/>
    <w:rsid w:val="002C1F76"/>
    <w:pPr>
      <w:spacing w:after="120" w:line="240" w:lineRule="auto"/>
    </w:pPr>
    <w:rPr>
      <w:rFonts w:ascii="Times New Roman" w:eastAsiaTheme="minorEastAsia" w:hAnsi="Times New Roman"/>
    </w:rPr>
  </w:style>
  <w:style w:type="character" w:customStyle="1" w:styleId="apple-converted-space">
    <w:name w:val="apple-converted-space"/>
    <w:basedOn w:val="DefaultParagraphFont"/>
    <w:rsid w:val="00374334"/>
  </w:style>
  <w:style w:type="character" w:customStyle="1" w:styleId="a">
    <w:name w:val="_"/>
    <w:basedOn w:val="DefaultParagraphFont"/>
    <w:rsid w:val="0048232F"/>
  </w:style>
  <w:style w:type="character" w:customStyle="1" w:styleId="ff7">
    <w:name w:val="ff7"/>
    <w:basedOn w:val="DefaultParagraphFont"/>
    <w:rsid w:val="0048232F"/>
  </w:style>
  <w:style w:type="character" w:customStyle="1" w:styleId="ff6">
    <w:name w:val="ff6"/>
    <w:basedOn w:val="DefaultParagraphFont"/>
    <w:rsid w:val="0048232F"/>
  </w:style>
  <w:style w:type="character" w:customStyle="1" w:styleId="fff">
    <w:name w:val="fff"/>
    <w:basedOn w:val="DefaultParagraphFont"/>
    <w:rsid w:val="0048232F"/>
  </w:style>
  <w:style w:type="numbering" w:customStyle="1" w:styleId="NoList9">
    <w:name w:val="No List9"/>
    <w:next w:val="NoList"/>
    <w:uiPriority w:val="99"/>
    <w:semiHidden/>
    <w:unhideWhenUsed/>
    <w:rsid w:val="005F37A1"/>
  </w:style>
  <w:style w:type="paragraph" w:customStyle="1" w:styleId="TableText-centered">
    <w:name w:val="Table Text-centered"/>
    <w:basedOn w:val="Normal"/>
    <w:uiPriority w:val="1"/>
    <w:qFormat/>
    <w:rsid w:val="005F37A1"/>
    <w:pPr>
      <w:spacing w:before="40" w:after="40" w:line="240" w:lineRule="auto"/>
      <w:jc w:val="center"/>
      <w:outlineLvl w:val="0"/>
    </w:pPr>
    <w:rPr>
      <w:rFonts w:ascii="Times New Roman" w:eastAsia="Times New Roman" w:hAnsi="Times New Roman" w:cs="Times New Roman"/>
      <w:bCs/>
    </w:rPr>
  </w:style>
  <w:style w:type="table" w:customStyle="1" w:styleId="TableGrid8">
    <w:name w:val="Table Grid8"/>
    <w:basedOn w:val="TableNormal"/>
    <w:next w:val="TableGrid"/>
    <w:uiPriority w:val="39"/>
    <w:rsid w:val="005F37A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4072851">
      <w:bodyDiv w:val="1"/>
      <w:marLeft w:val="0"/>
      <w:marRight w:val="0"/>
      <w:marTop w:val="0"/>
      <w:marBottom w:val="0"/>
      <w:divBdr>
        <w:top w:val="none" w:sz="0" w:space="0" w:color="auto"/>
        <w:left w:val="none" w:sz="0" w:space="0" w:color="auto"/>
        <w:bottom w:val="none" w:sz="0" w:space="0" w:color="auto"/>
        <w:right w:val="none" w:sz="0" w:space="0" w:color="auto"/>
      </w:divBdr>
      <w:divsChild>
        <w:div w:id="1275020159">
          <w:marLeft w:val="0"/>
          <w:marRight w:val="0"/>
          <w:marTop w:val="0"/>
          <w:marBottom w:val="0"/>
          <w:divBdr>
            <w:top w:val="none" w:sz="0" w:space="0" w:color="auto"/>
            <w:left w:val="none" w:sz="0" w:space="0" w:color="auto"/>
            <w:bottom w:val="none" w:sz="0" w:space="0" w:color="auto"/>
            <w:right w:val="none" w:sz="0" w:space="0" w:color="auto"/>
          </w:divBdr>
        </w:div>
        <w:div w:id="1896159227">
          <w:marLeft w:val="0"/>
          <w:marRight w:val="0"/>
          <w:marTop w:val="0"/>
          <w:marBottom w:val="0"/>
          <w:divBdr>
            <w:top w:val="none" w:sz="0" w:space="0" w:color="auto"/>
            <w:left w:val="none" w:sz="0" w:space="0" w:color="auto"/>
            <w:bottom w:val="none" w:sz="0" w:space="0" w:color="auto"/>
            <w:right w:val="none" w:sz="0" w:space="0" w:color="auto"/>
          </w:divBdr>
        </w:div>
        <w:div w:id="1977300120">
          <w:marLeft w:val="0"/>
          <w:marRight w:val="0"/>
          <w:marTop w:val="0"/>
          <w:marBottom w:val="0"/>
          <w:divBdr>
            <w:top w:val="none" w:sz="0" w:space="0" w:color="auto"/>
            <w:left w:val="none" w:sz="0" w:space="0" w:color="auto"/>
            <w:bottom w:val="none" w:sz="0" w:space="0" w:color="auto"/>
            <w:right w:val="none" w:sz="0" w:space="0" w:color="auto"/>
          </w:divBdr>
        </w:div>
        <w:div w:id="1262564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4.png"/><Relationship Id="rId26" Type="http://schemas.openxmlformats.org/officeDocument/2006/relationships/hyperlink" Target="https://doi.org/10.1038/s41591-020-1016-z" TargetMode="External"/><Relationship Id="rId39" Type="http://schemas.openxmlformats.org/officeDocument/2006/relationships/hyperlink" Target="https://doi.org/10.1016/j.envres.2020.110559" TargetMode="External"/><Relationship Id="rId21" Type="http://schemas.openxmlformats.org/officeDocument/2006/relationships/hyperlink" Target="https://doi.org/10.1001/jamapediatrics.2020.3996" TargetMode="External"/><Relationship Id="rId34" Type="http://schemas.openxmlformats.org/officeDocument/2006/relationships/hyperlink" Target="https://doi.org/10.1001/jama.2020.3227" TargetMode="External"/><Relationship Id="rId42" Type="http://schemas.openxmlformats.org/officeDocument/2006/relationships/hyperlink" Target="https://dx.doi.org/10.7326/M20-5008" TargetMode="External"/><Relationship Id="rId47" Type="http://schemas.openxmlformats.org/officeDocument/2006/relationships/hyperlink" Target="https://doi.org/10.1128/mSphere.00441-20" TargetMode="External"/><Relationship Id="rId50" Type="http://schemas.openxmlformats.org/officeDocument/2006/relationships/hyperlink" Target="https://doi.org/10.1006/viro.1998.9438" TargetMode="External"/><Relationship Id="rId55" Type="http://schemas.openxmlformats.org/officeDocument/2006/relationships/hyperlink" Target="https://gcc02.safelinks.protection.outlook.com/?url=https%3A%2F%2Fdoi.org%2F10.1139%2FW00-134&amp;data=04%7C01%7CShah.Sanjiv%40epa.gov%7C2952e7a2dd7640f7dc9808d921a9568e%7C88b378b367484867acf976aacbeca6a7%7C0%7C0%7C637577833601051021%7CUnknown%7CTWFpbGZsb3d8eyJWIjoiMC4wLjAwMDAiLCJQIjoiV2luMzIiLCJBTiI6Ik1haWwiLCJXVCI6Mn0%3D%7C1000&amp;sdata=aw8kzb2fmjrDAjsX02bunKcQ2LANoGRRv9hqqdOvF04%3D&amp;reserved=0"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dc.gov/coronavirus/2019-ncov/faq.html" TargetMode="External"/><Relationship Id="rId29" Type="http://schemas.openxmlformats.org/officeDocument/2006/relationships/hyperlink" Target="https://doi.org/10.1128/mSphere.00442-20" TargetMode="External"/><Relationship Id="rId41" Type="http://schemas.openxmlformats.org/officeDocument/2006/relationships/hyperlink" Target="https://dx.doi.org/10.1021/acs.est.0c05651" TargetMode="External"/><Relationship Id="rId54" Type="http://schemas.openxmlformats.org/officeDocument/2006/relationships/hyperlink" Target="https://doi.org/10.1016/j.mimet.2019.105738"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016/j.cell.2020.10.049" TargetMode="External"/><Relationship Id="rId32" Type="http://schemas.openxmlformats.org/officeDocument/2006/relationships/hyperlink" Target="https://doi.org/10.1038/s41467-020-16670-2" TargetMode="External"/><Relationship Id="rId37" Type="http://schemas.openxmlformats.org/officeDocument/2006/relationships/hyperlink" Target="https://doi.org/10.1371/journal.pntd.0008570" TargetMode="External"/><Relationship Id="rId40" Type="http://schemas.openxmlformats.org/officeDocument/2006/relationships/hyperlink" Target="https://doi.org/10.3390/ma13225211" TargetMode="External"/><Relationship Id="rId45" Type="http://schemas.openxmlformats.org/officeDocument/2006/relationships/hyperlink" Target="https://doi.org/10.1056/NEJMc2004973" TargetMode="External"/><Relationship Id="rId53" Type="http://schemas.openxmlformats.org/officeDocument/2006/relationships/hyperlink" Target="https://doi.org/10.1016/j.mimet.2019.05.005" TargetMode="External"/><Relationship Id="rId58" Type="http://schemas.openxmlformats.org/officeDocument/2006/relationships/hyperlink" Target="https://doi.org/10.1093/cid/ciaa905"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s://doi.org/10.1056/NEJMoa2008457" TargetMode="External"/><Relationship Id="rId28" Type="http://schemas.openxmlformats.org/officeDocument/2006/relationships/hyperlink" Target="https://doi.org/10.1126/science.abb6936" TargetMode="External"/><Relationship Id="rId36" Type="http://schemas.openxmlformats.org/officeDocument/2006/relationships/hyperlink" Target="https://doi.org/10.1016/j.jinf.2020.04.034" TargetMode="External"/><Relationship Id="rId49" Type="http://schemas.openxmlformats.org/officeDocument/2006/relationships/hyperlink" Target="https://doi.org/10.1128/AEM.43.4.740-746.1982" TargetMode="External"/><Relationship Id="rId57" Type="http://schemas.openxmlformats.org/officeDocument/2006/relationships/hyperlink" Target="https://doi.org/10.1111/j.1365-2672.2010.04827.x" TargetMode="External"/><Relationship Id="rId61" Type="http://schemas.openxmlformats.org/officeDocument/2006/relationships/hyperlink" Target="https://dx.doi.org/10.3201/eid2608.201246" TargetMode="External"/><Relationship Id="rId10" Type="http://schemas.openxmlformats.org/officeDocument/2006/relationships/footnotes" Target="footnotes.xml"/><Relationship Id="rId19" Type="http://schemas.openxmlformats.org/officeDocument/2006/relationships/hyperlink" Target="https://www.cdc.gov/coronavirus/2019-ncov/more/scientific-brief-sars-cov-2.html" TargetMode="External"/><Relationship Id="rId31" Type="http://schemas.openxmlformats.org/officeDocument/2006/relationships/hyperlink" Target="https://doi.org/10.1038/s41598-020-69286-3" TargetMode="External"/><Relationship Id="rId44" Type="http://schemas.openxmlformats.org/officeDocument/2006/relationships/hyperlink" Target="https://doi.org/10.1186/s12985-020-01418-7" TargetMode="External"/><Relationship Id="rId52" Type="http://schemas.openxmlformats.org/officeDocument/2006/relationships/hyperlink" Target="https://doi.org/10.1128/AEM.00623-11" TargetMode="External"/><Relationship Id="rId60" Type="http://schemas.openxmlformats.org/officeDocument/2006/relationships/hyperlink" Target="https://doi.org/10.1016/B978-012465330-6/50003-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nigen.kr" TargetMode="External"/><Relationship Id="rId22" Type="http://schemas.openxmlformats.org/officeDocument/2006/relationships/hyperlink" Target="https://doi.org/10.1016/j.cmi.2020.07.008" TargetMode="External"/><Relationship Id="rId27" Type="http://schemas.openxmlformats.org/officeDocument/2006/relationships/hyperlink" Target="https://doi.org/10.1038/s41467-020-20568-4" TargetMode="External"/><Relationship Id="rId30" Type="http://schemas.openxmlformats.org/officeDocument/2006/relationships/hyperlink" Target="https://doi.org/10.1016/j.jhin.2020.09.022" TargetMode="External"/><Relationship Id="rId35" Type="http://schemas.openxmlformats.org/officeDocument/2006/relationships/hyperlink" Target="https://doi.org/10.1016/j.ajic.2020.05.003" TargetMode="External"/><Relationship Id="rId43" Type="http://schemas.openxmlformats.org/officeDocument/2006/relationships/hyperlink" Target="https://doi.org/10.1111/tbed.13707" TargetMode="External"/><Relationship Id="rId48" Type="http://schemas.openxmlformats.org/officeDocument/2006/relationships/hyperlink" Target="https://doi.org/10.1016/j.cmi.2020.09.004" TargetMode="External"/><Relationship Id="rId56" Type="http://schemas.openxmlformats.org/officeDocument/2006/relationships/hyperlink" Target="https://doi.org/10.1016/j.jviromet.2006.10.001"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doi.org/10.1128/AEM.36.3.480-486.1978" TargetMode="Externa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footer" Target="footer2.xml"/><Relationship Id="rId25" Type="http://schemas.openxmlformats.org/officeDocument/2006/relationships/hyperlink" Target="http://dx.doi.org/10.15585/mmwr.mm6914e1" TargetMode="External"/><Relationship Id="rId33" Type="http://schemas.openxmlformats.org/officeDocument/2006/relationships/hyperlink" Target="https://doi.org/10.3201/eid2607.200885" TargetMode="External"/><Relationship Id="rId38" Type="http://schemas.openxmlformats.org/officeDocument/2006/relationships/hyperlink" Target="https://doi.org/10.1021/acs.estlett.0c00875" TargetMode="External"/><Relationship Id="rId46" Type="http://schemas.openxmlformats.org/officeDocument/2006/relationships/hyperlink" Target="https://doi.org/10.3201/eid2609.201788" TargetMode="External"/><Relationship Id="rId59" Type="http://schemas.openxmlformats.org/officeDocument/2006/relationships/hyperlink" Target="https://doi.org/10.1002/9780471729259.mc15e01s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2021-01-05T21:16:39+00:00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Records_x0020_Date xmlns="1b7420db-20af-414e-ac40-1691cf2b0656" xsi:nil="true"/>
    <Records_x0020_Status xmlns="1b7420db-20af-414e-ac40-1691cf2b0656">Pending</Records_x0020_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6D58DBB89C4C4BB892CDFA3766C67D" ma:contentTypeVersion="35" ma:contentTypeDescription="Create a new document." ma:contentTypeScope="" ma:versionID="4708425ea20ccf03917760227a9067f5">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1b7420db-20af-414e-ac40-1691cf2b0656" xmlns:ns7="f9f6923c-7393-48a2-a8c5-27117b29e92a" targetNamespace="http://schemas.microsoft.com/office/2006/metadata/properties" ma:root="true" ma:fieldsID="c176b3553ab6e83fa93503cf04ab73fa" ns1:_="" ns3:_="" ns4:_="" ns5:_="" ns6:_="" ns7:_="">
    <xsd:import namespace="http://schemas.microsoft.com/sharepoint/v3"/>
    <xsd:import namespace="4ffa91fb-a0ff-4ac5-b2db-65c790d184a4"/>
    <xsd:import namespace="http://schemas.microsoft.com/sharepoint.v3"/>
    <xsd:import namespace="http://schemas.microsoft.com/sharepoint/v3/fields"/>
    <xsd:import namespace="1b7420db-20af-414e-ac40-1691cf2b0656"/>
    <xsd:import namespace="f9f6923c-7393-48a2-a8c5-27117b29e92a"/>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Records_x0020_Status" minOccurs="0"/>
                <xsd:element ref="ns6:Records_x0020_Date"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MediaServiceLocation" minOccurs="0"/>
                <xsd:element ref="ns6:SharedWithUsers" minOccurs="0"/>
                <xsd:element ref="ns6:SharedWithDetails" minOccurs="0"/>
                <xsd:element ref="ns6: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23d92a25-5441-45c5-a637-5c4e1e1ae750}" ma:internalName="TaxCatchAllLabel" ma:readOnly="true" ma:showField="CatchAllDataLabel" ma:web="1b7420db-20af-414e-ac40-1691cf2b0656">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23d92a25-5441-45c5-a637-5c4e1e1ae750}" ma:internalName="TaxCatchAll" ma:showField="CatchAllData" ma:web="1b7420db-20af-414e-ac40-1691cf2b06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7420db-20af-414e-ac40-1691cf2b0656" elementFormDefault="qualified">
    <xsd:import namespace="http://schemas.microsoft.com/office/2006/documentManagement/types"/>
    <xsd:import namespace="http://schemas.microsoft.com/office/infopath/2007/PartnerControls"/>
    <xsd:element name="Records_x0020_Status" ma:index="28" nillable="true" ma:displayName="Records Status" ma:default="Pending" ma:internalName="Records_x0020_Status">
      <xsd:simpleType>
        <xsd:restriction base="dms:Text"/>
      </xsd:simpleType>
    </xsd:element>
    <xsd:element name="Records_x0020_Date" ma:index="29" nillable="true" ma:displayName="Records Date" ma:hidden="true" ma:internalName="Records_x0020_Date">
      <xsd:simpleType>
        <xsd:restriction base="dms:DateTime"/>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SharingHintHash" ma:index="4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6923c-7393-48a2-a8c5-27117b29e92a"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E84661E2-F66C-41FC-B6B4-6BA9159A33BD}">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1b7420db-20af-414e-ac40-1691cf2b0656"/>
  </ds:schemaRefs>
</ds:datastoreItem>
</file>

<file path=customXml/itemProps2.xml><?xml version="1.0" encoding="utf-8"?>
<ds:datastoreItem xmlns:ds="http://schemas.openxmlformats.org/officeDocument/2006/customXml" ds:itemID="{79479A6D-AA4C-417C-B3A9-0CDF586EF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1b7420db-20af-414e-ac40-1691cf2b0656"/>
    <ds:schemaRef ds:uri="f9f6923c-7393-48a2-a8c5-27117b29e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67EB16-B80F-405D-875D-157D96BA8710}">
  <ds:schemaRefs>
    <ds:schemaRef ds:uri="http://schemas.microsoft.com/sharepoint/v3/contenttype/forms"/>
  </ds:schemaRefs>
</ds:datastoreItem>
</file>

<file path=customXml/itemProps4.xml><?xml version="1.0" encoding="utf-8"?>
<ds:datastoreItem xmlns:ds="http://schemas.openxmlformats.org/officeDocument/2006/customXml" ds:itemID="{92F83604-6549-4D62-8FC1-01400E2150C6}">
  <ds:schemaRefs>
    <ds:schemaRef ds:uri="http://schemas.openxmlformats.org/officeDocument/2006/bibliography"/>
  </ds:schemaRefs>
</ds:datastoreItem>
</file>

<file path=customXml/itemProps5.xml><?xml version="1.0" encoding="utf-8"?>
<ds:datastoreItem xmlns:ds="http://schemas.openxmlformats.org/officeDocument/2006/customXml" ds:itemID="{AE237C6C-9343-4678-B4A3-D06A56467DE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10775</Words>
  <Characters>61423</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Sanjiv</dc:creator>
  <cp:keywords/>
  <dc:description/>
  <cp:lastModifiedBy>Shah, Sanjiv</cp:lastModifiedBy>
  <cp:revision>2</cp:revision>
  <dcterms:created xsi:type="dcterms:W3CDTF">2021-11-10T18:05:00Z</dcterms:created>
  <dcterms:modified xsi:type="dcterms:W3CDTF">2021-11-10T18:05:00Z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0x0101006F6D58DBB89C4C4BB892CDFA3766C67D</vt:lpwstr>
  </property>
</Properties>
</file>