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BC86" w14:textId="77777777" w:rsidR="00844C31" w:rsidRPr="00A54115" w:rsidRDefault="009F17BF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 xml:space="preserve">The datasets </w:t>
      </w:r>
      <w:r w:rsidR="007706D7">
        <w:rPr>
          <w:rFonts w:ascii="Times New Roman" w:hAnsi="Times New Roman" w:cs="Times New Roman"/>
          <w:sz w:val="24"/>
          <w:szCs w:val="24"/>
        </w:rPr>
        <w:t>referred to in this document are for</w:t>
      </w:r>
      <w:r w:rsidRPr="00A54115">
        <w:rPr>
          <w:rFonts w:ascii="Times New Roman" w:hAnsi="Times New Roman" w:cs="Times New Roman"/>
          <w:sz w:val="24"/>
          <w:szCs w:val="24"/>
        </w:rPr>
        <w:t xml:space="preserve"> the paper “</w:t>
      </w:r>
      <w:r w:rsidRPr="00A54115">
        <w:rPr>
          <w:rFonts w:ascii="Times New Roman" w:eastAsia="Times New Roman" w:hAnsi="Times New Roman" w:cs="Times New Roman"/>
          <w:sz w:val="24"/>
          <w:szCs w:val="24"/>
        </w:rPr>
        <w:t>Grassland-to-cropland conversion increased soil, nutrient, and carbon losses in the US Midwest between 2008 and 2016</w:t>
      </w:r>
      <w:r w:rsidRPr="00A54115">
        <w:rPr>
          <w:rFonts w:ascii="Times New Roman" w:hAnsi="Times New Roman" w:cs="Times New Roman"/>
          <w:sz w:val="24"/>
          <w:szCs w:val="24"/>
        </w:rPr>
        <w:t>”</w:t>
      </w:r>
      <w:r w:rsidR="007706D7">
        <w:rPr>
          <w:rFonts w:ascii="Times New Roman" w:hAnsi="Times New Roman" w:cs="Times New Roman"/>
          <w:sz w:val="24"/>
          <w:szCs w:val="24"/>
        </w:rPr>
        <w:t xml:space="preserve"> </w:t>
      </w:r>
      <w:r w:rsidRPr="00A54115">
        <w:rPr>
          <w:rFonts w:ascii="Times New Roman" w:hAnsi="Times New Roman" w:cs="Times New Roman"/>
          <w:sz w:val="24"/>
          <w:szCs w:val="24"/>
        </w:rPr>
        <w:t>submitted to Environmental Research Letter</w:t>
      </w:r>
      <w:r w:rsidR="007706D7">
        <w:rPr>
          <w:rFonts w:ascii="Times New Roman" w:hAnsi="Times New Roman" w:cs="Times New Roman"/>
          <w:sz w:val="24"/>
          <w:szCs w:val="24"/>
        </w:rPr>
        <w:t>s</w:t>
      </w:r>
      <w:r w:rsidRPr="00A54115">
        <w:rPr>
          <w:rFonts w:ascii="Times New Roman" w:hAnsi="Times New Roman" w:cs="Times New Roman"/>
          <w:sz w:val="24"/>
          <w:szCs w:val="24"/>
        </w:rPr>
        <w:t>.</w:t>
      </w:r>
    </w:p>
    <w:p w14:paraId="4E5019C6" w14:textId="77777777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</w:p>
    <w:p w14:paraId="71F9AA80" w14:textId="66A0DE58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 xml:space="preserve">This data package contains </w:t>
      </w:r>
      <w:r w:rsidR="00375D0A">
        <w:rPr>
          <w:rFonts w:ascii="Times New Roman" w:hAnsi="Times New Roman" w:cs="Times New Roman"/>
          <w:sz w:val="24"/>
          <w:szCs w:val="24"/>
        </w:rPr>
        <w:t xml:space="preserve">two </w:t>
      </w:r>
      <w:r w:rsidRPr="00A54115">
        <w:rPr>
          <w:rFonts w:ascii="Times New Roman" w:hAnsi="Times New Roman" w:cs="Times New Roman"/>
          <w:sz w:val="24"/>
          <w:szCs w:val="24"/>
        </w:rPr>
        <w:t xml:space="preserve">excel documents: (1) </w:t>
      </w:r>
      <w:r w:rsidR="00375D0A" w:rsidRPr="00A54115">
        <w:rPr>
          <w:rFonts w:ascii="Times New Roman" w:hAnsi="Times New Roman" w:cs="Times New Roman"/>
          <w:sz w:val="24"/>
          <w:szCs w:val="24"/>
        </w:rPr>
        <w:t>“Expansion Impacts</w:t>
      </w:r>
      <w:r w:rsidR="00797F89">
        <w:rPr>
          <w:rFonts w:ascii="Times New Roman" w:hAnsi="Times New Roman" w:cs="Times New Roman"/>
          <w:sz w:val="24"/>
          <w:szCs w:val="24"/>
        </w:rPr>
        <w:t>_20210408</w:t>
      </w:r>
      <w:r w:rsidR="00375D0A" w:rsidRPr="00A54115">
        <w:rPr>
          <w:rFonts w:ascii="Times New Roman" w:hAnsi="Times New Roman" w:cs="Times New Roman"/>
          <w:sz w:val="24"/>
          <w:szCs w:val="24"/>
        </w:rPr>
        <w:t xml:space="preserve">” </w:t>
      </w:r>
      <w:r w:rsidR="00375D0A">
        <w:rPr>
          <w:rFonts w:ascii="Times New Roman" w:hAnsi="Times New Roman" w:cs="Times New Roman"/>
          <w:sz w:val="24"/>
          <w:szCs w:val="24"/>
        </w:rPr>
        <w:t xml:space="preserve">and (2) </w:t>
      </w:r>
      <w:r w:rsidRPr="00A54115">
        <w:rPr>
          <w:rFonts w:ascii="Times New Roman" w:hAnsi="Times New Roman" w:cs="Times New Roman"/>
          <w:sz w:val="24"/>
          <w:szCs w:val="24"/>
        </w:rPr>
        <w:t>“Abandonment Impacts</w:t>
      </w:r>
      <w:r w:rsidR="00797F89">
        <w:rPr>
          <w:rFonts w:ascii="Times New Roman" w:hAnsi="Times New Roman" w:cs="Times New Roman"/>
          <w:sz w:val="24"/>
          <w:szCs w:val="24"/>
        </w:rPr>
        <w:t>_20210408</w:t>
      </w:r>
      <w:r w:rsidRPr="00A5411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20EEE15" w14:textId="77777777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</w:p>
    <w:p w14:paraId="61D05F96" w14:textId="77777777" w:rsidR="00A54115" w:rsidRDefault="00A54115" w:rsidP="00A54115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>The “Expansion Impacts” document includes five scenarios. For this case, the “grassland” scenario represent</w:t>
      </w:r>
      <w:r w:rsidR="007706D7">
        <w:rPr>
          <w:rFonts w:ascii="Times New Roman" w:hAnsi="Times New Roman" w:cs="Times New Roman"/>
          <w:sz w:val="24"/>
          <w:szCs w:val="24"/>
        </w:rPr>
        <w:t>s</w:t>
      </w:r>
      <w:r w:rsidRPr="00A54115">
        <w:rPr>
          <w:rFonts w:ascii="Times New Roman" w:hAnsi="Times New Roman" w:cs="Times New Roman"/>
          <w:sz w:val="24"/>
          <w:szCs w:val="24"/>
        </w:rPr>
        <w:t xml:space="preserve"> the baseline scenario assuming no change from grassland to different cropping systems. In addition</w:t>
      </w:r>
      <w:r w:rsidR="007706D7">
        <w:rPr>
          <w:rFonts w:ascii="Times New Roman" w:hAnsi="Times New Roman" w:cs="Times New Roman"/>
          <w:sz w:val="24"/>
          <w:szCs w:val="24"/>
        </w:rPr>
        <w:t>,</w:t>
      </w:r>
      <w:r w:rsidRPr="00A54115">
        <w:rPr>
          <w:rFonts w:ascii="Times New Roman" w:hAnsi="Times New Roman" w:cs="Times New Roman"/>
          <w:sz w:val="24"/>
          <w:szCs w:val="24"/>
        </w:rPr>
        <w:t xml:space="preserve"> there are four cropping scenarios: (1) “</w:t>
      </w:r>
      <w:proofErr w:type="spellStart"/>
      <w:r w:rsidRPr="00A54115">
        <w:rPr>
          <w:rFonts w:ascii="Times New Roman" w:hAnsi="Times New Roman" w:cs="Times New Roman"/>
          <w:sz w:val="24"/>
          <w:szCs w:val="24"/>
        </w:rPr>
        <w:t>notill_corn</w:t>
      </w:r>
      <w:proofErr w:type="spellEnd"/>
      <w:r w:rsidRPr="00A54115">
        <w:rPr>
          <w:rFonts w:ascii="Times New Roman" w:hAnsi="Times New Roman" w:cs="Times New Roman"/>
          <w:sz w:val="24"/>
          <w:szCs w:val="24"/>
        </w:rPr>
        <w:t>”, (2) “</w:t>
      </w:r>
      <w:proofErr w:type="spellStart"/>
      <w:r w:rsidRPr="00A54115">
        <w:rPr>
          <w:rFonts w:ascii="Times New Roman" w:hAnsi="Times New Roman" w:cs="Times New Roman"/>
          <w:sz w:val="24"/>
          <w:szCs w:val="24"/>
        </w:rPr>
        <w:t>notill_CS</w:t>
      </w:r>
      <w:proofErr w:type="spellEnd"/>
      <w:r w:rsidRPr="00A54115">
        <w:rPr>
          <w:rFonts w:ascii="Times New Roman" w:hAnsi="Times New Roman" w:cs="Times New Roman"/>
          <w:sz w:val="24"/>
          <w:szCs w:val="24"/>
        </w:rPr>
        <w:t>”, (3) “</w:t>
      </w:r>
      <w:proofErr w:type="spellStart"/>
      <w:r w:rsidRPr="00A54115">
        <w:rPr>
          <w:rFonts w:ascii="Times New Roman" w:hAnsi="Times New Roman" w:cs="Times New Roman"/>
          <w:sz w:val="24"/>
          <w:szCs w:val="24"/>
        </w:rPr>
        <w:t>till_corn</w:t>
      </w:r>
      <w:proofErr w:type="spellEnd"/>
      <w:r w:rsidRPr="00A54115">
        <w:rPr>
          <w:rFonts w:ascii="Times New Roman" w:hAnsi="Times New Roman" w:cs="Times New Roman"/>
          <w:sz w:val="24"/>
          <w:szCs w:val="24"/>
        </w:rPr>
        <w:t>”, and (4) “</w:t>
      </w:r>
      <w:proofErr w:type="spellStart"/>
      <w:r w:rsidRPr="00A54115">
        <w:rPr>
          <w:rFonts w:ascii="Times New Roman" w:hAnsi="Times New Roman" w:cs="Times New Roman"/>
          <w:sz w:val="24"/>
          <w:szCs w:val="24"/>
        </w:rPr>
        <w:t>till_CS</w:t>
      </w:r>
      <w:proofErr w:type="spellEnd"/>
      <w:r w:rsidRPr="00A54115">
        <w:rPr>
          <w:rFonts w:ascii="Times New Roman" w:hAnsi="Times New Roman" w:cs="Times New Roman"/>
          <w:sz w:val="24"/>
          <w:szCs w:val="24"/>
        </w:rPr>
        <w:t>”. “</w:t>
      </w:r>
      <w:proofErr w:type="spellStart"/>
      <w:r w:rsidRPr="00A54115">
        <w:rPr>
          <w:rFonts w:ascii="Times New Roman" w:hAnsi="Times New Roman" w:cs="Times New Roman"/>
          <w:sz w:val="24"/>
          <w:szCs w:val="24"/>
        </w:rPr>
        <w:t>notill</w:t>
      </w:r>
      <w:proofErr w:type="spellEnd"/>
      <w:r w:rsidRPr="00A54115">
        <w:rPr>
          <w:rFonts w:ascii="Times New Roman" w:hAnsi="Times New Roman" w:cs="Times New Roman"/>
          <w:sz w:val="24"/>
          <w:szCs w:val="24"/>
        </w:rPr>
        <w:t>” indicate no tillage is applied, while “till” assumes conventional tillage practices. “corn” denotes continuous corn, while “CS” represents corn-soybean rotation.</w:t>
      </w:r>
    </w:p>
    <w:p w14:paraId="11EFF408" w14:textId="77777777" w:rsidR="00A54115" w:rsidRPr="00A54115" w:rsidRDefault="00A54115" w:rsidP="00A54115">
      <w:pPr>
        <w:rPr>
          <w:rFonts w:ascii="Times New Roman" w:hAnsi="Times New Roman" w:cs="Times New Roman"/>
          <w:sz w:val="24"/>
          <w:szCs w:val="24"/>
        </w:rPr>
      </w:pPr>
    </w:p>
    <w:p w14:paraId="3D719805" w14:textId="77777777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>The “Abandonment Impacts” document includes two scenarios for the abandoned cropland in the US Midwest between 2008 and 2016. The baseline scenario is “</w:t>
      </w:r>
      <w:proofErr w:type="spellStart"/>
      <w:r w:rsidRPr="00A54115">
        <w:rPr>
          <w:rFonts w:ascii="Times New Roman" w:hAnsi="Times New Roman" w:cs="Times New Roman"/>
          <w:sz w:val="24"/>
          <w:szCs w:val="24"/>
        </w:rPr>
        <w:t>till</w:t>
      </w:r>
      <w:r w:rsidR="00A54115">
        <w:rPr>
          <w:rFonts w:ascii="Times New Roman" w:hAnsi="Times New Roman" w:cs="Times New Roman"/>
          <w:sz w:val="24"/>
          <w:szCs w:val="24"/>
        </w:rPr>
        <w:t>_</w:t>
      </w:r>
      <w:r w:rsidRPr="00A54115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A54115">
        <w:rPr>
          <w:rFonts w:ascii="Times New Roman" w:hAnsi="Times New Roman" w:cs="Times New Roman"/>
          <w:sz w:val="24"/>
          <w:szCs w:val="24"/>
        </w:rPr>
        <w:t xml:space="preserve">” assuming no change from cropland to grassland, while the “grassland” scenario represents a change to grassland. </w:t>
      </w:r>
    </w:p>
    <w:p w14:paraId="3C88846B" w14:textId="77777777" w:rsidR="00A54115" w:rsidRDefault="00A54115">
      <w:pPr>
        <w:rPr>
          <w:rFonts w:ascii="Times New Roman" w:hAnsi="Times New Roman" w:cs="Times New Roman"/>
          <w:sz w:val="24"/>
          <w:szCs w:val="24"/>
        </w:rPr>
      </w:pPr>
    </w:p>
    <w:p w14:paraId="5C4CD403" w14:textId="77777777" w:rsidR="00553ED6" w:rsidRDefault="00553ED6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>The variables listed in the tables</w:t>
      </w:r>
      <w:r w:rsidR="00A54115">
        <w:rPr>
          <w:rFonts w:ascii="Times New Roman" w:hAnsi="Times New Roman" w:cs="Times New Roman"/>
          <w:sz w:val="24"/>
          <w:szCs w:val="24"/>
        </w:rPr>
        <w:t xml:space="preserve"> are explained as follows:</w:t>
      </w:r>
    </w:p>
    <w:tbl>
      <w:tblPr>
        <w:tblStyle w:val="GridTable2-Accent5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54115" w14:paraId="34B255DB" w14:textId="77777777" w:rsidTr="001C7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A6E5A73" w14:textId="77777777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name</w:t>
            </w:r>
          </w:p>
        </w:tc>
        <w:tc>
          <w:tcPr>
            <w:tcW w:w="4675" w:type="dxa"/>
            <w:vAlign w:val="center"/>
          </w:tcPr>
          <w:p w14:paraId="46909BB5" w14:textId="77777777" w:rsidR="00A54115" w:rsidRDefault="00A54115" w:rsidP="001C79A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A54115" w14:paraId="636ADA75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8948A00" w14:textId="77777777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fips</w:t>
            </w:r>
            <w:proofErr w:type="spellEnd"/>
          </w:p>
        </w:tc>
        <w:tc>
          <w:tcPr>
            <w:tcW w:w="4675" w:type="dxa"/>
            <w:vAlign w:val="center"/>
          </w:tcPr>
          <w:p w14:paraId="357EFADE" w14:textId="77777777" w:rsidR="00A54115" w:rsidRDefault="00A54115" w:rsidP="001C79A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0">
              <w:rPr>
                <w:rFonts w:ascii="Times New Roman" w:hAnsi="Times New Roman" w:cs="Times New Roman"/>
                <w:sz w:val="24"/>
                <w:szCs w:val="24"/>
              </w:rPr>
              <w:t>Federal Information Processing Standards for each county</w:t>
            </w:r>
          </w:p>
        </w:tc>
      </w:tr>
      <w:tr w:rsidR="00A54115" w14:paraId="1C887A6E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54BA31B" w14:textId="77777777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A0">
              <w:rPr>
                <w:rFonts w:ascii="Times New Roman" w:hAnsi="Times New Roman" w:cs="Times New Roman"/>
                <w:sz w:val="24"/>
                <w:szCs w:val="24"/>
              </w:rPr>
              <w:t>T_Area</w:t>
            </w:r>
            <w:proofErr w:type="spellEnd"/>
          </w:p>
        </w:tc>
        <w:tc>
          <w:tcPr>
            <w:tcW w:w="4675" w:type="dxa"/>
            <w:vAlign w:val="center"/>
          </w:tcPr>
          <w:p w14:paraId="11BD0C2B" w14:textId="77777777" w:rsidR="00A54115" w:rsidRDefault="00A54115" w:rsidP="001C79A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Expanded or abandoned cropland area in ha</w:t>
            </w:r>
          </w:p>
        </w:tc>
      </w:tr>
      <w:tr w:rsidR="00A54115" w14:paraId="77C6670A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ACD9944" w14:textId="77777777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A0">
              <w:rPr>
                <w:rFonts w:ascii="Times New Roman" w:hAnsi="Times New Roman" w:cs="Times New Roman"/>
                <w:sz w:val="24"/>
                <w:szCs w:val="24"/>
              </w:rPr>
              <w:t>T_Erosion</w:t>
            </w:r>
            <w:proofErr w:type="spellEnd"/>
          </w:p>
        </w:tc>
        <w:tc>
          <w:tcPr>
            <w:tcW w:w="4675" w:type="dxa"/>
            <w:vAlign w:val="center"/>
          </w:tcPr>
          <w:p w14:paraId="7C7D8E3B" w14:textId="244A3D6A" w:rsidR="00A54115" w:rsidRDefault="00375D0A" w:rsidP="001C79A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</w:t>
            </w:r>
            <w:r w:rsidR="00A54115">
              <w:rPr>
                <w:rFonts w:ascii="Times New Roman" w:hAnsi="Times New Roman" w:cs="Times New Roman"/>
                <w:sz w:val="24"/>
                <w:szCs w:val="24"/>
              </w:rPr>
              <w:t xml:space="preserve">oil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54115">
              <w:rPr>
                <w:rFonts w:ascii="Times New Roman" w:hAnsi="Times New Roman" w:cs="Times New Roman"/>
                <w:sz w:val="24"/>
                <w:szCs w:val="24"/>
              </w:rPr>
              <w:t>rosion in 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411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54115" w14:paraId="001B6FB5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16BE358" w14:textId="77777777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15">
              <w:rPr>
                <w:rFonts w:ascii="Times New Roman" w:hAnsi="Times New Roman" w:cs="Times New Roman"/>
                <w:sz w:val="24"/>
                <w:szCs w:val="24"/>
              </w:rPr>
              <w:t>T_Nitrogen</w:t>
            </w:r>
            <w:proofErr w:type="spellEnd"/>
          </w:p>
        </w:tc>
        <w:tc>
          <w:tcPr>
            <w:tcW w:w="4675" w:type="dxa"/>
            <w:vAlign w:val="center"/>
          </w:tcPr>
          <w:p w14:paraId="72FD726B" w14:textId="6836D387" w:rsidR="00A54115" w:rsidRDefault="00375D0A" w:rsidP="001C79A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 xml:space="preserve">itrogen loss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54115" w14:paraId="4D691C04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799178B" w14:textId="77777777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15">
              <w:rPr>
                <w:rFonts w:ascii="Times New Roman" w:hAnsi="Times New Roman" w:cs="Times New Roman"/>
                <w:sz w:val="24"/>
                <w:szCs w:val="24"/>
              </w:rPr>
              <w:t>T_Phosphorus</w:t>
            </w:r>
            <w:proofErr w:type="spellEnd"/>
          </w:p>
        </w:tc>
        <w:tc>
          <w:tcPr>
            <w:tcW w:w="4675" w:type="dxa"/>
            <w:vAlign w:val="center"/>
          </w:tcPr>
          <w:p w14:paraId="07291075" w14:textId="5BDD8361" w:rsidR="00A54115" w:rsidRDefault="00375D0A" w:rsidP="001C79A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 xml:space="preserve">hosphorus loss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/year</w:t>
            </w:r>
          </w:p>
        </w:tc>
      </w:tr>
      <w:tr w:rsidR="00A54115" w14:paraId="50429AE5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464922E" w14:textId="21CC902E" w:rsidR="00A54115" w:rsidRDefault="00A54115" w:rsidP="001C79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15">
              <w:rPr>
                <w:rFonts w:ascii="Times New Roman" w:hAnsi="Times New Roman" w:cs="Times New Roman"/>
                <w:sz w:val="24"/>
                <w:szCs w:val="24"/>
              </w:rPr>
              <w:t>T_SOC</w:t>
            </w:r>
          </w:p>
        </w:tc>
        <w:tc>
          <w:tcPr>
            <w:tcW w:w="4675" w:type="dxa"/>
            <w:vAlign w:val="center"/>
          </w:tcPr>
          <w:p w14:paraId="3148C88D" w14:textId="456D7749" w:rsidR="00A54115" w:rsidRDefault="00375D0A" w:rsidP="001C79A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soil 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 xml:space="preserve">organic carbon </w:t>
            </w:r>
            <w:r w:rsidR="002809D0">
              <w:rPr>
                <w:rFonts w:ascii="Times New Roman" w:hAnsi="Times New Roman" w:cs="Times New Roman"/>
                <w:sz w:val="24"/>
                <w:szCs w:val="24"/>
              </w:rPr>
              <w:t xml:space="preserve">(SOC) 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 xml:space="preserve">change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A0">
              <w:rPr>
                <w:rFonts w:ascii="Times New Roman" w:hAnsi="Times New Roman" w:cs="Times New Roman"/>
                <w:sz w:val="24"/>
                <w:szCs w:val="24"/>
              </w:rPr>
              <w:t>C/year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(note: negative values denote soil C accrual; positive values denote C loss from the soil)</w:t>
            </w:r>
          </w:p>
        </w:tc>
      </w:tr>
      <w:tr w:rsidR="00375D0A" w14:paraId="6FDBFC9B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CE45D01" w14:textId="55D9DBA8" w:rsidR="00375D0A" w:rsidRPr="00A54115" w:rsidRDefault="00375D0A" w:rsidP="001C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Ave_Erosion</w:t>
            </w:r>
            <w:proofErr w:type="spellEnd"/>
          </w:p>
        </w:tc>
        <w:tc>
          <w:tcPr>
            <w:tcW w:w="4675" w:type="dxa"/>
            <w:vAlign w:val="center"/>
          </w:tcPr>
          <w:p w14:paraId="2FD09474" w14:textId="5199B192" w:rsidR="00375D0A" w:rsidRDefault="00375D0A" w:rsidP="001C7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soil erosion for each county in Mg/ha/year</w:t>
            </w:r>
          </w:p>
        </w:tc>
      </w:tr>
      <w:tr w:rsidR="00375D0A" w14:paraId="10EF1A40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576B7AC" w14:textId="685AA8AF" w:rsidR="00375D0A" w:rsidRPr="00A54115" w:rsidRDefault="00375D0A" w:rsidP="0037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Ave_Nitrogen</w:t>
            </w:r>
            <w:proofErr w:type="spellEnd"/>
          </w:p>
        </w:tc>
        <w:tc>
          <w:tcPr>
            <w:tcW w:w="4675" w:type="dxa"/>
            <w:vAlign w:val="center"/>
          </w:tcPr>
          <w:p w14:paraId="16713AF2" w14:textId="36D81360" w:rsidR="00375D0A" w:rsidRDefault="00375D0A" w:rsidP="00375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nitrogen loss for each county in kg N /ha/year</w:t>
            </w:r>
          </w:p>
        </w:tc>
      </w:tr>
      <w:tr w:rsidR="00375D0A" w14:paraId="3DAD082D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FCED5E7" w14:textId="255F66C0" w:rsidR="00375D0A" w:rsidRPr="00A54115" w:rsidRDefault="00375D0A" w:rsidP="0037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Ave_Phosphorus</w:t>
            </w:r>
            <w:proofErr w:type="spellEnd"/>
          </w:p>
        </w:tc>
        <w:tc>
          <w:tcPr>
            <w:tcW w:w="4675" w:type="dxa"/>
            <w:vAlign w:val="center"/>
          </w:tcPr>
          <w:p w14:paraId="7CF0D1C9" w14:textId="60B28FF1" w:rsidR="00375D0A" w:rsidRDefault="00375D0A" w:rsidP="00375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phosphorus loss for each county in </w:t>
            </w:r>
            <w:r w:rsidR="002809D0">
              <w:rPr>
                <w:rFonts w:ascii="Times New Roman" w:hAnsi="Times New Roman" w:cs="Times New Roman"/>
                <w:sz w:val="24"/>
                <w:szCs w:val="24"/>
              </w:rPr>
              <w:t>kg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/ha/year</w:t>
            </w:r>
          </w:p>
        </w:tc>
      </w:tr>
      <w:tr w:rsidR="00375D0A" w14:paraId="37437FA8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21F7F70" w14:textId="0B758681" w:rsidR="00375D0A" w:rsidRPr="00A54115" w:rsidRDefault="00375D0A" w:rsidP="0037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Ave_SOC</w:t>
            </w:r>
            <w:proofErr w:type="spellEnd"/>
          </w:p>
        </w:tc>
        <w:tc>
          <w:tcPr>
            <w:tcW w:w="4675" w:type="dxa"/>
            <w:vAlign w:val="center"/>
          </w:tcPr>
          <w:p w14:paraId="7D68C466" w14:textId="794BD32A" w:rsidR="00375D0A" w:rsidRDefault="00375D0A" w:rsidP="00375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2809D0">
              <w:rPr>
                <w:rFonts w:ascii="Times New Roman" w:hAnsi="Times New Roman" w:cs="Times New Roman"/>
                <w:sz w:val="24"/>
                <w:szCs w:val="24"/>
              </w:rPr>
              <w:t xml:space="preserve">SOC change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each county in </w:t>
            </w:r>
            <w:r w:rsidR="002809D0">
              <w:rPr>
                <w:rFonts w:ascii="Times New Roman" w:hAnsi="Times New Roman" w:cs="Times New Roman"/>
                <w:sz w:val="24"/>
                <w:szCs w:val="24"/>
              </w:rPr>
              <w:t>kg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ha/year</w:t>
            </w:r>
          </w:p>
        </w:tc>
      </w:tr>
      <w:tr w:rsidR="002809D0" w14:paraId="5190AE45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3851A96" w14:textId="19084EBB" w:rsidR="002809D0" w:rsidRPr="00A54115" w:rsidRDefault="002809D0" w:rsidP="002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Var_Erosion</w:t>
            </w:r>
            <w:proofErr w:type="spellEnd"/>
          </w:p>
        </w:tc>
        <w:tc>
          <w:tcPr>
            <w:tcW w:w="4675" w:type="dxa"/>
            <w:vAlign w:val="center"/>
          </w:tcPr>
          <w:p w14:paraId="1459BC12" w14:textId="5DCA3127" w:rsidR="002809D0" w:rsidRDefault="002809D0" w:rsidP="0028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Squared difference between county mean and total mean for erosion in Mg/ha/year</w:t>
            </w:r>
          </w:p>
        </w:tc>
      </w:tr>
      <w:tr w:rsidR="002809D0" w14:paraId="3D782B8A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67A5B98" w14:textId="49DCFD17" w:rsidR="002809D0" w:rsidRPr="00A54115" w:rsidRDefault="002809D0" w:rsidP="002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Ave_Nitrogen</w:t>
            </w:r>
            <w:proofErr w:type="spellEnd"/>
          </w:p>
        </w:tc>
        <w:tc>
          <w:tcPr>
            <w:tcW w:w="4675" w:type="dxa"/>
            <w:vAlign w:val="center"/>
          </w:tcPr>
          <w:p w14:paraId="0F18977C" w14:textId="087991FD" w:rsidR="002809D0" w:rsidRDefault="002809D0" w:rsidP="0028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Squared difference between county mean and total mean for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>kg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/ha/year</w:t>
            </w:r>
          </w:p>
        </w:tc>
      </w:tr>
      <w:tr w:rsidR="002809D0" w14:paraId="72E31633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C640710" w14:textId="4CB1F272" w:rsidR="002809D0" w:rsidRPr="00A54115" w:rsidRDefault="005A4D99" w:rsidP="002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Var_</w:t>
            </w:r>
            <w:r w:rsidR="002809D0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  <w:proofErr w:type="spellEnd"/>
          </w:p>
        </w:tc>
        <w:tc>
          <w:tcPr>
            <w:tcW w:w="4675" w:type="dxa"/>
            <w:vAlign w:val="center"/>
          </w:tcPr>
          <w:p w14:paraId="246FDFA2" w14:textId="5FCFD915" w:rsidR="002809D0" w:rsidRDefault="002809D0" w:rsidP="0028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Squared difference between county mean and total mean for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>kg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/ha/year</w:t>
            </w:r>
          </w:p>
        </w:tc>
      </w:tr>
      <w:tr w:rsidR="002809D0" w14:paraId="6DBF914C" w14:textId="77777777" w:rsidTr="001C79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CD7A641" w14:textId="160B9C90" w:rsidR="002809D0" w:rsidRPr="00A54115" w:rsidRDefault="005A4D99" w:rsidP="002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2809D0">
              <w:rPr>
                <w:rFonts w:ascii="Times New Roman" w:hAnsi="Times New Roman" w:cs="Times New Roman"/>
                <w:sz w:val="24"/>
                <w:szCs w:val="24"/>
              </w:rPr>
              <w:t>_SOC</w:t>
            </w:r>
            <w:proofErr w:type="spellEnd"/>
          </w:p>
        </w:tc>
        <w:tc>
          <w:tcPr>
            <w:tcW w:w="4675" w:type="dxa"/>
            <w:vAlign w:val="center"/>
          </w:tcPr>
          <w:p w14:paraId="4811CBAD" w14:textId="53DC6418" w:rsidR="002809D0" w:rsidRDefault="002809D0" w:rsidP="0028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Squared difference between county mean and total mean for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5A4D99">
              <w:rPr>
                <w:rFonts w:ascii="Times New Roman" w:hAnsi="Times New Roman" w:cs="Times New Roman"/>
                <w:sz w:val="24"/>
                <w:szCs w:val="24"/>
              </w:rPr>
              <w:t>kg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/ha/year</w:t>
            </w:r>
          </w:p>
        </w:tc>
      </w:tr>
      <w:tr w:rsidR="002809D0" w14:paraId="2C5A02E7" w14:textId="77777777" w:rsidTr="001C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10AF9C6" w14:textId="77777777" w:rsidR="002809D0" w:rsidRPr="00A54115" w:rsidRDefault="002809D0" w:rsidP="0037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D1CFE72" w14:textId="77777777" w:rsidR="002809D0" w:rsidRDefault="002809D0" w:rsidP="00375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D1C95" w14:textId="688EC4E2" w:rsidR="009F17BF" w:rsidRDefault="009F17BF">
      <w:pPr>
        <w:rPr>
          <w:rFonts w:ascii="Times New Roman" w:hAnsi="Times New Roman" w:cs="Times New Roman"/>
          <w:sz w:val="24"/>
          <w:szCs w:val="24"/>
        </w:rPr>
      </w:pPr>
    </w:p>
    <w:p w14:paraId="48241381" w14:textId="5AC19691" w:rsidR="005A4D99" w:rsidRPr="00A54115" w:rsidRDefault="005A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totals</w:t>
      </w:r>
      <w:r w:rsidR="002F6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hectare (ha) values</w:t>
      </w:r>
      <w:r w:rsidR="002F66DE">
        <w:rPr>
          <w:rFonts w:ascii="Times New Roman" w:hAnsi="Times New Roman" w:cs="Times New Roman"/>
          <w:sz w:val="24"/>
          <w:szCs w:val="24"/>
        </w:rPr>
        <w:t>, and area-weighted standard deviations (SD)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="002F66DE">
        <w:rPr>
          <w:rFonts w:ascii="Times New Roman" w:hAnsi="Times New Roman" w:cs="Times New Roman"/>
          <w:sz w:val="24"/>
          <w:szCs w:val="24"/>
        </w:rPr>
        <w:t>at the bottom of columns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5A4D99">
        <w:rPr>
          <w:rFonts w:ascii="Times New Roman" w:hAnsi="Times New Roman" w:cs="Times New Roman"/>
          <w:b/>
          <w:bCs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4D99" w:rsidRPr="00A5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BF"/>
    <w:rsid w:val="001C79A0"/>
    <w:rsid w:val="002809D0"/>
    <w:rsid w:val="002F66DE"/>
    <w:rsid w:val="00302BB7"/>
    <w:rsid w:val="00375D0A"/>
    <w:rsid w:val="00553ED6"/>
    <w:rsid w:val="005A4D99"/>
    <w:rsid w:val="007706D7"/>
    <w:rsid w:val="00797F89"/>
    <w:rsid w:val="00844C31"/>
    <w:rsid w:val="009F17BF"/>
    <w:rsid w:val="00A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C4D0"/>
  <w15:chartTrackingRefBased/>
  <w15:docId w15:val="{F697AEB1-AB8B-4053-B965-47946D6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C79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xuesong zhang</dc:creator>
  <cp:keywords/>
  <dc:description/>
  <cp:lastModifiedBy>LeDuc, Stephen</cp:lastModifiedBy>
  <cp:revision>7</cp:revision>
  <dcterms:created xsi:type="dcterms:W3CDTF">2020-08-28T16:42:00Z</dcterms:created>
  <dcterms:modified xsi:type="dcterms:W3CDTF">2021-04-09T21:04:00Z</dcterms:modified>
</cp:coreProperties>
</file>