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1BFFD" w14:textId="77777777" w:rsidR="006C1082" w:rsidRDefault="00B63E53">
      <w:pPr>
        <w:pStyle w:val="Body"/>
        <w:widowControl w:val="0"/>
        <w:spacing w:after="240" w:line="340" w:lineRule="atLeast"/>
      </w:pPr>
      <w:bookmarkStart w:id="0" w:name="_GoBack"/>
      <w:bookmarkEnd w:id="0"/>
      <w:r>
        <w:rPr>
          <w:rFonts w:ascii="Times New Roman" w:hAnsi="Times New Roman"/>
          <w:sz w:val="29"/>
          <w:szCs w:val="29"/>
        </w:rPr>
        <w:t xml:space="preserve">This document describes programs and data to replicate the tables and figures in </w:t>
      </w:r>
      <w:r>
        <w:rPr>
          <w:rFonts w:ascii="Times" w:hAnsi="Times"/>
          <w:b/>
          <w:bCs/>
          <w:sz w:val="29"/>
          <w:szCs w:val="29"/>
        </w:rPr>
        <w:t xml:space="preserve">“How did air quality standards affect employment at US power plants? The importance of timing, geography, and stringency,” </w:t>
      </w:r>
      <w:r>
        <w:rPr>
          <w:rFonts w:ascii="Times New Roman" w:hAnsi="Times New Roman"/>
          <w:sz w:val="29"/>
          <w:szCs w:val="29"/>
        </w:rPr>
        <w:t xml:space="preserve">by Glenn Sheriff, Ann E. Ferris, and Ronald J. Shadbegian. </w:t>
      </w:r>
    </w:p>
    <w:p w14:paraId="6D6F27F3" w14:textId="77777777" w:rsidR="006C1082" w:rsidRDefault="00B63E53">
      <w:pPr>
        <w:pStyle w:val="Body"/>
        <w:widowControl w:val="0"/>
        <w:spacing w:after="240" w:line="340" w:lineRule="atLeast"/>
      </w:pPr>
      <w:r>
        <w:rPr>
          <w:rFonts w:ascii="Times" w:hAnsi="Times"/>
          <w:b/>
          <w:bCs/>
          <w:sz w:val="29"/>
          <w:szCs w:val="29"/>
          <w:lang w:val="fr-FR"/>
        </w:rPr>
        <w:t xml:space="preserve">Structure </w:t>
      </w:r>
    </w:p>
    <w:p w14:paraId="5C5C7A5B" w14:textId="77777777" w:rsidR="006C1082" w:rsidRDefault="00B63E53">
      <w:pPr>
        <w:pStyle w:val="Body"/>
        <w:widowControl w:val="0"/>
        <w:spacing w:after="240" w:line="340" w:lineRule="atLeast"/>
      </w:pPr>
      <w:r>
        <w:rPr>
          <w:rFonts w:ascii="Times New Roman" w:hAnsi="Times New Roman"/>
          <w:sz w:val="29"/>
          <w:szCs w:val="29"/>
        </w:rPr>
        <w:t xml:space="preserve">The archive contains three top-level directories: </w:t>
      </w:r>
    </w:p>
    <w:p w14:paraId="62CED03F" w14:textId="61B5B0FF" w:rsidR="006C1082" w:rsidRDefault="00B63E53">
      <w:pPr>
        <w:pStyle w:val="ListParagraph"/>
        <w:widowControl w:val="0"/>
        <w:numPr>
          <w:ilvl w:val="0"/>
          <w:numId w:val="2"/>
        </w:numPr>
        <w:spacing w:after="240" w:line="340" w:lineRule="atLeast"/>
        <w:rPr>
          <w:rFonts w:ascii="Times" w:hAnsi="Times"/>
          <w:sz w:val="29"/>
          <w:szCs w:val="29"/>
        </w:rPr>
      </w:pPr>
      <w:r>
        <w:rPr>
          <w:rFonts w:ascii="Times New Roman" w:hAnsi="Times New Roman"/>
          <w:sz w:val="29"/>
          <w:szCs w:val="29"/>
        </w:rPr>
        <w:t xml:space="preserve">The ‘data’ folder contains the </w:t>
      </w:r>
      <w:r w:rsidR="007B7499">
        <w:rPr>
          <w:rFonts w:ascii="Times New Roman" w:hAnsi="Times New Roman"/>
          <w:sz w:val="29"/>
          <w:szCs w:val="29"/>
        </w:rPr>
        <w:t>seven</w:t>
      </w:r>
      <w:r>
        <w:rPr>
          <w:rFonts w:ascii="Times New Roman" w:hAnsi="Times New Roman"/>
          <w:sz w:val="29"/>
          <w:szCs w:val="29"/>
        </w:rPr>
        <w:t xml:space="preserve"> data files needed to produce the results.</w:t>
      </w:r>
      <w:r>
        <w:rPr>
          <w:rFonts w:ascii="MS Mincho" w:eastAsia="MS Mincho" w:hAnsi="MS Mincho" w:cs="MS Mincho"/>
        </w:rPr>
        <w:br/>
      </w:r>
    </w:p>
    <w:p w14:paraId="3317DCE6" w14:textId="77777777" w:rsidR="006C1082" w:rsidRDefault="00B63E53">
      <w:pPr>
        <w:pStyle w:val="ListParagraph"/>
        <w:widowControl w:val="0"/>
        <w:numPr>
          <w:ilvl w:val="0"/>
          <w:numId w:val="2"/>
        </w:numPr>
        <w:spacing w:after="240" w:line="340" w:lineRule="atLeast"/>
        <w:rPr>
          <w:rFonts w:ascii="Times" w:hAnsi="Times"/>
          <w:sz w:val="29"/>
          <w:szCs w:val="29"/>
        </w:rPr>
      </w:pPr>
      <w:r>
        <w:rPr>
          <w:rFonts w:ascii="Times New Roman" w:hAnsi="Times New Roman"/>
          <w:sz w:val="29"/>
          <w:szCs w:val="29"/>
        </w:rPr>
        <w:t xml:space="preserve">The ‘programs’ folder contains two files containing Stata code for transforming the data into the tables and figures in the paper. </w:t>
      </w:r>
      <w:r>
        <w:rPr>
          <w:rFonts w:ascii="MS Mincho" w:eastAsia="MS Mincho" w:hAnsi="MS Mincho" w:cs="MS Mincho"/>
        </w:rPr>
        <w:br/>
      </w:r>
    </w:p>
    <w:p w14:paraId="35823F7E" w14:textId="77777777" w:rsidR="006C1082" w:rsidRDefault="00B63E53">
      <w:pPr>
        <w:pStyle w:val="ListParagraph"/>
        <w:widowControl w:val="0"/>
        <w:numPr>
          <w:ilvl w:val="0"/>
          <w:numId w:val="2"/>
        </w:numPr>
        <w:spacing w:after="240" w:line="340" w:lineRule="atLeast"/>
        <w:rPr>
          <w:rFonts w:ascii="Times" w:hAnsi="Times"/>
          <w:sz w:val="29"/>
          <w:szCs w:val="29"/>
        </w:rPr>
      </w:pPr>
      <w:r>
        <w:rPr>
          <w:rFonts w:ascii="Times New Roman" w:hAnsi="Times New Roman"/>
          <w:sz w:val="29"/>
          <w:szCs w:val="29"/>
        </w:rPr>
        <w:t>The ‘results’ folder contains Latex code used to produce the tables and figures from the Stata output.</w:t>
      </w:r>
      <w:r>
        <w:rPr>
          <w:rFonts w:ascii="MS Mincho" w:eastAsia="MS Mincho" w:hAnsi="MS Mincho" w:cs="MS Mincho"/>
        </w:rPr>
        <w:br/>
      </w:r>
    </w:p>
    <w:p w14:paraId="60CA99BE" w14:textId="70992AA2" w:rsidR="006C1082" w:rsidRDefault="00B63E53">
      <w:pPr>
        <w:pStyle w:val="Body"/>
        <w:widowControl w:val="0"/>
        <w:tabs>
          <w:tab w:val="left" w:pos="220"/>
          <w:tab w:val="left" w:pos="720"/>
        </w:tabs>
        <w:spacing w:after="240" w:line="340" w:lineRule="atLeast"/>
        <w:ind w:left="720" w:hanging="720"/>
      </w:pPr>
      <w:r>
        <w:rPr>
          <w:rFonts w:ascii="Times" w:hAnsi="Times"/>
          <w:b/>
          <w:bCs/>
          <w:sz w:val="29"/>
          <w:szCs w:val="29"/>
          <w:lang w:val="nl-NL"/>
        </w:rPr>
        <w:t xml:space="preserve">Data </w:t>
      </w:r>
    </w:p>
    <w:p w14:paraId="5778E71D" w14:textId="3902F5B9" w:rsidR="006C1082" w:rsidRDefault="00B63E53">
      <w:pPr>
        <w:pStyle w:val="Body"/>
        <w:widowControl w:val="0"/>
        <w:numPr>
          <w:ilvl w:val="0"/>
          <w:numId w:val="4"/>
        </w:numPr>
        <w:spacing w:after="240" w:line="340" w:lineRule="atLeast"/>
        <w:rPr>
          <w:rFonts w:ascii="Times" w:hAnsi="Times"/>
          <w:sz w:val="29"/>
          <w:szCs w:val="29"/>
        </w:rPr>
      </w:pPr>
      <w:proofErr w:type="spellStart"/>
      <w:r>
        <w:rPr>
          <w:rFonts w:ascii="Times New Roman" w:hAnsi="Times New Roman"/>
          <w:sz w:val="29"/>
          <w:szCs w:val="29"/>
        </w:rPr>
        <w:t>final_data.dta</w:t>
      </w:r>
      <w:proofErr w:type="spellEnd"/>
      <w:r>
        <w:rPr>
          <w:rFonts w:ascii="Times New Roman" w:hAnsi="Times New Roman"/>
          <w:sz w:val="29"/>
          <w:szCs w:val="29"/>
        </w:rPr>
        <w:t xml:space="preserve"> contains the plant-level data used in the main analysis. It combines plant input and output data from Fabrizio, Rose, and Wolfram (2007) (frw1extract_enf.dta from </w:t>
      </w:r>
      <w:hyperlink r:id="rId7" w:history="1">
        <w:r>
          <w:rPr>
            <w:rStyle w:val="Hyperlink0"/>
            <w:rFonts w:eastAsia="Calibri"/>
          </w:rPr>
          <w:t>https://www.aeaweb.org/articles?id=10.1257/aer.97.4.1250)</w:t>
        </w:r>
      </w:hyperlink>
      <w:r>
        <w:rPr>
          <w:rFonts w:ascii="Times New Roman" w:hAnsi="Times New Roman"/>
          <w:sz w:val="29"/>
          <w:szCs w:val="29"/>
        </w:rPr>
        <w:t xml:space="preserve"> , EPA Title IV compliance data from (</w:t>
      </w:r>
      <w:hyperlink r:id="rId8" w:history="1">
        <w:r>
          <w:rPr>
            <w:rStyle w:val="Link"/>
            <w:rFonts w:ascii="Times" w:hAnsi="Times"/>
          </w:rPr>
          <w:t>https://ampd.epa.gov/ampd/</w:t>
        </w:r>
      </w:hyperlink>
      <w:r w:rsidR="00B94226">
        <w:rPr>
          <w:rFonts w:ascii="Times New Roman" w:hAnsi="Times New Roman"/>
          <w:sz w:val="29"/>
          <w:szCs w:val="29"/>
        </w:rPr>
        <w:t>),</w:t>
      </w:r>
      <w:r>
        <w:rPr>
          <w:rFonts w:ascii="Times New Roman" w:hAnsi="Times New Roman"/>
          <w:sz w:val="29"/>
          <w:szCs w:val="29"/>
        </w:rPr>
        <w:t xml:space="preserve"> manually input data on county level Clean Air Act National Ambient Air Quality Standard designations and classifications and the OTR based on the Code of Federal Regulations (CFR) and the 1990 Clean Air Act Amendments (CAAAs)</w:t>
      </w:r>
      <w:r w:rsidR="00B94226">
        <w:rPr>
          <w:rFonts w:ascii="Times New Roman" w:hAnsi="Times New Roman"/>
          <w:sz w:val="29"/>
          <w:szCs w:val="29"/>
        </w:rPr>
        <w:t xml:space="preserve">. It also uses net generation data from the EPA’s eGRID database </w:t>
      </w:r>
      <w:r w:rsidR="00B94226">
        <w:rPr>
          <w:rFonts w:ascii="Times" w:hAnsi="Times"/>
          <w:kern w:val="1"/>
          <w:sz w:val="29"/>
          <w:szCs w:val="29"/>
        </w:rPr>
        <w:t xml:space="preserve">(https://www.epa.gov/energy/emissions-generation-resource-integrated-database-egrid) to help distinguish plants that are missing data in </w:t>
      </w:r>
      <w:r w:rsidR="00B94226">
        <w:rPr>
          <w:rFonts w:ascii="Times New Roman" w:hAnsi="Times New Roman"/>
          <w:sz w:val="29"/>
          <w:szCs w:val="29"/>
        </w:rPr>
        <w:t xml:space="preserve">frw1extract_enf.dta </w:t>
      </w:r>
      <w:r w:rsidR="00B94226">
        <w:rPr>
          <w:rFonts w:ascii="Times" w:hAnsi="Times"/>
          <w:kern w:val="1"/>
          <w:sz w:val="29"/>
          <w:szCs w:val="29"/>
        </w:rPr>
        <w:t>from plants that may have entered or exited the sample</w:t>
      </w:r>
      <w:r>
        <w:rPr>
          <w:rFonts w:ascii="Times New Roman" w:hAnsi="Times New Roman"/>
          <w:sz w:val="29"/>
          <w:szCs w:val="29"/>
        </w:rPr>
        <w:t>.</w:t>
      </w:r>
    </w:p>
    <w:p w14:paraId="54471C40" w14:textId="77777777" w:rsidR="006C1082" w:rsidRDefault="00B63E53">
      <w:pPr>
        <w:pStyle w:val="Body"/>
        <w:widowControl w:val="0"/>
        <w:numPr>
          <w:ilvl w:val="0"/>
          <w:numId w:val="4"/>
        </w:numPr>
        <w:spacing w:after="240" w:line="340" w:lineRule="atLeast"/>
        <w:rPr>
          <w:rFonts w:ascii="Times" w:hAnsi="Times"/>
          <w:sz w:val="29"/>
          <w:szCs w:val="29"/>
        </w:rPr>
      </w:pPr>
      <w:r>
        <w:rPr>
          <w:rFonts w:ascii="Times New Roman" w:hAnsi="Times New Roman"/>
          <w:sz w:val="29"/>
          <w:szCs w:val="29"/>
        </w:rPr>
        <w:t xml:space="preserve">nayro14.csv contains county level ozone classifications from the 2008 ozone NAAQS from EPA’s Green Book database (https://www.epa.gov/green-book/green-book-data-download). These data </w:t>
      </w:r>
      <w:r>
        <w:rPr>
          <w:rFonts w:ascii="Times New Roman" w:hAnsi="Times New Roman"/>
          <w:sz w:val="29"/>
          <w:szCs w:val="29"/>
        </w:rPr>
        <w:lastRenderedPageBreak/>
        <w:t>are used in the policy simulation.</w:t>
      </w:r>
    </w:p>
    <w:p w14:paraId="56DA48E3" w14:textId="3CA8F855" w:rsidR="006C1082" w:rsidRDefault="00B63E53">
      <w:pPr>
        <w:pStyle w:val="Body"/>
        <w:widowControl w:val="0"/>
        <w:numPr>
          <w:ilvl w:val="0"/>
          <w:numId w:val="4"/>
        </w:numPr>
        <w:spacing w:after="240" w:line="340" w:lineRule="atLeast"/>
        <w:rPr>
          <w:rFonts w:ascii="Times" w:hAnsi="Times"/>
          <w:sz w:val="29"/>
          <w:szCs w:val="29"/>
        </w:rPr>
      </w:pPr>
      <w:proofErr w:type="spellStart"/>
      <w:r>
        <w:rPr>
          <w:rFonts w:ascii="Times" w:hAnsi="Times"/>
          <w:kern w:val="1"/>
          <w:sz w:val="29"/>
          <w:szCs w:val="29"/>
        </w:rPr>
        <w:t>states_coordinates.dta</w:t>
      </w:r>
      <w:proofErr w:type="spellEnd"/>
      <w:r>
        <w:rPr>
          <w:rFonts w:ascii="Times" w:hAnsi="Times"/>
          <w:kern w:val="1"/>
          <w:sz w:val="29"/>
          <w:szCs w:val="29"/>
        </w:rPr>
        <w:t xml:space="preserve">, </w:t>
      </w:r>
      <w:proofErr w:type="spellStart"/>
      <w:r>
        <w:rPr>
          <w:rFonts w:ascii="Times" w:hAnsi="Times"/>
          <w:kern w:val="1"/>
          <w:sz w:val="29"/>
          <w:szCs w:val="29"/>
        </w:rPr>
        <w:t>states_d</w:t>
      </w:r>
      <w:r w:rsidR="00B94226">
        <w:rPr>
          <w:rFonts w:ascii="Times" w:hAnsi="Times"/>
          <w:kern w:val="1"/>
          <w:sz w:val="29"/>
          <w:szCs w:val="29"/>
        </w:rPr>
        <w:t>ata.dta</w:t>
      </w:r>
      <w:proofErr w:type="spellEnd"/>
      <w:r w:rsidR="00B94226">
        <w:rPr>
          <w:rFonts w:ascii="Times" w:hAnsi="Times"/>
          <w:kern w:val="1"/>
          <w:sz w:val="29"/>
          <w:szCs w:val="29"/>
        </w:rPr>
        <w:t xml:space="preserve">, </w:t>
      </w:r>
      <w:proofErr w:type="spellStart"/>
      <w:r w:rsidR="00B94226">
        <w:rPr>
          <w:rFonts w:ascii="Times" w:hAnsi="Times"/>
          <w:kern w:val="1"/>
          <w:sz w:val="29"/>
          <w:szCs w:val="29"/>
        </w:rPr>
        <w:t>UScounties_coordinates</w:t>
      </w:r>
      <w:r>
        <w:rPr>
          <w:rFonts w:ascii="Times" w:hAnsi="Times"/>
          <w:kern w:val="1"/>
          <w:sz w:val="29"/>
          <w:szCs w:val="29"/>
        </w:rPr>
        <w:t>.dta</w:t>
      </w:r>
      <w:proofErr w:type="spellEnd"/>
      <w:r>
        <w:rPr>
          <w:rFonts w:ascii="Times" w:hAnsi="Times"/>
          <w:kern w:val="1"/>
          <w:sz w:val="29"/>
          <w:szCs w:val="29"/>
        </w:rPr>
        <w:t xml:space="preserve">, </w:t>
      </w:r>
      <w:proofErr w:type="spellStart"/>
      <w:r>
        <w:rPr>
          <w:rFonts w:ascii="Times" w:hAnsi="Times"/>
          <w:kern w:val="1"/>
          <w:sz w:val="29"/>
          <w:szCs w:val="29"/>
        </w:rPr>
        <w:t>UScounties_data.dta</w:t>
      </w:r>
      <w:proofErr w:type="spellEnd"/>
      <w:r>
        <w:rPr>
          <w:rFonts w:ascii="Times" w:hAnsi="Times"/>
          <w:kern w:val="1"/>
          <w:sz w:val="29"/>
          <w:szCs w:val="29"/>
        </w:rPr>
        <w:t xml:space="preserve">, and </w:t>
      </w:r>
      <w:proofErr w:type="spellStart"/>
      <w:r>
        <w:rPr>
          <w:rFonts w:ascii="Times" w:hAnsi="Times"/>
          <w:kern w:val="1"/>
          <w:sz w:val="29"/>
          <w:szCs w:val="29"/>
        </w:rPr>
        <w:t>cty_status.dta</w:t>
      </w:r>
      <w:proofErr w:type="spellEnd"/>
      <w:r>
        <w:rPr>
          <w:rFonts w:ascii="Times" w:hAnsi="Times"/>
          <w:kern w:val="1"/>
          <w:sz w:val="29"/>
          <w:szCs w:val="29"/>
        </w:rPr>
        <w:t xml:space="preserve"> are used to generate the maps in the paper. The first four are publicly available state and county boundaries. We generated the last file to assign county NOx RACT status based on the CFR and the 1990 CAAAs. </w:t>
      </w:r>
    </w:p>
    <w:p w14:paraId="0F2B1B70" w14:textId="3F056D55" w:rsidR="006C1082" w:rsidRDefault="00B63E53">
      <w:pPr>
        <w:pStyle w:val="Body"/>
        <w:widowControl w:val="0"/>
        <w:tabs>
          <w:tab w:val="left" w:pos="220"/>
          <w:tab w:val="left" w:pos="720"/>
        </w:tabs>
        <w:spacing w:after="240" w:line="340" w:lineRule="atLeast"/>
        <w:ind w:left="720" w:hanging="720"/>
      </w:pPr>
      <w:r>
        <w:rPr>
          <w:rFonts w:ascii="Times" w:hAnsi="Times"/>
          <w:b/>
          <w:bCs/>
          <w:sz w:val="29"/>
          <w:szCs w:val="29"/>
        </w:rPr>
        <w:t xml:space="preserve">Programs </w:t>
      </w:r>
    </w:p>
    <w:p w14:paraId="03C84B8B" w14:textId="77777777" w:rsidR="006C1082" w:rsidRDefault="00B63E53">
      <w:pPr>
        <w:pStyle w:val="Body"/>
        <w:widowControl w:val="0"/>
        <w:numPr>
          <w:ilvl w:val="0"/>
          <w:numId w:val="6"/>
        </w:numPr>
        <w:spacing w:after="240" w:line="340" w:lineRule="atLeast"/>
        <w:rPr>
          <w:rFonts w:ascii="Times" w:hAnsi="Times"/>
          <w:sz w:val="29"/>
          <w:szCs w:val="29"/>
        </w:rPr>
      </w:pPr>
      <w:r>
        <w:rPr>
          <w:rFonts w:ascii="Times New Roman" w:hAnsi="Times New Roman"/>
          <w:sz w:val="29"/>
          <w:szCs w:val="29"/>
        </w:rPr>
        <w:t>The program tables.do produces Tables 1-6 and A1-A3.</w:t>
      </w:r>
    </w:p>
    <w:p w14:paraId="3606BB49" w14:textId="4E401FAF" w:rsidR="006C1082" w:rsidRDefault="00B63E53">
      <w:pPr>
        <w:pStyle w:val="Body"/>
        <w:widowControl w:val="0"/>
        <w:numPr>
          <w:ilvl w:val="0"/>
          <w:numId w:val="6"/>
        </w:numPr>
        <w:spacing w:after="240" w:line="340" w:lineRule="atLeast"/>
        <w:rPr>
          <w:sz w:val="29"/>
          <w:szCs w:val="29"/>
        </w:rPr>
      </w:pPr>
      <w:r>
        <w:rPr>
          <w:rFonts w:ascii="Times New Roman" w:hAnsi="Times New Roman"/>
          <w:sz w:val="29"/>
          <w:szCs w:val="29"/>
        </w:rPr>
        <w:t>The program figures.do produces Figures 1-</w:t>
      </w:r>
      <w:proofErr w:type="gramStart"/>
      <w:r w:rsidR="00B94226">
        <w:rPr>
          <w:rFonts w:ascii="Times New Roman" w:hAnsi="Times New Roman"/>
          <w:sz w:val="29"/>
          <w:szCs w:val="29"/>
        </w:rPr>
        <w:t>5,</w:t>
      </w:r>
      <w:r>
        <w:rPr>
          <w:rFonts w:ascii="Times New Roman" w:hAnsi="Times New Roman"/>
          <w:sz w:val="29"/>
          <w:szCs w:val="29"/>
        </w:rPr>
        <w:t>A</w:t>
      </w:r>
      <w:proofErr w:type="gramEnd"/>
      <w:r>
        <w:rPr>
          <w:rFonts w:ascii="Times New Roman" w:hAnsi="Times New Roman"/>
          <w:sz w:val="29"/>
          <w:szCs w:val="29"/>
        </w:rPr>
        <w:t>2</w:t>
      </w:r>
      <w:r w:rsidR="00B94226">
        <w:rPr>
          <w:rFonts w:ascii="Times New Roman" w:hAnsi="Times New Roman"/>
          <w:sz w:val="29"/>
          <w:szCs w:val="29"/>
        </w:rPr>
        <w:t xml:space="preserve"> and A3</w:t>
      </w:r>
      <w:r>
        <w:rPr>
          <w:rFonts w:ascii="Times New Roman" w:hAnsi="Times New Roman"/>
          <w:sz w:val="29"/>
          <w:szCs w:val="29"/>
        </w:rPr>
        <w:t xml:space="preserve">.  </w:t>
      </w:r>
    </w:p>
    <w:p w14:paraId="3B4BA44E" w14:textId="2F6D1CE9" w:rsidR="006C1082" w:rsidRDefault="00B63E53">
      <w:pPr>
        <w:pStyle w:val="Body"/>
        <w:widowControl w:val="0"/>
        <w:tabs>
          <w:tab w:val="left" w:pos="220"/>
          <w:tab w:val="left" w:pos="720"/>
        </w:tabs>
        <w:spacing w:after="240" w:line="340" w:lineRule="atLeast"/>
      </w:pPr>
      <w:r>
        <w:rPr>
          <w:rFonts w:ascii="Times" w:hAnsi="Times"/>
          <w:b/>
          <w:bCs/>
          <w:sz w:val="29"/>
          <w:szCs w:val="29"/>
        </w:rPr>
        <w:t>Results</w:t>
      </w:r>
    </w:p>
    <w:p w14:paraId="5FEB146F" w14:textId="77777777" w:rsidR="006C1082" w:rsidRDefault="00B63E53">
      <w:pPr>
        <w:pStyle w:val="ListParagraph"/>
        <w:widowControl w:val="0"/>
        <w:numPr>
          <w:ilvl w:val="0"/>
          <w:numId w:val="8"/>
        </w:numPr>
        <w:spacing w:after="240" w:line="340" w:lineRule="atLeast"/>
        <w:rPr>
          <w:b/>
          <w:bCs/>
          <w:sz w:val="29"/>
          <w:szCs w:val="29"/>
        </w:rPr>
      </w:pPr>
      <w:r>
        <w:rPr>
          <w:rFonts w:ascii="Times New Roman" w:hAnsi="Times New Roman"/>
          <w:sz w:val="29"/>
          <w:szCs w:val="29"/>
        </w:rPr>
        <w:t xml:space="preserve">The file </w:t>
      </w:r>
      <w:proofErr w:type="spellStart"/>
      <w:r>
        <w:rPr>
          <w:rFonts w:ascii="Times New Roman" w:hAnsi="Times New Roman"/>
          <w:sz w:val="29"/>
          <w:szCs w:val="29"/>
        </w:rPr>
        <w:t>results.tex</w:t>
      </w:r>
      <w:proofErr w:type="spellEnd"/>
      <w:r>
        <w:rPr>
          <w:rFonts w:ascii="Times New Roman" w:hAnsi="Times New Roman"/>
          <w:sz w:val="29"/>
          <w:szCs w:val="29"/>
        </w:rPr>
        <w:t xml:space="preserve"> uses the output from programs tables.do and figures.do to reproduce the figures and tables used in the paper.</w:t>
      </w:r>
    </w:p>
    <w:p w14:paraId="587BC6D5" w14:textId="77777777" w:rsidR="006C1082" w:rsidRPr="00131C6A" w:rsidRDefault="00B63E53">
      <w:pPr>
        <w:pStyle w:val="ListParagraph"/>
        <w:widowControl w:val="0"/>
        <w:numPr>
          <w:ilvl w:val="0"/>
          <w:numId w:val="8"/>
        </w:numPr>
        <w:spacing w:after="240" w:line="340" w:lineRule="atLeast"/>
        <w:rPr>
          <w:b/>
          <w:bCs/>
          <w:sz w:val="29"/>
          <w:szCs w:val="29"/>
        </w:rPr>
      </w:pPr>
      <w:r>
        <w:rPr>
          <w:rFonts w:ascii="Times New Roman" w:hAnsi="Times New Roman"/>
          <w:sz w:val="29"/>
          <w:szCs w:val="29"/>
        </w:rPr>
        <w:t xml:space="preserve">The file results.pdf is the pdf output produced by </w:t>
      </w:r>
      <w:proofErr w:type="spellStart"/>
      <w:r>
        <w:rPr>
          <w:rFonts w:ascii="Times New Roman" w:hAnsi="Times New Roman"/>
          <w:sz w:val="29"/>
          <w:szCs w:val="29"/>
        </w:rPr>
        <w:t>results.tex</w:t>
      </w:r>
      <w:proofErr w:type="spellEnd"/>
      <w:r>
        <w:rPr>
          <w:rFonts w:ascii="Times New Roman" w:hAnsi="Times New Roman"/>
          <w:sz w:val="29"/>
          <w:szCs w:val="29"/>
        </w:rPr>
        <w:t xml:space="preserve">. </w:t>
      </w:r>
    </w:p>
    <w:p w14:paraId="1F87B16C" w14:textId="77777777" w:rsidR="00131C6A" w:rsidRDefault="00131C6A" w:rsidP="00587807">
      <w:pPr>
        <w:pStyle w:val="ListParagraph"/>
        <w:widowControl w:val="0"/>
        <w:tabs>
          <w:tab w:val="left" w:pos="220"/>
          <w:tab w:val="left" w:pos="720"/>
        </w:tabs>
        <w:spacing w:after="240" w:line="340" w:lineRule="atLeast"/>
        <w:ind w:left="658"/>
        <w:jc w:val="both"/>
        <w:rPr>
          <w:rFonts w:ascii="Times New Roman" w:hAnsi="Times New Roman"/>
          <w:sz w:val="29"/>
          <w:szCs w:val="29"/>
        </w:rPr>
      </w:pPr>
    </w:p>
    <w:p w14:paraId="33AE401F" w14:textId="77777777" w:rsidR="00587807" w:rsidRDefault="00587807">
      <w:pPr>
        <w:rPr>
          <w:sz w:val="29"/>
          <w:szCs w:val="29"/>
        </w:rPr>
      </w:pPr>
      <w:r>
        <w:rPr>
          <w:sz w:val="29"/>
          <w:szCs w:val="29"/>
        </w:rPr>
        <w:br w:type="page"/>
      </w:r>
    </w:p>
    <w:p w14:paraId="0FD0AFA0" w14:textId="34AAEFE2" w:rsidR="00B94226" w:rsidRPr="00871C9B" w:rsidRDefault="00B94226">
      <w:pPr>
        <w:rPr>
          <w:b/>
          <w:sz w:val="29"/>
          <w:szCs w:val="29"/>
        </w:rPr>
      </w:pPr>
      <w:r w:rsidRPr="00871C9B">
        <w:rPr>
          <w:b/>
          <w:sz w:val="29"/>
          <w:szCs w:val="29"/>
        </w:rPr>
        <w:lastRenderedPageBreak/>
        <w:t>Variable Dictionary</w:t>
      </w:r>
    </w:p>
    <w:p w14:paraId="03537B39" w14:textId="77777777" w:rsidR="00B94226" w:rsidRDefault="00B94226">
      <w:pPr>
        <w:rPr>
          <w:rFonts w:eastAsia="Calibri" w:cs="Calibri"/>
          <w:color w:val="000000"/>
          <w:sz w:val="29"/>
          <w:szCs w:val="29"/>
          <w:u w:color="000000"/>
        </w:rPr>
      </w:pPr>
    </w:p>
    <w:tbl>
      <w:tblPr>
        <w:tblW w:w="11805" w:type="dxa"/>
        <w:tblCellMar>
          <w:left w:w="115" w:type="dxa"/>
          <w:right w:w="115" w:type="dxa"/>
        </w:tblCellMar>
        <w:tblLook w:val="04A0" w:firstRow="1" w:lastRow="0" w:firstColumn="1" w:lastColumn="0" w:noHBand="0" w:noVBand="1"/>
      </w:tblPr>
      <w:tblGrid>
        <w:gridCol w:w="1485"/>
        <w:gridCol w:w="4995"/>
        <w:gridCol w:w="5325"/>
      </w:tblGrid>
      <w:tr w:rsidR="00B94226" w:rsidRPr="00587807" w14:paraId="7413BA2A" w14:textId="77777777" w:rsidTr="004110F0">
        <w:trPr>
          <w:trHeight w:val="144"/>
        </w:trPr>
        <w:tc>
          <w:tcPr>
            <w:tcW w:w="1485" w:type="dxa"/>
            <w:tcBorders>
              <w:top w:val="nil"/>
              <w:left w:val="nil"/>
              <w:bottom w:val="nil"/>
              <w:right w:val="nil"/>
            </w:tcBorders>
            <w:shd w:val="clear" w:color="auto" w:fill="auto"/>
            <w:noWrap/>
            <w:vAlign w:val="bottom"/>
            <w:hideMark/>
          </w:tcPr>
          <w:p w14:paraId="3EDEAE78" w14:textId="1CC17118" w:rsidR="00587807" w:rsidRPr="00B94226" w:rsidRDefault="00B94226" w:rsidP="00587807">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bdr w:val="none" w:sz="0" w:space="0" w:color="auto"/>
              </w:rPr>
            </w:pPr>
            <w:r w:rsidRPr="00B94226">
              <w:rPr>
                <w:b/>
                <w:sz w:val="20"/>
                <w:szCs w:val="20"/>
                <w:bdr w:val="none" w:sz="0" w:space="0" w:color="auto"/>
              </w:rPr>
              <w:t>Name</w:t>
            </w:r>
          </w:p>
        </w:tc>
        <w:tc>
          <w:tcPr>
            <w:tcW w:w="4995" w:type="dxa"/>
            <w:tcBorders>
              <w:top w:val="nil"/>
              <w:left w:val="nil"/>
              <w:bottom w:val="nil"/>
              <w:right w:val="nil"/>
            </w:tcBorders>
            <w:shd w:val="clear" w:color="auto" w:fill="auto"/>
            <w:noWrap/>
            <w:vAlign w:val="bottom"/>
            <w:hideMark/>
          </w:tcPr>
          <w:p w14:paraId="7FD7F6D3"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sz w:val="20"/>
                <w:szCs w:val="20"/>
                <w:bdr w:val="none" w:sz="0" w:space="0" w:color="auto"/>
              </w:rPr>
            </w:pPr>
            <w:r w:rsidRPr="00B94226">
              <w:rPr>
                <w:rFonts w:eastAsia="Times New Roman"/>
                <w:b/>
                <w:color w:val="000000"/>
                <w:sz w:val="20"/>
                <w:szCs w:val="20"/>
                <w:bdr w:val="none" w:sz="0" w:space="0" w:color="auto"/>
              </w:rPr>
              <w:t>Description</w:t>
            </w:r>
          </w:p>
        </w:tc>
        <w:tc>
          <w:tcPr>
            <w:tcW w:w="5325" w:type="dxa"/>
            <w:tcBorders>
              <w:top w:val="nil"/>
              <w:left w:val="nil"/>
              <w:bottom w:val="nil"/>
              <w:right w:val="nil"/>
            </w:tcBorders>
            <w:shd w:val="clear" w:color="auto" w:fill="auto"/>
            <w:noWrap/>
            <w:vAlign w:val="bottom"/>
            <w:hideMark/>
          </w:tcPr>
          <w:p w14:paraId="1B24F690"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color w:val="000000"/>
                <w:sz w:val="20"/>
                <w:szCs w:val="20"/>
                <w:bdr w:val="none" w:sz="0" w:space="0" w:color="auto"/>
              </w:rPr>
            </w:pPr>
            <w:r w:rsidRPr="00B94226">
              <w:rPr>
                <w:rFonts w:eastAsia="Times New Roman"/>
                <w:b/>
                <w:color w:val="000000"/>
                <w:sz w:val="20"/>
                <w:szCs w:val="20"/>
                <w:bdr w:val="none" w:sz="0" w:space="0" w:color="auto"/>
              </w:rPr>
              <w:t>Source</w:t>
            </w:r>
          </w:p>
        </w:tc>
      </w:tr>
      <w:tr w:rsidR="00B94226" w:rsidRPr="00587807" w14:paraId="41C496C3" w14:textId="77777777" w:rsidTr="004110F0">
        <w:trPr>
          <w:trHeight w:val="144"/>
        </w:trPr>
        <w:tc>
          <w:tcPr>
            <w:tcW w:w="1485" w:type="dxa"/>
            <w:tcBorders>
              <w:top w:val="nil"/>
              <w:left w:val="nil"/>
              <w:bottom w:val="nil"/>
              <w:right w:val="nil"/>
            </w:tcBorders>
            <w:shd w:val="clear" w:color="auto" w:fill="auto"/>
            <w:noWrap/>
            <w:vAlign w:val="bottom"/>
            <w:hideMark/>
          </w:tcPr>
          <w:p w14:paraId="33D9E4E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plantid</w:t>
            </w:r>
            <w:proofErr w:type="spellEnd"/>
          </w:p>
        </w:tc>
        <w:tc>
          <w:tcPr>
            <w:tcW w:w="4995" w:type="dxa"/>
            <w:tcBorders>
              <w:top w:val="nil"/>
              <w:left w:val="nil"/>
              <w:bottom w:val="nil"/>
              <w:right w:val="nil"/>
            </w:tcBorders>
            <w:shd w:val="clear" w:color="auto" w:fill="auto"/>
            <w:noWrap/>
            <w:vAlign w:val="bottom"/>
            <w:hideMark/>
          </w:tcPr>
          <w:p w14:paraId="492E5CE3"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Oris_Platts</w:t>
            </w:r>
            <w:proofErr w:type="spellEnd"/>
            <w:r w:rsidRPr="00B94226">
              <w:rPr>
                <w:rFonts w:eastAsia="Times New Roman"/>
                <w:color w:val="000000"/>
                <w:sz w:val="20"/>
                <w:szCs w:val="20"/>
                <w:bdr w:val="none" w:sz="0" w:space="0" w:color="auto"/>
              </w:rPr>
              <w:t xml:space="preserve"> ID</w:t>
            </w:r>
          </w:p>
        </w:tc>
        <w:tc>
          <w:tcPr>
            <w:tcW w:w="5325" w:type="dxa"/>
            <w:tcBorders>
              <w:top w:val="nil"/>
              <w:left w:val="nil"/>
              <w:bottom w:val="nil"/>
              <w:right w:val="nil"/>
            </w:tcBorders>
            <w:shd w:val="clear" w:color="auto" w:fill="auto"/>
            <w:noWrap/>
            <w:vAlign w:val="bottom"/>
            <w:hideMark/>
          </w:tcPr>
          <w:p w14:paraId="12AE3F7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746021C7" w14:textId="77777777" w:rsidTr="004110F0">
        <w:trPr>
          <w:trHeight w:val="144"/>
        </w:trPr>
        <w:tc>
          <w:tcPr>
            <w:tcW w:w="1485" w:type="dxa"/>
            <w:tcBorders>
              <w:top w:val="nil"/>
              <w:left w:val="nil"/>
              <w:bottom w:val="nil"/>
              <w:right w:val="nil"/>
            </w:tcBorders>
            <w:shd w:val="clear" w:color="auto" w:fill="auto"/>
            <w:noWrap/>
            <w:vAlign w:val="bottom"/>
            <w:hideMark/>
          </w:tcPr>
          <w:p w14:paraId="2DD87FF9"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year</w:t>
            </w:r>
          </w:p>
        </w:tc>
        <w:tc>
          <w:tcPr>
            <w:tcW w:w="4995" w:type="dxa"/>
            <w:tcBorders>
              <w:top w:val="nil"/>
              <w:left w:val="nil"/>
              <w:bottom w:val="nil"/>
              <w:right w:val="nil"/>
            </w:tcBorders>
            <w:shd w:val="clear" w:color="auto" w:fill="auto"/>
            <w:noWrap/>
            <w:vAlign w:val="bottom"/>
            <w:hideMark/>
          </w:tcPr>
          <w:p w14:paraId="65B231B8"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Observation year</w:t>
            </w:r>
          </w:p>
        </w:tc>
        <w:tc>
          <w:tcPr>
            <w:tcW w:w="5325" w:type="dxa"/>
            <w:tcBorders>
              <w:top w:val="nil"/>
              <w:left w:val="nil"/>
              <w:bottom w:val="nil"/>
              <w:right w:val="nil"/>
            </w:tcBorders>
            <w:shd w:val="clear" w:color="auto" w:fill="auto"/>
            <w:noWrap/>
            <w:vAlign w:val="bottom"/>
            <w:hideMark/>
          </w:tcPr>
          <w:p w14:paraId="002A5DE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788186D5" w14:textId="77777777" w:rsidTr="004110F0">
        <w:trPr>
          <w:trHeight w:val="144"/>
        </w:trPr>
        <w:tc>
          <w:tcPr>
            <w:tcW w:w="1485" w:type="dxa"/>
            <w:tcBorders>
              <w:top w:val="nil"/>
              <w:left w:val="nil"/>
              <w:bottom w:val="nil"/>
              <w:right w:val="nil"/>
            </w:tcBorders>
            <w:shd w:val="clear" w:color="auto" w:fill="auto"/>
            <w:noWrap/>
            <w:vAlign w:val="bottom"/>
            <w:hideMark/>
          </w:tcPr>
          <w:p w14:paraId="26FCD378"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yy</w:t>
            </w:r>
            <w:proofErr w:type="spellEnd"/>
          </w:p>
        </w:tc>
        <w:tc>
          <w:tcPr>
            <w:tcW w:w="4995" w:type="dxa"/>
            <w:tcBorders>
              <w:top w:val="nil"/>
              <w:left w:val="nil"/>
              <w:bottom w:val="nil"/>
              <w:right w:val="nil"/>
            </w:tcBorders>
            <w:shd w:val="clear" w:color="auto" w:fill="auto"/>
            <w:noWrap/>
            <w:vAlign w:val="bottom"/>
            <w:hideMark/>
          </w:tcPr>
          <w:p w14:paraId="4C497457"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Observation period</w:t>
            </w:r>
          </w:p>
        </w:tc>
        <w:tc>
          <w:tcPr>
            <w:tcW w:w="5325" w:type="dxa"/>
            <w:tcBorders>
              <w:top w:val="nil"/>
              <w:left w:val="nil"/>
              <w:bottom w:val="nil"/>
              <w:right w:val="nil"/>
            </w:tcBorders>
            <w:shd w:val="clear" w:color="auto" w:fill="auto"/>
            <w:noWrap/>
            <w:vAlign w:val="bottom"/>
            <w:hideMark/>
          </w:tcPr>
          <w:p w14:paraId="39010DF7"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generated from year</w:t>
            </w:r>
          </w:p>
        </w:tc>
      </w:tr>
      <w:tr w:rsidR="00B94226" w:rsidRPr="00587807" w14:paraId="01044E69" w14:textId="77777777" w:rsidTr="004110F0">
        <w:trPr>
          <w:trHeight w:val="144"/>
        </w:trPr>
        <w:tc>
          <w:tcPr>
            <w:tcW w:w="1485" w:type="dxa"/>
            <w:tcBorders>
              <w:top w:val="nil"/>
              <w:left w:val="nil"/>
              <w:bottom w:val="nil"/>
              <w:right w:val="nil"/>
            </w:tcBorders>
            <w:shd w:val="clear" w:color="auto" w:fill="auto"/>
            <w:noWrap/>
            <w:vAlign w:val="bottom"/>
            <w:hideMark/>
          </w:tcPr>
          <w:p w14:paraId="1C1E8BD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state</w:t>
            </w:r>
          </w:p>
        </w:tc>
        <w:tc>
          <w:tcPr>
            <w:tcW w:w="4995" w:type="dxa"/>
            <w:tcBorders>
              <w:top w:val="nil"/>
              <w:left w:val="nil"/>
              <w:bottom w:val="nil"/>
              <w:right w:val="nil"/>
            </w:tcBorders>
            <w:shd w:val="clear" w:color="auto" w:fill="auto"/>
            <w:noWrap/>
            <w:vAlign w:val="bottom"/>
            <w:hideMark/>
          </w:tcPr>
          <w:p w14:paraId="5AE8B277"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State</w:t>
            </w:r>
          </w:p>
        </w:tc>
        <w:tc>
          <w:tcPr>
            <w:tcW w:w="5325" w:type="dxa"/>
            <w:tcBorders>
              <w:top w:val="nil"/>
              <w:left w:val="nil"/>
              <w:bottom w:val="nil"/>
              <w:right w:val="nil"/>
            </w:tcBorders>
            <w:shd w:val="clear" w:color="auto" w:fill="auto"/>
            <w:noWrap/>
            <w:vAlign w:val="bottom"/>
            <w:hideMark/>
          </w:tcPr>
          <w:p w14:paraId="2C1371D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1ADC60D0" w14:textId="77777777" w:rsidTr="004110F0">
        <w:trPr>
          <w:trHeight w:val="144"/>
        </w:trPr>
        <w:tc>
          <w:tcPr>
            <w:tcW w:w="1485" w:type="dxa"/>
            <w:tcBorders>
              <w:top w:val="nil"/>
              <w:left w:val="nil"/>
              <w:bottom w:val="nil"/>
              <w:right w:val="nil"/>
            </w:tcBorders>
            <w:shd w:val="clear" w:color="auto" w:fill="auto"/>
            <w:noWrap/>
            <w:vAlign w:val="bottom"/>
            <w:hideMark/>
          </w:tcPr>
          <w:p w14:paraId="1D40AFD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region</w:t>
            </w:r>
          </w:p>
        </w:tc>
        <w:tc>
          <w:tcPr>
            <w:tcW w:w="4995" w:type="dxa"/>
            <w:tcBorders>
              <w:top w:val="nil"/>
              <w:left w:val="nil"/>
              <w:bottom w:val="nil"/>
              <w:right w:val="nil"/>
            </w:tcBorders>
            <w:shd w:val="clear" w:color="auto" w:fill="auto"/>
            <w:noWrap/>
            <w:vAlign w:val="bottom"/>
            <w:hideMark/>
          </w:tcPr>
          <w:p w14:paraId="55A5BC1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NERC Region</w:t>
            </w:r>
          </w:p>
        </w:tc>
        <w:tc>
          <w:tcPr>
            <w:tcW w:w="5325" w:type="dxa"/>
            <w:tcBorders>
              <w:top w:val="nil"/>
              <w:left w:val="nil"/>
              <w:bottom w:val="nil"/>
              <w:right w:val="nil"/>
            </w:tcBorders>
            <w:shd w:val="clear" w:color="auto" w:fill="auto"/>
            <w:noWrap/>
            <w:vAlign w:val="bottom"/>
            <w:hideMark/>
          </w:tcPr>
          <w:p w14:paraId="522CC708"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16EB965C" w14:textId="77777777" w:rsidTr="004110F0">
        <w:trPr>
          <w:trHeight w:val="144"/>
        </w:trPr>
        <w:tc>
          <w:tcPr>
            <w:tcW w:w="1485" w:type="dxa"/>
            <w:tcBorders>
              <w:top w:val="nil"/>
              <w:left w:val="nil"/>
              <w:bottom w:val="nil"/>
              <w:right w:val="nil"/>
            </w:tcBorders>
            <w:shd w:val="clear" w:color="auto" w:fill="auto"/>
            <w:noWrap/>
            <w:vAlign w:val="bottom"/>
            <w:hideMark/>
          </w:tcPr>
          <w:p w14:paraId="137ADC6A"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otr</w:t>
            </w:r>
            <w:proofErr w:type="spellEnd"/>
          </w:p>
        </w:tc>
        <w:tc>
          <w:tcPr>
            <w:tcW w:w="4995" w:type="dxa"/>
            <w:tcBorders>
              <w:top w:val="nil"/>
              <w:left w:val="nil"/>
              <w:bottom w:val="nil"/>
              <w:right w:val="nil"/>
            </w:tcBorders>
            <w:shd w:val="clear" w:color="auto" w:fill="auto"/>
            <w:noWrap/>
            <w:vAlign w:val="bottom"/>
            <w:hideMark/>
          </w:tcPr>
          <w:p w14:paraId="6B66819B"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Ozone Transport Region dummy</w:t>
            </w:r>
          </w:p>
        </w:tc>
        <w:tc>
          <w:tcPr>
            <w:tcW w:w="5325" w:type="dxa"/>
            <w:tcBorders>
              <w:top w:val="nil"/>
              <w:left w:val="nil"/>
              <w:bottom w:val="nil"/>
              <w:right w:val="nil"/>
            </w:tcBorders>
            <w:shd w:val="clear" w:color="auto" w:fill="auto"/>
            <w:noWrap/>
            <w:vAlign w:val="bottom"/>
            <w:hideMark/>
          </w:tcPr>
          <w:p w14:paraId="568712DD"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1990 CAAAs</w:t>
            </w:r>
          </w:p>
        </w:tc>
      </w:tr>
      <w:tr w:rsidR="00B94226" w:rsidRPr="00587807" w14:paraId="69979073" w14:textId="77777777" w:rsidTr="004110F0">
        <w:trPr>
          <w:trHeight w:val="144"/>
        </w:trPr>
        <w:tc>
          <w:tcPr>
            <w:tcW w:w="1485" w:type="dxa"/>
            <w:tcBorders>
              <w:top w:val="nil"/>
              <w:left w:val="nil"/>
              <w:bottom w:val="nil"/>
              <w:right w:val="nil"/>
            </w:tcBorders>
            <w:shd w:val="clear" w:color="auto" w:fill="auto"/>
            <w:noWrap/>
            <w:vAlign w:val="bottom"/>
            <w:hideMark/>
          </w:tcPr>
          <w:p w14:paraId="66F3F460" w14:textId="6D9FA465" w:rsidR="00587807" w:rsidRPr="00B94226" w:rsidRDefault="00B94226"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Pr>
                <w:rFonts w:eastAsia="Times New Roman"/>
                <w:color w:val="000000"/>
                <w:sz w:val="20"/>
                <w:szCs w:val="20"/>
                <w:bdr w:val="none" w:sz="0" w:space="0" w:color="auto"/>
              </w:rPr>
              <w:t>NO</w:t>
            </w:r>
            <w:r w:rsidR="00587807" w:rsidRPr="00B94226">
              <w:rPr>
                <w:rFonts w:eastAsia="Times New Roman"/>
                <w:color w:val="000000"/>
                <w:sz w:val="20"/>
                <w:szCs w:val="20"/>
                <w:bdr w:val="none" w:sz="0" w:space="0" w:color="auto"/>
              </w:rPr>
              <w:t>x_RACT</w:t>
            </w:r>
            <w:proofErr w:type="spellEnd"/>
          </w:p>
        </w:tc>
        <w:tc>
          <w:tcPr>
            <w:tcW w:w="4995" w:type="dxa"/>
            <w:tcBorders>
              <w:top w:val="nil"/>
              <w:left w:val="nil"/>
              <w:bottom w:val="nil"/>
              <w:right w:val="nil"/>
            </w:tcBorders>
            <w:shd w:val="clear" w:color="auto" w:fill="auto"/>
            <w:noWrap/>
            <w:vAlign w:val="bottom"/>
            <w:hideMark/>
          </w:tcPr>
          <w:p w14:paraId="37F3067B"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Nox_RACT</w:t>
            </w:r>
            <w:proofErr w:type="spellEnd"/>
            <w:r w:rsidRPr="00B94226">
              <w:rPr>
                <w:rFonts w:eastAsia="Times New Roman"/>
                <w:color w:val="000000"/>
                <w:sz w:val="20"/>
                <w:szCs w:val="20"/>
                <w:bdr w:val="none" w:sz="0" w:space="0" w:color="auto"/>
              </w:rPr>
              <w:t xml:space="preserve"> dummy</w:t>
            </w:r>
          </w:p>
        </w:tc>
        <w:tc>
          <w:tcPr>
            <w:tcW w:w="5325" w:type="dxa"/>
            <w:tcBorders>
              <w:top w:val="nil"/>
              <w:left w:val="nil"/>
              <w:bottom w:val="nil"/>
              <w:right w:val="nil"/>
            </w:tcBorders>
            <w:shd w:val="clear" w:color="auto" w:fill="auto"/>
            <w:noWrap/>
            <w:vAlign w:val="bottom"/>
            <w:hideMark/>
          </w:tcPr>
          <w:p w14:paraId="014C5CFA"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CFR</w:t>
            </w:r>
          </w:p>
        </w:tc>
      </w:tr>
      <w:tr w:rsidR="00B94226" w:rsidRPr="00587807" w14:paraId="4522413C" w14:textId="77777777" w:rsidTr="004110F0">
        <w:trPr>
          <w:trHeight w:val="144"/>
        </w:trPr>
        <w:tc>
          <w:tcPr>
            <w:tcW w:w="1485" w:type="dxa"/>
            <w:tcBorders>
              <w:top w:val="nil"/>
              <w:left w:val="nil"/>
              <w:bottom w:val="nil"/>
              <w:right w:val="nil"/>
            </w:tcBorders>
            <w:shd w:val="clear" w:color="auto" w:fill="auto"/>
            <w:noWrap/>
            <w:vAlign w:val="bottom"/>
            <w:hideMark/>
          </w:tcPr>
          <w:p w14:paraId="768D7D5E"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4995" w:type="dxa"/>
            <w:tcBorders>
              <w:top w:val="nil"/>
              <w:left w:val="nil"/>
              <w:bottom w:val="nil"/>
              <w:right w:val="nil"/>
            </w:tcBorders>
            <w:shd w:val="clear" w:color="auto" w:fill="auto"/>
            <w:noWrap/>
            <w:vAlign w:val="bottom"/>
            <w:hideMark/>
          </w:tcPr>
          <w:p w14:paraId="2D0F728A"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325" w:type="dxa"/>
            <w:tcBorders>
              <w:top w:val="nil"/>
              <w:left w:val="nil"/>
              <w:bottom w:val="nil"/>
              <w:right w:val="nil"/>
            </w:tcBorders>
            <w:shd w:val="clear" w:color="auto" w:fill="auto"/>
            <w:noWrap/>
            <w:vAlign w:val="bottom"/>
            <w:hideMark/>
          </w:tcPr>
          <w:p w14:paraId="44A9E77B"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B94226" w:rsidRPr="00587807" w14:paraId="54B53D9F" w14:textId="77777777" w:rsidTr="004110F0">
        <w:trPr>
          <w:trHeight w:val="144"/>
        </w:trPr>
        <w:tc>
          <w:tcPr>
            <w:tcW w:w="1485" w:type="dxa"/>
            <w:tcBorders>
              <w:top w:val="nil"/>
              <w:left w:val="nil"/>
              <w:bottom w:val="nil"/>
              <w:right w:val="nil"/>
            </w:tcBorders>
            <w:shd w:val="clear" w:color="auto" w:fill="auto"/>
            <w:noWrap/>
            <w:vAlign w:val="bottom"/>
            <w:hideMark/>
          </w:tcPr>
          <w:p w14:paraId="4E2D75A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Table 1</w:t>
            </w:r>
          </w:p>
        </w:tc>
        <w:tc>
          <w:tcPr>
            <w:tcW w:w="4995" w:type="dxa"/>
            <w:tcBorders>
              <w:top w:val="nil"/>
              <w:left w:val="nil"/>
              <w:bottom w:val="nil"/>
              <w:right w:val="nil"/>
            </w:tcBorders>
            <w:shd w:val="clear" w:color="auto" w:fill="auto"/>
            <w:noWrap/>
            <w:vAlign w:val="bottom"/>
            <w:hideMark/>
          </w:tcPr>
          <w:p w14:paraId="4108A11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5325" w:type="dxa"/>
            <w:tcBorders>
              <w:top w:val="nil"/>
              <w:left w:val="nil"/>
              <w:bottom w:val="nil"/>
              <w:right w:val="nil"/>
            </w:tcBorders>
            <w:shd w:val="clear" w:color="auto" w:fill="auto"/>
            <w:noWrap/>
            <w:vAlign w:val="bottom"/>
            <w:hideMark/>
          </w:tcPr>
          <w:p w14:paraId="0318425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B94226" w:rsidRPr="00587807" w14:paraId="10757D23" w14:textId="77777777" w:rsidTr="004110F0">
        <w:trPr>
          <w:trHeight w:val="144"/>
        </w:trPr>
        <w:tc>
          <w:tcPr>
            <w:tcW w:w="1485" w:type="dxa"/>
            <w:tcBorders>
              <w:top w:val="nil"/>
              <w:left w:val="nil"/>
              <w:bottom w:val="nil"/>
              <w:right w:val="nil"/>
            </w:tcBorders>
            <w:shd w:val="clear" w:color="auto" w:fill="auto"/>
            <w:noWrap/>
            <w:vAlign w:val="bottom"/>
          </w:tcPr>
          <w:p w14:paraId="4809E3F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B94226">
              <w:rPr>
                <w:rFonts w:eastAsia="Times New Roman"/>
                <w:color w:val="000000"/>
                <w:sz w:val="20"/>
                <w:szCs w:val="20"/>
                <w:bdr w:val="none" w:sz="0" w:space="0" w:color="auto"/>
              </w:rPr>
              <w:t>ln_labor</w:t>
            </w:r>
            <w:proofErr w:type="spellEnd"/>
          </w:p>
        </w:tc>
        <w:tc>
          <w:tcPr>
            <w:tcW w:w="4995" w:type="dxa"/>
            <w:tcBorders>
              <w:top w:val="nil"/>
              <w:left w:val="nil"/>
              <w:bottom w:val="nil"/>
              <w:right w:val="nil"/>
            </w:tcBorders>
            <w:shd w:val="clear" w:color="auto" w:fill="auto"/>
            <w:noWrap/>
            <w:vAlign w:val="bottom"/>
          </w:tcPr>
          <w:p w14:paraId="3E7A639A"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log employment</w:t>
            </w:r>
          </w:p>
        </w:tc>
        <w:tc>
          <w:tcPr>
            <w:tcW w:w="5325" w:type="dxa"/>
            <w:tcBorders>
              <w:top w:val="nil"/>
              <w:left w:val="nil"/>
              <w:bottom w:val="nil"/>
              <w:right w:val="nil"/>
            </w:tcBorders>
            <w:shd w:val="clear" w:color="auto" w:fill="auto"/>
            <w:noWrap/>
            <w:vAlign w:val="bottom"/>
          </w:tcPr>
          <w:p w14:paraId="784BD69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110D49FA" w14:textId="77777777" w:rsidTr="004110F0">
        <w:trPr>
          <w:trHeight w:val="144"/>
        </w:trPr>
        <w:tc>
          <w:tcPr>
            <w:tcW w:w="1485" w:type="dxa"/>
            <w:tcBorders>
              <w:top w:val="nil"/>
              <w:left w:val="nil"/>
              <w:bottom w:val="nil"/>
              <w:right w:val="nil"/>
            </w:tcBorders>
            <w:shd w:val="clear" w:color="auto" w:fill="auto"/>
            <w:noWrap/>
            <w:vAlign w:val="bottom"/>
            <w:hideMark/>
          </w:tcPr>
          <w:p w14:paraId="064E666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ln_mwh</w:t>
            </w:r>
            <w:proofErr w:type="spellEnd"/>
          </w:p>
        </w:tc>
        <w:tc>
          <w:tcPr>
            <w:tcW w:w="4995" w:type="dxa"/>
            <w:tcBorders>
              <w:top w:val="nil"/>
              <w:left w:val="nil"/>
              <w:bottom w:val="nil"/>
              <w:right w:val="nil"/>
            </w:tcBorders>
            <w:shd w:val="clear" w:color="auto" w:fill="auto"/>
            <w:noWrap/>
            <w:vAlign w:val="bottom"/>
            <w:hideMark/>
          </w:tcPr>
          <w:p w14:paraId="08BC651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log generation</w:t>
            </w:r>
          </w:p>
        </w:tc>
        <w:tc>
          <w:tcPr>
            <w:tcW w:w="5325" w:type="dxa"/>
            <w:tcBorders>
              <w:top w:val="nil"/>
              <w:left w:val="nil"/>
              <w:bottom w:val="nil"/>
              <w:right w:val="nil"/>
            </w:tcBorders>
            <w:shd w:val="clear" w:color="auto" w:fill="auto"/>
            <w:noWrap/>
            <w:vAlign w:val="bottom"/>
            <w:hideMark/>
          </w:tcPr>
          <w:p w14:paraId="3E7E5EF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793119E3" w14:textId="77777777" w:rsidTr="004110F0">
        <w:trPr>
          <w:trHeight w:val="144"/>
        </w:trPr>
        <w:tc>
          <w:tcPr>
            <w:tcW w:w="1485" w:type="dxa"/>
            <w:tcBorders>
              <w:top w:val="nil"/>
              <w:left w:val="nil"/>
              <w:bottom w:val="nil"/>
              <w:right w:val="nil"/>
            </w:tcBorders>
            <w:shd w:val="clear" w:color="auto" w:fill="auto"/>
            <w:noWrap/>
            <w:vAlign w:val="bottom"/>
            <w:hideMark/>
          </w:tcPr>
          <w:p w14:paraId="45DBAA0D"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ln_ncap</w:t>
            </w:r>
            <w:proofErr w:type="spellEnd"/>
          </w:p>
        </w:tc>
        <w:tc>
          <w:tcPr>
            <w:tcW w:w="4995" w:type="dxa"/>
            <w:tcBorders>
              <w:top w:val="nil"/>
              <w:left w:val="nil"/>
              <w:bottom w:val="nil"/>
              <w:right w:val="nil"/>
            </w:tcBorders>
            <w:shd w:val="clear" w:color="auto" w:fill="auto"/>
            <w:noWrap/>
            <w:vAlign w:val="bottom"/>
            <w:hideMark/>
          </w:tcPr>
          <w:p w14:paraId="17179156"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log capacity</w:t>
            </w:r>
          </w:p>
        </w:tc>
        <w:tc>
          <w:tcPr>
            <w:tcW w:w="5325" w:type="dxa"/>
            <w:tcBorders>
              <w:top w:val="nil"/>
              <w:left w:val="nil"/>
              <w:bottom w:val="nil"/>
              <w:right w:val="nil"/>
            </w:tcBorders>
            <w:shd w:val="clear" w:color="auto" w:fill="auto"/>
            <w:noWrap/>
            <w:vAlign w:val="bottom"/>
            <w:hideMark/>
          </w:tcPr>
          <w:p w14:paraId="7E2F573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20A6A431" w14:textId="77777777" w:rsidTr="004110F0">
        <w:trPr>
          <w:trHeight w:val="144"/>
        </w:trPr>
        <w:tc>
          <w:tcPr>
            <w:tcW w:w="1485" w:type="dxa"/>
            <w:tcBorders>
              <w:top w:val="nil"/>
              <w:left w:val="nil"/>
              <w:bottom w:val="nil"/>
              <w:right w:val="nil"/>
            </w:tcBorders>
            <w:shd w:val="clear" w:color="auto" w:fill="auto"/>
            <w:noWrap/>
            <w:vAlign w:val="bottom"/>
            <w:hideMark/>
          </w:tcPr>
          <w:p w14:paraId="6BBB1C10"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plant_age</w:t>
            </w:r>
            <w:proofErr w:type="spellEnd"/>
          </w:p>
        </w:tc>
        <w:tc>
          <w:tcPr>
            <w:tcW w:w="4995" w:type="dxa"/>
            <w:tcBorders>
              <w:top w:val="nil"/>
              <w:left w:val="nil"/>
              <w:bottom w:val="nil"/>
              <w:right w:val="nil"/>
            </w:tcBorders>
            <w:shd w:val="clear" w:color="auto" w:fill="auto"/>
            <w:noWrap/>
            <w:vAlign w:val="bottom"/>
            <w:hideMark/>
          </w:tcPr>
          <w:p w14:paraId="043082B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 xml:space="preserve">plant age </w:t>
            </w:r>
          </w:p>
        </w:tc>
        <w:tc>
          <w:tcPr>
            <w:tcW w:w="5325" w:type="dxa"/>
            <w:tcBorders>
              <w:top w:val="nil"/>
              <w:left w:val="nil"/>
              <w:bottom w:val="nil"/>
              <w:right w:val="nil"/>
            </w:tcBorders>
            <w:shd w:val="clear" w:color="auto" w:fill="auto"/>
            <w:noWrap/>
            <w:vAlign w:val="bottom"/>
            <w:hideMark/>
          </w:tcPr>
          <w:p w14:paraId="54140F95"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4B25AE1C" w14:textId="77777777" w:rsidTr="004110F0">
        <w:trPr>
          <w:trHeight w:val="144"/>
        </w:trPr>
        <w:tc>
          <w:tcPr>
            <w:tcW w:w="1485" w:type="dxa"/>
            <w:tcBorders>
              <w:top w:val="nil"/>
              <w:left w:val="nil"/>
              <w:bottom w:val="nil"/>
              <w:right w:val="nil"/>
            </w:tcBorders>
            <w:shd w:val="clear" w:color="auto" w:fill="auto"/>
            <w:noWrap/>
            <w:vAlign w:val="bottom"/>
            <w:hideMark/>
          </w:tcPr>
          <w:p w14:paraId="33F5B635"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muni</w:t>
            </w:r>
          </w:p>
        </w:tc>
        <w:tc>
          <w:tcPr>
            <w:tcW w:w="4995" w:type="dxa"/>
            <w:tcBorders>
              <w:top w:val="nil"/>
              <w:left w:val="nil"/>
              <w:bottom w:val="nil"/>
              <w:right w:val="nil"/>
            </w:tcBorders>
            <w:shd w:val="clear" w:color="auto" w:fill="auto"/>
            <w:noWrap/>
            <w:vAlign w:val="bottom"/>
            <w:hideMark/>
          </w:tcPr>
          <w:p w14:paraId="745BD0E3"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non-IOU dummy</w:t>
            </w:r>
          </w:p>
        </w:tc>
        <w:tc>
          <w:tcPr>
            <w:tcW w:w="5325" w:type="dxa"/>
            <w:tcBorders>
              <w:top w:val="nil"/>
              <w:left w:val="nil"/>
              <w:bottom w:val="nil"/>
              <w:right w:val="nil"/>
            </w:tcBorders>
            <w:shd w:val="clear" w:color="auto" w:fill="auto"/>
            <w:noWrap/>
            <w:vAlign w:val="bottom"/>
            <w:hideMark/>
          </w:tcPr>
          <w:p w14:paraId="0169992B"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1335BA16" w14:textId="77777777" w:rsidTr="004110F0">
        <w:trPr>
          <w:trHeight w:val="144"/>
        </w:trPr>
        <w:tc>
          <w:tcPr>
            <w:tcW w:w="1485" w:type="dxa"/>
            <w:tcBorders>
              <w:top w:val="nil"/>
              <w:left w:val="nil"/>
              <w:bottom w:val="nil"/>
              <w:right w:val="nil"/>
            </w:tcBorders>
            <w:shd w:val="clear" w:color="auto" w:fill="auto"/>
            <w:noWrap/>
            <w:vAlign w:val="bottom"/>
            <w:hideMark/>
          </w:tcPr>
          <w:p w14:paraId="7F95377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ioudrg_dum</w:t>
            </w:r>
            <w:proofErr w:type="spellEnd"/>
          </w:p>
        </w:tc>
        <w:tc>
          <w:tcPr>
            <w:tcW w:w="4995" w:type="dxa"/>
            <w:tcBorders>
              <w:top w:val="nil"/>
              <w:left w:val="nil"/>
              <w:bottom w:val="nil"/>
              <w:right w:val="nil"/>
            </w:tcBorders>
            <w:shd w:val="clear" w:color="auto" w:fill="auto"/>
            <w:noWrap/>
            <w:vAlign w:val="bottom"/>
            <w:hideMark/>
          </w:tcPr>
          <w:p w14:paraId="1A7CFC77"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IOU in deregulating state dummy</w:t>
            </w:r>
          </w:p>
        </w:tc>
        <w:tc>
          <w:tcPr>
            <w:tcW w:w="5325" w:type="dxa"/>
            <w:tcBorders>
              <w:top w:val="nil"/>
              <w:left w:val="nil"/>
              <w:bottom w:val="nil"/>
              <w:right w:val="nil"/>
            </w:tcBorders>
            <w:shd w:val="clear" w:color="auto" w:fill="auto"/>
            <w:noWrap/>
            <w:vAlign w:val="bottom"/>
            <w:hideMark/>
          </w:tcPr>
          <w:p w14:paraId="47EE120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259EA3F1" w14:textId="77777777" w:rsidTr="004110F0">
        <w:trPr>
          <w:trHeight w:val="144"/>
        </w:trPr>
        <w:tc>
          <w:tcPr>
            <w:tcW w:w="1485" w:type="dxa"/>
            <w:tcBorders>
              <w:top w:val="nil"/>
              <w:left w:val="nil"/>
              <w:bottom w:val="nil"/>
              <w:right w:val="nil"/>
            </w:tcBorders>
            <w:shd w:val="clear" w:color="auto" w:fill="auto"/>
            <w:noWrap/>
            <w:vAlign w:val="bottom"/>
            <w:hideMark/>
          </w:tcPr>
          <w:p w14:paraId="0F308BED"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coal_dum</w:t>
            </w:r>
            <w:proofErr w:type="spellEnd"/>
          </w:p>
        </w:tc>
        <w:tc>
          <w:tcPr>
            <w:tcW w:w="4995" w:type="dxa"/>
            <w:tcBorders>
              <w:top w:val="nil"/>
              <w:left w:val="nil"/>
              <w:bottom w:val="nil"/>
              <w:right w:val="nil"/>
            </w:tcBorders>
            <w:shd w:val="clear" w:color="auto" w:fill="auto"/>
            <w:noWrap/>
            <w:vAlign w:val="bottom"/>
            <w:hideMark/>
          </w:tcPr>
          <w:p w14:paraId="5474C3D6"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primary coal dummy</w:t>
            </w:r>
          </w:p>
        </w:tc>
        <w:tc>
          <w:tcPr>
            <w:tcW w:w="5325" w:type="dxa"/>
            <w:tcBorders>
              <w:top w:val="nil"/>
              <w:left w:val="nil"/>
              <w:bottom w:val="nil"/>
              <w:right w:val="nil"/>
            </w:tcBorders>
            <w:shd w:val="clear" w:color="auto" w:fill="auto"/>
            <w:noWrap/>
            <w:vAlign w:val="bottom"/>
            <w:hideMark/>
          </w:tcPr>
          <w:p w14:paraId="1E89C030"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574827F1" w14:textId="77777777" w:rsidTr="004110F0">
        <w:trPr>
          <w:trHeight w:val="144"/>
        </w:trPr>
        <w:tc>
          <w:tcPr>
            <w:tcW w:w="1485" w:type="dxa"/>
            <w:tcBorders>
              <w:top w:val="nil"/>
              <w:left w:val="nil"/>
              <w:bottom w:val="nil"/>
              <w:right w:val="nil"/>
            </w:tcBorders>
            <w:shd w:val="clear" w:color="auto" w:fill="auto"/>
            <w:noWrap/>
            <w:vAlign w:val="bottom"/>
            <w:hideMark/>
          </w:tcPr>
          <w:p w14:paraId="5204185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gas_dum</w:t>
            </w:r>
            <w:proofErr w:type="spellEnd"/>
          </w:p>
        </w:tc>
        <w:tc>
          <w:tcPr>
            <w:tcW w:w="4995" w:type="dxa"/>
            <w:tcBorders>
              <w:top w:val="nil"/>
              <w:left w:val="nil"/>
              <w:bottom w:val="nil"/>
              <w:right w:val="nil"/>
            </w:tcBorders>
            <w:shd w:val="clear" w:color="auto" w:fill="auto"/>
            <w:noWrap/>
            <w:vAlign w:val="bottom"/>
            <w:hideMark/>
          </w:tcPr>
          <w:p w14:paraId="02276A07"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primary gas dummy</w:t>
            </w:r>
          </w:p>
        </w:tc>
        <w:tc>
          <w:tcPr>
            <w:tcW w:w="5325" w:type="dxa"/>
            <w:tcBorders>
              <w:top w:val="nil"/>
              <w:left w:val="nil"/>
              <w:bottom w:val="nil"/>
              <w:right w:val="nil"/>
            </w:tcBorders>
            <w:shd w:val="clear" w:color="auto" w:fill="auto"/>
            <w:noWrap/>
            <w:vAlign w:val="bottom"/>
            <w:hideMark/>
          </w:tcPr>
          <w:p w14:paraId="3D1B3189"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551C6E77" w14:textId="77777777" w:rsidTr="004110F0">
        <w:trPr>
          <w:trHeight w:val="144"/>
        </w:trPr>
        <w:tc>
          <w:tcPr>
            <w:tcW w:w="1485" w:type="dxa"/>
            <w:tcBorders>
              <w:top w:val="nil"/>
              <w:left w:val="nil"/>
              <w:bottom w:val="nil"/>
              <w:right w:val="nil"/>
            </w:tcBorders>
            <w:shd w:val="clear" w:color="auto" w:fill="auto"/>
            <w:noWrap/>
            <w:vAlign w:val="bottom"/>
            <w:hideMark/>
          </w:tcPr>
          <w:p w14:paraId="06312AD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alt_non</w:t>
            </w:r>
            <w:proofErr w:type="spellEnd"/>
          </w:p>
        </w:tc>
        <w:tc>
          <w:tcPr>
            <w:tcW w:w="4995" w:type="dxa"/>
            <w:tcBorders>
              <w:top w:val="nil"/>
              <w:left w:val="nil"/>
              <w:bottom w:val="nil"/>
              <w:right w:val="nil"/>
            </w:tcBorders>
            <w:shd w:val="clear" w:color="auto" w:fill="auto"/>
            <w:noWrap/>
            <w:vAlign w:val="bottom"/>
            <w:hideMark/>
          </w:tcPr>
          <w:p w14:paraId="2745F963"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SO2 or PM10 nonattainment dummy</w:t>
            </w:r>
          </w:p>
        </w:tc>
        <w:tc>
          <w:tcPr>
            <w:tcW w:w="5325" w:type="dxa"/>
            <w:tcBorders>
              <w:top w:val="nil"/>
              <w:left w:val="nil"/>
              <w:bottom w:val="nil"/>
              <w:right w:val="nil"/>
            </w:tcBorders>
            <w:shd w:val="clear" w:color="auto" w:fill="auto"/>
            <w:noWrap/>
            <w:vAlign w:val="bottom"/>
            <w:hideMark/>
          </w:tcPr>
          <w:p w14:paraId="427D1F09"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CFR</w:t>
            </w:r>
          </w:p>
        </w:tc>
      </w:tr>
      <w:tr w:rsidR="00B94226" w:rsidRPr="00587807" w14:paraId="5D802FEB" w14:textId="77777777" w:rsidTr="004110F0">
        <w:trPr>
          <w:trHeight w:val="144"/>
        </w:trPr>
        <w:tc>
          <w:tcPr>
            <w:tcW w:w="1485" w:type="dxa"/>
            <w:tcBorders>
              <w:top w:val="nil"/>
              <w:left w:val="nil"/>
              <w:bottom w:val="nil"/>
              <w:right w:val="nil"/>
            </w:tcBorders>
            <w:shd w:val="clear" w:color="auto" w:fill="auto"/>
            <w:noWrap/>
            <w:vAlign w:val="bottom"/>
            <w:hideMark/>
          </w:tcPr>
          <w:p w14:paraId="3EC6AF09"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title_iv_nox</w:t>
            </w:r>
            <w:proofErr w:type="spellEnd"/>
          </w:p>
        </w:tc>
        <w:tc>
          <w:tcPr>
            <w:tcW w:w="4995" w:type="dxa"/>
            <w:tcBorders>
              <w:top w:val="nil"/>
              <w:left w:val="nil"/>
              <w:bottom w:val="nil"/>
              <w:right w:val="nil"/>
            </w:tcBorders>
            <w:shd w:val="clear" w:color="auto" w:fill="auto"/>
            <w:noWrap/>
            <w:vAlign w:val="bottom"/>
            <w:hideMark/>
          </w:tcPr>
          <w:p w14:paraId="6735C402" w14:textId="5722F1C5" w:rsidR="00587807" w:rsidRPr="00B94226" w:rsidRDefault="004110F0"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ever affected by Title IV NO</w:t>
            </w:r>
            <w:r w:rsidR="00587807" w:rsidRPr="00B94226">
              <w:rPr>
                <w:rFonts w:eastAsia="Times New Roman"/>
                <w:color w:val="000000"/>
                <w:sz w:val="20"/>
                <w:szCs w:val="20"/>
                <w:bdr w:val="none" w:sz="0" w:space="0" w:color="auto"/>
              </w:rPr>
              <w:t>x</w:t>
            </w:r>
          </w:p>
        </w:tc>
        <w:tc>
          <w:tcPr>
            <w:tcW w:w="5325" w:type="dxa"/>
            <w:tcBorders>
              <w:top w:val="nil"/>
              <w:left w:val="nil"/>
              <w:bottom w:val="nil"/>
              <w:right w:val="nil"/>
            </w:tcBorders>
            <w:shd w:val="clear" w:color="auto" w:fill="auto"/>
            <w:noWrap/>
            <w:vAlign w:val="bottom"/>
            <w:hideMark/>
          </w:tcPr>
          <w:p w14:paraId="14AD7578"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EPA compliance reports</w:t>
            </w:r>
          </w:p>
        </w:tc>
      </w:tr>
      <w:tr w:rsidR="00B94226" w:rsidRPr="00587807" w14:paraId="37511CA8" w14:textId="77777777" w:rsidTr="004110F0">
        <w:trPr>
          <w:trHeight w:val="144"/>
        </w:trPr>
        <w:tc>
          <w:tcPr>
            <w:tcW w:w="1485" w:type="dxa"/>
            <w:tcBorders>
              <w:top w:val="nil"/>
              <w:left w:val="nil"/>
              <w:bottom w:val="nil"/>
              <w:right w:val="nil"/>
            </w:tcBorders>
            <w:shd w:val="clear" w:color="auto" w:fill="auto"/>
            <w:noWrap/>
            <w:vAlign w:val="bottom"/>
            <w:hideMark/>
          </w:tcPr>
          <w:p w14:paraId="19BB3479"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title_iv_so2</w:t>
            </w:r>
          </w:p>
        </w:tc>
        <w:tc>
          <w:tcPr>
            <w:tcW w:w="4995" w:type="dxa"/>
            <w:tcBorders>
              <w:top w:val="nil"/>
              <w:left w:val="nil"/>
              <w:bottom w:val="nil"/>
              <w:right w:val="nil"/>
            </w:tcBorders>
            <w:shd w:val="clear" w:color="auto" w:fill="auto"/>
            <w:noWrap/>
            <w:vAlign w:val="bottom"/>
            <w:hideMark/>
          </w:tcPr>
          <w:p w14:paraId="3DD8C13A" w14:textId="7E1C9028" w:rsidR="00587807" w:rsidRPr="00B94226" w:rsidRDefault="004110F0"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ever affected by Title IV</w:t>
            </w:r>
            <w:r w:rsidR="00587807" w:rsidRPr="00B94226">
              <w:rPr>
                <w:rFonts w:eastAsia="Times New Roman"/>
                <w:color w:val="000000"/>
                <w:sz w:val="20"/>
                <w:szCs w:val="20"/>
                <w:bdr w:val="none" w:sz="0" w:space="0" w:color="auto"/>
              </w:rPr>
              <w:t xml:space="preserve"> SO2</w:t>
            </w:r>
          </w:p>
        </w:tc>
        <w:tc>
          <w:tcPr>
            <w:tcW w:w="5325" w:type="dxa"/>
            <w:tcBorders>
              <w:top w:val="nil"/>
              <w:left w:val="nil"/>
              <w:bottom w:val="nil"/>
              <w:right w:val="nil"/>
            </w:tcBorders>
            <w:shd w:val="clear" w:color="auto" w:fill="auto"/>
            <w:noWrap/>
            <w:vAlign w:val="bottom"/>
            <w:hideMark/>
          </w:tcPr>
          <w:p w14:paraId="3F799B8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EPA compliance reports</w:t>
            </w:r>
          </w:p>
        </w:tc>
      </w:tr>
      <w:tr w:rsidR="00B94226" w:rsidRPr="00587807" w14:paraId="17C06427" w14:textId="77777777" w:rsidTr="004110F0">
        <w:trPr>
          <w:trHeight w:val="144"/>
        </w:trPr>
        <w:tc>
          <w:tcPr>
            <w:tcW w:w="1485" w:type="dxa"/>
            <w:tcBorders>
              <w:top w:val="nil"/>
              <w:left w:val="nil"/>
              <w:bottom w:val="nil"/>
              <w:right w:val="nil"/>
            </w:tcBorders>
            <w:shd w:val="clear" w:color="auto" w:fill="auto"/>
            <w:noWrap/>
            <w:vAlign w:val="bottom"/>
            <w:hideMark/>
          </w:tcPr>
          <w:p w14:paraId="3DC527DB"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4995" w:type="dxa"/>
            <w:tcBorders>
              <w:top w:val="nil"/>
              <w:left w:val="nil"/>
              <w:bottom w:val="nil"/>
              <w:right w:val="nil"/>
            </w:tcBorders>
            <w:shd w:val="clear" w:color="auto" w:fill="auto"/>
            <w:noWrap/>
            <w:vAlign w:val="bottom"/>
            <w:hideMark/>
          </w:tcPr>
          <w:p w14:paraId="4F96D9B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5325" w:type="dxa"/>
            <w:tcBorders>
              <w:top w:val="nil"/>
              <w:left w:val="nil"/>
              <w:bottom w:val="nil"/>
              <w:right w:val="nil"/>
            </w:tcBorders>
            <w:shd w:val="clear" w:color="auto" w:fill="auto"/>
            <w:noWrap/>
            <w:vAlign w:val="bottom"/>
            <w:hideMark/>
          </w:tcPr>
          <w:p w14:paraId="692A5309"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r>
      <w:tr w:rsidR="00B94226" w:rsidRPr="00587807" w14:paraId="524FDF27" w14:textId="77777777" w:rsidTr="004110F0">
        <w:trPr>
          <w:trHeight w:val="144"/>
        </w:trPr>
        <w:tc>
          <w:tcPr>
            <w:tcW w:w="1485" w:type="dxa"/>
            <w:tcBorders>
              <w:top w:val="nil"/>
              <w:left w:val="nil"/>
              <w:bottom w:val="nil"/>
              <w:right w:val="nil"/>
            </w:tcBorders>
            <w:shd w:val="clear" w:color="auto" w:fill="auto"/>
            <w:noWrap/>
            <w:vAlign w:val="bottom"/>
            <w:hideMark/>
          </w:tcPr>
          <w:p w14:paraId="4ACEE48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Table 2</w:t>
            </w:r>
          </w:p>
        </w:tc>
        <w:tc>
          <w:tcPr>
            <w:tcW w:w="4995" w:type="dxa"/>
            <w:tcBorders>
              <w:top w:val="nil"/>
              <w:left w:val="nil"/>
              <w:bottom w:val="nil"/>
              <w:right w:val="nil"/>
            </w:tcBorders>
            <w:shd w:val="clear" w:color="auto" w:fill="auto"/>
            <w:noWrap/>
            <w:vAlign w:val="bottom"/>
            <w:hideMark/>
          </w:tcPr>
          <w:p w14:paraId="7E21663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325" w:type="dxa"/>
            <w:tcBorders>
              <w:top w:val="nil"/>
              <w:left w:val="nil"/>
              <w:bottom w:val="nil"/>
              <w:right w:val="nil"/>
            </w:tcBorders>
            <w:shd w:val="clear" w:color="auto" w:fill="auto"/>
            <w:noWrap/>
            <w:vAlign w:val="bottom"/>
            <w:hideMark/>
          </w:tcPr>
          <w:p w14:paraId="625AD95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B94226" w:rsidRPr="00587807" w14:paraId="2FA907AF" w14:textId="77777777" w:rsidTr="004110F0">
        <w:trPr>
          <w:trHeight w:val="144"/>
        </w:trPr>
        <w:tc>
          <w:tcPr>
            <w:tcW w:w="1485" w:type="dxa"/>
            <w:tcBorders>
              <w:top w:val="nil"/>
              <w:left w:val="nil"/>
              <w:bottom w:val="nil"/>
              <w:right w:val="nil"/>
            </w:tcBorders>
            <w:shd w:val="clear" w:color="auto" w:fill="auto"/>
            <w:noWrap/>
            <w:vAlign w:val="bottom"/>
            <w:hideMark/>
          </w:tcPr>
          <w:p w14:paraId="5D30B62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fuel_tv</w:t>
            </w:r>
            <w:proofErr w:type="spellEnd"/>
          </w:p>
        </w:tc>
        <w:tc>
          <w:tcPr>
            <w:tcW w:w="4995" w:type="dxa"/>
            <w:tcBorders>
              <w:top w:val="nil"/>
              <w:left w:val="nil"/>
              <w:bottom w:val="nil"/>
              <w:right w:val="nil"/>
            </w:tcBorders>
            <w:shd w:val="clear" w:color="auto" w:fill="auto"/>
            <w:noWrap/>
            <w:vAlign w:val="bottom"/>
            <w:hideMark/>
          </w:tcPr>
          <w:p w14:paraId="30C7FD76"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primary fuel type (category)</w:t>
            </w:r>
          </w:p>
        </w:tc>
        <w:tc>
          <w:tcPr>
            <w:tcW w:w="5325" w:type="dxa"/>
            <w:tcBorders>
              <w:top w:val="nil"/>
              <w:left w:val="nil"/>
              <w:bottom w:val="nil"/>
              <w:right w:val="nil"/>
            </w:tcBorders>
            <w:shd w:val="clear" w:color="auto" w:fill="auto"/>
            <w:noWrap/>
            <w:vAlign w:val="bottom"/>
            <w:hideMark/>
          </w:tcPr>
          <w:p w14:paraId="035359C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7E26D9D9" w14:textId="77777777" w:rsidTr="004110F0">
        <w:trPr>
          <w:trHeight w:val="144"/>
        </w:trPr>
        <w:tc>
          <w:tcPr>
            <w:tcW w:w="1485" w:type="dxa"/>
            <w:tcBorders>
              <w:top w:val="nil"/>
              <w:left w:val="nil"/>
              <w:bottom w:val="nil"/>
              <w:right w:val="nil"/>
            </w:tcBorders>
            <w:shd w:val="clear" w:color="auto" w:fill="auto"/>
            <w:noWrap/>
            <w:vAlign w:val="bottom"/>
            <w:hideMark/>
          </w:tcPr>
          <w:p w14:paraId="029881D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roofErr w:type="spellStart"/>
            <w:r w:rsidRPr="00B94226">
              <w:rPr>
                <w:rFonts w:eastAsia="Times New Roman"/>
                <w:color w:val="000000"/>
                <w:sz w:val="20"/>
                <w:szCs w:val="20"/>
                <w:bdr w:val="none" w:sz="0" w:space="0" w:color="auto"/>
              </w:rPr>
              <w:t>ioudum</w:t>
            </w:r>
            <w:proofErr w:type="spellEnd"/>
          </w:p>
        </w:tc>
        <w:tc>
          <w:tcPr>
            <w:tcW w:w="4995" w:type="dxa"/>
            <w:tcBorders>
              <w:top w:val="nil"/>
              <w:left w:val="nil"/>
              <w:bottom w:val="nil"/>
              <w:right w:val="nil"/>
            </w:tcBorders>
            <w:shd w:val="clear" w:color="auto" w:fill="auto"/>
            <w:noWrap/>
            <w:vAlign w:val="bottom"/>
            <w:hideMark/>
          </w:tcPr>
          <w:p w14:paraId="2FBB0275"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IOU dummy</w:t>
            </w:r>
          </w:p>
        </w:tc>
        <w:tc>
          <w:tcPr>
            <w:tcW w:w="5325" w:type="dxa"/>
            <w:tcBorders>
              <w:top w:val="nil"/>
              <w:left w:val="nil"/>
              <w:bottom w:val="nil"/>
              <w:right w:val="nil"/>
            </w:tcBorders>
            <w:shd w:val="clear" w:color="auto" w:fill="auto"/>
            <w:noWrap/>
            <w:vAlign w:val="bottom"/>
            <w:hideMark/>
          </w:tcPr>
          <w:p w14:paraId="345A100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6F5CA40B" w14:textId="77777777" w:rsidTr="004110F0">
        <w:trPr>
          <w:trHeight w:val="144"/>
        </w:trPr>
        <w:tc>
          <w:tcPr>
            <w:tcW w:w="1485" w:type="dxa"/>
            <w:tcBorders>
              <w:top w:val="nil"/>
              <w:left w:val="nil"/>
              <w:bottom w:val="nil"/>
              <w:right w:val="nil"/>
            </w:tcBorders>
            <w:shd w:val="clear" w:color="auto" w:fill="auto"/>
            <w:noWrap/>
            <w:vAlign w:val="bottom"/>
          </w:tcPr>
          <w:p w14:paraId="11D63A6B" w14:textId="61F22073" w:rsidR="001511AA" w:rsidRPr="00B94226" w:rsidRDefault="009B45F5"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Pr>
                <w:rFonts w:eastAsia="Times New Roman"/>
                <w:color w:val="000000"/>
                <w:sz w:val="20"/>
                <w:szCs w:val="20"/>
                <w:bdr w:val="none" w:sz="0" w:space="0" w:color="auto"/>
              </w:rPr>
              <w:t>i</w:t>
            </w:r>
            <w:r w:rsidR="001511AA" w:rsidRPr="00B94226">
              <w:rPr>
                <w:rFonts w:eastAsia="Times New Roman"/>
                <w:color w:val="000000"/>
                <w:sz w:val="20"/>
                <w:szCs w:val="20"/>
                <w:bdr w:val="none" w:sz="0" w:space="0" w:color="auto"/>
              </w:rPr>
              <w:t>oudrg</w:t>
            </w:r>
            <w:proofErr w:type="spellEnd"/>
          </w:p>
        </w:tc>
        <w:tc>
          <w:tcPr>
            <w:tcW w:w="4995" w:type="dxa"/>
            <w:tcBorders>
              <w:top w:val="nil"/>
              <w:left w:val="nil"/>
              <w:bottom w:val="nil"/>
              <w:right w:val="nil"/>
            </w:tcBorders>
            <w:shd w:val="clear" w:color="auto" w:fill="auto"/>
            <w:noWrap/>
            <w:vAlign w:val="bottom"/>
          </w:tcPr>
          <w:p w14:paraId="628BC32E" w14:textId="18389819" w:rsidR="001511AA" w:rsidRPr="00B94226" w:rsidRDefault="001511AA"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IOU in deregulated state-year</w:t>
            </w:r>
          </w:p>
        </w:tc>
        <w:tc>
          <w:tcPr>
            <w:tcW w:w="5325" w:type="dxa"/>
            <w:tcBorders>
              <w:top w:val="nil"/>
              <w:left w:val="nil"/>
              <w:bottom w:val="nil"/>
              <w:right w:val="nil"/>
            </w:tcBorders>
            <w:shd w:val="clear" w:color="auto" w:fill="auto"/>
            <w:noWrap/>
            <w:vAlign w:val="bottom"/>
          </w:tcPr>
          <w:p w14:paraId="26CBB146" w14:textId="4E2FAAC8" w:rsidR="001511AA" w:rsidRPr="00B94226" w:rsidRDefault="001511AA"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B94226" w:rsidRPr="00587807" w14:paraId="2EC83C1A" w14:textId="77777777" w:rsidTr="004110F0">
        <w:trPr>
          <w:trHeight w:val="144"/>
        </w:trPr>
        <w:tc>
          <w:tcPr>
            <w:tcW w:w="1485" w:type="dxa"/>
            <w:tcBorders>
              <w:top w:val="nil"/>
              <w:left w:val="nil"/>
              <w:bottom w:val="nil"/>
              <w:right w:val="nil"/>
            </w:tcBorders>
            <w:shd w:val="clear" w:color="auto" w:fill="auto"/>
            <w:noWrap/>
            <w:vAlign w:val="bottom"/>
            <w:hideMark/>
          </w:tcPr>
          <w:p w14:paraId="3380683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arp_nox</w:t>
            </w:r>
            <w:proofErr w:type="spellEnd"/>
          </w:p>
        </w:tc>
        <w:tc>
          <w:tcPr>
            <w:tcW w:w="4995" w:type="dxa"/>
            <w:tcBorders>
              <w:top w:val="nil"/>
              <w:left w:val="nil"/>
              <w:bottom w:val="nil"/>
              <w:right w:val="nil"/>
            </w:tcBorders>
            <w:shd w:val="clear" w:color="auto" w:fill="auto"/>
            <w:noWrap/>
            <w:vAlign w:val="bottom"/>
            <w:hideMark/>
          </w:tcPr>
          <w:p w14:paraId="602A247F" w14:textId="746012B3"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 xml:space="preserve">currently affected by </w:t>
            </w:r>
            <w:r w:rsidR="004110F0">
              <w:rPr>
                <w:rFonts w:eastAsia="Times New Roman"/>
                <w:color w:val="000000"/>
                <w:sz w:val="20"/>
                <w:szCs w:val="20"/>
                <w:bdr w:val="none" w:sz="0" w:space="0" w:color="auto"/>
              </w:rPr>
              <w:t>Title IV NO</w:t>
            </w:r>
            <w:r w:rsidR="004110F0" w:rsidRPr="00B94226">
              <w:rPr>
                <w:rFonts w:eastAsia="Times New Roman"/>
                <w:color w:val="000000"/>
                <w:sz w:val="20"/>
                <w:szCs w:val="20"/>
                <w:bdr w:val="none" w:sz="0" w:space="0" w:color="auto"/>
              </w:rPr>
              <w:t>x</w:t>
            </w:r>
          </w:p>
        </w:tc>
        <w:tc>
          <w:tcPr>
            <w:tcW w:w="5325" w:type="dxa"/>
            <w:tcBorders>
              <w:top w:val="nil"/>
              <w:left w:val="nil"/>
              <w:bottom w:val="nil"/>
              <w:right w:val="nil"/>
            </w:tcBorders>
            <w:shd w:val="clear" w:color="auto" w:fill="auto"/>
            <w:noWrap/>
            <w:vAlign w:val="bottom"/>
            <w:hideMark/>
          </w:tcPr>
          <w:p w14:paraId="4BC71046"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EPA compliance reports</w:t>
            </w:r>
          </w:p>
        </w:tc>
      </w:tr>
      <w:tr w:rsidR="00B94226" w:rsidRPr="00587807" w14:paraId="0F53019D" w14:textId="77777777" w:rsidTr="004110F0">
        <w:trPr>
          <w:trHeight w:val="144"/>
        </w:trPr>
        <w:tc>
          <w:tcPr>
            <w:tcW w:w="1485" w:type="dxa"/>
            <w:tcBorders>
              <w:top w:val="nil"/>
              <w:left w:val="nil"/>
              <w:bottom w:val="nil"/>
              <w:right w:val="nil"/>
            </w:tcBorders>
            <w:shd w:val="clear" w:color="auto" w:fill="auto"/>
            <w:noWrap/>
            <w:vAlign w:val="bottom"/>
            <w:hideMark/>
          </w:tcPr>
          <w:p w14:paraId="52B66FC9"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arp_so2</w:t>
            </w:r>
          </w:p>
        </w:tc>
        <w:tc>
          <w:tcPr>
            <w:tcW w:w="4995" w:type="dxa"/>
            <w:tcBorders>
              <w:top w:val="nil"/>
              <w:left w:val="nil"/>
              <w:bottom w:val="nil"/>
              <w:right w:val="nil"/>
            </w:tcBorders>
            <w:shd w:val="clear" w:color="auto" w:fill="auto"/>
            <w:noWrap/>
            <w:vAlign w:val="bottom"/>
            <w:hideMark/>
          </w:tcPr>
          <w:p w14:paraId="3BEB50A8" w14:textId="24F42FFA"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 xml:space="preserve">currently affected by </w:t>
            </w:r>
            <w:r w:rsidR="004110F0">
              <w:rPr>
                <w:rFonts w:eastAsia="Times New Roman"/>
                <w:color w:val="000000"/>
                <w:sz w:val="20"/>
                <w:szCs w:val="20"/>
                <w:bdr w:val="none" w:sz="0" w:space="0" w:color="auto"/>
              </w:rPr>
              <w:t>Title IV</w:t>
            </w:r>
            <w:r w:rsidR="004110F0" w:rsidRPr="00B94226">
              <w:rPr>
                <w:rFonts w:eastAsia="Times New Roman"/>
                <w:color w:val="000000"/>
                <w:sz w:val="20"/>
                <w:szCs w:val="20"/>
                <w:bdr w:val="none" w:sz="0" w:space="0" w:color="auto"/>
              </w:rPr>
              <w:t xml:space="preserve"> SO2</w:t>
            </w:r>
          </w:p>
        </w:tc>
        <w:tc>
          <w:tcPr>
            <w:tcW w:w="5325" w:type="dxa"/>
            <w:tcBorders>
              <w:top w:val="nil"/>
              <w:left w:val="nil"/>
              <w:bottom w:val="nil"/>
              <w:right w:val="nil"/>
            </w:tcBorders>
            <w:shd w:val="clear" w:color="auto" w:fill="auto"/>
            <w:noWrap/>
            <w:vAlign w:val="bottom"/>
            <w:hideMark/>
          </w:tcPr>
          <w:p w14:paraId="4D82005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EPA compliance reports</w:t>
            </w:r>
          </w:p>
        </w:tc>
      </w:tr>
      <w:tr w:rsidR="00B94226" w:rsidRPr="00587807" w14:paraId="31EF1A7D" w14:textId="77777777" w:rsidTr="004110F0">
        <w:trPr>
          <w:trHeight w:val="144"/>
        </w:trPr>
        <w:tc>
          <w:tcPr>
            <w:tcW w:w="1485" w:type="dxa"/>
            <w:tcBorders>
              <w:top w:val="nil"/>
              <w:left w:val="nil"/>
              <w:bottom w:val="nil"/>
              <w:right w:val="nil"/>
            </w:tcBorders>
            <w:shd w:val="clear" w:color="auto" w:fill="auto"/>
            <w:noWrap/>
            <w:vAlign w:val="bottom"/>
            <w:hideMark/>
          </w:tcPr>
          <w:p w14:paraId="7E71A3DF"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SCAQMD</w:t>
            </w:r>
          </w:p>
        </w:tc>
        <w:tc>
          <w:tcPr>
            <w:tcW w:w="4995" w:type="dxa"/>
            <w:tcBorders>
              <w:top w:val="nil"/>
              <w:left w:val="nil"/>
              <w:bottom w:val="nil"/>
              <w:right w:val="nil"/>
            </w:tcBorders>
            <w:shd w:val="clear" w:color="auto" w:fill="auto"/>
            <w:noWrap/>
            <w:vAlign w:val="bottom"/>
            <w:hideMark/>
          </w:tcPr>
          <w:p w14:paraId="68A898E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South Coast dummy</w:t>
            </w:r>
          </w:p>
        </w:tc>
        <w:tc>
          <w:tcPr>
            <w:tcW w:w="5325" w:type="dxa"/>
            <w:tcBorders>
              <w:top w:val="nil"/>
              <w:left w:val="nil"/>
              <w:bottom w:val="nil"/>
              <w:right w:val="nil"/>
            </w:tcBorders>
            <w:shd w:val="clear" w:color="auto" w:fill="auto"/>
            <w:noWrap/>
            <w:vAlign w:val="bottom"/>
            <w:hideMark/>
          </w:tcPr>
          <w:p w14:paraId="26FF79C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CFR</w:t>
            </w:r>
          </w:p>
        </w:tc>
      </w:tr>
      <w:tr w:rsidR="00B94226" w:rsidRPr="00587807" w14:paraId="2D03BF5F" w14:textId="77777777" w:rsidTr="004110F0">
        <w:trPr>
          <w:trHeight w:val="144"/>
        </w:trPr>
        <w:tc>
          <w:tcPr>
            <w:tcW w:w="1485" w:type="dxa"/>
            <w:tcBorders>
              <w:top w:val="nil"/>
              <w:left w:val="nil"/>
              <w:bottom w:val="nil"/>
              <w:right w:val="nil"/>
            </w:tcBorders>
            <w:shd w:val="clear" w:color="auto" w:fill="auto"/>
            <w:noWrap/>
            <w:vAlign w:val="bottom"/>
            <w:hideMark/>
          </w:tcPr>
          <w:p w14:paraId="3CD7EF6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cluster_state</w:t>
            </w:r>
            <w:proofErr w:type="spellEnd"/>
          </w:p>
        </w:tc>
        <w:tc>
          <w:tcPr>
            <w:tcW w:w="4995" w:type="dxa"/>
            <w:tcBorders>
              <w:top w:val="nil"/>
              <w:left w:val="nil"/>
              <w:bottom w:val="nil"/>
              <w:right w:val="nil"/>
            </w:tcBorders>
            <w:shd w:val="clear" w:color="auto" w:fill="auto"/>
            <w:noWrap/>
            <w:vAlign w:val="bottom"/>
            <w:hideMark/>
          </w:tcPr>
          <w:p w14:paraId="4308DD0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state cluster variable</w:t>
            </w:r>
          </w:p>
        </w:tc>
        <w:tc>
          <w:tcPr>
            <w:tcW w:w="5325" w:type="dxa"/>
            <w:tcBorders>
              <w:top w:val="nil"/>
              <w:left w:val="nil"/>
              <w:bottom w:val="nil"/>
              <w:right w:val="nil"/>
            </w:tcBorders>
            <w:shd w:val="clear" w:color="auto" w:fill="auto"/>
            <w:noWrap/>
            <w:vAlign w:val="bottom"/>
            <w:hideMark/>
          </w:tcPr>
          <w:p w14:paraId="4614F4E5" w14:textId="40B147D3" w:rsidR="00587807" w:rsidRPr="00B94226" w:rsidRDefault="001511AA"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generated from s</w:t>
            </w:r>
            <w:r w:rsidR="00587807" w:rsidRPr="00B94226">
              <w:rPr>
                <w:rFonts w:eastAsia="Times New Roman"/>
                <w:color w:val="000000"/>
                <w:sz w:val="20"/>
                <w:szCs w:val="20"/>
                <w:bdr w:val="none" w:sz="0" w:space="0" w:color="auto"/>
              </w:rPr>
              <w:t>tate</w:t>
            </w:r>
          </w:p>
        </w:tc>
      </w:tr>
      <w:tr w:rsidR="00B94226" w:rsidRPr="00587807" w14:paraId="246CB81C" w14:textId="77777777" w:rsidTr="004110F0">
        <w:trPr>
          <w:trHeight w:val="144"/>
        </w:trPr>
        <w:tc>
          <w:tcPr>
            <w:tcW w:w="1485" w:type="dxa"/>
            <w:tcBorders>
              <w:top w:val="nil"/>
              <w:left w:val="nil"/>
              <w:bottom w:val="nil"/>
              <w:right w:val="nil"/>
            </w:tcBorders>
            <w:shd w:val="clear" w:color="auto" w:fill="auto"/>
            <w:noWrap/>
            <w:vAlign w:val="bottom"/>
            <w:hideMark/>
          </w:tcPr>
          <w:p w14:paraId="03D1729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4995" w:type="dxa"/>
            <w:tcBorders>
              <w:top w:val="nil"/>
              <w:left w:val="nil"/>
              <w:bottom w:val="nil"/>
              <w:right w:val="nil"/>
            </w:tcBorders>
            <w:shd w:val="clear" w:color="auto" w:fill="auto"/>
            <w:noWrap/>
            <w:vAlign w:val="bottom"/>
            <w:hideMark/>
          </w:tcPr>
          <w:p w14:paraId="15268F0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5325" w:type="dxa"/>
            <w:tcBorders>
              <w:top w:val="nil"/>
              <w:left w:val="nil"/>
              <w:bottom w:val="nil"/>
              <w:right w:val="nil"/>
            </w:tcBorders>
            <w:shd w:val="clear" w:color="auto" w:fill="auto"/>
            <w:noWrap/>
            <w:vAlign w:val="bottom"/>
            <w:hideMark/>
          </w:tcPr>
          <w:p w14:paraId="03490C6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r>
      <w:tr w:rsidR="00B94226" w:rsidRPr="00587807" w14:paraId="4082F904" w14:textId="77777777" w:rsidTr="004110F0">
        <w:trPr>
          <w:trHeight w:val="144"/>
        </w:trPr>
        <w:tc>
          <w:tcPr>
            <w:tcW w:w="1485" w:type="dxa"/>
            <w:tcBorders>
              <w:top w:val="nil"/>
              <w:left w:val="nil"/>
              <w:bottom w:val="nil"/>
              <w:right w:val="nil"/>
            </w:tcBorders>
            <w:shd w:val="clear" w:color="auto" w:fill="auto"/>
            <w:noWrap/>
            <w:vAlign w:val="bottom"/>
            <w:hideMark/>
          </w:tcPr>
          <w:p w14:paraId="79DFDFF7"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Table 3</w:t>
            </w:r>
          </w:p>
        </w:tc>
        <w:tc>
          <w:tcPr>
            <w:tcW w:w="4995" w:type="dxa"/>
            <w:tcBorders>
              <w:top w:val="nil"/>
              <w:left w:val="nil"/>
              <w:bottom w:val="nil"/>
              <w:right w:val="nil"/>
            </w:tcBorders>
            <w:shd w:val="clear" w:color="auto" w:fill="auto"/>
            <w:noWrap/>
            <w:vAlign w:val="bottom"/>
            <w:hideMark/>
          </w:tcPr>
          <w:p w14:paraId="1C9FF6C0"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5325" w:type="dxa"/>
            <w:tcBorders>
              <w:top w:val="nil"/>
              <w:left w:val="nil"/>
              <w:bottom w:val="nil"/>
              <w:right w:val="nil"/>
            </w:tcBorders>
            <w:shd w:val="clear" w:color="auto" w:fill="auto"/>
            <w:noWrap/>
            <w:vAlign w:val="bottom"/>
            <w:hideMark/>
          </w:tcPr>
          <w:p w14:paraId="3FC9EC8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r>
      <w:tr w:rsidR="00B94226" w:rsidRPr="00587807" w14:paraId="7A250720" w14:textId="77777777" w:rsidTr="004110F0">
        <w:trPr>
          <w:trHeight w:val="144"/>
        </w:trPr>
        <w:tc>
          <w:tcPr>
            <w:tcW w:w="1485" w:type="dxa"/>
            <w:tcBorders>
              <w:top w:val="nil"/>
              <w:left w:val="nil"/>
              <w:bottom w:val="nil"/>
              <w:right w:val="nil"/>
            </w:tcBorders>
            <w:shd w:val="clear" w:color="auto" w:fill="auto"/>
            <w:noWrap/>
            <w:vAlign w:val="bottom"/>
            <w:hideMark/>
          </w:tcPr>
          <w:p w14:paraId="7B97D45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switch</w:t>
            </w:r>
          </w:p>
        </w:tc>
        <w:tc>
          <w:tcPr>
            <w:tcW w:w="4995" w:type="dxa"/>
            <w:tcBorders>
              <w:top w:val="nil"/>
              <w:left w:val="nil"/>
              <w:bottom w:val="nil"/>
              <w:right w:val="nil"/>
            </w:tcBorders>
            <w:shd w:val="clear" w:color="auto" w:fill="auto"/>
            <w:noWrap/>
            <w:vAlign w:val="bottom"/>
            <w:hideMark/>
          </w:tcPr>
          <w:p w14:paraId="0ABAB95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dummy for plant that switches from attainment to non-attainment</w:t>
            </w:r>
          </w:p>
        </w:tc>
        <w:tc>
          <w:tcPr>
            <w:tcW w:w="5325" w:type="dxa"/>
            <w:tcBorders>
              <w:top w:val="nil"/>
              <w:left w:val="nil"/>
              <w:bottom w:val="nil"/>
              <w:right w:val="nil"/>
            </w:tcBorders>
            <w:shd w:val="clear" w:color="auto" w:fill="auto"/>
            <w:noWrap/>
            <w:vAlign w:val="bottom"/>
            <w:hideMark/>
          </w:tcPr>
          <w:p w14:paraId="386447D8"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CFR, 1990 CAAAs</w:t>
            </w:r>
          </w:p>
        </w:tc>
      </w:tr>
      <w:tr w:rsidR="00B94226" w:rsidRPr="00587807" w14:paraId="7694FCC5" w14:textId="77777777" w:rsidTr="004110F0">
        <w:trPr>
          <w:trHeight w:val="144"/>
        </w:trPr>
        <w:tc>
          <w:tcPr>
            <w:tcW w:w="1485" w:type="dxa"/>
            <w:tcBorders>
              <w:top w:val="nil"/>
              <w:left w:val="nil"/>
              <w:bottom w:val="nil"/>
              <w:right w:val="nil"/>
            </w:tcBorders>
            <w:shd w:val="clear" w:color="auto" w:fill="auto"/>
            <w:noWrap/>
            <w:vAlign w:val="bottom"/>
            <w:hideMark/>
          </w:tcPr>
          <w:p w14:paraId="798F58C6"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o3_non</w:t>
            </w:r>
          </w:p>
        </w:tc>
        <w:tc>
          <w:tcPr>
            <w:tcW w:w="4995" w:type="dxa"/>
            <w:tcBorders>
              <w:top w:val="nil"/>
              <w:left w:val="nil"/>
              <w:bottom w:val="nil"/>
              <w:right w:val="nil"/>
            </w:tcBorders>
            <w:shd w:val="clear" w:color="auto" w:fill="auto"/>
            <w:noWrap/>
            <w:vAlign w:val="bottom"/>
            <w:hideMark/>
          </w:tcPr>
          <w:p w14:paraId="0B4D9167"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 xml:space="preserve">dummy for plant in ozone </w:t>
            </w:r>
            <w:proofErr w:type="spellStart"/>
            <w:r w:rsidRPr="00B94226">
              <w:rPr>
                <w:rFonts w:eastAsia="Times New Roman"/>
                <w:color w:val="000000"/>
                <w:sz w:val="20"/>
                <w:szCs w:val="20"/>
                <w:bdr w:val="none" w:sz="0" w:space="0" w:color="auto"/>
              </w:rPr>
              <w:t>nonattaiment</w:t>
            </w:r>
            <w:proofErr w:type="spellEnd"/>
            <w:r w:rsidRPr="00B94226">
              <w:rPr>
                <w:rFonts w:eastAsia="Times New Roman"/>
                <w:color w:val="000000"/>
                <w:sz w:val="20"/>
                <w:szCs w:val="20"/>
                <w:bdr w:val="none" w:sz="0" w:space="0" w:color="auto"/>
              </w:rPr>
              <w:t>, not counting OTR</w:t>
            </w:r>
          </w:p>
        </w:tc>
        <w:tc>
          <w:tcPr>
            <w:tcW w:w="5325" w:type="dxa"/>
            <w:tcBorders>
              <w:top w:val="nil"/>
              <w:left w:val="nil"/>
              <w:bottom w:val="nil"/>
              <w:right w:val="nil"/>
            </w:tcBorders>
            <w:shd w:val="clear" w:color="auto" w:fill="auto"/>
            <w:noWrap/>
            <w:vAlign w:val="bottom"/>
            <w:hideMark/>
          </w:tcPr>
          <w:p w14:paraId="39CFDE6E"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CFR, 1990 CAAAs</w:t>
            </w:r>
          </w:p>
        </w:tc>
      </w:tr>
      <w:tr w:rsidR="00B94226" w:rsidRPr="00587807" w14:paraId="3DD6B5C0" w14:textId="77777777" w:rsidTr="004110F0">
        <w:trPr>
          <w:trHeight w:val="144"/>
        </w:trPr>
        <w:tc>
          <w:tcPr>
            <w:tcW w:w="1485" w:type="dxa"/>
            <w:tcBorders>
              <w:top w:val="nil"/>
              <w:left w:val="nil"/>
              <w:bottom w:val="nil"/>
              <w:right w:val="nil"/>
            </w:tcBorders>
            <w:shd w:val="clear" w:color="auto" w:fill="auto"/>
            <w:noWrap/>
            <w:vAlign w:val="bottom"/>
            <w:hideMark/>
          </w:tcPr>
          <w:p w14:paraId="4CB21776"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o3_non_otr</w:t>
            </w:r>
          </w:p>
        </w:tc>
        <w:tc>
          <w:tcPr>
            <w:tcW w:w="4995" w:type="dxa"/>
            <w:tcBorders>
              <w:top w:val="nil"/>
              <w:left w:val="nil"/>
              <w:bottom w:val="nil"/>
              <w:right w:val="nil"/>
            </w:tcBorders>
            <w:shd w:val="clear" w:color="auto" w:fill="auto"/>
            <w:noWrap/>
            <w:vAlign w:val="bottom"/>
            <w:hideMark/>
          </w:tcPr>
          <w:p w14:paraId="673AFA7B"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 xml:space="preserve">dummy for plant in ozone </w:t>
            </w:r>
            <w:proofErr w:type="spellStart"/>
            <w:r w:rsidRPr="00B94226">
              <w:rPr>
                <w:rFonts w:eastAsia="Times New Roman"/>
                <w:color w:val="000000"/>
                <w:sz w:val="20"/>
                <w:szCs w:val="20"/>
                <w:bdr w:val="none" w:sz="0" w:space="0" w:color="auto"/>
              </w:rPr>
              <w:t>nonattaiment</w:t>
            </w:r>
            <w:proofErr w:type="spellEnd"/>
            <w:r w:rsidRPr="00B94226">
              <w:rPr>
                <w:rFonts w:eastAsia="Times New Roman"/>
                <w:color w:val="000000"/>
                <w:sz w:val="20"/>
                <w:szCs w:val="20"/>
                <w:bdr w:val="none" w:sz="0" w:space="0" w:color="auto"/>
              </w:rPr>
              <w:t>, counting OTR</w:t>
            </w:r>
          </w:p>
        </w:tc>
        <w:tc>
          <w:tcPr>
            <w:tcW w:w="5325" w:type="dxa"/>
            <w:tcBorders>
              <w:top w:val="nil"/>
              <w:left w:val="nil"/>
              <w:bottom w:val="nil"/>
              <w:right w:val="nil"/>
            </w:tcBorders>
            <w:shd w:val="clear" w:color="auto" w:fill="auto"/>
            <w:noWrap/>
            <w:vAlign w:val="bottom"/>
            <w:hideMark/>
          </w:tcPr>
          <w:p w14:paraId="5CA8411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CFR, 1990 CAAAs</w:t>
            </w:r>
          </w:p>
        </w:tc>
      </w:tr>
      <w:tr w:rsidR="00B94226" w:rsidRPr="00587807" w14:paraId="4B4663BF" w14:textId="77777777" w:rsidTr="004110F0">
        <w:trPr>
          <w:trHeight w:val="144"/>
        </w:trPr>
        <w:tc>
          <w:tcPr>
            <w:tcW w:w="1485" w:type="dxa"/>
            <w:tcBorders>
              <w:top w:val="nil"/>
              <w:left w:val="nil"/>
              <w:bottom w:val="nil"/>
              <w:right w:val="nil"/>
            </w:tcBorders>
            <w:shd w:val="clear" w:color="auto" w:fill="auto"/>
            <w:noWrap/>
            <w:vAlign w:val="bottom"/>
            <w:hideMark/>
          </w:tcPr>
          <w:p w14:paraId="710753C6"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s1m</w:t>
            </w:r>
          </w:p>
        </w:tc>
        <w:tc>
          <w:tcPr>
            <w:tcW w:w="4995" w:type="dxa"/>
            <w:tcBorders>
              <w:top w:val="nil"/>
              <w:left w:val="nil"/>
              <w:bottom w:val="nil"/>
              <w:right w:val="nil"/>
            </w:tcBorders>
            <w:shd w:val="clear" w:color="auto" w:fill="auto"/>
            <w:noWrap/>
            <w:vAlign w:val="bottom"/>
            <w:hideMark/>
          </w:tcPr>
          <w:p w14:paraId="4125C8A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dummy for plant in Subpart 1 or Marginal ozone nonattainment</w:t>
            </w:r>
          </w:p>
        </w:tc>
        <w:tc>
          <w:tcPr>
            <w:tcW w:w="5325" w:type="dxa"/>
            <w:tcBorders>
              <w:top w:val="nil"/>
              <w:left w:val="nil"/>
              <w:bottom w:val="nil"/>
              <w:right w:val="nil"/>
            </w:tcBorders>
            <w:shd w:val="clear" w:color="auto" w:fill="auto"/>
            <w:noWrap/>
            <w:vAlign w:val="bottom"/>
            <w:hideMark/>
          </w:tcPr>
          <w:p w14:paraId="618F233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CFR, 1990 CAAAs</w:t>
            </w:r>
          </w:p>
        </w:tc>
      </w:tr>
      <w:tr w:rsidR="00B94226" w:rsidRPr="00587807" w14:paraId="05C773DA" w14:textId="77777777" w:rsidTr="004110F0">
        <w:trPr>
          <w:trHeight w:val="144"/>
        </w:trPr>
        <w:tc>
          <w:tcPr>
            <w:tcW w:w="1485" w:type="dxa"/>
            <w:tcBorders>
              <w:top w:val="nil"/>
              <w:left w:val="nil"/>
              <w:bottom w:val="nil"/>
              <w:right w:val="nil"/>
            </w:tcBorders>
            <w:shd w:val="clear" w:color="auto" w:fill="auto"/>
            <w:noWrap/>
            <w:vAlign w:val="bottom"/>
            <w:hideMark/>
          </w:tcPr>
          <w:p w14:paraId="666D78C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4995" w:type="dxa"/>
            <w:tcBorders>
              <w:top w:val="nil"/>
              <w:left w:val="nil"/>
              <w:bottom w:val="nil"/>
              <w:right w:val="nil"/>
            </w:tcBorders>
            <w:shd w:val="clear" w:color="auto" w:fill="auto"/>
            <w:noWrap/>
            <w:vAlign w:val="bottom"/>
            <w:hideMark/>
          </w:tcPr>
          <w:p w14:paraId="10BEE40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5325" w:type="dxa"/>
            <w:tcBorders>
              <w:top w:val="nil"/>
              <w:left w:val="nil"/>
              <w:bottom w:val="nil"/>
              <w:right w:val="nil"/>
            </w:tcBorders>
            <w:shd w:val="clear" w:color="auto" w:fill="auto"/>
            <w:noWrap/>
            <w:vAlign w:val="bottom"/>
            <w:hideMark/>
          </w:tcPr>
          <w:p w14:paraId="063DA3F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r>
      <w:tr w:rsidR="00B94226" w:rsidRPr="00587807" w14:paraId="5A874965" w14:textId="77777777" w:rsidTr="004110F0">
        <w:trPr>
          <w:trHeight w:val="144"/>
        </w:trPr>
        <w:tc>
          <w:tcPr>
            <w:tcW w:w="1485" w:type="dxa"/>
            <w:tcBorders>
              <w:top w:val="nil"/>
              <w:left w:val="nil"/>
              <w:bottom w:val="nil"/>
              <w:right w:val="nil"/>
            </w:tcBorders>
            <w:shd w:val="clear" w:color="auto" w:fill="auto"/>
            <w:noWrap/>
            <w:vAlign w:val="bottom"/>
            <w:hideMark/>
          </w:tcPr>
          <w:p w14:paraId="4FB42C1D"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Table 4</w:t>
            </w:r>
          </w:p>
        </w:tc>
        <w:tc>
          <w:tcPr>
            <w:tcW w:w="4995" w:type="dxa"/>
            <w:tcBorders>
              <w:top w:val="nil"/>
              <w:left w:val="nil"/>
              <w:bottom w:val="nil"/>
              <w:right w:val="nil"/>
            </w:tcBorders>
            <w:shd w:val="clear" w:color="auto" w:fill="auto"/>
            <w:noWrap/>
            <w:vAlign w:val="bottom"/>
            <w:hideMark/>
          </w:tcPr>
          <w:p w14:paraId="4E0D3E09"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5325" w:type="dxa"/>
            <w:tcBorders>
              <w:top w:val="nil"/>
              <w:left w:val="nil"/>
              <w:bottom w:val="nil"/>
              <w:right w:val="nil"/>
            </w:tcBorders>
            <w:shd w:val="clear" w:color="auto" w:fill="auto"/>
            <w:noWrap/>
            <w:vAlign w:val="bottom"/>
            <w:hideMark/>
          </w:tcPr>
          <w:p w14:paraId="6D11AF84"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r>
      <w:tr w:rsidR="00B94226" w:rsidRPr="00587807" w14:paraId="1B34104F" w14:textId="77777777" w:rsidTr="004110F0">
        <w:trPr>
          <w:trHeight w:val="144"/>
        </w:trPr>
        <w:tc>
          <w:tcPr>
            <w:tcW w:w="1485" w:type="dxa"/>
            <w:tcBorders>
              <w:top w:val="nil"/>
              <w:left w:val="nil"/>
              <w:bottom w:val="nil"/>
              <w:right w:val="nil"/>
            </w:tcBorders>
            <w:shd w:val="clear" w:color="auto" w:fill="auto"/>
            <w:noWrap/>
            <w:vAlign w:val="bottom"/>
            <w:hideMark/>
          </w:tcPr>
          <w:p w14:paraId="13179E02"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plantid2</w:t>
            </w:r>
          </w:p>
        </w:tc>
        <w:tc>
          <w:tcPr>
            <w:tcW w:w="4995" w:type="dxa"/>
            <w:tcBorders>
              <w:top w:val="nil"/>
              <w:left w:val="nil"/>
              <w:bottom w:val="nil"/>
              <w:right w:val="nil"/>
            </w:tcBorders>
            <w:shd w:val="clear" w:color="auto" w:fill="auto"/>
            <w:noWrap/>
            <w:vAlign w:val="bottom"/>
            <w:hideMark/>
          </w:tcPr>
          <w:p w14:paraId="0C155EF0"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identifier for different plant-epochs</w:t>
            </w:r>
          </w:p>
        </w:tc>
        <w:tc>
          <w:tcPr>
            <w:tcW w:w="5325" w:type="dxa"/>
            <w:tcBorders>
              <w:top w:val="nil"/>
              <w:left w:val="nil"/>
              <w:bottom w:val="nil"/>
              <w:right w:val="nil"/>
            </w:tcBorders>
            <w:shd w:val="clear" w:color="auto" w:fill="auto"/>
            <w:noWrap/>
            <w:vAlign w:val="bottom"/>
            <w:hideMark/>
          </w:tcPr>
          <w:p w14:paraId="2AE7D71C"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generated from FRW</w:t>
            </w:r>
          </w:p>
        </w:tc>
      </w:tr>
      <w:tr w:rsidR="00B94226" w:rsidRPr="00587807" w14:paraId="231B7458" w14:textId="77777777" w:rsidTr="004110F0">
        <w:trPr>
          <w:trHeight w:val="144"/>
        </w:trPr>
        <w:tc>
          <w:tcPr>
            <w:tcW w:w="1485" w:type="dxa"/>
            <w:tcBorders>
              <w:top w:val="nil"/>
              <w:left w:val="nil"/>
              <w:bottom w:val="nil"/>
              <w:right w:val="nil"/>
            </w:tcBorders>
            <w:shd w:val="clear" w:color="auto" w:fill="auto"/>
            <w:noWrap/>
            <w:vAlign w:val="bottom"/>
            <w:hideMark/>
          </w:tcPr>
          <w:p w14:paraId="376276F3"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change</w:t>
            </w:r>
          </w:p>
        </w:tc>
        <w:tc>
          <w:tcPr>
            <w:tcW w:w="4995" w:type="dxa"/>
            <w:tcBorders>
              <w:top w:val="nil"/>
              <w:left w:val="nil"/>
              <w:bottom w:val="nil"/>
              <w:right w:val="nil"/>
            </w:tcBorders>
            <w:shd w:val="clear" w:color="auto" w:fill="auto"/>
            <w:noWrap/>
            <w:vAlign w:val="bottom"/>
            <w:hideMark/>
          </w:tcPr>
          <w:p w14:paraId="577A105B"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identifier for when plants change epochs</w:t>
            </w:r>
          </w:p>
        </w:tc>
        <w:tc>
          <w:tcPr>
            <w:tcW w:w="5325" w:type="dxa"/>
            <w:tcBorders>
              <w:top w:val="nil"/>
              <w:left w:val="nil"/>
              <w:bottom w:val="nil"/>
              <w:right w:val="nil"/>
            </w:tcBorders>
            <w:shd w:val="clear" w:color="auto" w:fill="auto"/>
            <w:noWrap/>
            <w:vAlign w:val="bottom"/>
            <w:hideMark/>
          </w:tcPr>
          <w:p w14:paraId="00D2693A"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r w:rsidRPr="00B94226">
              <w:rPr>
                <w:rFonts w:eastAsia="Times New Roman"/>
                <w:color w:val="000000"/>
                <w:sz w:val="20"/>
                <w:szCs w:val="20"/>
                <w:bdr w:val="none" w:sz="0" w:space="0" w:color="auto"/>
              </w:rPr>
              <w:t>generated from FRW</w:t>
            </w:r>
          </w:p>
        </w:tc>
      </w:tr>
      <w:tr w:rsidR="00B94226" w:rsidRPr="00587807" w14:paraId="4112C6B9" w14:textId="77777777" w:rsidTr="004110F0">
        <w:trPr>
          <w:trHeight w:val="144"/>
        </w:trPr>
        <w:tc>
          <w:tcPr>
            <w:tcW w:w="1485" w:type="dxa"/>
            <w:tcBorders>
              <w:top w:val="nil"/>
              <w:left w:val="nil"/>
              <w:bottom w:val="nil"/>
              <w:right w:val="nil"/>
            </w:tcBorders>
            <w:shd w:val="clear" w:color="auto" w:fill="auto"/>
            <w:noWrap/>
            <w:vAlign w:val="bottom"/>
            <w:hideMark/>
          </w:tcPr>
          <w:p w14:paraId="6F4B1621"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sidRPr="00B94226">
              <w:rPr>
                <w:rFonts w:eastAsia="Times New Roman"/>
                <w:color w:val="000000"/>
                <w:sz w:val="20"/>
                <w:szCs w:val="20"/>
                <w:bdr w:val="none" w:sz="0" w:space="0" w:color="auto"/>
              </w:rPr>
              <w:t>lstsales</w:t>
            </w:r>
            <w:proofErr w:type="spellEnd"/>
          </w:p>
        </w:tc>
        <w:tc>
          <w:tcPr>
            <w:tcW w:w="4995" w:type="dxa"/>
            <w:tcBorders>
              <w:top w:val="nil"/>
              <w:left w:val="nil"/>
              <w:bottom w:val="nil"/>
              <w:right w:val="nil"/>
            </w:tcBorders>
            <w:shd w:val="clear" w:color="auto" w:fill="auto"/>
            <w:noWrap/>
            <w:vAlign w:val="bottom"/>
            <w:hideMark/>
          </w:tcPr>
          <w:p w14:paraId="2E9CE43E"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log state electricity sales</w:t>
            </w:r>
          </w:p>
        </w:tc>
        <w:tc>
          <w:tcPr>
            <w:tcW w:w="5325" w:type="dxa"/>
            <w:tcBorders>
              <w:top w:val="nil"/>
              <w:left w:val="nil"/>
              <w:bottom w:val="nil"/>
              <w:right w:val="nil"/>
            </w:tcBorders>
            <w:shd w:val="clear" w:color="auto" w:fill="auto"/>
            <w:noWrap/>
            <w:vAlign w:val="bottom"/>
            <w:hideMark/>
          </w:tcPr>
          <w:p w14:paraId="53ECDE23" w14:textId="77777777" w:rsidR="00587807" w:rsidRPr="00B94226" w:rsidRDefault="00587807"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B94226">
              <w:rPr>
                <w:rFonts w:eastAsia="Times New Roman"/>
                <w:color w:val="000000"/>
                <w:sz w:val="20"/>
                <w:szCs w:val="20"/>
                <w:bdr w:val="none" w:sz="0" w:space="0" w:color="auto"/>
              </w:rPr>
              <w:t>FRW</w:t>
            </w:r>
          </w:p>
        </w:tc>
      </w:tr>
      <w:tr w:rsidR="009B45F5" w:rsidRPr="00587807" w14:paraId="7268846C" w14:textId="77777777" w:rsidTr="004110F0">
        <w:trPr>
          <w:trHeight w:val="144"/>
        </w:trPr>
        <w:tc>
          <w:tcPr>
            <w:tcW w:w="1485" w:type="dxa"/>
            <w:tcBorders>
              <w:top w:val="nil"/>
              <w:left w:val="nil"/>
              <w:bottom w:val="nil"/>
              <w:right w:val="nil"/>
            </w:tcBorders>
            <w:shd w:val="clear" w:color="auto" w:fill="auto"/>
            <w:noWrap/>
            <w:vAlign w:val="bottom"/>
          </w:tcPr>
          <w:p w14:paraId="04FBE868" w14:textId="77777777" w:rsidR="009B45F5" w:rsidRDefault="009B45F5"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p w14:paraId="5FF3091C" w14:textId="4F0F9E72" w:rsidR="009B45F5" w:rsidRPr="00B94226" w:rsidRDefault="009B45F5"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Table 5</w:t>
            </w:r>
          </w:p>
        </w:tc>
        <w:tc>
          <w:tcPr>
            <w:tcW w:w="4995" w:type="dxa"/>
            <w:tcBorders>
              <w:top w:val="nil"/>
              <w:left w:val="nil"/>
              <w:bottom w:val="nil"/>
              <w:right w:val="nil"/>
            </w:tcBorders>
            <w:shd w:val="clear" w:color="auto" w:fill="auto"/>
            <w:noWrap/>
            <w:vAlign w:val="bottom"/>
          </w:tcPr>
          <w:p w14:paraId="09B15DE7" w14:textId="77777777" w:rsidR="009B45F5" w:rsidRPr="00B94226" w:rsidRDefault="009B45F5"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c>
          <w:tcPr>
            <w:tcW w:w="5325" w:type="dxa"/>
            <w:tcBorders>
              <w:top w:val="nil"/>
              <w:left w:val="nil"/>
              <w:bottom w:val="nil"/>
              <w:right w:val="nil"/>
            </w:tcBorders>
            <w:shd w:val="clear" w:color="auto" w:fill="auto"/>
            <w:noWrap/>
            <w:vAlign w:val="bottom"/>
          </w:tcPr>
          <w:p w14:paraId="746C1B84" w14:textId="77777777" w:rsidR="009B45F5" w:rsidRPr="00B94226" w:rsidRDefault="009B45F5"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
        </w:tc>
      </w:tr>
      <w:tr w:rsidR="009B45F5" w:rsidRPr="00587807" w14:paraId="639C79DC" w14:textId="77777777" w:rsidTr="004110F0">
        <w:trPr>
          <w:trHeight w:val="144"/>
        </w:trPr>
        <w:tc>
          <w:tcPr>
            <w:tcW w:w="1485" w:type="dxa"/>
            <w:tcBorders>
              <w:top w:val="nil"/>
              <w:left w:val="nil"/>
              <w:bottom w:val="nil"/>
              <w:right w:val="nil"/>
            </w:tcBorders>
            <w:shd w:val="clear" w:color="auto" w:fill="auto"/>
            <w:noWrap/>
            <w:vAlign w:val="bottom"/>
          </w:tcPr>
          <w:p w14:paraId="4E093633" w14:textId="4B29E209" w:rsidR="009B45F5" w:rsidRPr="00B94226" w:rsidRDefault="009B45F5"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balance</w:t>
            </w:r>
          </w:p>
        </w:tc>
        <w:tc>
          <w:tcPr>
            <w:tcW w:w="4995" w:type="dxa"/>
            <w:tcBorders>
              <w:top w:val="nil"/>
              <w:left w:val="nil"/>
              <w:bottom w:val="nil"/>
              <w:right w:val="nil"/>
            </w:tcBorders>
            <w:shd w:val="clear" w:color="auto" w:fill="auto"/>
            <w:noWrap/>
            <w:vAlign w:val="bottom"/>
          </w:tcPr>
          <w:p w14:paraId="52711612" w14:textId="6E284983"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Dummy for plants in balanced sample</w:t>
            </w:r>
          </w:p>
        </w:tc>
        <w:tc>
          <w:tcPr>
            <w:tcW w:w="5325" w:type="dxa"/>
            <w:tcBorders>
              <w:top w:val="nil"/>
              <w:left w:val="nil"/>
              <w:bottom w:val="nil"/>
              <w:right w:val="nil"/>
            </w:tcBorders>
            <w:shd w:val="clear" w:color="auto" w:fill="auto"/>
            <w:noWrap/>
            <w:vAlign w:val="bottom"/>
          </w:tcPr>
          <w:p w14:paraId="57689EAF" w14:textId="320BB507"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generated from FRW</w:t>
            </w:r>
          </w:p>
        </w:tc>
      </w:tr>
      <w:tr w:rsidR="009B45F5" w:rsidRPr="00587807" w14:paraId="7FC25273" w14:textId="77777777" w:rsidTr="004110F0">
        <w:trPr>
          <w:trHeight w:val="144"/>
        </w:trPr>
        <w:tc>
          <w:tcPr>
            <w:tcW w:w="1485" w:type="dxa"/>
            <w:tcBorders>
              <w:top w:val="nil"/>
              <w:left w:val="nil"/>
              <w:bottom w:val="nil"/>
              <w:right w:val="nil"/>
            </w:tcBorders>
            <w:shd w:val="clear" w:color="auto" w:fill="auto"/>
            <w:noWrap/>
            <w:vAlign w:val="bottom"/>
          </w:tcPr>
          <w:p w14:paraId="115AA065" w14:textId="05807AC8" w:rsidR="009B45F5"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Pr>
                <w:rFonts w:eastAsia="Times New Roman"/>
                <w:color w:val="000000"/>
                <w:sz w:val="20"/>
                <w:szCs w:val="20"/>
                <w:bdr w:val="none" w:sz="0" w:space="0" w:color="auto"/>
              </w:rPr>
              <w:t>ent</w:t>
            </w:r>
            <w:proofErr w:type="spellEnd"/>
          </w:p>
        </w:tc>
        <w:tc>
          <w:tcPr>
            <w:tcW w:w="4995" w:type="dxa"/>
            <w:tcBorders>
              <w:top w:val="nil"/>
              <w:left w:val="nil"/>
              <w:bottom w:val="nil"/>
              <w:right w:val="nil"/>
            </w:tcBorders>
            <w:shd w:val="clear" w:color="auto" w:fill="auto"/>
            <w:noWrap/>
            <w:vAlign w:val="bottom"/>
          </w:tcPr>
          <w:p w14:paraId="5CC7FC76" w14:textId="1A9905C0"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Dummy for potential entrants</w:t>
            </w:r>
          </w:p>
        </w:tc>
        <w:tc>
          <w:tcPr>
            <w:tcW w:w="5325" w:type="dxa"/>
            <w:tcBorders>
              <w:top w:val="nil"/>
              <w:left w:val="nil"/>
              <w:bottom w:val="nil"/>
              <w:right w:val="nil"/>
            </w:tcBorders>
            <w:shd w:val="clear" w:color="auto" w:fill="auto"/>
            <w:noWrap/>
            <w:vAlign w:val="bottom"/>
          </w:tcPr>
          <w:p w14:paraId="7F2D166D" w14:textId="421BBB2F"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generated from eGRID</w:t>
            </w:r>
          </w:p>
        </w:tc>
      </w:tr>
      <w:tr w:rsidR="009B45F5" w:rsidRPr="00587807" w14:paraId="3015C984" w14:textId="77777777" w:rsidTr="004110F0">
        <w:trPr>
          <w:trHeight w:val="144"/>
        </w:trPr>
        <w:tc>
          <w:tcPr>
            <w:tcW w:w="1485" w:type="dxa"/>
            <w:tcBorders>
              <w:top w:val="nil"/>
              <w:left w:val="nil"/>
              <w:bottom w:val="nil"/>
              <w:right w:val="nil"/>
            </w:tcBorders>
            <w:shd w:val="clear" w:color="auto" w:fill="auto"/>
            <w:noWrap/>
            <w:vAlign w:val="bottom"/>
          </w:tcPr>
          <w:p w14:paraId="5CE1F38C" w14:textId="0253E149" w:rsidR="009B45F5"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ext</w:t>
            </w:r>
          </w:p>
        </w:tc>
        <w:tc>
          <w:tcPr>
            <w:tcW w:w="4995" w:type="dxa"/>
            <w:tcBorders>
              <w:top w:val="nil"/>
              <w:left w:val="nil"/>
              <w:bottom w:val="nil"/>
              <w:right w:val="nil"/>
            </w:tcBorders>
            <w:shd w:val="clear" w:color="auto" w:fill="auto"/>
            <w:noWrap/>
            <w:vAlign w:val="bottom"/>
          </w:tcPr>
          <w:p w14:paraId="63491FBE" w14:textId="7B7E6499"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Dummy for potential exits</w:t>
            </w:r>
          </w:p>
        </w:tc>
        <w:tc>
          <w:tcPr>
            <w:tcW w:w="5325" w:type="dxa"/>
            <w:tcBorders>
              <w:top w:val="nil"/>
              <w:left w:val="nil"/>
              <w:bottom w:val="nil"/>
              <w:right w:val="nil"/>
            </w:tcBorders>
            <w:shd w:val="clear" w:color="auto" w:fill="auto"/>
            <w:noWrap/>
            <w:vAlign w:val="bottom"/>
          </w:tcPr>
          <w:p w14:paraId="0753ACB8" w14:textId="42A5992D"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generated from eGRID</w:t>
            </w:r>
          </w:p>
        </w:tc>
      </w:tr>
      <w:tr w:rsidR="009B45F5" w:rsidRPr="00587807" w14:paraId="42D7B511" w14:textId="77777777" w:rsidTr="004110F0">
        <w:trPr>
          <w:trHeight w:val="144"/>
        </w:trPr>
        <w:tc>
          <w:tcPr>
            <w:tcW w:w="1485" w:type="dxa"/>
            <w:tcBorders>
              <w:top w:val="nil"/>
              <w:left w:val="nil"/>
              <w:bottom w:val="nil"/>
              <w:right w:val="nil"/>
            </w:tcBorders>
            <w:shd w:val="clear" w:color="auto" w:fill="auto"/>
            <w:noWrap/>
            <w:vAlign w:val="bottom"/>
          </w:tcPr>
          <w:p w14:paraId="4EE0890C" w14:textId="4A427DF6" w:rsidR="009B45F5"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Pr>
                <w:rFonts w:eastAsia="Times New Roman"/>
                <w:color w:val="000000"/>
                <w:sz w:val="20"/>
                <w:szCs w:val="20"/>
                <w:bdr w:val="none" w:sz="0" w:space="0" w:color="auto"/>
              </w:rPr>
              <w:t>ln_labor_ext</w:t>
            </w:r>
            <w:proofErr w:type="spellEnd"/>
          </w:p>
        </w:tc>
        <w:tc>
          <w:tcPr>
            <w:tcW w:w="4995" w:type="dxa"/>
            <w:tcBorders>
              <w:top w:val="nil"/>
              <w:left w:val="nil"/>
              <w:bottom w:val="nil"/>
              <w:right w:val="nil"/>
            </w:tcBorders>
            <w:shd w:val="clear" w:color="auto" w:fill="auto"/>
            <w:noWrap/>
            <w:vAlign w:val="bottom"/>
          </w:tcPr>
          <w:p w14:paraId="16F65EC3" w14:textId="4F2E77EA"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Emp. missing values replaced with zeros for entrants/exits</w:t>
            </w:r>
          </w:p>
        </w:tc>
        <w:tc>
          <w:tcPr>
            <w:tcW w:w="5325" w:type="dxa"/>
            <w:tcBorders>
              <w:top w:val="nil"/>
              <w:left w:val="nil"/>
              <w:bottom w:val="nil"/>
              <w:right w:val="nil"/>
            </w:tcBorders>
            <w:shd w:val="clear" w:color="auto" w:fill="auto"/>
            <w:noWrap/>
            <w:vAlign w:val="bottom"/>
          </w:tcPr>
          <w:p w14:paraId="049E2AAC" w14:textId="07FAE15A"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 xml:space="preserve">generated </w:t>
            </w:r>
            <w:r w:rsidR="00871C9B">
              <w:rPr>
                <w:rFonts w:eastAsia="Times New Roman"/>
                <w:color w:val="000000"/>
                <w:sz w:val="20"/>
                <w:szCs w:val="20"/>
                <w:bdr w:val="none" w:sz="0" w:space="0" w:color="auto"/>
              </w:rPr>
              <w:t xml:space="preserve">from </w:t>
            </w:r>
            <w:proofErr w:type="spellStart"/>
            <w:proofErr w:type="gramStart"/>
            <w:r w:rsidR="00871C9B">
              <w:rPr>
                <w:rFonts w:eastAsia="Times New Roman"/>
                <w:color w:val="000000"/>
                <w:sz w:val="20"/>
                <w:szCs w:val="20"/>
                <w:bdr w:val="none" w:sz="0" w:space="0" w:color="auto"/>
              </w:rPr>
              <w:t>eGRID,FRW</w:t>
            </w:r>
            <w:proofErr w:type="spellEnd"/>
            <w:proofErr w:type="gramEnd"/>
          </w:p>
        </w:tc>
      </w:tr>
      <w:tr w:rsidR="009B45F5" w:rsidRPr="00587807" w14:paraId="27075697" w14:textId="77777777" w:rsidTr="004110F0">
        <w:trPr>
          <w:trHeight w:val="144"/>
        </w:trPr>
        <w:tc>
          <w:tcPr>
            <w:tcW w:w="1485" w:type="dxa"/>
            <w:tcBorders>
              <w:top w:val="nil"/>
              <w:left w:val="nil"/>
              <w:bottom w:val="nil"/>
              <w:right w:val="nil"/>
            </w:tcBorders>
            <w:shd w:val="clear" w:color="auto" w:fill="auto"/>
            <w:noWrap/>
            <w:vAlign w:val="bottom"/>
          </w:tcPr>
          <w:p w14:paraId="684A29EF" w14:textId="50D1DA26" w:rsidR="009B45F5"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Pr>
                <w:rFonts w:eastAsia="Times New Roman"/>
                <w:color w:val="000000"/>
                <w:sz w:val="20"/>
                <w:szCs w:val="20"/>
                <w:bdr w:val="none" w:sz="0" w:space="0" w:color="auto"/>
              </w:rPr>
              <w:t>ann_wage_util</w:t>
            </w:r>
            <w:proofErr w:type="spellEnd"/>
          </w:p>
        </w:tc>
        <w:tc>
          <w:tcPr>
            <w:tcW w:w="4995" w:type="dxa"/>
            <w:tcBorders>
              <w:top w:val="nil"/>
              <w:left w:val="nil"/>
              <w:bottom w:val="nil"/>
              <w:right w:val="nil"/>
            </w:tcBorders>
            <w:shd w:val="clear" w:color="auto" w:fill="auto"/>
            <w:noWrap/>
            <w:vAlign w:val="bottom"/>
          </w:tcPr>
          <w:p w14:paraId="0037B116" w14:textId="52FF81AB"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Log state utility wage</w:t>
            </w:r>
          </w:p>
        </w:tc>
        <w:tc>
          <w:tcPr>
            <w:tcW w:w="5325" w:type="dxa"/>
            <w:tcBorders>
              <w:top w:val="nil"/>
              <w:left w:val="nil"/>
              <w:bottom w:val="nil"/>
              <w:right w:val="nil"/>
            </w:tcBorders>
            <w:shd w:val="clear" w:color="auto" w:fill="auto"/>
            <w:noWrap/>
            <w:vAlign w:val="bottom"/>
          </w:tcPr>
          <w:p w14:paraId="739144BF" w14:textId="571DB2E6"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FRW</w:t>
            </w:r>
          </w:p>
        </w:tc>
      </w:tr>
      <w:tr w:rsidR="009B45F5" w:rsidRPr="00587807" w14:paraId="5BFB6BF1" w14:textId="77777777" w:rsidTr="004110F0">
        <w:trPr>
          <w:trHeight w:val="144"/>
        </w:trPr>
        <w:tc>
          <w:tcPr>
            <w:tcW w:w="1485" w:type="dxa"/>
            <w:tcBorders>
              <w:top w:val="nil"/>
              <w:left w:val="nil"/>
              <w:bottom w:val="nil"/>
              <w:right w:val="nil"/>
            </w:tcBorders>
            <w:shd w:val="clear" w:color="auto" w:fill="auto"/>
            <w:noWrap/>
            <w:vAlign w:val="bottom"/>
          </w:tcPr>
          <w:p w14:paraId="5F91A2D0" w14:textId="3D39B215" w:rsidR="009B45F5" w:rsidRDefault="00613F7F" w:rsidP="00613F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proofErr w:type="spellStart"/>
            <w:r>
              <w:rPr>
                <w:rFonts w:eastAsia="Times New Roman"/>
                <w:color w:val="000000"/>
                <w:sz w:val="20"/>
                <w:szCs w:val="20"/>
                <w:bdr w:val="none" w:sz="0" w:space="0" w:color="auto"/>
              </w:rPr>
              <w:t>ln_fuel_price</w:t>
            </w:r>
            <w:proofErr w:type="spellEnd"/>
          </w:p>
        </w:tc>
        <w:tc>
          <w:tcPr>
            <w:tcW w:w="4995" w:type="dxa"/>
            <w:tcBorders>
              <w:top w:val="nil"/>
              <w:left w:val="nil"/>
              <w:bottom w:val="nil"/>
              <w:right w:val="nil"/>
            </w:tcBorders>
            <w:shd w:val="clear" w:color="auto" w:fill="auto"/>
            <w:noWrap/>
            <w:vAlign w:val="bottom"/>
          </w:tcPr>
          <w:p w14:paraId="711FFC19" w14:textId="418D4FD3"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Log primary fuel price</w:t>
            </w:r>
          </w:p>
        </w:tc>
        <w:tc>
          <w:tcPr>
            <w:tcW w:w="5325" w:type="dxa"/>
            <w:tcBorders>
              <w:top w:val="nil"/>
              <w:left w:val="nil"/>
              <w:bottom w:val="nil"/>
              <w:right w:val="nil"/>
            </w:tcBorders>
            <w:shd w:val="clear" w:color="auto" w:fill="auto"/>
            <w:noWrap/>
            <w:vAlign w:val="bottom"/>
          </w:tcPr>
          <w:p w14:paraId="7317328E" w14:textId="296501B0" w:rsidR="009B45F5" w:rsidRPr="00B94226" w:rsidRDefault="00613F7F" w:rsidP="005878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Pr>
                <w:rFonts w:eastAsia="Times New Roman"/>
                <w:color w:val="000000"/>
                <w:sz w:val="20"/>
                <w:szCs w:val="20"/>
                <w:bdr w:val="none" w:sz="0" w:space="0" w:color="auto"/>
              </w:rPr>
              <w:t>FRW</w:t>
            </w:r>
          </w:p>
        </w:tc>
      </w:tr>
    </w:tbl>
    <w:p w14:paraId="45B52345" w14:textId="77777777" w:rsidR="00587807" w:rsidRPr="00587807" w:rsidRDefault="00587807" w:rsidP="00587807">
      <w:pPr>
        <w:widowControl w:val="0"/>
        <w:tabs>
          <w:tab w:val="left" w:pos="220"/>
          <w:tab w:val="left" w:pos="720"/>
        </w:tabs>
        <w:spacing w:after="240" w:line="340" w:lineRule="atLeast"/>
        <w:jc w:val="both"/>
        <w:rPr>
          <w:b/>
          <w:bCs/>
          <w:sz w:val="29"/>
          <w:szCs w:val="29"/>
        </w:rPr>
      </w:pPr>
    </w:p>
    <w:sectPr w:rsidR="00587807" w:rsidRPr="00587807">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56F8A" w14:textId="77777777" w:rsidR="00DE78C7" w:rsidRDefault="00DE78C7">
      <w:r>
        <w:separator/>
      </w:r>
    </w:p>
  </w:endnote>
  <w:endnote w:type="continuationSeparator" w:id="0">
    <w:p w14:paraId="302029C9" w14:textId="77777777" w:rsidR="00DE78C7" w:rsidRDefault="00DE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Helvetica Neue">
    <w:altName w:val="Sylfaen"/>
    <w:charset w:val="00"/>
    <w:family w:val="swiss"/>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6B5E" w14:textId="77777777" w:rsidR="006C1082" w:rsidRDefault="006C10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2300" w14:textId="77777777" w:rsidR="00DE78C7" w:rsidRDefault="00DE78C7">
      <w:r>
        <w:separator/>
      </w:r>
    </w:p>
  </w:footnote>
  <w:footnote w:type="continuationSeparator" w:id="0">
    <w:p w14:paraId="1BF7C06F" w14:textId="77777777" w:rsidR="00DE78C7" w:rsidRDefault="00DE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C97C" w14:textId="77777777" w:rsidR="006C1082" w:rsidRDefault="006C10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6DD"/>
    <w:multiLevelType w:val="hybridMultilevel"/>
    <w:tmpl w:val="F9FE4EF4"/>
    <w:styleLink w:val="ImportedStyle1"/>
    <w:lvl w:ilvl="0" w:tplc="3B5A34CE">
      <w:start w:val="1"/>
      <w:numFmt w:val="bullet"/>
      <w:lvlText w:val="·"/>
      <w:lvlJc w:val="left"/>
      <w:pPr>
        <w:tabs>
          <w:tab w:val="left" w:pos="220"/>
          <w:tab w:val="left" w:pos="720"/>
        </w:tabs>
        <w:ind w:left="65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B02CD5E">
      <w:start w:val="1"/>
      <w:numFmt w:val="bullet"/>
      <w:lvlText w:val="o"/>
      <w:lvlJc w:val="left"/>
      <w:pPr>
        <w:tabs>
          <w:tab w:val="left" w:pos="220"/>
          <w:tab w:val="left" w:pos="720"/>
        </w:tabs>
        <w:ind w:left="137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D164C36">
      <w:start w:val="1"/>
      <w:numFmt w:val="bullet"/>
      <w:lvlText w:val="▪"/>
      <w:lvlJc w:val="left"/>
      <w:pPr>
        <w:tabs>
          <w:tab w:val="left" w:pos="220"/>
          <w:tab w:val="left" w:pos="720"/>
        </w:tabs>
        <w:ind w:left="20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1F7C2ABC">
      <w:start w:val="1"/>
      <w:numFmt w:val="bullet"/>
      <w:lvlText w:val="·"/>
      <w:lvlJc w:val="left"/>
      <w:pPr>
        <w:tabs>
          <w:tab w:val="left" w:pos="220"/>
          <w:tab w:val="left" w:pos="720"/>
        </w:tabs>
        <w:ind w:left="281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49E586A">
      <w:start w:val="1"/>
      <w:numFmt w:val="bullet"/>
      <w:lvlText w:val="o"/>
      <w:lvlJc w:val="left"/>
      <w:pPr>
        <w:tabs>
          <w:tab w:val="left" w:pos="220"/>
          <w:tab w:val="left" w:pos="720"/>
        </w:tabs>
        <w:ind w:left="353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42504612">
      <w:start w:val="1"/>
      <w:numFmt w:val="bullet"/>
      <w:lvlText w:val="▪"/>
      <w:lvlJc w:val="left"/>
      <w:pPr>
        <w:tabs>
          <w:tab w:val="left" w:pos="220"/>
          <w:tab w:val="left" w:pos="720"/>
        </w:tabs>
        <w:ind w:left="425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E8E995C">
      <w:start w:val="1"/>
      <w:numFmt w:val="bullet"/>
      <w:lvlText w:val="·"/>
      <w:lvlJc w:val="left"/>
      <w:pPr>
        <w:tabs>
          <w:tab w:val="left" w:pos="220"/>
          <w:tab w:val="left" w:pos="720"/>
        </w:tabs>
        <w:ind w:left="497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D64FEEE">
      <w:start w:val="1"/>
      <w:numFmt w:val="bullet"/>
      <w:lvlText w:val="o"/>
      <w:lvlJc w:val="left"/>
      <w:pPr>
        <w:tabs>
          <w:tab w:val="left" w:pos="220"/>
          <w:tab w:val="left" w:pos="720"/>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728C34A">
      <w:start w:val="1"/>
      <w:numFmt w:val="bullet"/>
      <w:lvlText w:val="▪"/>
      <w:lvlJc w:val="left"/>
      <w:pPr>
        <w:tabs>
          <w:tab w:val="left" w:pos="220"/>
          <w:tab w:val="left" w:pos="720"/>
        </w:tabs>
        <w:ind w:left="641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2C06193E"/>
    <w:multiLevelType w:val="hybridMultilevel"/>
    <w:tmpl w:val="D646C610"/>
    <w:numStyleLink w:val="ImportedStyle5"/>
  </w:abstractNum>
  <w:abstractNum w:abstractNumId="2" w15:restartNumberingAfterBreak="0">
    <w:nsid w:val="31BC3D49"/>
    <w:multiLevelType w:val="hybridMultilevel"/>
    <w:tmpl w:val="D646C610"/>
    <w:styleLink w:val="ImportedStyle5"/>
    <w:lvl w:ilvl="0" w:tplc="C5F4AD8A">
      <w:start w:val="1"/>
      <w:numFmt w:val="bullet"/>
      <w:lvlText w:val="·"/>
      <w:lvlJc w:val="left"/>
      <w:pPr>
        <w:tabs>
          <w:tab w:val="left" w:pos="220"/>
          <w:tab w:val="left" w:pos="720"/>
        </w:tabs>
        <w:ind w:left="65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294E127C">
      <w:start w:val="1"/>
      <w:numFmt w:val="bullet"/>
      <w:lvlText w:val="o"/>
      <w:lvlJc w:val="left"/>
      <w:pPr>
        <w:tabs>
          <w:tab w:val="left" w:pos="220"/>
          <w:tab w:val="left" w:pos="720"/>
        </w:tabs>
        <w:ind w:left="137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7560C44">
      <w:start w:val="1"/>
      <w:numFmt w:val="bullet"/>
      <w:lvlText w:val="▪"/>
      <w:lvlJc w:val="left"/>
      <w:pPr>
        <w:tabs>
          <w:tab w:val="left" w:pos="220"/>
          <w:tab w:val="left" w:pos="720"/>
        </w:tabs>
        <w:ind w:left="20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1160E910">
      <w:start w:val="1"/>
      <w:numFmt w:val="bullet"/>
      <w:lvlText w:val="·"/>
      <w:lvlJc w:val="left"/>
      <w:pPr>
        <w:tabs>
          <w:tab w:val="left" w:pos="220"/>
          <w:tab w:val="left" w:pos="720"/>
        </w:tabs>
        <w:ind w:left="281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64A8AF6">
      <w:start w:val="1"/>
      <w:numFmt w:val="bullet"/>
      <w:lvlText w:val="o"/>
      <w:lvlJc w:val="left"/>
      <w:pPr>
        <w:tabs>
          <w:tab w:val="left" w:pos="220"/>
          <w:tab w:val="left" w:pos="720"/>
        </w:tabs>
        <w:ind w:left="353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652E1A7C">
      <w:start w:val="1"/>
      <w:numFmt w:val="bullet"/>
      <w:lvlText w:val="▪"/>
      <w:lvlJc w:val="left"/>
      <w:pPr>
        <w:tabs>
          <w:tab w:val="left" w:pos="220"/>
          <w:tab w:val="left" w:pos="720"/>
        </w:tabs>
        <w:ind w:left="425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554A57F0">
      <w:start w:val="1"/>
      <w:numFmt w:val="bullet"/>
      <w:lvlText w:val="·"/>
      <w:lvlJc w:val="left"/>
      <w:pPr>
        <w:tabs>
          <w:tab w:val="left" w:pos="220"/>
          <w:tab w:val="left" w:pos="720"/>
        </w:tabs>
        <w:ind w:left="497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25C44C82">
      <w:start w:val="1"/>
      <w:numFmt w:val="bullet"/>
      <w:lvlText w:val="o"/>
      <w:lvlJc w:val="left"/>
      <w:pPr>
        <w:tabs>
          <w:tab w:val="left" w:pos="220"/>
          <w:tab w:val="left" w:pos="720"/>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A398B13C">
      <w:start w:val="1"/>
      <w:numFmt w:val="bullet"/>
      <w:lvlText w:val="▪"/>
      <w:lvlJc w:val="left"/>
      <w:pPr>
        <w:tabs>
          <w:tab w:val="left" w:pos="220"/>
          <w:tab w:val="left" w:pos="720"/>
        </w:tabs>
        <w:ind w:left="641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331D2744"/>
    <w:multiLevelType w:val="hybridMultilevel"/>
    <w:tmpl w:val="DDDE2BBC"/>
    <w:numStyleLink w:val="ImportedStyle3"/>
  </w:abstractNum>
  <w:abstractNum w:abstractNumId="4" w15:restartNumberingAfterBreak="0">
    <w:nsid w:val="36581589"/>
    <w:multiLevelType w:val="hybridMultilevel"/>
    <w:tmpl w:val="DDDE2BBC"/>
    <w:styleLink w:val="ImportedStyle3"/>
    <w:lvl w:ilvl="0" w:tplc="38206D9A">
      <w:start w:val="1"/>
      <w:numFmt w:val="bullet"/>
      <w:lvlText w:val="·"/>
      <w:lvlJc w:val="left"/>
      <w:pPr>
        <w:tabs>
          <w:tab w:val="left" w:pos="220"/>
          <w:tab w:val="left" w:pos="720"/>
        </w:tabs>
        <w:ind w:left="65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EAADEC0">
      <w:start w:val="1"/>
      <w:numFmt w:val="bullet"/>
      <w:lvlText w:val="·"/>
      <w:lvlJc w:val="left"/>
      <w:pPr>
        <w:tabs>
          <w:tab w:val="left" w:pos="220"/>
          <w:tab w:val="left" w:pos="720"/>
        </w:tabs>
        <w:ind w:left="101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1A601E94">
      <w:start w:val="1"/>
      <w:numFmt w:val="bullet"/>
      <w:lvlText w:val="·"/>
      <w:lvlJc w:val="left"/>
      <w:pPr>
        <w:tabs>
          <w:tab w:val="left" w:pos="220"/>
          <w:tab w:val="left" w:pos="720"/>
        </w:tabs>
        <w:ind w:left="173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2D2267C">
      <w:start w:val="1"/>
      <w:numFmt w:val="bullet"/>
      <w:lvlText w:val="·"/>
      <w:lvlJc w:val="left"/>
      <w:pPr>
        <w:tabs>
          <w:tab w:val="left" w:pos="220"/>
          <w:tab w:val="left" w:pos="720"/>
        </w:tabs>
        <w:ind w:left="245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B2DA0408">
      <w:start w:val="1"/>
      <w:numFmt w:val="bullet"/>
      <w:lvlText w:val="·"/>
      <w:lvlJc w:val="left"/>
      <w:pPr>
        <w:tabs>
          <w:tab w:val="left" w:pos="220"/>
          <w:tab w:val="left" w:pos="720"/>
        </w:tabs>
        <w:ind w:left="317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6562DB6">
      <w:start w:val="1"/>
      <w:numFmt w:val="bullet"/>
      <w:lvlText w:val="·"/>
      <w:lvlJc w:val="left"/>
      <w:pPr>
        <w:tabs>
          <w:tab w:val="left" w:pos="220"/>
          <w:tab w:val="left" w:pos="720"/>
        </w:tabs>
        <w:ind w:left="389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8CE1292">
      <w:start w:val="1"/>
      <w:numFmt w:val="bullet"/>
      <w:lvlText w:val="·"/>
      <w:lvlJc w:val="left"/>
      <w:pPr>
        <w:tabs>
          <w:tab w:val="left" w:pos="220"/>
          <w:tab w:val="left" w:pos="720"/>
        </w:tabs>
        <w:ind w:left="461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CF4AC07E">
      <w:start w:val="1"/>
      <w:numFmt w:val="bullet"/>
      <w:lvlText w:val="·"/>
      <w:lvlJc w:val="left"/>
      <w:pPr>
        <w:tabs>
          <w:tab w:val="left" w:pos="220"/>
          <w:tab w:val="left" w:pos="720"/>
        </w:tabs>
        <w:ind w:left="533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2FB461AC">
      <w:start w:val="1"/>
      <w:numFmt w:val="bullet"/>
      <w:lvlText w:val="·"/>
      <w:lvlJc w:val="left"/>
      <w:pPr>
        <w:tabs>
          <w:tab w:val="left" w:pos="220"/>
          <w:tab w:val="left" w:pos="720"/>
        </w:tabs>
        <w:ind w:left="605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5" w15:restartNumberingAfterBreak="0">
    <w:nsid w:val="50645802"/>
    <w:multiLevelType w:val="hybridMultilevel"/>
    <w:tmpl w:val="F9FE4EF4"/>
    <w:numStyleLink w:val="ImportedStyle1"/>
  </w:abstractNum>
  <w:abstractNum w:abstractNumId="6" w15:restartNumberingAfterBreak="0">
    <w:nsid w:val="5CBD7C44"/>
    <w:multiLevelType w:val="hybridMultilevel"/>
    <w:tmpl w:val="2E528D84"/>
    <w:numStyleLink w:val="ImportedStyle6"/>
  </w:abstractNum>
  <w:abstractNum w:abstractNumId="7" w15:restartNumberingAfterBreak="0">
    <w:nsid w:val="5F285D6B"/>
    <w:multiLevelType w:val="hybridMultilevel"/>
    <w:tmpl w:val="2E528D84"/>
    <w:styleLink w:val="ImportedStyle6"/>
    <w:lvl w:ilvl="0" w:tplc="637E633C">
      <w:start w:val="1"/>
      <w:numFmt w:val="bullet"/>
      <w:lvlText w:val="·"/>
      <w:lvlJc w:val="left"/>
      <w:pPr>
        <w:tabs>
          <w:tab w:val="left" w:pos="220"/>
          <w:tab w:val="left" w:pos="720"/>
        </w:tabs>
        <w:ind w:left="65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17C1110">
      <w:start w:val="1"/>
      <w:numFmt w:val="bullet"/>
      <w:lvlText w:val="o"/>
      <w:lvlJc w:val="left"/>
      <w:pPr>
        <w:tabs>
          <w:tab w:val="left" w:pos="220"/>
          <w:tab w:val="left" w:pos="720"/>
        </w:tabs>
        <w:ind w:left="137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FC6EC920">
      <w:start w:val="1"/>
      <w:numFmt w:val="bullet"/>
      <w:lvlText w:val="▪"/>
      <w:lvlJc w:val="left"/>
      <w:pPr>
        <w:tabs>
          <w:tab w:val="left" w:pos="220"/>
          <w:tab w:val="left" w:pos="720"/>
        </w:tabs>
        <w:ind w:left="20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508E498">
      <w:start w:val="1"/>
      <w:numFmt w:val="bullet"/>
      <w:lvlText w:val="·"/>
      <w:lvlJc w:val="left"/>
      <w:pPr>
        <w:tabs>
          <w:tab w:val="left" w:pos="220"/>
          <w:tab w:val="left" w:pos="720"/>
        </w:tabs>
        <w:ind w:left="281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438469A6">
      <w:start w:val="1"/>
      <w:numFmt w:val="bullet"/>
      <w:lvlText w:val="o"/>
      <w:lvlJc w:val="left"/>
      <w:pPr>
        <w:tabs>
          <w:tab w:val="left" w:pos="220"/>
          <w:tab w:val="left" w:pos="720"/>
        </w:tabs>
        <w:ind w:left="353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A22D968">
      <w:start w:val="1"/>
      <w:numFmt w:val="bullet"/>
      <w:lvlText w:val="▪"/>
      <w:lvlJc w:val="left"/>
      <w:pPr>
        <w:tabs>
          <w:tab w:val="left" w:pos="220"/>
          <w:tab w:val="left" w:pos="720"/>
        </w:tabs>
        <w:ind w:left="425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02780A1E">
      <w:start w:val="1"/>
      <w:numFmt w:val="bullet"/>
      <w:lvlText w:val="·"/>
      <w:lvlJc w:val="left"/>
      <w:pPr>
        <w:tabs>
          <w:tab w:val="left" w:pos="220"/>
          <w:tab w:val="left" w:pos="720"/>
        </w:tabs>
        <w:ind w:left="4978" w:hanging="298"/>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623E5A9E">
      <w:start w:val="1"/>
      <w:numFmt w:val="bullet"/>
      <w:lvlText w:val="o"/>
      <w:lvlJc w:val="left"/>
      <w:pPr>
        <w:tabs>
          <w:tab w:val="left" w:pos="220"/>
          <w:tab w:val="left" w:pos="720"/>
        </w:tabs>
        <w:ind w:left="569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6484FBA">
      <w:start w:val="1"/>
      <w:numFmt w:val="bullet"/>
      <w:lvlText w:val="▪"/>
      <w:lvlJc w:val="left"/>
      <w:pPr>
        <w:tabs>
          <w:tab w:val="left" w:pos="220"/>
          <w:tab w:val="left" w:pos="720"/>
        </w:tabs>
        <w:ind w:left="6418" w:hanging="2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82"/>
    <w:rsid w:val="00131C6A"/>
    <w:rsid w:val="001511AA"/>
    <w:rsid w:val="002C032F"/>
    <w:rsid w:val="004110F0"/>
    <w:rsid w:val="00587807"/>
    <w:rsid w:val="00613F7F"/>
    <w:rsid w:val="006C1082"/>
    <w:rsid w:val="007B7499"/>
    <w:rsid w:val="00871C9B"/>
    <w:rsid w:val="009B45F5"/>
    <w:rsid w:val="00B63E53"/>
    <w:rsid w:val="00B94226"/>
    <w:rsid w:val="00DE78C7"/>
    <w:rsid w:val="00E06F9E"/>
    <w:rsid w:val="00F4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32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sz w:val="29"/>
      <w:szCs w:val="29"/>
      <w:u w:val="single" w:color="0563C1"/>
    </w:rPr>
  </w:style>
  <w:style w:type="numbering" w:customStyle="1" w:styleId="ImportedStyle5">
    <w:name w:val="Imported Style 5"/>
    <w:pPr>
      <w:numPr>
        <w:numId w:val="5"/>
      </w:numPr>
    </w:pPr>
  </w:style>
  <w:style w:type="numbering" w:customStyle="1" w:styleId="ImportedStyle6">
    <w:name w:val="Imported Style 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8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pd.epa.gov/ampd/" TargetMode="External"/><Relationship Id="rId3" Type="http://schemas.openxmlformats.org/officeDocument/2006/relationships/settings" Target="settings.xml"/><Relationship Id="rId7" Type="http://schemas.openxmlformats.org/officeDocument/2006/relationships/hyperlink" Target="https://www.aeaweb.org/articles?id=10.1257/aer.97.4.12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Snyder, Brett</dc:creator>
  <cp:lastModifiedBy>Snyder, Brett</cp:lastModifiedBy>
  <cp:revision>2</cp:revision>
  <dcterms:created xsi:type="dcterms:W3CDTF">2019-07-09T19:34:00Z</dcterms:created>
  <dcterms:modified xsi:type="dcterms:W3CDTF">2019-07-09T19:34:00Z</dcterms:modified>
</cp:coreProperties>
</file>