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1B2" w:rsidRPr="00FF21B2" w:rsidRDefault="00FF21B2" w:rsidP="00FF21B2">
      <w:pPr>
        <w:spacing w:before="720" w:after="360" w:line="240" w:lineRule="auto"/>
        <w:jc w:val="center"/>
        <w:rPr>
          <w:rFonts w:ascii="Times New Roman" w:eastAsia="Times New Roman" w:hAnsi="Times New Roman" w:cs="Times New Roman"/>
          <w:sz w:val="44"/>
          <w:szCs w:val="20"/>
          <w:u w:val="single"/>
        </w:rPr>
      </w:pPr>
      <w:bookmarkStart w:id="0" w:name="_GoBack"/>
      <w:bookmarkEnd w:id="0"/>
      <w:r w:rsidRPr="00FF21B2">
        <w:rPr>
          <w:rFonts w:ascii="Times New Roman" w:eastAsia="Times New Roman" w:hAnsi="Times New Roman" w:cs="Times New Roman"/>
          <w:sz w:val="44"/>
          <w:szCs w:val="20"/>
          <w:u w:val="single"/>
        </w:rPr>
        <w:t>Supporting Information</w:t>
      </w:r>
    </w:p>
    <w:p w:rsidR="00AE2CD3" w:rsidRPr="005A4E9E" w:rsidRDefault="00615EFD" w:rsidP="00AE2CD3">
      <w:pPr>
        <w:spacing w:before="720" w:after="360" w:line="480" w:lineRule="auto"/>
        <w:jc w:val="center"/>
        <w:rPr>
          <w:rFonts w:ascii="Times New Roman" w:eastAsia="Times New Roman" w:hAnsi="Times New Roman" w:cs="Times New Roman"/>
          <w:sz w:val="44"/>
          <w:szCs w:val="20"/>
        </w:rPr>
      </w:pPr>
      <w:r>
        <w:rPr>
          <w:rFonts w:ascii="Times New Roman" w:eastAsia="Times New Roman" w:hAnsi="Times New Roman" w:cs="Times New Roman"/>
          <w:sz w:val="44"/>
          <w:szCs w:val="20"/>
        </w:rPr>
        <w:t>Reactivity of Graphene Oxide with Reactive Oxygen Species (Hydroxyl Radical, Singlet Oxygen, and Superoxide</w:t>
      </w:r>
      <w:r w:rsidR="00B17DCC">
        <w:rPr>
          <w:rFonts w:ascii="Times New Roman" w:eastAsia="Times New Roman" w:hAnsi="Times New Roman" w:cs="Times New Roman"/>
          <w:sz w:val="44"/>
          <w:szCs w:val="20"/>
        </w:rPr>
        <w:t xml:space="preserve"> Anion</w:t>
      </w:r>
      <w:r>
        <w:rPr>
          <w:rFonts w:ascii="Times New Roman" w:eastAsia="Times New Roman" w:hAnsi="Times New Roman" w:cs="Times New Roman"/>
          <w:sz w:val="44"/>
          <w:szCs w:val="20"/>
        </w:rPr>
        <w:t>)</w:t>
      </w:r>
    </w:p>
    <w:p w:rsidR="005A4E9E" w:rsidRPr="005A4E9E" w:rsidRDefault="005A4E9E" w:rsidP="005A4E9E">
      <w:pPr>
        <w:spacing w:after="240" w:line="480" w:lineRule="auto"/>
        <w:jc w:val="both"/>
        <w:rPr>
          <w:rFonts w:ascii="Times" w:eastAsia="Times New Roman" w:hAnsi="Times" w:cs="Times New Roman"/>
          <w:i/>
          <w:sz w:val="24"/>
          <w:szCs w:val="20"/>
        </w:rPr>
      </w:pPr>
    </w:p>
    <w:p w:rsidR="005A4E9E" w:rsidRPr="005A4E9E" w:rsidRDefault="005A4E9E" w:rsidP="005A4E9E">
      <w:pPr>
        <w:spacing w:after="240" w:line="480" w:lineRule="auto"/>
        <w:jc w:val="center"/>
        <w:rPr>
          <w:rFonts w:ascii="Times" w:eastAsia="Times New Roman" w:hAnsi="Times" w:cs="Times New Roman"/>
          <w:i/>
          <w:sz w:val="24"/>
          <w:szCs w:val="20"/>
        </w:rPr>
      </w:pPr>
      <w:r w:rsidRPr="005A4E9E">
        <w:rPr>
          <w:rFonts w:ascii="Times" w:eastAsia="Times New Roman" w:hAnsi="Times" w:cs="Times New Roman"/>
          <w:i/>
          <w:sz w:val="24"/>
          <w:szCs w:val="20"/>
        </w:rPr>
        <w:t>Hsin-Se Hsieh</w:t>
      </w:r>
      <w:r w:rsidRPr="005A4E9E">
        <w:rPr>
          <w:rFonts w:ascii="Times" w:eastAsia="Times New Roman" w:hAnsi="Times" w:cs="Times"/>
          <w:i/>
          <w:sz w:val="24"/>
          <w:szCs w:val="20"/>
          <w:vertAlign w:val="superscript"/>
        </w:rPr>
        <w:t>†</w:t>
      </w:r>
      <w:r w:rsidRPr="005A4E9E">
        <w:rPr>
          <w:rFonts w:ascii="Times" w:eastAsia="Times New Roman" w:hAnsi="Times" w:cs="Times New Roman"/>
          <w:i/>
          <w:sz w:val="24"/>
          <w:szCs w:val="20"/>
        </w:rPr>
        <w:t xml:space="preserve">, </w:t>
      </w:r>
      <w:r>
        <w:rPr>
          <w:rFonts w:ascii="Times" w:eastAsia="Times New Roman" w:hAnsi="Times" w:cs="Times New Roman"/>
          <w:i/>
          <w:sz w:val="24"/>
          <w:szCs w:val="20"/>
        </w:rPr>
        <w:t>Richard Zepp</w:t>
      </w:r>
      <w:proofErr w:type="gramStart"/>
      <w:r w:rsidRPr="005A4E9E">
        <w:rPr>
          <w:rFonts w:ascii="Times" w:eastAsia="Times New Roman" w:hAnsi="Times" w:cs="Times New Roman"/>
          <w:i/>
          <w:sz w:val="24"/>
          <w:szCs w:val="20"/>
          <w:vertAlign w:val="superscript"/>
        </w:rPr>
        <w:t>*,</w:t>
      </w:r>
      <w:r w:rsidRPr="005A4E9E">
        <w:rPr>
          <w:rFonts w:ascii="Times" w:eastAsia="Times New Roman" w:hAnsi="Times" w:cs="Times"/>
          <w:i/>
          <w:sz w:val="24"/>
          <w:szCs w:val="20"/>
          <w:vertAlign w:val="superscript"/>
        </w:rPr>
        <w:t>†</w:t>
      </w:r>
      <w:proofErr w:type="gramEnd"/>
      <w:r w:rsidRPr="005A4E9E">
        <w:rPr>
          <w:rFonts w:ascii="Times" w:eastAsia="Times New Roman" w:hAnsi="Times" w:cs="Times"/>
          <w:i/>
          <w:sz w:val="24"/>
          <w:szCs w:val="20"/>
          <w:vertAlign w:val="superscript"/>
        </w:rPr>
        <w:t>†</w:t>
      </w:r>
    </w:p>
    <w:p w:rsidR="005A4E9E" w:rsidRPr="005A4E9E" w:rsidRDefault="005A4E9E" w:rsidP="005A4E9E">
      <w:pPr>
        <w:jc w:val="both"/>
        <w:rPr>
          <w:rFonts w:ascii="Calibri" w:eastAsia="Calibri" w:hAnsi="Calibri" w:cs="Times New Roman"/>
        </w:rPr>
      </w:pPr>
    </w:p>
    <w:p w:rsidR="005A4E9E" w:rsidRPr="005A4E9E" w:rsidRDefault="005A4E9E" w:rsidP="005A4E9E">
      <w:pPr>
        <w:jc w:val="both"/>
        <w:rPr>
          <w:rFonts w:ascii="Calibri" w:eastAsia="Calibri" w:hAnsi="Calibri" w:cs="Times New Roman"/>
        </w:rPr>
      </w:pPr>
    </w:p>
    <w:p w:rsidR="005A4E9E" w:rsidRPr="005A4E9E" w:rsidRDefault="005A4E9E" w:rsidP="005A4E9E">
      <w:pPr>
        <w:spacing w:after="240" w:line="480" w:lineRule="auto"/>
        <w:jc w:val="both"/>
        <w:rPr>
          <w:rFonts w:ascii="Times" w:eastAsia="Times New Roman" w:hAnsi="Times" w:cs="Times New Roman"/>
          <w:sz w:val="24"/>
          <w:szCs w:val="20"/>
        </w:rPr>
      </w:pPr>
      <w:r w:rsidRPr="005A4E9E">
        <w:rPr>
          <w:rFonts w:ascii="Times" w:eastAsia="Times New Roman" w:hAnsi="Times" w:cs="Times"/>
          <w:i/>
          <w:sz w:val="24"/>
          <w:szCs w:val="20"/>
          <w:vertAlign w:val="superscript"/>
        </w:rPr>
        <w:t>†</w:t>
      </w:r>
      <w:r>
        <w:rPr>
          <w:rFonts w:ascii="Times" w:eastAsia="Times New Roman" w:hAnsi="Times" w:cs="Times New Roman"/>
          <w:sz w:val="24"/>
          <w:szCs w:val="20"/>
        </w:rPr>
        <w:t>National Research Council Associate, National Exposure Research Laboratory, Ecosystem Research Division, U.S. Environmental Protection Agency, Athens, Georgia 30605, United States</w:t>
      </w:r>
    </w:p>
    <w:p w:rsidR="005A4E9E" w:rsidRPr="005A4E9E" w:rsidRDefault="005A4E9E" w:rsidP="005A4E9E">
      <w:pPr>
        <w:spacing w:after="240" w:line="480" w:lineRule="auto"/>
        <w:jc w:val="both"/>
        <w:rPr>
          <w:rFonts w:ascii="Times" w:eastAsia="Times New Roman" w:hAnsi="Times" w:cs="Times New Roman"/>
          <w:sz w:val="24"/>
          <w:szCs w:val="20"/>
        </w:rPr>
      </w:pPr>
      <w:r w:rsidRPr="005A4E9E">
        <w:rPr>
          <w:rFonts w:ascii="Times" w:eastAsia="Times New Roman" w:hAnsi="Times" w:cs="Times"/>
          <w:i/>
          <w:sz w:val="24"/>
          <w:szCs w:val="20"/>
          <w:vertAlign w:val="superscript"/>
        </w:rPr>
        <w:t>††</w:t>
      </w:r>
      <w:r>
        <w:rPr>
          <w:rFonts w:ascii="Times" w:eastAsia="Times New Roman" w:hAnsi="Times" w:cs="Times New Roman"/>
          <w:sz w:val="24"/>
          <w:szCs w:val="20"/>
        </w:rPr>
        <w:t>National Exposure Research Laboratory, Ecosystem Research Division, U.S. Environmental Protection Agency, Athens, Georgia 30605, United States</w:t>
      </w:r>
    </w:p>
    <w:p w:rsidR="005A4E9E" w:rsidRPr="005A4E9E" w:rsidRDefault="00B17DCC" w:rsidP="005A4E9E">
      <w:pPr>
        <w:spacing w:after="200" w:line="480" w:lineRule="auto"/>
        <w:jc w:val="both"/>
        <w:rPr>
          <w:rFonts w:ascii="Times" w:eastAsia="Times New Roman" w:hAnsi="Times" w:cs="Times New Roman"/>
          <w:sz w:val="24"/>
          <w:szCs w:val="20"/>
        </w:rPr>
      </w:pPr>
      <w:r>
        <w:rPr>
          <w:rFonts w:ascii="Times" w:eastAsia="Times New Roman" w:hAnsi="Times" w:cs="Times New Roman"/>
          <w:sz w:val="24"/>
          <w:szCs w:val="20"/>
        </w:rPr>
        <w:t>*Corresponding author.  Phone</w:t>
      </w:r>
      <w:r w:rsidR="005A4E9E" w:rsidRPr="005A4E9E">
        <w:rPr>
          <w:rFonts w:ascii="Times" w:eastAsia="Times New Roman" w:hAnsi="Times" w:cs="Times New Roman"/>
          <w:sz w:val="24"/>
          <w:szCs w:val="20"/>
        </w:rPr>
        <w:t xml:space="preserve">: </w:t>
      </w:r>
      <w:r w:rsidR="00186580" w:rsidRPr="00186580">
        <w:rPr>
          <w:rFonts w:ascii="Times" w:eastAsia="Times New Roman" w:hAnsi="Times" w:cs="Times New Roman"/>
          <w:sz w:val="24"/>
          <w:szCs w:val="20"/>
        </w:rPr>
        <w:t>(706)355-8117</w:t>
      </w:r>
      <w:r w:rsidR="005A4E9E" w:rsidRPr="005A4E9E">
        <w:rPr>
          <w:rFonts w:ascii="Times" w:eastAsia="Times New Roman" w:hAnsi="Times" w:cs="Times New Roman"/>
          <w:sz w:val="24"/>
          <w:szCs w:val="20"/>
        </w:rPr>
        <w:t>.</w:t>
      </w:r>
      <w:r w:rsidR="00186580" w:rsidRPr="00186580">
        <w:rPr>
          <w:rFonts w:ascii="Times" w:eastAsia="Times New Roman" w:hAnsi="Times" w:cs="Times New Roman"/>
          <w:sz w:val="24"/>
          <w:szCs w:val="20"/>
        </w:rPr>
        <w:t xml:space="preserve"> </w:t>
      </w:r>
      <w:r w:rsidR="005A4E9E" w:rsidRPr="005A4E9E">
        <w:rPr>
          <w:rFonts w:ascii="Times" w:eastAsia="Times New Roman" w:hAnsi="Times" w:cs="Times New Roman"/>
          <w:sz w:val="24"/>
          <w:szCs w:val="20"/>
        </w:rPr>
        <w:t xml:space="preserve">E-mail: </w:t>
      </w:r>
      <w:r w:rsidR="00186580" w:rsidRPr="00186580">
        <w:rPr>
          <w:rFonts w:ascii="Times" w:eastAsia="Times New Roman" w:hAnsi="Times" w:cs="Times New Roman"/>
          <w:sz w:val="24"/>
          <w:szCs w:val="20"/>
        </w:rPr>
        <w:t>zepp.richard@epa.gov</w:t>
      </w:r>
    </w:p>
    <w:p w:rsidR="00C11A68" w:rsidRDefault="00C11A68" w:rsidP="00C11A68">
      <w:pPr>
        <w:pStyle w:val="TAMainText"/>
      </w:pPr>
      <w:r>
        <w:t xml:space="preserve">Pages: </w:t>
      </w:r>
      <w:r w:rsidR="002210BF">
        <w:t>1</w:t>
      </w:r>
      <w:r w:rsidR="00510245">
        <w:t>3</w:t>
      </w:r>
    </w:p>
    <w:p w:rsidR="00C11A68" w:rsidRDefault="00C11A68" w:rsidP="00C11A68">
      <w:pPr>
        <w:pStyle w:val="TAMainText"/>
      </w:pPr>
      <w:r>
        <w:t>Figures: S1-S</w:t>
      </w:r>
      <w:r w:rsidR="00510245">
        <w:t>9</w:t>
      </w:r>
    </w:p>
    <w:p w:rsidR="00687C05" w:rsidRDefault="00687C05" w:rsidP="00C11A68">
      <w:pPr>
        <w:pStyle w:val="TAMainText"/>
      </w:pPr>
    </w:p>
    <w:p w:rsidR="00687C05" w:rsidRDefault="00687C05" w:rsidP="00687C05">
      <w:pPr>
        <w:pStyle w:val="TAMainText"/>
        <w:ind w:firstLine="0"/>
        <w:rPr>
          <w:b/>
        </w:rPr>
      </w:pPr>
      <w:r>
        <w:rPr>
          <w:b/>
        </w:rPr>
        <w:lastRenderedPageBreak/>
        <w:t>Chemicals</w:t>
      </w:r>
    </w:p>
    <w:p w:rsidR="00687C05" w:rsidRDefault="00687C05" w:rsidP="00687C05">
      <w:pPr>
        <w:pStyle w:val="TAMainText"/>
        <w:ind w:firstLine="0"/>
      </w:pPr>
      <w:r>
        <w:rPr>
          <w:b/>
        </w:rPr>
        <w:t xml:space="preserve">    </w:t>
      </w:r>
      <w:r w:rsidRPr="00687C05">
        <w:t>Iron</w:t>
      </w:r>
      <w:r w:rsidR="002B0B40" w:rsidRPr="002B0B40">
        <w:t>(III) perchlorate hydrate</w:t>
      </w:r>
      <w:r w:rsidR="005F191F">
        <w:t xml:space="preserve"> (&lt;0.005% Cl</w:t>
      </w:r>
      <w:r w:rsidR="005F191F" w:rsidRPr="005F191F">
        <w:rPr>
          <w:vertAlign w:val="superscript"/>
        </w:rPr>
        <w:t>-</w:t>
      </w:r>
      <w:r w:rsidR="005F191F">
        <w:t>)</w:t>
      </w:r>
      <w:r w:rsidR="009B796B">
        <w:t>, r</w:t>
      </w:r>
      <w:r w:rsidR="009B796B" w:rsidRPr="009B796B">
        <w:t xml:space="preserve">ose </w:t>
      </w:r>
      <w:proofErr w:type="spellStart"/>
      <w:r w:rsidR="009B796B" w:rsidRPr="009B796B">
        <w:t>bengal</w:t>
      </w:r>
      <w:proofErr w:type="spellEnd"/>
      <w:r w:rsidR="009B796B" w:rsidRPr="009B796B">
        <w:t xml:space="preserve"> </w:t>
      </w:r>
      <w:r w:rsidR="009B796B">
        <w:t>(RB, 92%), f</w:t>
      </w:r>
      <w:r w:rsidR="00C11A68" w:rsidRPr="00C11A68">
        <w:t>urfuryl alcohol (</w:t>
      </w:r>
      <w:r w:rsidR="00C11A68">
        <w:t xml:space="preserve">FFA, </w:t>
      </w:r>
      <w:r w:rsidR="00C11A68" w:rsidRPr="00C11A68">
        <w:t>98%),</w:t>
      </w:r>
      <w:r w:rsidR="00C11A68">
        <w:t xml:space="preserve"> 4</w:t>
      </w:r>
      <w:r w:rsidR="00C11A68" w:rsidRPr="00C11A68">
        <w:t>-chlorobenzoic acid (</w:t>
      </w:r>
      <w:proofErr w:type="spellStart"/>
      <w:r w:rsidR="00C11A68" w:rsidRPr="00C11A68">
        <w:t>pCBA</w:t>
      </w:r>
      <w:proofErr w:type="spellEnd"/>
      <w:r w:rsidR="00C11A68">
        <w:t>, 99%</w:t>
      </w:r>
      <w:r w:rsidR="00C11A68" w:rsidRPr="00C11A68">
        <w:t>), terephthalic acid (TPA</w:t>
      </w:r>
      <w:r w:rsidR="00C11A68">
        <w:t>, 98%</w:t>
      </w:r>
      <w:r w:rsidR="00C11A68" w:rsidRPr="00C11A68">
        <w:t>), 2-</w:t>
      </w:r>
      <w:r w:rsidR="009B796B">
        <w:t>h</w:t>
      </w:r>
      <w:r w:rsidR="00C11A68" w:rsidRPr="00C11A68">
        <w:t>ydroxyterephthalic acid</w:t>
      </w:r>
      <w:r w:rsidR="009B796B">
        <w:t xml:space="preserve"> (HT</w:t>
      </w:r>
      <w:r w:rsidR="00C11A68">
        <w:t>A, 97%),</w:t>
      </w:r>
      <w:r w:rsidR="005F191F">
        <w:t xml:space="preserve"> potassium</w:t>
      </w:r>
      <w:r w:rsidR="005F191F" w:rsidRPr="005F191F">
        <w:t xml:space="preserve"> hydrogen phthalate</w:t>
      </w:r>
      <w:r w:rsidR="005F191F">
        <w:t xml:space="preserve"> (99.95%), </w:t>
      </w:r>
      <w:r w:rsidR="005C6C89" w:rsidRPr="005C6C89">
        <w:rPr>
          <w:i/>
        </w:rPr>
        <w:t>N,N</w:t>
      </w:r>
      <w:r w:rsidR="005C6C89" w:rsidRPr="005C6C89">
        <w:t>-diethyl-</w:t>
      </w:r>
      <w:r w:rsidR="005C6C89" w:rsidRPr="005C6C89">
        <w:rPr>
          <w:i/>
        </w:rPr>
        <w:t>p</w:t>
      </w:r>
      <w:r w:rsidR="005C6C89" w:rsidRPr="005C6C89">
        <w:t>-phenylenediamine sulfate salt (DPD</w:t>
      </w:r>
      <w:r w:rsidR="005C6C89">
        <w:t>, 98%</w:t>
      </w:r>
      <w:r w:rsidR="005C6C89" w:rsidRPr="005C6C89">
        <w:t>),</w:t>
      </w:r>
      <w:r w:rsidR="005C6C89">
        <w:t xml:space="preserve"> </w:t>
      </w:r>
      <w:r w:rsidR="00FF21B2" w:rsidRPr="00FF21B2">
        <w:t>1,10-Phenanthroline</w:t>
      </w:r>
      <w:r w:rsidR="00FF21B2">
        <w:t xml:space="preserve"> (99%)</w:t>
      </w:r>
      <w:r w:rsidR="009B796B">
        <w:t>,</w:t>
      </w:r>
      <w:r w:rsidR="009B796B" w:rsidRPr="009B796B">
        <w:t xml:space="preserve"> β-Nicotinamide adenine dinucleotide</w:t>
      </w:r>
      <w:r w:rsidR="009B796B">
        <w:t xml:space="preserve"> </w:t>
      </w:r>
      <w:r w:rsidR="009B796B" w:rsidRPr="009B796B">
        <w:t>reduced disodium salt hydrate</w:t>
      </w:r>
      <w:r w:rsidR="009B796B">
        <w:t xml:space="preserve"> (NADH, 97%), p</w:t>
      </w:r>
      <w:r w:rsidR="009B796B" w:rsidRPr="009B796B">
        <w:t>henazine methosulfate</w:t>
      </w:r>
      <w:r w:rsidR="009B796B">
        <w:t xml:space="preserve"> (</w:t>
      </w:r>
      <w:r w:rsidR="00FE2FC9">
        <w:t xml:space="preserve">PMS, </w:t>
      </w:r>
      <w:r w:rsidR="009B796B">
        <w:t>90%),</w:t>
      </w:r>
      <w:r w:rsidR="00FF21B2">
        <w:t xml:space="preserve"> </w:t>
      </w:r>
      <w:r w:rsidR="009B796B" w:rsidRPr="005C6C89">
        <w:t>XTT sodium salt</w:t>
      </w:r>
      <w:r w:rsidR="009B796B">
        <w:t xml:space="preserve"> (90%), </w:t>
      </w:r>
      <w:proofErr w:type="spellStart"/>
      <w:r w:rsidR="009B796B" w:rsidRPr="005F191F">
        <w:t>Nitrotetrazolium</w:t>
      </w:r>
      <w:proofErr w:type="spellEnd"/>
      <w:r w:rsidR="009B796B" w:rsidRPr="005F191F">
        <w:t xml:space="preserve"> </w:t>
      </w:r>
      <w:r w:rsidR="009B796B">
        <w:t>b</w:t>
      </w:r>
      <w:r w:rsidR="009B796B" w:rsidRPr="005F191F">
        <w:t>lue chloride</w:t>
      </w:r>
      <w:r w:rsidR="009B796B" w:rsidRPr="005C6C89">
        <w:t xml:space="preserve"> (NBT</w:t>
      </w:r>
      <w:r w:rsidR="009B796B" w:rsidRPr="005C6C89">
        <w:rPr>
          <w:vertAlign w:val="superscript"/>
        </w:rPr>
        <w:t>2+</w:t>
      </w:r>
      <w:r w:rsidR="009B796B">
        <w:t>, 98%</w:t>
      </w:r>
      <w:r w:rsidR="009B796B" w:rsidRPr="005C6C89">
        <w:t>),</w:t>
      </w:r>
      <w:r w:rsidR="009B796B">
        <w:t xml:space="preserve"> </w:t>
      </w:r>
      <w:r w:rsidR="009B796B" w:rsidRPr="00C11A68">
        <w:t>horseradish peroxidase (HRP), superoxide dismutase (SOD)</w:t>
      </w:r>
      <w:r w:rsidR="009B796B" w:rsidRPr="005F191F">
        <w:t xml:space="preserve"> from bovine erythrocytes</w:t>
      </w:r>
      <w:r w:rsidR="009B796B">
        <w:t xml:space="preserve"> </w:t>
      </w:r>
      <w:r w:rsidR="00C11A68" w:rsidRPr="00C11A68">
        <w:t>were obtained from Sigma-Aldrich (St. Louis, MO)</w:t>
      </w:r>
      <w:r w:rsidR="00C11A68" w:rsidRPr="00C11A68">
        <w:rPr>
          <w:b/>
        </w:rPr>
        <w:t>.</w:t>
      </w:r>
      <w:r w:rsidR="005C6C89" w:rsidRPr="002B0B40">
        <w:t xml:space="preserve"> Sodium oxalate, hydrogen peroxide (30%)</w:t>
      </w:r>
      <w:r w:rsidR="002B0B40" w:rsidRPr="002B0B40">
        <w:t>,</w:t>
      </w:r>
      <w:r w:rsidR="00FF21B2" w:rsidRPr="00FF21B2">
        <w:t xml:space="preserve"> </w:t>
      </w:r>
      <w:r w:rsidR="00FF21B2">
        <w:t>h</w:t>
      </w:r>
      <w:r w:rsidR="00FF21B2" w:rsidRPr="00FF21B2">
        <w:t>ydroxylamine hydrochloride</w:t>
      </w:r>
      <w:r w:rsidR="00FF21B2">
        <w:t xml:space="preserve"> (96%),</w:t>
      </w:r>
      <w:r w:rsidR="002B0B40" w:rsidRPr="002B0B40">
        <w:t xml:space="preserve"> Potassium Phosphate Monobasic, and Potassium Phosphate Dibasic</w:t>
      </w:r>
      <w:r w:rsidR="005C6C89" w:rsidRPr="002B0B40">
        <w:t xml:space="preserve"> w</w:t>
      </w:r>
      <w:r w:rsidR="002B0B40" w:rsidRPr="002B0B40">
        <w:t>ere</w:t>
      </w:r>
      <w:r w:rsidR="005C6C89" w:rsidRPr="002B0B40">
        <w:t xml:space="preserve"> purchased from Thermo Fisher Scientific Inc. (</w:t>
      </w:r>
      <w:r w:rsidR="002B0B40" w:rsidRPr="002B0B40">
        <w:t>Pittsburgh, PA</w:t>
      </w:r>
      <w:r w:rsidR="005C6C89" w:rsidRPr="002B0B40">
        <w:t>).</w:t>
      </w:r>
    </w:p>
    <w:p w:rsidR="00687C05" w:rsidRDefault="00687C05">
      <w:pPr>
        <w:rPr>
          <w:rFonts w:ascii="Times" w:eastAsia="Times New Roman" w:hAnsi="Times" w:cs="Times New Roman"/>
          <w:sz w:val="24"/>
          <w:szCs w:val="20"/>
        </w:rPr>
      </w:pPr>
      <w:r>
        <w:br w:type="page"/>
      </w:r>
    </w:p>
    <w:p w:rsidR="00687C05" w:rsidRDefault="00687C05" w:rsidP="00687C05">
      <w:pPr>
        <w:pStyle w:val="TAMainText"/>
        <w:ind w:firstLine="0"/>
        <w:rPr>
          <w:b/>
        </w:rPr>
      </w:pPr>
      <w:r>
        <w:rPr>
          <w:b/>
        </w:rPr>
        <w:lastRenderedPageBreak/>
        <w:t xml:space="preserve">Competition Kinetics for Superoxide Anion </w:t>
      </w:r>
    </w:p>
    <w:p w:rsidR="00687C05" w:rsidRPr="00CF6600" w:rsidRDefault="00687C05" w:rsidP="00687C05">
      <w:pPr>
        <w:spacing w:after="0" w:line="480" w:lineRule="auto"/>
        <w:rPr>
          <w:rFonts w:ascii="Times New Roman" w:hAnsi="Times New Roman" w:cs="Times New Roman"/>
          <w:sz w:val="24"/>
        </w:rPr>
      </w:pPr>
      <w:r w:rsidRPr="00CF6600">
        <w:rPr>
          <w:rFonts w:ascii="Times New Roman" w:hAnsi="Times New Roman" w:cs="Times New Roman"/>
          <w:sz w:val="24"/>
        </w:rPr>
        <w:t xml:space="preserve">At pH 8, the 2 µM PMS-catalyzed oxidation of NADH to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</w:rPr>
              <m:t>∙-</m:t>
            </m:r>
          </m:sup>
        </m:sSubSup>
      </m:oMath>
      <w:r w:rsidRPr="00CF6600">
        <w:rPr>
          <w:rFonts w:ascii="Times New Roman" w:hAnsi="Times New Roman" w:cs="Times New Roman"/>
          <w:sz w:val="24"/>
        </w:rPr>
        <w:t xml:space="preserve"> followed pseudo-first order kinetics with a rate constant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</w:rPr>
              <m:t>NADH</m:t>
            </m:r>
          </m:sub>
        </m:sSub>
      </m:oMath>
      <w:r w:rsidRPr="00CF6600">
        <w:rPr>
          <w:rFonts w:ascii="Times New Roman" w:hAnsi="Times New Roman" w:cs="Times New Roman"/>
          <w:sz w:val="24"/>
        </w:rPr>
        <w:t xml:space="preserve"> of 0.255 min</w:t>
      </w:r>
      <w:r w:rsidRPr="00CF6600">
        <w:rPr>
          <w:rFonts w:ascii="Times New Roman" w:hAnsi="Times New Roman" w:cs="Times New Roman"/>
          <w:sz w:val="24"/>
          <w:vertAlign w:val="superscript"/>
        </w:rPr>
        <w:t>-1</w:t>
      </w:r>
      <w:r w:rsidRPr="00CF6600">
        <w:rPr>
          <w:rFonts w:ascii="Times New Roman" w:hAnsi="Times New Roman" w:cs="Times New Roman"/>
          <w:sz w:val="24"/>
        </w:rPr>
        <w:t xml:space="preserve"> in the presence of probe (NBT or XTT), </w:t>
      </w:r>
    </w:p>
    <w:p w:rsidR="00687C05" w:rsidRPr="00CF6600" w:rsidRDefault="00687C05" w:rsidP="00687C05">
      <w:pPr>
        <w:spacing w:after="0" w:line="480" w:lineRule="auto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NADH</m:t>
        </m:r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</w:rPr>
                  <m:t xml:space="preserve">PMS,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NADH</m:t>
                    </m:r>
                  </m:sub>
                </m:sSub>
              </m:e>
            </m:groupCh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</w:rPr>
                  <m:t>∙-</m:t>
                </m:r>
              </m:sup>
            </m:sSubSup>
          </m:e>
        </m:box>
      </m:oMath>
      <w:r w:rsidRPr="00CF6600">
        <w:rPr>
          <w:rFonts w:ascii="Times New Roman" w:hAnsi="Times New Roman" w:cs="Times New Roman"/>
          <w:sz w:val="24"/>
        </w:rPr>
        <w:t xml:space="preserve">                                        (1)</w:t>
      </w:r>
    </w:p>
    <w:p w:rsidR="00687C05" w:rsidRPr="00CF6600" w:rsidRDefault="00687C05" w:rsidP="00687C05">
      <w:pPr>
        <w:spacing w:after="0" w:line="480" w:lineRule="auto"/>
        <w:rPr>
          <w:rFonts w:ascii="Times New Roman" w:hAnsi="Times New Roman" w:cs="Times New Roman"/>
          <w:sz w:val="24"/>
        </w:rPr>
      </w:pPr>
      <w:r w:rsidRPr="00CF6600">
        <w:rPr>
          <w:rFonts w:ascii="Times New Roman" w:hAnsi="Times New Roman" w:cs="Times New Roman"/>
          <w:sz w:val="24"/>
        </w:rPr>
        <w:t xml:space="preserve">The time-dependent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</w:rPr>
              <m:t>∙-</m:t>
            </m:r>
          </m:sup>
        </m:sSubSup>
      </m:oMath>
      <w:r w:rsidRPr="00CF6600">
        <w:rPr>
          <w:rFonts w:ascii="Times New Roman" w:hAnsi="Times New Roman" w:cs="Times New Roman"/>
          <w:sz w:val="24"/>
        </w:rPr>
        <w:t xml:space="preserve"> production rate and NADH concentration are expressed as </w:t>
      </w:r>
    </w:p>
    <w:p w:rsidR="00687C05" w:rsidRPr="00CF6600" w:rsidRDefault="00171ADD" w:rsidP="00687C05">
      <w:pPr>
        <w:spacing w:after="0" w:line="480" w:lineRule="auto"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P</m:t>
            </m:r>
          </m:e>
          <m: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</w:rPr>
                  <m:t>∙-</m:t>
                </m:r>
              </m:sup>
            </m:sSubSup>
          </m:sub>
        </m:sSub>
        <m:r>
          <w:rPr>
            <w:rFonts w:ascii="Cambria Math" w:hAnsi="Cambria Math" w:cs="Times New Roman"/>
            <w:sz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d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</w:rPr>
                  <m:t>NADH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</w:rPr>
              <m:t>NADH</m:t>
            </m:r>
          </m:sub>
        </m:sSub>
        <m:r>
          <w:rPr>
            <w:rFonts w:ascii="Cambria Math" w:hAnsi="Cambria Math" w:cs="Times New Roman"/>
            <w:sz w:val="24"/>
          </w:rPr>
          <m:t>[NADH]</m:t>
        </m:r>
      </m:oMath>
      <w:r w:rsidR="00687C05" w:rsidRPr="00CF6600">
        <w:rPr>
          <w:rFonts w:ascii="Times New Roman" w:hAnsi="Times New Roman" w:cs="Times New Roman"/>
          <w:sz w:val="24"/>
        </w:rPr>
        <w:t xml:space="preserve">       </w:t>
      </w:r>
      <w:r w:rsidR="00687C05">
        <w:rPr>
          <w:rFonts w:ascii="Times New Roman" w:hAnsi="Times New Roman" w:cs="Times New Roman"/>
          <w:sz w:val="24"/>
        </w:rPr>
        <w:t xml:space="preserve">     </w:t>
      </w:r>
      <w:r w:rsidR="00687C05" w:rsidRPr="00CF6600">
        <w:rPr>
          <w:rFonts w:ascii="Times New Roman" w:hAnsi="Times New Roman" w:cs="Times New Roman"/>
          <w:sz w:val="24"/>
        </w:rPr>
        <w:t xml:space="preserve">     (2)</w:t>
      </w:r>
    </w:p>
    <w:p w:rsidR="00687C05" w:rsidRPr="00CF6600" w:rsidRDefault="00687C05" w:rsidP="00687C05">
      <w:pPr>
        <w:spacing w:after="0" w:line="480" w:lineRule="auto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[NADH]=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[NAHD]</m:t>
            </m:r>
          </m:e>
          <m:sub>
            <m:r>
              <w:rPr>
                <w:rFonts w:ascii="Cambria Math" w:hAnsi="Cambria Math" w:cs="Times New Roman"/>
                <w:sz w:val="24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NADH</m:t>
                </m:r>
              </m:sub>
            </m:sSub>
            <m:r>
              <w:rPr>
                <w:rFonts w:ascii="Cambria Math" w:hAnsi="Cambria Math" w:cs="Times New Roman"/>
                <w:sz w:val="24"/>
              </w:rPr>
              <m:t>t</m:t>
            </m:r>
          </m:sup>
        </m:sSup>
      </m:oMath>
      <w:r w:rsidRPr="00CF6600">
        <w:rPr>
          <w:rFonts w:ascii="Times New Roman" w:hAnsi="Times New Roman" w:cs="Times New Roman"/>
          <w:sz w:val="24"/>
        </w:rPr>
        <w:t xml:space="preserve">                         (3)</w:t>
      </w:r>
    </w:p>
    <w:p w:rsidR="00687C05" w:rsidRPr="00CF6600" w:rsidRDefault="00687C05" w:rsidP="00687C05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687C05" w:rsidRPr="00CF6600" w:rsidRDefault="00687C05" w:rsidP="00687C05">
      <w:pPr>
        <w:spacing w:after="0" w:line="480" w:lineRule="auto"/>
        <w:rPr>
          <w:rFonts w:ascii="Times New Roman" w:hAnsi="Times New Roman" w:cs="Times New Roman"/>
          <w:sz w:val="24"/>
        </w:rPr>
      </w:pPr>
      <w:r w:rsidRPr="00CF6600">
        <w:rPr>
          <w:rFonts w:ascii="Times New Roman" w:hAnsi="Times New Roman" w:cs="Times New Roman"/>
          <w:sz w:val="24"/>
        </w:rPr>
        <w:t xml:space="preserve">For the second order reaction of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</w:rPr>
              <m:t>∙-</m:t>
            </m:r>
          </m:sup>
        </m:sSubSup>
      </m:oMath>
      <w:r w:rsidRPr="00CF6600">
        <w:rPr>
          <w:rFonts w:ascii="Times New Roman" w:hAnsi="Times New Roman" w:cs="Times New Roman"/>
          <w:sz w:val="24"/>
        </w:rPr>
        <w:t xml:space="preserve"> with XTT and GO,</w:t>
      </w:r>
    </w:p>
    <w:p w:rsidR="00687C05" w:rsidRPr="00CF6600" w:rsidRDefault="00171ADD" w:rsidP="00687C05">
      <w:pPr>
        <w:spacing w:after="0" w:line="480" w:lineRule="auto"/>
        <w:rPr>
          <w:rFonts w:ascii="Times New Roman" w:hAnsi="Times New Roman" w:cs="Times New Roman"/>
          <w:sz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</w:rPr>
              <m:t>∙-</m:t>
            </m:r>
          </m:sup>
        </m:sSubSup>
        <m:r>
          <w:rPr>
            <w:rFonts w:ascii="Cambria Math" w:hAnsi="Cambria Math" w:cs="Times New Roman"/>
            <w:sz w:val="24"/>
          </w:rPr>
          <m:t>+XTT</m:t>
        </m:r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XTT</m:t>
                    </m:r>
                  </m:sub>
                </m:sSub>
              </m:e>
            </m:groupChr>
            <m:r>
              <w:rPr>
                <w:rFonts w:ascii="Cambria Math" w:hAnsi="Cambria Math" w:cs="Times New Roman"/>
                <w:sz w:val="24"/>
              </w:rPr>
              <m:t>XTT Formazan</m:t>
            </m:r>
          </m:e>
        </m:box>
      </m:oMath>
      <w:r w:rsidR="00687C05" w:rsidRPr="00CF6600">
        <w:rPr>
          <w:rFonts w:ascii="Times New Roman" w:hAnsi="Times New Roman" w:cs="Times New Roman"/>
          <w:sz w:val="24"/>
        </w:rPr>
        <w:t xml:space="preserve">                  </w:t>
      </w:r>
      <w:r w:rsidR="00687C05">
        <w:rPr>
          <w:rFonts w:ascii="Times New Roman" w:hAnsi="Times New Roman" w:cs="Times New Roman"/>
          <w:sz w:val="24"/>
        </w:rPr>
        <w:t xml:space="preserve"> </w:t>
      </w:r>
      <w:r w:rsidR="00687C05" w:rsidRPr="00CF6600">
        <w:rPr>
          <w:rFonts w:ascii="Times New Roman" w:hAnsi="Times New Roman" w:cs="Times New Roman"/>
          <w:sz w:val="24"/>
        </w:rPr>
        <w:t xml:space="preserve">  (4)</w:t>
      </w:r>
    </w:p>
    <w:p w:rsidR="00687C05" w:rsidRPr="00CF6600" w:rsidRDefault="00171ADD" w:rsidP="00687C05">
      <w:pPr>
        <w:spacing w:after="0" w:line="480" w:lineRule="auto"/>
        <w:rPr>
          <w:rFonts w:ascii="Times New Roman" w:hAnsi="Times New Roman" w:cs="Times New Roman"/>
          <w:sz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</w:rPr>
              <m:t>∙-</m:t>
            </m:r>
          </m:sup>
        </m:sSubSup>
        <m:r>
          <w:rPr>
            <w:rFonts w:ascii="Cambria Math" w:hAnsi="Cambria Math" w:cs="Times New Roman"/>
            <w:sz w:val="24"/>
          </w:rPr>
          <m:t>+GO</m:t>
        </m:r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GO</m:t>
                    </m:r>
                  </m:sub>
                </m:sSub>
              </m:e>
            </m:groupChr>
            <m:r>
              <w:rPr>
                <w:rFonts w:ascii="Cambria Math" w:hAnsi="Cambria Math" w:cs="Times New Roman"/>
                <w:sz w:val="24"/>
              </w:rPr>
              <m:t>Product</m:t>
            </m:r>
          </m:e>
        </m:box>
      </m:oMath>
      <w:r w:rsidR="00687C05" w:rsidRPr="00CF6600">
        <w:rPr>
          <w:rFonts w:ascii="Times New Roman" w:hAnsi="Times New Roman" w:cs="Times New Roman"/>
          <w:sz w:val="24"/>
        </w:rPr>
        <w:t xml:space="preserve">                                     (5)</w:t>
      </w:r>
    </w:p>
    <w:p w:rsidR="00687C05" w:rsidRPr="00CF6600" w:rsidRDefault="00687C05" w:rsidP="00687C05">
      <w:pPr>
        <w:spacing w:after="0" w:line="480" w:lineRule="auto"/>
        <w:rPr>
          <w:rFonts w:ascii="Times New Roman" w:hAnsi="Times New Roman" w:cs="Times New Roman"/>
          <w:sz w:val="24"/>
        </w:rPr>
      </w:pPr>
      <w:r w:rsidRPr="00CF6600">
        <w:rPr>
          <w:rFonts w:ascii="Times New Roman" w:hAnsi="Times New Roman" w:cs="Times New Roman"/>
          <w:sz w:val="24"/>
        </w:rPr>
        <w:t xml:space="preserve">The total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</w:rPr>
              <m:t>∙-</m:t>
            </m:r>
          </m:sup>
        </m:sSubSup>
      </m:oMath>
      <w:r w:rsidRPr="00CF6600">
        <w:rPr>
          <w:rFonts w:ascii="Times New Roman" w:hAnsi="Times New Roman" w:cs="Times New Roman"/>
          <w:sz w:val="24"/>
        </w:rPr>
        <w:t xml:space="preserve"> scavenging rate and XTT formazan (MF) production rate are written as</w:t>
      </w:r>
    </w:p>
    <w:p w:rsidR="00687C05" w:rsidRPr="00CF6600" w:rsidRDefault="00171ADD" w:rsidP="00687C05">
      <w:pPr>
        <w:spacing w:after="0" w:line="480" w:lineRule="auto"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</m:t>
            </m:r>
          </m:e>
          <m:sub>
            <m:sSubSup>
              <m:sSubSupPr>
                <m:ctrlPr>
                  <w:rPr>
                    <w:rFonts w:ascii="Cambria Math" w:hAnsi="Cambria Math" w:cs="Times New Roman"/>
                    <w:sz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∙-</m:t>
                </m:r>
              </m:sup>
            </m:sSubSup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XTT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XTT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GO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GO</m:t>
                </m:r>
              </m:e>
            </m:d>
          </m:e>
        </m:d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[O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</w:rPr>
              <m:t>∙-</m:t>
            </m:r>
          </m:sup>
        </m:sSubSup>
        <m:r>
          <w:rPr>
            <w:rFonts w:ascii="Cambria Math" w:hAnsi="Cambria Math" w:cs="Times New Roman"/>
            <w:sz w:val="24"/>
          </w:rPr>
          <m:t>]</m:t>
        </m:r>
      </m:oMath>
      <w:r w:rsidR="00687C05" w:rsidRPr="00CF6600">
        <w:rPr>
          <w:rFonts w:ascii="Times New Roman" w:hAnsi="Times New Roman" w:cs="Times New Roman"/>
          <w:sz w:val="24"/>
        </w:rPr>
        <w:t xml:space="preserve">            </w:t>
      </w:r>
      <w:r w:rsidR="00687C05">
        <w:rPr>
          <w:rFonts w:ascii="Times New Roman" w:hAnsi="Times New Roman" w:cs="Times New Roman"/>
          <w:sz w:val="24"/>
        </w:rPr>
        <w:t xml:space="preserve">   </w:t>
      </w:r>
      <w:r w:rsidR="00687C05" w:rsidRPr="00CF6600">
        <w:rPr>
          <w:rFonts w:ascii="Times New Roman" w:hAnsi="Times New Roman" w:cs="Times New Roman"/>
          <w:sz w:val="24"/>
        </w:rPr>
        <w:t xml:space="preserve">      (6)</w:t>
      </w:r>
    </w:p>
    <w:p w:rsidR="00687C05" w:rsidRPr="00CF6600" w:rsidRDefault="00171ADD" w:rsidP="00687C05">
      <w:pPr>
        <w:spacing w:after="0" w:line="480" w:lineRule="auto"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MF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=k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XTT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XTT</m:t>
            </m:r>
          </m:e>
        </m:d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[O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</w:rPr>
              <m:t>∙-</m:t>
            </m:r>
          </m:sup>
        </m:sSubSup>
        <m:r>
          <w:rPr>
            <w:rFonts w:ascii="Cambria Math" w:hAnsi="Cambria Math" w:cs="Times New Roman"/>
            <w:sz w:val="24"/>
          </w:rPr>
          <m:t>]</m:t>
        </m:r>
      </m:oMath>
      <w:r w:rsidR="00687C05" w:rsidRPr="00CF6600">
        <w:rPr>
          <w:rFonts w:ascii="Times New Roman" w:hAnsi="Times New Roman" w:cs="Times New Roman"/>
          <w:sz w:val="24"/>
        </w:rPr>
        <w:t xml:space="preserve">                                            (7)</w:t>
      </w:r>
    </w:p>
    <w:p w:rsidR="00687C05" w:rsidRPr="00CF6600" w:rsidRDefault="00687C05" w:rsidP="00687C05">
      <w:pPr>
        <w:spacing w:after="0" w:line="480" w:lineRule="auto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d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</w:rPr>
                  <m:t>XTT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</w:rPr>
              <m:t>XTT</m:t>
            </m:r>
          </m:sub>
        </m:sSub>
        <m:r>
          <w:rPr>
            <w:rFonts w:ascii="Cambria Math" w:hAnsi="Cambria Math" w:cs="Times New Roman"/>
            <w:sz w:val="24"/>
          </w:rPr>
          <m:t>[XTT]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[O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</w:rPr>
              <m:t>∙-</m:t>
            </m:r>
          </m:sup>
        </m:sSubSup>
        <m:r>
          <w:rPr>
            <w:rFonts w:ascii="Cambria Math" w:hAnsi="Cambria Math" w:cs="Times New Roman"/>
            <w:sz w:val="24"/>
          </w:rPr>
          <m:t>]</m:t>
        </m:r>
      </m:oMath>
      <w:r w:rsidRPr="00CF6600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CF6600">
        <w:rPr>
          <w:rFonts w:ascii="Times New Roman" w:hAnsi="Times New Roman" w:cs="Times New Roman"/>
          <w:sz w:val="24"/>
        </w:rPr>
        <w:t xml:space="preserve">     (8)</w:t>
      </w:r>
    </w:p>
    <w:p w:rsidR="00687C05" w:rsidRPr="00CF6600" w:rsidRDefault="00687C05" w:rsidP="00687C05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687C05" w:rsidRPr="00CF6600" w:rsidRDefault="00687C05" w:rsidP="00687C05">
      <w:pPr>
        <w:spacing w:after="0" w:line="480" w:lineRule="auto"/>
        <w:rPr>
          <w:rFonts w:ascii="Times New Roman" w:hAnsi="Times New Roman" w:cs="Times New Roman"/>
          <w:sz w:val="24"/>
        </w:rPr>
      </w:pPr>
      <w:r w:rsidRPr="00CF6600">
        <w:rPr>
          <w:rFonts w:ascii="Times New Roman" w:hAnsi="Times New Roman" w:cs="Times New Roman"/>
          <w:sz w:val="24"/>
        </w:rPr>
        <w:t xml:space="preserve">Using quasi-steady-state approximation (QSSA),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P</m:t>
            </m:r>
          </m:e>
          <m: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</w:rPr>
                  <m:t>∙-</m:t>
                </m:r>
              </m:sup>
            </m:sSubSup>
          </m:sub>
        </m:sSub>
        <m:r>
          <w:rPr>
            <w:rFonts w:ascii="Cambria Math" w:hAnsi="Cambria Math" w:cs="Times New Roman"/>
            <w:sz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</m:t>
            </m:r>
          </m:e>
          <m:sub>
            <m:sSubSup>
              <m:sSubSupPr>
                <m:ctrlPr>
                  <w:rPr>
                    <w:rFonts w:ascii="Cambria Math" w:hAnsi="Cambria Math" w:cs="Times New Roman"/>
                    <w:sz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∙-</m:t>
                </m:r>
              </m:sup>
            </m:sSubSup>
          </m:sub>
        </m:sSub>
      </m:oMath>
    </w:p>
    <w:p w:rsidR="00687C05" w:rsidRPr="00CF6600" w:rsidRDefault="00687C05" w:rsidP="00687C05">
      <w:pPr>
        <w:spacing w:after="0" w:line="480" w:lineRule="auto"/>
        <w:rPr>
          <w:rFonts w:ascii="Times New Roman" w:hAnsi="Times New Roman" w:cs="Times New Roman"/>
          <w:sz w:val="24"/>
        </w:rPr>
      </w:pPr>
      <w:r w:rsidRPr="00CF6600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2k</m:t>
            </m:r>
          </m:e>
          <m:sub>
            <m:r>
              <w:rPr>
                <w:rFonts w:ascii="Cambria Math" w:hAnsi="Cambria Math" w:cs="Times New Roman"/>
                <w:sz w:val="24"/>
              </w:rPr>
              <m:t>NADH</m:t>
            </m:r>
          </m:sub>
        </m:sSub>
        <m:r>
          <w:rPr>
            <w:rFonts w:ascii="Cambria Math" w:hAnsi="Cambria Math" w:cs="Times New Roman"/>
            <w:sz w:val="24"/>
          </w:rPr>
          <m:t>[NADH]=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 xml:space="preserve"> 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XTT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XTT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GO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GO</m:t>
                </m:r>
              </m:e>
            </m:d>
          </m:e>
        </m:d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[O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</w:rPr>
              <m:t>∙-</m:t>
            </m:r>
          </m:sup>
        </m:sSubSup>
        <m:r>
          <w:rPr>
            <w:rFonts w:ascii="Cambria Math" w:hAnsi="Cambria Math" w:cs="Times New Roman"/>
            <w:sz w:val="24"/>
          </w:rPr>
          <m:t>]</m:t>
        </m:r>
      </m:oMath>
      <w:r w:rsidRPr="00CF6600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 </w:t>
      </w:r>
      <w:r w:rsidRPr="00CF660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CF6600">
        <w:rPr>
          <w:rFonts w:ascii="Times New Roman" w:hAnsi="Times New Roman" w:cs="Times New Roman"/>
          <w:sz w:val="24"/>
        </w:rPr>
        <w:t>(9)</w:t>
      </w:r>
    </w:p>
    <w:p w:rsidR="00687C05" w:rsidRPr="00CF6600" w:rsidRDefault="00171ADD" w:rsidP="00687C05">
      <w:pPr>
        <w:spacing w:after="0" w:line="480" w:lineRule="auto"/>
        <w:rPr>
          <w:rFonts w:ascii="Times New Roman" w:hAnsi="Times New Roman" w:cs="Times New Roman"/>
          <w:sz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[O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</w:rPr>
              <m:t>∙-</m:t>
            </m:r>
          </m:sup>
        </m:sSubSup>
        <m:r>
          <w:rPr>
            <w:rFonts w:ascii="Cambria Math" w:hAnsi="Cambria Math" w:cs="Times New Roman"/>
            <w:sz w:val="24"/>
          </w:rPr>
          <m:t>]=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NADH</m:t>
                </m:r>
              </m:sub>
            </m:sSub>
            <m:r>
              <w:rPr>
                <w:rFonts w:ascii="Cambria Math" w:hAnsi="Cambria Math" w:cs="Times New Roman"/>
                <w:sz w:val="24"/>
              </w:rPr>
              <m:t>[NADH]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 xml:space="preserve"> 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XTT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XTT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GO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GO</m:t>
                </m:r>
              </m:e>
            </m:d>
          </m:den>
        </m:f>
      </m:oMath>
      <w:r w:rsidR="00687C05" w:rsidRPr="00CF6600">
        <w:rPr>
          <w:rFonts w:ascii="Times New Roman" w:hAnsi="Times New Roman" w:cs="Times New Roman"/>
          <w:sz w:val="24"/>
        </w:rPr>
        <w:t xml:space="preserve">                                                 (10)</w:t>
      </w:r>
    </w:p>
    <w:p w:rsidR="00687C05" w:rsidRPr="00CF6600" w:rsidRDefault="00687C05" w:rsidP="00687C05">
      <w:pPr>
        <w:spacing w:after="0" w:line="480" w:lineRule="auto"/>
        <w:rPr>
          <w:rFonts w:ascii="Times New Roman" w:hAnsi="Times New Roman" w:cs="Times New Roman"/>
          <w:sz w:val="24"/>
        </w:rPr>
      </w:pPr>
      <w:r w:rsidRPr="00CF6600">
        <w:rPr>
          <w:rFonts w:ascii="Times New Roman" w:hAnsi="Times New Roman" w:cs="Times New Roman"/>
          <w:sz w:val="24"/>
        </w:rPr>
        <w:t xml:space="preserve">Using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[O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</w:rPr>
              <m:t>∙-</m:t>
            </m:r>
          </m:sup>
        </m:sSubSup>
        <m:r>
          <w:rPr>
            <w:rFonts w:ascii="Cambria Math" w:hAnsi="Cambria Math" w:cs="Times New Roman"/>
            <w:sz w:val="24"/>
          </w:rPr>
          <m:t>]</m:t>
        </m:r>
      </m:oMath>
      <w:r w:rsidRPr="00CF6600">
        <w:rPr>
          <w:rFonts w:ascii="Times New Roman" w:hAnsi="Times New Roman" w:cs="Times New Roman"/>
          <w:sz w:val="24"/>
        </w:rPr>
        <w:t xml:space="preserve"> in eq 10 to substitute it in eq 7</w:t>
      </w:r>
    </w:p>
    <w:p w:rsidR="00687C05" w:rsidRPr="00CF6600" w:rsidRDefault="00171ADD" w:rsidP="00687C05">
      <w:pPr>
        <w:spacing w:after="0" w:line="480" w:lineRule="auto"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</w:rPr>
              <m:t>MF</m:t>
            </m:r>
          </m:sub>
        </m:sSub>
        <m:r>
          <w:rPr>
            <w:rFonts w:ascii="Cambria Math" w:hAns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 xml:space="preserve"> 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XTT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XTT</m:t>
                    </m:r>
                  </m:e>
                </m:d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NADH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>[NADH]</m:t>
                </m:r>
              </m:e>
            </m:d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 xml:space="preserve"> 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XTT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XTT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GO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GO</m:t>
                </m:r>
              </m:e>
            </m:d>
          </m:den>
        </m:f>
      </m:oMath>
      <w:r w:rsidR="00687C05" w:rsidRPr="00CF6600">
        <w:rPr>
          <w:rFonts w:ascii="Times New Roman" w:hAnsi="Times New Roman" w:cs="Times New Roman"/>
          <w:sz w:val="24"/>
        </w:rPr>
        <w:t xml:space="preserve">                                     </w:t>
      </w:r>
      <w:r w:rsidR="00687C05">
        <w:rPr>
          <w:rFonts w:ascii="Times New Roman" w:hAnsi="Times New Roman" w:cs="Times New Roman"/>
          <w:sz w:val="24"/>
        </w:rPr>
        <w:t xml:space="preserve">  </w:t>
      </w:r>
      <w:r w:rsidR="00687C05" w:rsidRPr="00CF6600">
        <w:rPr>
          <w:rFonts w:ascii="Times New Roman" w:hAnsi="Times New Roman" w:cs="Times New Roman"/>
          <w:sz w:val="24"/>
        </w:rPr>
        <w:t xml:space="preserve"> (11)</w:t>
      </w:r>
    </w:p>
    <w:p w:rsidR="00687C05" w:rsidRPr="00CF6600" w:rsidRDefault="00687C05" w:rsidP="00687C05">
      <w:pPr>
        <w:spacing w:after="0" w:line="480" w:lineRule="auto"/>
        <w:rPr>
          <w:rFonts w:ascii="Times New Roman" w:hAnsi="Times New Roman" w:cs="Times New Roman"/>
          <w:sz w:val="24"/>
        </w:rPr>
      </w:pPr>
      <w:r w:rsidRPr="00CF6600">
        <w:rPr>
          <w:rFonts w:ascii="Times New Roman" w:hAnsi="Times New Roman" w:cs="Times New Roman"/>
          <w:sz w:val="24"/>
        </w:rPr>
        <w:lastRenderedPageBreak/>
        <w:t>The absorbance ratio of MF in the absence and presence of GO equals to the integral of MF production rate, which could be simplified as et 12</w:t>
      </w:r>
      <w:r>
        <w:rPr>
          <w:rFonts w:ascii="Times New Roman" w:hAnsi="Times New Roman" w:cs="Times New Roman"/>
          <w:sz w:val="24"/>
        </w:rPr>
        <w:t>,</w:t>
      </w:r>
    </w:p>
    <w:p w:rsidR="00687C05" w:rsidRPr="006D07F6" w:rsidRDefault="00171ADD" w:rsidP="00687C05">
      <w:pPr>
        <w:spacing w:after="0" w:line="480" w:lineRule="auto"/>
        <w:rPr>
          <w:rFonts w:ascii="Times New Roman" w:hAnsi="Times New Roman" w:cs="Times New Roman"/>
          <w:sz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∆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470,0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</w:rPr>
              <m:t>∆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470</m:t>
                </m:r>
              </m:sub>
            </m:sSub>
          </m:den>
        </m:f>
        <m:r>
          <w:rPr>
            <w:rFonts w:ascii="Cambria Math" w:hAns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MF,0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>dt</m:t>
                </m:r>
              </m:e>
            </m:nary>
          </m:num>
          <m:den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MF</m:t>
                    </m:r>
                  </m:sub>
                </m:sSub>
              </m:e>
            </m:nary>
            <m:r>
              <w:rPr>
                <w:rFonts w:ascii="Cambria Math" w:hAnsi="Cambria Math" w:cs="Times New Roman"/>
                <w:sz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NADH</m:t>
                        </m:r>
                      </m:sub>
                    </m:s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NADH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dt</m:t>
                </m:r>
              </m:e>
            </m:nary>
          </m:num>
          <m:den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XTT</m:t>
                                </m:r>
                              </m:sub>
                            </m:sSub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XTT</m:t>
                                </m:r>
                              </m:e>
                            </m:d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NADH</m:t>
                                </m:r>
                              </m:sub>
                            </m:sSub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NADH</m:t>
                                </m:r>
                              </m:e>
                            </m:d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 xml:space="preserve"> 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XTT</m:t>
                            </m:r>
                          </m:sub>
                        </m:sSub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sz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XTT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GO</m:t>
                            </m:r>
                          </m:sub>
                        </m:sSub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sz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GO</m:t>
                            </m:r>
                          </m:e>
                        </m:d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dt</m:t>
                </m:r>
              </m:e>
            </m:nary>
          </m:den>
        </m:f>
        <m:r>
          <w:rPr>
            <w:rFonts w:ascii="Cambria Math" w:hAns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(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NADH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NADH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</w:rPr>
                      <m:t>t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) dt</m:t>
                </m:r>
              </m:e>
            </m:nary>
          </m:num>
          <m:den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XTT</m:t>
                                </m:r>
                              </m:sub>
                            </m:sSub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XTT</m:t>
                                </m:r>
                              </m:e>
                            </m:d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(</m:t>
                            </m:r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NADH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0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NADH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t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)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 xml:space="preserve"> 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XTT</m:t>
                            </m:r>
                          </m:sub>
                        </m:sSub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sz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XTT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GO</m:t>
                            </m:r>
                          </m:sub>
                        </m:sSub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sz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GO</m:t>
                            </m:r>
                          </m:e>
                        </m:d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dt</m:t>
                </m:r>
              </m:e>
            </m:nary>
          </m:den>
        </m:f>
      </m:oMath>
      <w:r w:rsidR="00687C05" w:rsidRPr="006D07F6">
        <w:rPr>
          <w:rFonts w:ascii="Times New Roman" w:hAnsi="Times New Roman" w:cs="Times New Roman"/>
          <w:sz w:val="24"/>
        </w:rPr>
        <w:t xml:space="preserve">         </w:t>
      </w:r>
    </w:p>
    <w:p w:rsidR="00687C05" w:rsidRPr="00CF6600" w:rsidRDefault="00171ADD" w:rsidP="00687C05">
      <w:pPr>
        <w:spacing w:after="0" w:line="480" w:lineRule="auto"/>
        <w:rPr>
          <w:rFonts w:ascii="Times New Roman" w:hAnsi="Times New Roman" w:cs="Times New Roman"/>
          <w:sz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∆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470,0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</w:rPr>
              <m:t>∆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470</m:t>
                </m:r>
              </m:sub>
            </m:sSub>
          </m:den>
        </m:f>
        <m:r>
          <w:rPr>
            <w:rFonts w:ascii="Cambria Math" w:hAns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NADH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</w:rPr>
                      <m:t>t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) dt</m:t>
                </m:r>
              </m:e>
            </m:nary>
          </m:num>
          <m:den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NADH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t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)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(k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GO</m:t>
                            </m:r>
                          </m:sub>
                        </m:sSub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sz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GO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/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 xml:space="preserve"> 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XTT</m:t>
                            </m:r>
                          </m:sub>
                        </m:sSub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sz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XTT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)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dt</m:t>
                </m:r>
              </m:e>
            </m:nary>
          </m:den>
        </m:f>
      </m:oMath>
      <w:r w:rsidR="00687C05" w:rsidRPr="00CF6600">
        <w:rPr>
          <w:rFonts w:ascii="Times New Roman" w:hAnsi="Times New Roman" w:cs="Times New Roman"/>
          <w:sz w:val="24"/>
        </w:rPr>
        <w:t xml:space="preserve">                    (12)</w:t>
      </w:r>
    </w:p>
    <w:p w:rsidR="00687C05" w:rsidRDefault="00687C05" w:rsidP="00687C05">
      <w:pPr>
        <w:spacing w:after="0" w:line="480" w:lineRule="auto"/>
        <w:rPr>
          <w:rFonts w:ascii="Times New Roman" w:hAnsi="Times New Roman" w:cs="Times New Roman"/>
          <w:sz w:val="24"/>
        </w:rPr>
      </w:pPr>
      <w:r w:rsidRPr="00CF6600">
        <w:rPr>
          <w:rFonts w:ascii="Times New Roman" w:hAnsi="Times New Roman" w:cs="Times New Roman"/>
          <w:sz w:val="24"/>
        </w:rPr>
        <w:t xml:space="preserve">in which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</w:rPr>
                  <m:t>XTT</m:t>
                </m:r>
              </m:e>
            </m:d>
          </m:e>
          <m:sub>
            <m:r>
              <w:rPr>
                <w:rFonts w:ascii="Cambria Math" w:hAnsi="Cambria Math" w:cs="Times New Roman"/>
                <w:sz w:val="24"/>
              </w:rPr>
              <m:t>t+dt</m:t>
            </m:r>
          </m:sub>
        </m:sSub>
        <m:r>
          <w:rPr>
            <w:rFonts w:ascii="Cambria Math" w:hAnsi="Cambria Math" w:cs="Times New Roman"/>
            <w:sz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</w:rPr>
                  <m:t>XTT</m:t>
                </m:r>
              </m:e>
            </m:d>
          </m:e>
          <m:sub>
            <m:r>
              <w:rPr>
                <w:rFonts w:ascii="Cambria Math" w:hAnsi="Cambria Math" w:cs="Times New Roman"/>
                <w:sz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</w:rPr>
          <m:t>-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NADH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(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NADH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NADH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</w:rPr>
                      <m:t>t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)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</w:rPr>
                  <m:t>1+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GO</m:t>
                        </m:r>
                      </m:sub>
                    </m:s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GO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 xml:space="preserve"> 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XTT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sz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XTT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t</m:t>
                        </m:r>
                      </m:sub>
                    </m:sSub>
                  </m:e>
                </m:d>
              </m:den>
            </m:f>
          </m:e>
        </m:d>
        <m:r>
          <w:rPr>
            <w:rFonts w:ascii="Cambria Math" w:hAnsi="Cambria Math" w:cs="Times New Roman"/>
            <w:sz w:val="24"/>
          </w:rPr>
          <m:t>dt</m:t>
        </m:r>
      </m:oMath>
      <w:r w:rsidRPr="00CF6600">
        <w:rPr>
          <w:rFonts w:ascii="Times New Roman" w:hAnsi="Times New Roman" w:cs="Times New Roman"/>
          <w:sz w:val="24"/>
        </w:rPr>
        <w:t xml:space="preserve"> by combining eq 8 and 10</w:t>
      </w:r>
      <w:r>
        <w:rPr>
          <w:rFonts w:ascii="Times New Roman" w:hAnsi="Times New Roman" w:cs="Times New Roman"/>
          <w:sz w:val="24"/>
        </w:rPr>
        <w:t>.</w:t>
      </w:r>
    </w:p>
    <w:p w:rsidR="00687C05" w:rsidRDefault="00687C05" w:rsidP="00687C05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687C05" w:rsidRDefault="00687C05" w:rsidP="00687C05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Since there is only one unknown parameter,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</w:rPr>
              <m:t>GO</m:t>
            </m:r>
          </m:sub>
        </m:sSub>
      </m:oMath>
      <w:r>
        <w:rPr>
          <w:rFonts w:ascii="Times New Roman" w:hAnsi="Times New Roman" w:cs="Times New Roman"/>
          <w:sz w:val="24"/>
        </w:rPr>
        <w:t xml:space="preserve">, in each competition experiment for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</w:rPr>
              <m:t>∙-</m:t>
            </m:r>
          </m:sup>
        </m:sSubSup>
      </m:oMath>
      <w:r>
        <w:rPr>
          <w:rFonts w:ascii="Times New Roman" w:hAnsi="Times New Roman" w:cs="Times New Roman"/>
          <w:sz w:val="24"/>
        </w:rPr>
        <w:t>,</w:t>
      </w:r>
    </w:p>
    <w:p w:rsidR="00425828" w:rsidRDefault="00687C05" w:rsidP="00687C05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</w:rPr>
              <m:t>GO</m:t>
            </m:r>
          </m:sub>
        </m:sSub>
      </m:oMath>
      <w:r>
        <w:rPr>
          <w:rFonts w:ascii="Times New Roman" w:hAnsi="Times New Roman" w:cs="Times New Roman"/>
          <w:sz w:val="24"/>
        </w:rPr>
        <w:t xml:space="preserve"> value could be obtained </w:t>
      </w:r>
      <w:r w:rsidR="00B17DCC">
        <w:rPr>
          <w:rFonts w:ascii="Times New Roman" w:hAnsi="Times New Roman" w:cs="Times New Roman"/>
          <w:sz w:val="24"/>
        </w:rPr>
        <w:t>from</w:t>
      </w:r>
      <w:r>
        <w:rPr>
          <w:rFonts w:ascii="Times New Roman" w:hAnsi="Times New Roman" w:cs="Times New Roman"/>
          <w:sz w:val="24"/>
        </w:rPr>
        <w:t xml:space="preserve"> least square fitting</w:t>
      </w:r>
      <w:r w:rsidR="00B17DCC">
        <w:rPr>
          <w:rFonts w:ascii="Times New Roman" w:hAnsi="Times New Roman" w:cs="Times New Roman"/>
          <w:sz w:val="24"/>
        </w:rPr>
        <w:t xml:space="preserve"> by</w:t>
      </w:r>
      <w:r>
        <w:rPr>
          <w:rFonts w:ascii="Times New Roman" w:hAnsi="Times New Roman" w:cs="Times New Roman"/>
          <w:sz w:val="24"/>
        </w:rPr>
        <w:t xml:space="preserve"> </w:t>
      </w:r>
      <w:r w:rsidRPr="0029112D">
        <w:rPr>
          <w:rFonts w:ascii="Times New Roman" w:hAnsi="Times New Roman" w:cs="Times New Roman"/>
          <w:sz w:val="24"/>
        </w:rPr>
        <w:t>minimizing the sum of square</w:t>
      </w:r>
      <w:r>
        <w:rPr>
          <w:rFonts w:ascii="Times New Roman" w:hAnsi="Times New Roman" w:cs="Times New Roman"/>
          <w:sz w:val="24"/>
        </w:rPr>
        <w:t>d</w:t>
      </w:r>
      <w:r w:rsidRPr="0029112D">
        <w:rPr>
          <w:rFonts w:ascii="Times New Roman" w:hAnsi="Times New Roman" w:cs="Times New Roman"/>
          <w:sz w:val="24"/>
        </w:rPr>
        <w:t xml:space="preserve"> error (SSE)</w:t>
      </w:r>
      <w:r>
        <w:rPr>
          <w:rFonts w:ascii="Times New Roman" w:hAnsi="Times New Roman" w:cs="Times New Roman"/>
          <w:sz w:val="24"/>
        </w:rPr>
        <w:t xml:space="preserve"> between predicted and measured ΔA</w:t>
      </w:r>
      <w:r w:rsidR="00B17DCC">
        <w:rPr>
          <w:rFonts w:ascii="Times New Roman" w:hAnsi="Times New Roman" w:cs="Times New Roman"/>
          <w:sz w:val="24"/>
          <w:vertAlign w:val="subscript"/>
        </w:rPr>
        <w:t>470</w:t>
      </w:r>
      <w:r w:rsidRPr="0029112D">
        <w:rPr>
          <w:rFonts w:ascii="Times New Roman" w:hAnsi="Times New Roman" w:cs="Times New Roman"/>
          <w:sz w:val="24"/>
          <w:vertAlign w:val="subscript"/>
        </w:rPr>
        <w:t>,0</w:t>
      </w:r>
      <w:r>
        <w:rPr>
          <w:rFonts w:ascii="Times New Roman" w:hAnsi="Times New Roman" w:cs="Times New Roman"/>
          <w:sz w:val="24"/>
        </w:rPr>
        <w:t>/ΔA</w:t>
      </w:r>
      <w:r w:rsidR="00B17DCC">
        <w:rPr>
          <w:rFonts w:ascii="Times New Roman" w:hAnsi="Times New Roman" w:cs="Times New Roman"/>
          <w:sz w:val="24"/>
          <w:vertAlign w:val="subscript"/>
        </w:rPr>
        <w:t>470</w:t>
      </w:r>
      <w:r>
        <w:rPr>
          <w:rFonts w:ascii="Times New Roman" w:hAnsi="Times New Roman" w:cs="Times New Roman"/>
          <w:sz w:val="24"/>
        </w:rPr>
        <w:t>.</w:t>
      </w:r>
    </w:p>
    <w:p w:rsidR="00425828" w:rsidRDefault="004258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306A5" w:rsidRDefault="003341DB" w:rsidP="00497895">
      <w:pPr>
        <w:jc w:val="center"/>
        <w:rPr>
          <w:color w:val="0000FF"/>
        </w:rPr>
      </w:pPr>
      <w:r>
        <w:rPr>
          <w:noProof/>
          <w:color w:val="0000FF"/>
          <w:lang w:eastAsia="zh-TW"/>
        </w:rPr>
        <w:lastRenderedPageBreak/>
        <w:drawing>
          <wp:inline distT="0" distB="0" distL="0" distR="0" wp14:anchorId="6BAAC856">
            <wp:extent cx="4669790" cy="43897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438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41DB" w:rsidRDefault="000306A5" w:rsidP="000306A5">
      <w:pPr>
        <w:pStyle w:val="VAFigureCaption"/>
      </w:pPr>
      <w:r w:rsidRPr="00C6131C">
        <w:t xml:space="preserve">Figure S1. </w:t>
      </w:r>
      <w:r>
        <w:t xml:space="preserve">UV-vis absorbance of </w:t>
      </w:r>
      <w:r w:rsidRPr="00C6131C">
        <w:t xml:space="preserve">GO </w:t>
      </w:r>
      <w:r>
        <w:t xml:space="preserve">and </w:t>
      </w:r>
      <w:proofErr w:type="spellStart"/>
      <w:r>
        <w:t>photoreduced</w:t>
      </w:r>
      <w:proofErr w:type="spellEnd"/>
      <w:r>
        <w:t xml:space="preserve"> GO (</w:t>
      </w:r>
      <w:proofErr w:type="spellStart"/>
      <w:r>
        <w:t>rGO</w:t>
      </w:r>
      <w:proofErr w:type="spellEnd"/>
      <w:r>
        <w:t>) at constant DOC concentration (4 mg-C/L).</w:t>
      </w:r>
    </w:p>
    <w:p w:rsidR="003341DB" w:rsidRDefault="003341DB">
      <w:pPr>
        <w:rPr>
          <w:rFonts w:ascii="Times" w:eastAsia="Times New Roman" w:hAnsi="Times" w:cs="Times New Roman"/>
          <w:sz w:val="24"/>
          <w:szCs w:val="20"/>
        </w:rPr>
      </w:pPr>
      <w:r>
        <w:br w:type="page"/>
      </w:r>
    </w:p>
    <w:p w:rsidR="000306A5" w:rsidRDefault="000306A5" w:rsidP="00497895">
      <w:pPr>
        <w:jc w:val="center"/>
        <w:rPr>
          <w:color w:val="0000FF"/>
        </w:rPr>
      </w:pPr>
    </w:p>
    <w:p w:rsidR="00497895" w:rsidRPr="00AB389E" w:rsidRDefault="00425828" w:rsidP="00497895">
      <w:pPr>
        <w:jc w:val="center"/>
        <w:rPr>
          <w:color w:val="0000FF"/>
        </w:rPr>
      </w:pPr>
      <w:r>
        <w:rPr>
          <w:noProof/>
          <w:color w:val="0000FF"/>
          <w:lang w:eastAsia="zh-TW"/>
        </w:rPr>
        <w:drawing>
          <wp:inline distT="0" distB="0" distL="0" distR="0" wp14:anchorId="78BE4DC5">
            <wp:extent cx="4669790" cy="438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438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71F" w:rsidRDefault="00497895" w:rsidP="00497895">
      <w:pPr>
        <w:pStyle w:val="VAFigureCaption"/>
      </w:pPr>
      <w:r w:rsidRPr="00C6131C">
        <w:t>Figure S</w:t>
      </w:r>
      <w:r w:rsidR="00B40C30">
        <w:t>2</w:t>
      </w:r>
      <w:r w:rsidRPr="00C6131C">
        <w:t xml:space="preserve">. </w:t>
      </w:r>
      <w:r w:rsidR="00B75F12" w:rsidRPr="00C6131C">
        <w:t xml:space="preserve">Temporal DOC trend of GO </w:t>
      </w:r>
      <w:r w:rsidR="00C6131C">
        <w:t xml:space="preserve">dispersions </w:t>
      </w:r>
      <w:r w:rsidR="00B75F12" w:rsidRPr="00C6131C">
        <w:t xml:space="preserve">(15 mg/L) </w:t>
      </w:r>
      <w:r w:rsidR="00C6131C">
        <w:t xml:space="preserve">under </w:t>
      </w:r>
      <w:r w:rsidR="00355FBE">
        <w:t>exposure to</w:t>
      </w:r>
      <w:r w:rsidR="00B75F12" w:rsidRPr="00C6131C">
        <w:t xml:space="preserve"> </w:t>
      </w:r>
      <w:r w:rsidR="00C6131C">
        <w:t>light</w:t>
      </w:r>
      <w:r w:rsidR="009101E5">
        <w:t xml:space="preserve"> with</w:t>
      </w:r>
      <w:r w:rsidR="00C6131C">
        <w:t xml:space="preserve"> </w:t>
      </w:r>
      <w:r w:rsidR="009101E5" w:rsidRPr="00C6131C">
        <w:t xml:space="preserve">different wavelength </w:t>
      </w:r>
      <w:r w:rsidR="00B75F12" w:rsidRPr="00C6131C">
        <w:t>in MG</w:t>
      </w:r>
      <w:r w:rsidR="00510245">
        <w:t>R</w:t>
      </w:r>
      <w:r w:rsidR="00B75F12" w:rsidRPr="00C6131C">
        <w:t xml:space="preserve">R. The values in parentheses are </w:t>
      </w:r>
      <w:r w:rsidR="006D49BF" w:rsidRPr="00C6131C">
        <w:t xml:space="preserve">the </w:t>
      </w:r>
      <w:r w:rsidR="00B75F12" w:rsidRPr="00C6131C">
        <w:t>light intensit</w:t>
      </w:r>
      <w:r w:rsidR="00355FBE">
        <w:t>ies</w:t>
      </w:r>
      <w:r w:rsidR="00B75F12" w:rsidRPr="00C6131C">
        <w:t xml:space="preserve"> </w:t>
      </w:r>
      <w:r w:rsidR="006D49BF" w:rsidRPr="00C6131C">
        <w:t xml:space="preserve">in </w:t>
      </w:r>
      <w:r w:rsidR="00973682">
        <w:t xml:space="preserve">mol photons </w:t>
      </w:r>
      <w:r w:rsidR="006D49BF" w:rsidRPr="00C6131C">
        <w:t>L</w:t>
      </w:r>
      <w:r w:rsidR="006D49BF" w:rsidRPr="00C6131C">
        <w:rPr>
          <w:vertAlign w:val="superscript"/>
        </w:rPr>
        <w:t>-1</w:t>
      </w:r>
      <w:r w:rsidR="006D49BF" w:rsidRPr="00C6131C">
        <w:t xml:space="preserve"> h</w:t>
      </w:r>
      <w:r w:rsidR="006D49BF" w:rsidRPr="00C6131C">
        <w:rPr>
          <w:vertAlign w:val="superscript"/>
        </w:rPr>
        <w:t>-1</w:t>
      </w:r>
      <w:r w:rsidR="006D49BF" w:rsidRPr="00C6131C">
        <w:t xml:space="preserve"> </w:t>
      </w:r>
      <w:r w:rsidR="00FF0CC6">
        <w:t>in</w:t>
      </w:r>
      <w:r w:rsidR="00B75F12" w:rsidRPr="00C6131C">
        <w:t xml:space="preserve"> 5 mL solution determined by ferrioxalate actinometry</w:t>
      </w:r>
      <w:r w:rsidRPr="00C6131C">
        <w:t xml:space="preserve">. </w:t>
      </w:r>
    </w:p>
    <w:p w:rsidR="007E571F" w:rsidRDefault="007E571F">
      <w:pPr>
        <w:rPr>
          <w:rFonts w:ascii="Times" w:eastAsia="Times New Roman" w:hAnsi="Times" w:cs="Times New Roman"/>
          <w:sz w:val="24"/>
          <w:szCs w:val="20"/>
        </w:rPr>
      </w:pPr>
      <w:r>
        <w:br w:type="page"/>
      </w:r>
    </w:p>
    <w:p w:rsidR="007E571F" w:rsidRDefault="00D54D21" w:rsidP="007E571F">
      <w:pPr>
        <w:jc w:val="center"/>
        <w:rPr>
          <w:color w:val="0000FF"/>
        </w:rPr>
      </w:pPr>
      <w:r>
        <w:rPr>
          <w:noProof/>
          <w:color w:val="0000FF"/>
          <w:lang w:eastAsia="zh-TW"/>
        </w:rPr>
        <w:lastRenderedPageBreak/>
        <w:drawing>
          <wp:inline distT="0" distB="0" distL="0" distR="0" wp14:anchorId="57CB01CA">
            <wp:extent cx="4669790" cy="43897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438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71F" w:rsidRPr="00355FBE" w:rsidRDefault="007E571F" w:rsidP="007E571F">
      <w:pPr>
        <w:pStyle w:val="VAFigureCaption"/>
      </w:pPr>
      <w:r w:rsidRPr="00355FBE">
        <w:t>Figure S</w:t>
      </w:r>
      <w:r w:rsidR="00B40C30">
        <w:t>3</w:t>
      </w:r>
      <w:r w:rsidRPr="00355FBE">
        <w:t>. Effect of MeOH (10 mM) on the decrease of GO absorbance at 230 nm in the reaction with HO</w:t>
      </w:r>
      <w:r w:rsidRPr="00355FBE">
        <w:sym w:font="Wingdings 2" w:char="F096"/>
      </w:r>
      <w:r w:rsidRPr="00355FBE">
        <w:t xml:space="preserve"> produced by photo-Fenton reaction</w:t>
      </w:r>
      <w:r w:rsidR="00355FBE">
        <w:t xml:space="preserve"> described in Figure 1a</w:t>
      </w:r>
      <w:r w:rsidRPr="00355FBE">
        <w:t xml:space="preserve">. </w:t>
      </w:r>
    </w:p>
    <w:p w:rsidR="005A4513" w:rsidRPr="00C6131C" w:rsidRDefault="005A4513" w:rsidP="00497895">
      <w:pPr>
        <w:pStyle w:val="VAFigureCaption"/>
      </w:pPr>
    </w:p>
    <w:p w:rsidR="005A4513" w:rsidRDefault="005A4513">
      <w:pPr>
        <w:rPr>
          <w:rFonts w:ascii="Times" w:eastAsia="Times New Roman" w:hAnsi="Times" w:cs="Times New Roman"/>
          <w:color w:val="0000FF"/>
          <w:sz w:val="24"/>
          <w:szCs w:val="20"/>
        </w:rPr>
      </w:pPr>
      <w:r>
        <w:rPr>
          <w:color w:val="0000FF"/>
        </w:rPr>
        <w:br w:type="page"/>
      </w:r>
    </w:p>
    <w:p w:rsidR="005A4513" w:rsidRDefault="00425828" w:rsidP="005A4513">
      <w:pPr>
        <w:jc w:val="center"/>
      </w:pPr>
      <w:r>
        <w:rPr>
          <w:noProof/>
          <w:lang w:eastAsia="zh-TW"/>
        </w:rPr>
        <w:lastRenderedPageBreak/>
        <w:drawing>
          <wp:inline distT="0" distB="0" distL="0" distR="0" wp14:anchorId="4A72DAA3">
            <wp:extent cx="3264408" cy="30723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408" cy="3072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4513" w:rsidRDefault="00237700" w:rsidP="005A4513">
      <w:pPr>
        <w:jc w:val="center"/>
      </w:pPr>
      <w:r>
        <w:rPr>
          <w:noProof/>
          <w:lang w:eastAsia="zh-TW"/>
        </w:rPr>
        <w:drawing>
          <wp:inline distT="0" distB="0" distL="0" distR="0" wp14:anchorId="3C744A29">
            <wp:extent cx="3264408" cy="307238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408" cy="3072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4513" w:rsidRPr="003D0080" w:rsidRDefault="005A4513" w:rsidP="005A4513">
      <w:pPr>
        <w:pStyle w:val="VAFigureCaption"/>
        <w:rPr>
          <w:color w:val="0000FF"/>
        </w:rPr>
      </w:pPr>
      <w:r w:rsidRPr="00FF0CC6">
        <w:t>Figure S</w:t>
      </w:r>
      <w:r w:rsidR="00B40C30">
        <w:t>4</w:t>
      </w:r>
      <w:r w:rsidRPr="00FF0CC6">
        <w:t xml:space="preserve">. (a) DOC decays of </w:t>
      </w:r>
      <w:proofErr w:type="spellStart"/>
      <w:r w:rsidRPr="00FF0CC6">
        <w:t>photoreduced</w:t>
      </w:r>
      <w:proofErr w:type="spellEnd"/>
      <w:r w:rsidRPr="00FF0CC6">
        <w:t xml:space="preserve"> GO </w:t>
      </w:r>
      <w:r w:rsidR="00BC36DA">
        <w:t>(</w:t>
      </w:r>
      <w:proofErr w:type="spellStart"/>
      <w:r w:rsidR="00BC36DA">
        <w:t>rGO</w:t>
      </w:r>
      <w:proofErr w:type="spellEnd"/>
      <w:r w:rsidR="00BC36DA">
        <w:t xml:space="preserve">, </w:t>
      </w:r>
      <w:r w:rsidR="00BC36DA" w:rsidRPr="00BC36DA">
        <w:rPr>
          <w:rFonts w:ascii="Cambria Math" w:hAnsi="Cambria Math" w:cs="Cambria Math"/>
        </w:rPr>
        <w:t>∼</w:t>
      </w:r>
      <w:r w:rsidR="00BC36DA">
        <w:rPr>
          <w:rFonts w:ascii="Cambria Math" w:hAnsi="Cambria Math" w:cs="Cambria Math"/>
        </w:rPr>
        <w:t xml:space="preserve"> </w:t>
      </w:r>
      <w:r w:rsidR="00BC36DA">
        <w:t>4</w:t>
      </w:r>
      <w:r w:rsidRPr="00FF0CC6">
        <w:t xml:space="preserve"> mg-C/L) in pH 4 dispersions containing 15 </w:t>
      </w:r>
      <w:proofErr w:type="spellStart"/>
      <w:r w:rsidRPr="00FF0CC6">
        <w:t>μM</w:t>
      </w:r>
      <w:proofErr w:type="spellEnd"/>
      <w:r w:rsidRPr="00FF0CC6">
        <w:t xml:space="preserve"> Fe(ClO</w:t>
      </w:r>
      <w:r w:rsidRPr="00BC36DA">
        <w:rPr>
          <w:vertAlign w:val="subscript"/>
        </w:rPr>
        <w:t>4</w:t>
      </w:r>
      <w:r w:rsidRPr="00FF0CC6">
        <w:t>)</w:t>
      </w:r>
      <w:r w:rsidRPr="00FF0CC6">
        <w:rPr>
          <w:vertAlign w:val="subscript"/>
        </w:rPr>
        <w:t>3</w:t>
      </w:r>
      <w:r w:rsidRPr="00FF0CC6">
        <w:t xml:space="preserve"> and 10 mM H</w:t>
      </w:r>
      <w:r w:rsidRPr="00FF0CC6">
        <w:rPr>
          <w:vertAlign w:val="subscript"/>
        </w:rPr>
        <w:t>2</w:t>
      </w:r>
      <w:r w:rsidRPr="00FF0CC6">
        <w:t>O</w:t>
      </w:r>
      <w:r w:rsidRPr="00FF0CC6">
        <w:rPr>
          <w:vertAlign w:val="subscript"/>
        </w:rPr>
        <w:t>2</w:t>
      </w:r>
      <w:r w:rsidRPr="00FF0CC6">
        <w:t xml:space="preserve"> under irradiation at 436 nm. (b) Decay of </w:t>
      </w:r>
      <w:proofErr w:type="spellStart"/>
      <w:r w:rsidRPr="00FF0CC6">
        <w:rPr>
          <w:i/>
        </w:rPr>
        <w:t>p</w:t>
      </w:r>
      <w:r w:rsidRPr="00FF0CC6">
        <w:t>CBA</w:t>
      </w:r>
      <w:proofErr w:type="spellEnd"/>
      <w:r w:rsidRPr="00FF0CC6">
        <w:t xml:space="preserve"> (1.5 </w:t>
      </w:r>
      <w:proofErr w:type="spellStart"/>
      <w:r w:rsidRPr="00FF0CC6">
        <w:t>μM</w:t>
      </w:r>
      <w:proofErr w:type="spellEnd"/>
      <w:r w:rsidRPr="00FF0CC6">
        <w:t xml:space="preserve">) </w:t>
      </w:r>
      <w:r w:rsidR="00FF0CC6">
        <w:t xml:space="preserve">added </w:t>
      </w:r>
      <w:r w:rsidRPr="00FF0CC6">
        <w:t>in the samples described in (a)</w:t>
      </w:r>
      <w:r w:rsidR="00BC36DA" w:rsidRPr="00BC36DA">
        <w:t xml:space="preserve"> </w:t>
      </w:r>
      <w:r w:rsidR="00BC36DA" w:rsidRPr="00FF0CC6">
        <w:t>The legend</w:t>
      </w:r>
      <w:r w:rsidR="00BC36DA">
        <w:t>s</w:t>
      </w:r>
      <w:r w:rsidR="00BC36DA" w:rsidRPr="00FF0CC6">
        <w:t xml:space="preserve"> in </w:t>
      </w:r>
      <w:r w:rsidR="00BC36DA">
        <w:t>both</w:t>
      </w:r>
      <w:r w:rsidR="00BC36DA" w:rsidRPr="00FF0CC6">
        <w:t xml:space="preserve"> figure</w:t>
      </w:r>
      <w:r w:rsidR="00BC36DA">
        <w:t>s</w:t>
      </w:r>
      <w:r w:rsidR="00BC36DA" w:rsidRPr="00FF0CC6">
        <w:t xml:space="preserve"> indicate how long the </w:t>
      </w:r>
      <w:proofErr w:type="spellStart"/>
      <w:r w:rsidR="00BC36DA" w:rsidRPr="00FF0CC6">
        <w:t>rGO</w:t>
      </w:r>
      <w:proofErr w:type="spellEnd"/>
      <w:r w:rsidR="00BC36DA" w:rsidRPr="00FF0CC6">
        <w:t xml:space="preserve"> </w:t>
      </w:r>
      <w:r w:rsidR="00BC36DA">
        <w:t>had</w:t>
      </w:r>
      <w:r w:rsidR="00BC36DA" w:rsidRPr="00FF0CC6">
        <w:t xml:space="preserve"> previously irradiated in </w:t>
      </w:r>
      <w:r w:rsidR="004F604C">
        <w:t xml:space="preserve">full-spectrum </w:t>
      </w:r>
      <w:r w:rsidR="00BC36DA" w:rsidRPr="00FF0CC6">
        <w:t>solar simulator (Atlas CPS+).</w:t>
      </w:r>
    </w:p>
    <w:p w:rsidR="00497895" w:rsidRPr="00AB389E" w:rsidRDefault="00497895" w:rsidP="00497895">
      <w:pPr>
        <w:pStyle w:val="VAFigureCaption"/>
        <w:rPr>
          <w:color w:val="0000FF"/>
        </w:rPr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160"/>
        <w:gridCol w:w="2070"/>
        <w:gridCol w:w="2256"/>
      </w:tblGrid>
      <w:tr w:rsidR="00D60CF7" w:rsidTr="00143A5A">
        <w:trPr>
          <w:gridBefore w:val="1"/>
          <w:gridAfter w:val="1"/>
          <w:wBefore w:w="2250" w:type="dxa"/>
          <w:wAfter w:w="2256" w:type="dxa"/>
        </w:trPr>
        <w:tc>
          <w:tcPr>
            <w:tcW w:w="4230" w:type="dxa"/>
            <w:gridSpan w:val="2"/>
          </w:tcPr>
          <w:p w:rsidR="00D60CF7" w:rsidRDefault="00143A5A" w:rsidP="00962654">
            <w:r>
              <w:rPr>
                <w:noProof/>
                <w:lang w:eastAsia="zh-TW"/>
              </w:rPr>
              <w:lastRenderedPageBreak/>
              <w:drawing>
                <wp:inline distT="0" distB="0" distL="0" distR="0" wp14:anchorId="09621C1C">
                  <wp:extent cx="2514600" cy="2258568"/>
                  <wp:effectExtent l="0" t="0" r="0" b="889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2585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CF7" w:rsidTr="00143A5A">
        <w:tc>
          <w:tcPr>
            <w:tcW w:w="4410" w:type="dxa"/>
            <w:gridSpan w:val="2"/>
          </w:tcPr>
          <w:p w:rsidR="00D60CF7" w:rsidRDefault="00E20A3C" w:rsidP="00962654">
            <w:r>
              <w:rPr>
                <w:noProof/>
                <w:lang w:eastAsia="zh-TW"/>
              </w:rPr>
              <w:drawing>
                <wp:inline distT="0" distB="0" distL="0" distR="0" wp14:anchorId="0050644D">
                  <wp:extent cx="2514600" cy="2258568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2585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  <w:gridSpan w:val="2"/>
          </w:tcPr>
          <w:p w:rsidR="00D60CF7" w:rsidRDefault="00E20A3C" w:rsidP="00962654">
            <w:r>
              <w:rPr>
                <w:noProof/>
                <w:lang w:eastAsia="zh-TW"/>
              </w:rPr>
              <w:drawing>
                <wp:inline distT="0" distB="0" distL="0" distR="0" wp14:anchorId="667FABC4">
                  <wp:extent cx="2514600" cy="224942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2494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CF7" w:rsidTr="00143A5A">
        <w:tc>
          <w:tcPr>
            <w:tcW w:w="4410" w:type="dxa"/>
            <w:gridSpan w:val="2"/>
          </w:tcPr>
          <w:p w:rsidR="00D60CF7" w:rsidRDefault="00E20A3C" w:rsidP="00962654">
            <w:r>
              <w:rPr>
                <w:noProof/>
                <w:lang w:eastAsia="zh-TW"/>
              </w:rPr>
              <w:drawing>
                <wp:inline distT="0" distB="0" distL="0" distR="0" wp14:anchorId="48012E92">
                  <wp:extent cx="2514600" cy="2258568"/>
                  <wp:effectExtent l="0" t="0" r="0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2585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  <w:gridSpan w:val="2"/>
          </w:tcPr>
          <w:p w:rsidR="00D60CF7" w:rsidRDefault="009101E5" w:rsidP="00962654">
            <w:r>
              <w:rPr>
                <w:noProof/>
                <w:lang w:eastAsia="zh-TW"/>
              </w:rPr>
              <w:drawing>
                <wp:inline distT="0" distB="0" distL="0" distR="0" wp14:anchorId="08F3965D">
                  <wp:extent cx="2514600" cy="2258568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2585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B4F" w:rsidRDefault="00D60CF7" w:rsidP="006B25D5">
      <w:pPr>
        <w:pStyle w:val="VAFigureCaption"/>
      </w:pPr>
      <w:r w:rsidRPr="00100A9C">
        <w:t xml:space="preserve">Figure </w:t>
      </w:r>
      <w:r w:rsidR="006B25D5">
        <w:t>S</w:t>
      </w:r>
      <w:r w:rsidR="00B40C30">
        <w:t>5</w:t>
      </w:r>
      <w:r w:rsidRPr="00100A9C">
        <w:t xml:space="preserve">. </w:t>
      </w:r>
      <w:r>
        <w:t xml:space="preserve">Effect of tert-butanol and </w:t>
      </w:r>
      <w:proofErr w:type="spellStart"/>
      <w:r>
        <w:t>rGO</w:t>
      </w:r>
      <w:proofErr w:type="spellEnd"/>
      <w:r>
        <w:t xml:space="preserve"> on steady state HO</w:t>
      </w:r>
      <w:r>
        <w:sym w:font="Wingdings 2" w:char="F096"/>
      </w:r>
      <w:r>
        <w:t xml:space="preserve"> concentrations in the system of sodium oxalate (60 </w:t>
      </w:r>
      <w:proofErr w:type="spellStart"/>
      <w:r>
        <w:rPr>
          <w:rFonts w:ascii="Calibri" w:hAnsi="Calibri" w:cs="Calibri"/>
        </w:rPr>
        <w:t>μ</w:t>
      </w:r>
      <w:r>
        <w:t>M</w:t>
      </w:r>
      <w:proofErr w:type="spellEnd"/>
      <w:r>
        <w:t xml:space="preserve">), </w:t>
      </w:r>
      <w:r w:rsidRPr="00F56FC6">
        <w:t>Fe(ClO</w:t>
      </w:r>
      <w:r w:rsidRPr="00F56FC6">
        <w:rPr>
          <w:vertAlign w:val="subscript"/>
        </w:rPr>
        <w:t>4</w:t>
      </w:r>
      <w:r w:rsidRPr="00F56FC6">
        <w:t>)</w:t>
      </w:r>
      <w:r w:rsidRPr="00F56FC6">
        <w:rPr>
          <w:vertAlign w:val="subscript"/>
        </w:rPr>
        <w:t>3</w:t>
      </w:r>
      <w:r w:rsidRPr="00F56FC6">
        <w:t xml:space="preserve"> (1.5 </w:t>
      </w:r>
      <w:proofErr w:type="spellStart"/>
      <w:r w:rsidRPr="00F56FC6">
        <w:t>μM</w:t>
      </w:r>
      <w:proofErr w:type="spellEnd"/>
      <w:r w:rsidRPr="00F56FC6">
        <w:t>)</w:t>
      </w:r>
      <w:r>
        <w:t xml:space="preserve">, </w:t>
      </w:r>
      <w:r w:rsidRPr="00F56FC6">
        <w:t>H</w:t>
      </w:r>
      <w:r w:rsidRPr="00F56FC6">
        <w:rPr>
          <w:vertAlign w:val="subscript"/>
        </w:rPr>
        <w:t>2</w:t>
      </w:r>
      <w:r w:rsidRPr="00F56FC6">
        <w:t>O</w:t>
      </w:r>
      <w:r w:rsidRPr="00F56FC6">
        <w:rPr>
          <w:vertAlign w:val="subscript"/>
        </w:rPr>
        <w:t>2</w:t>
      </w:r>
      <w:r w:rsidRPr="00F56FC6">
        <w:t xml:space="preserve"> (50 </w:t>
      </w:r>
      <w:proofErr w:type="spellStart"/>
      <w:r w:rsidRPr="00F56FC6">
        <w:t>μM</w:t>
      </w:r>
      <w:proofErr w:type="spellEnd"/>
      <w:r>
        <w:t>),</w:t>
      </w:r>
      <w:r w:rsidRPr="00F56FC6">
        <w:t xml:space="preserve"> MeOH (50 </w:t>
      </w:r>
      <w:proofErr w:type="spellStart"/>
      <w:r w:rsidRPr="00F56FC6">
        <w:t>μM</w:t>
      </w:r>
      <w:proofErr w:type="spellEnd"/>
      <w:r>
        <w:t>)</w:t>
      </w:r>
      <w:r w:rsidRPr="00F56FC6">
        <w:t xml:space="preserve">, </w:t>
      </w:r>
      <w:r>
        <w:t xml:space="preserve">and </w:t>
      </w:r>
      <w:proofErr w:type="spellStart"/>
      <w:r w:rsidRPr="00F56FC6">
        <w:rPr>
          <w:i/>
        </w:rPr>
        <w:t>p</w:t>
      </w:r>
      <w:r w:rsidRPr="00F56FC6">
        <w:t>CBA</w:t>
      </w:r>
      <w:proofErr w:type="spellEnd"/>
      <w:r w:rsidRPr="00F56FC6">
        <w:t xml:space="preserve"> (0.5 </w:t>
      </w:r>
      <w:proofErr w:type="spellStart"/>
      <w:r w:rsidRPr="00F56FC6">
        <w:t>μM</w:t>
      </w:r>
      <w:proofErr w:type="spellEnd"/>
      <w:r>
        <w:t xml:space="preserve">) irradiated at 436 nm. The black dotted lines represent the linear regression fit, and the blue dotted lines are 95% confidence bands. </w:t>
      </w:r>
      <w:r w:rsidR="00BC4B4F">
        <w:br w:type="page"/>
      </w:r>
    </w:p>
    <w:p w:rsidR="00A44B35" w:rsidRDefault="0099329A" w:rsidP="002050E0">
      <w:pPr>
        <w:jc w:val="center"/>
      </w:pPr>
      <w:r>
        <w:rPr>
          <w:noProof/>
          <w:lang w:eastAsia="zh-TW"/>
        </w:rPr>
        <w:lastRenderedPageBreak/>
        <w:drawing>
          <wp:inline distT="0" distB="0" distL="0" distR="0" wp14:anchorId="1C6BEDA9">
            <wp:extent cx="3273552" cy="307238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552" cy="3072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329A" w:rsidRDefault="0099329A" w:rsidP="002050E0">
      <w:pPr>
        <w:jc w:val="center"/>
      </w:pPr>
      <w:r>
        <w:rPr>
          <w:noProof/>
          <w:lang w:eastAsia="zh-TW"/>
        </w:rPr>
        <w:drawing>
          <wp:inline distT="0" distB="0" distL="0" distR="0" wp14:anchorId="29288535">
            <wp:extent cx="3264408" cy="307238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408" cy="3072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4F25" w:rsidRDefault="005F4769" w:rsidP="0099329A">
      <w:pPr>
        <w:pStyle w:val="VAFigureCaption"/>
      </w:pPr>
      <w:r w:rsidRPr="0083192E">
        <w:t xml:space="preserve">Figure </w:t>
      </w:r>
      <w:r>
        <w:t>S</w:t>
      </w:r>
      <w:r w:rsidR="00B40C30">
        <w:t>6</w:t>
      </w:r>
      <w:r w:rsidRPr="0083192E">
        <w:t xml:space="preserve">. </w:t>
      </w:r>
      <w:r w:rsidR="0099329A">
        <w:t xml:space="preserve">(a) </w:t>
      </w:r>
      <w:r>
        <w:t xml:space="preserve">DOC in the </w:t>
      </w:r>
      <w:r w:rsidR="002050E0">
        <w:t>R</w:t>
      </w:r>
      <w:r w:rsidR="0099329A">
        <w:t>B</w:t>
      </w:r>
      <w:r w:rsidR="002050E0">
        <w:t xml:space="preserve"> control samples and mixtures of GO </w:t>
      </w:r>
      <w:r w:rsidR="0099329A">
        <w:t xml:space="preserve">(20 mg/L) </w:t>
      </w:r>
      <w:r w:rsidR="002050E0">
        <w:t xml:space="preserve">and </w:t>
      </w:r>
      <w:r>
        <w:t xml:space="preserve">RB under </w:t>
      </w:r>
      <w:r w:rsidR="002050E0">
        <w:t xml:space="preserve">irradiation </w:t>
      </w:r>
      <w:r w:rsidR="00703D2E">
        <w:t>at</w:t>
      </w:r>
      <w:r w:rsidR="002050E0">
        <w:t xml:space="preserve"> 546 nm.</w:t>
      </w:r>
      <w:r w:rsidR="0099329A">
        <w:t xml:space="preserve"> The increase of DOC in mixtures was attributed to the step-wise dose of RB (</w:t>
      </w:r>
      <w:r w:rsidR="0099329A" w:rsidRPr="0099329A">
        <w:t xml:space="preserve">0.5 </w:t>
      </w:r>
      <w:proofErr w:type="spellStart"/>
      <w:r w:rsidR="0099329A" w:rsidRPr="0099329A">
        <w:t>μM</w:t>
      </w:r>
      <w:proofErr w:type="spellEnd"/>
      <w:r w:rsidR="0099329A" w:rsidRPr="0099329A">
        <w:t xml:space="preserve"> per 8 h</w:t>
      </w:r>
      <w:r w:rsidR="0099329A">
        <w:t>). (b)</w:t>
      </w:r>
      <w:r w:rsidR="0099329A" w:rsidRPr="0099329A">
        <w:t xml:space="preserve"> UV-vis spectra of GO (10 mg/L) after </w:t>
      </w:r>
      <w:r w:rsidR="0099329A">
        <w:t xml:space="preserve">continuous </w:t>
      </w:r>
      <w:r w:rsidR="0099329A" w:rsidRPr="0099329A">
        <w:t xml:space="preserve">exposure to </w:t>
      </w:r>
      <w:r w:rsidR="0099329A" w:rsidRPr="0099329A">
        <w:rPr>
          <w:vertAlign w:val="superscript"/>
        </w:rPr>
        <w:t>1</w:t>
      </w:r>
      <w:r w:rsidR="0099329A" w:rsidRPr="0099329A">
        <w:t>O</w:t>
      </w:r>
      <w:r w:rsidR="0099329A" w:rsidRPr="0099329A">
        <w:rPr>
          <w:vertAlign w:val="subscript"/>
        </w:rPr>
        <w:t>2</w:t>
      </w:r>
      <w:r w:rsidR="0099329A" w:rsidRPr="0099329A">
        <w:t xml:space="preserve"> </w:t>
      </w:r>
      <w:r w:rsidR="005948E3"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hAnsi="Cambria Math"/>
                    <w:vertAlign w:val="superscript"/>
                  </w:rPr>
                  <m:t>1</m:t>
                </m:r>
                <m:r>
                  <w:rPr>
                    <w:rFonts w:ascii="Cambria Math" w:hAnsi="Cambria Math"/>
                  </w:rPr>
                  <m:t>O</m:t>
                </m:r>
                <m:r>
                  <m:rPr>
                    <m:nor/>
                  </m:rPr>
                  <w:rPr>
                    <w:rFonts w:ascii="Cambria Math" w:hAnsi="Cambria Math"/>
                    <w:vertAlign w:val="subscript"/>
                  </w:rPr>
                  <m:t>2</m:t>
                </m:r>
              </m:e>
            </m:d>
          </m:e>
          <m:sub>
            <m:r>
              <w:rPr>
                <w:rFonts w:ascii="Cambria Math" w:hAnsi="Cambria Math"/>
              </w:rPr>
              <m:t>ave</m:t>
            </m:r>
          </m:sub>
        </m:sSub>
      </m:oMath>
      <w:r w:rsidR="005948E3" w:rsidRPr="00D67DAB">
        <w:t xml:space="preserve"> </w:t>
      </w:r>
      <w:r w:rsidR="005948E3">
        <w:t xml:space="preserve">~ </w:t>
      </w:r>
      <w:r w:rsidR="005948E3" w:rsidRPr="00D67DAB">
        <w:t xml:space="preserve">6.9 </w:t>
      </w:r>
      <w:r w:rsidR="005948E3" w:rsidRPr="00D67DAB">
        <w:sym w:font="Wingdings 2" w:char="F0CD"/>
      </w:r>
      <w:r w:rsidR="005948E3" w:rsidRPr="00D67DAB">
        <w:t>10</w:t>
      </w:r>
      <w:r w:rsidR="005948E3" w:rsidRPr="00D67DAB">
        <w:rPr>
          <w:vertAlign w:val="superscript"/>
        </w:rPr>
        <w:t>-13</w:t>
      </w:r>
      <w:r w:rsidR="005948E3">
        <w:t xml:space="preserve"> M) </w:t>
      </w:r>
      <w:r w:rsidR="0099329A" w:rsidRPr="0099329A">
        <w:t>produced by photosensitization of step-wise dosed R</w:t>
      </w:r>
      <w:r w:rsidR="0099329A">
        <w:t>B</w:t>
      </w:r>
      <w:r w:rsidR="0099329A" w:rsidRPr="0099329A">
        <w:t xml:space="preserve"> (0.5 </w:t>
      </w:r>
      <w:proofErr w:type="spellStart"/>
      <w:r w:rsidR="0099329A" w:rsidRPr="0099329A">
        <w:t>μM</w:t>
      </w:r>
      <w:proofErr w:type="spellEnd"/>
      <w:r w:rsidR="0099329A" w:rsidRPr="0099329A">
        <w:t xml:space="preserve"> per 8 h) under irradiation at 546 nm.</w:t>
      </w:r>
      <w:r w:rsidR="0099329A">
        <w:t xml:space="preserve"> Before UV-vis measurement, reacted RB was removed </w:t>
      </w:r>
      <w:r w:rsidR="00F33C01">
        <w:t>by ultra</w:t>
      </w:r>
      <w:r w:rsidR="0099329A">
        <w:t>filtration.</w:t>
      </w:r>
      <w:r w:rsidR="00D74F25">
        <w:br w:type="page"/>
      </w:r>
    </w:p>
    <w:p w:rsidR="0002705A" w:rsidRDefault="00F33C01" w:rsidP="00F33C01">
      <w:pPr>
        <w:jc w:val="center"/>
      </w:pPr>
      <w:r>
        <w:rPr>
          <w:noProof/>
          <w:lang w:eastAsia="zh-TW"/>
        </w:rPr>
        <w:lastRenderedPageBreak/>
        <w:drawing>
          <wp:inline distT="0" distB="0" distL="0" distR="0" wp14:anchorId="063764A3">
            <wp:extent cx="3273552" cy="3081528"/>
            <wp:effectExtent l="0" t="0" r="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552" cy="3081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3C01" w:rsidRDefault="00F33C01" w:rsidP="00F33C01">
      <w:pPr>
        <w:jc w:val="center"/>
      </w:pPr>
      <w:r>
        <w:rPr>
          <w:noProof/>
          <w:lang w:eastAsia="zh-TW"/>
        </w:rPr>
        <w:drawing>
          <wp:inline distT="0" distB="0" distL="0" distR="0" wp14:anchorId="351BF6E5">
            <wp:extent cx="3264408" cy="3072384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408" cy="3072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705A" w:rsidRDefault="0002705A" w:rsidP="00D74F25"/>
    <w:p w:rsidR="00FA6950" w:rsidRDefault="00D74F25" w:rsidP="00C41489">
      <w:pPr>
        <w:pStyle w:val="VAFigureCaption"/>
      </w:pPr>
      <w:r w:rsidRPr="0083192E">
        <w:t xml:space="preserve">Figure </w:t>
      </w:r>
      <w:r>
        <w:t>S</w:t>
      </w:r>
      <w:r w:rsidR="00B40C30">
        <w:t>7</w:t>
      </w:r>
      <w:r w:rsidRPr="0083192E">
        <w:t xml:space="preserve">. </w:t>
      </w:r>
      <w:r w:rsidR="0002705A">
        <w:t>(</w:t>
      </w:r>
      <w:r w:rsidR="00F33C01">
        <w:t>a</w:t>
      </w:r>
      <w:r w:rsidR="0002705A">
        <w:t>)</w:t>
      </w:r>
      <w:r w:rsidRPr="0083192E">
        <w:t xml:space="preserve"> </w:t>
      </w:r>
      <w:r w:rsidR="0002705A">
        <w:t xml:space="preserve">Hydrodynamic </w:t>
      </w:r>
      <w:r w:rsidR="00F33C01">
        <w:t xml:space="preserve">diameter </w:t>
      </w:r>
      <w:r w:rsidR="0002705A">
        <w:t xml:space="preserve">of GO </w:t>
      </w:r>
      <w:r w:rsidR="00F33C01" w:rsidRPr="0099329A">
        <w:t xml:space="preserve">after </w:t>
      </w:r>
      <w:r w:rsidR="00F33C01">
        <w:t xml:space="preserve">continuous </w:t>
      </w:r>
      <w:r w:rsidR="00F33C01" w:rsidRPr="0099329A">
        <w:t xml:space="preserve">exposure to </w:t>
      </w:r>
      <w:r w:rsidR="00F33C01" w:rsidRPr="0099329A">
        <w:rPr>
          <w:vertAlign w:val="superscript"/>
        </w:rPr>
        <w:t>1</w:t>
      </w:r>
      <w:r w:rsidR="00F33C01" w:rsidRPr="0099329A">
        <w:t>O</w:t>
      </w:r>
      <w:r w:rsidR="00F33C01" w:rsidRPr="0099329A">
        <w:rPr>
          <w:vertAlign w:val="subscript"/>
        </w:rPr>
        <w:t>2</w:t>
      </w:r>
      <w:r w:rsidR="00F33C01" w:rsidRPr="0099329A">
        <w:t xml:space="preserve"> produced by photosensitization of step-wise dosed R</w:t>
      </w:r>
      <w:r w:rsidR="00F33C01">
        <w:t>B</w:t>
      </w:r>
      <w:r w:rsidR="00F33C01" w:rsidRPr="0099329A">
        <w:t xml:space="preserve"> (0.5 </w:t>
      </w:r>
      <w:proofErr w:type="spellStart"/>
      <w:r w:rsidR="00F33C01" w:rsidRPr="0099329A">
        <w:t>μM</w:t>
      </w:r>
      <w:proofErr w:type="spellEnd"/>
      <w:r w:rsidR="00F33C01" w:rsidRPr="0099329A">
        <w:t xml:space="preserve"> per 8 h) under irradiation at 546 nm</w:t>
      </w:r>
      <w:r w:rsidR="0002705A">
        <w:t xml:space="preserve"> (c) Fluorescence of </w:t>
      </w:r>
      <w:r w:rsidR="0002705A" w:rsidRPr="0002705A">
        <w:rPr>
          <w:vertAlign w:val="superscript"/>
        </w:rPr>
        <w:t>1</w:t>
      </w:r>
      <w:r w:rsidR="0002705A">
        <w:t>O</w:t>
      </w:r>
      <w:r w:rsidR="0002705A" w:rsidRPr="0002705A">
        <w:rPr>
          <w:vertAlign w:val="subscript"/>
        </w:rPr>
        <w:t>2</w:t>
      </w:r>
      <w:r w:rsidR="0002705A">
        <w:t xml:space="preserve"> </w:t>
      </w:r>
      <w:r w:rsidR="00143A5A">
        <w:t>reacted</w:t>
      </w:r>
      <w:r w:rsidR="0002705A">
        <w:t xml:space="preserve"> GO with excitation at 310 nm.</w:t>
      </w:r>
      <w:r w:rsidR="00F33C01" w:rsidRPr="00F33C01">
        <w:t xml:space="preserve"> </w:t>
      </w:r>
      <w:r w:rsidR="00F33C01">
        <w:t>Before measurement, reacted RB was removed by ultrafiltration.</w:t>
      </w:r>
    </w:p>
    <w:p w:rsidR="00962654" w:rsidRDefault="00425828" w:rsidP="00F33C01">
      <w:pPr>
        <w:jc w:val="center"/>
      </w:pPr>
      <w:r>
        <w:rPr>
          <w:noProof/>
          <w:lang w:eastAsia="zh-TW"/>
        </w:rPr>
        <w:lastRenderedPageBreak/>
        <w:drawing>
          <wp:inline distT="0" distB="0" distL="0" distR="0" wp14:anchorId="3DE3B6F1">
            <wp:extent cx="3273552" cy="3081528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552" cy="3081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6950" w:rsidRDefault="00962654" w:rsidP="00F33C01">
      <w:pPr>
        <w:jc w:val="center"/>
      </w:pPr>
      <w:r>
        <w:rPr>
          <w:noProof/>
          <w:lang w:eastAsia="zh-TW"/>
        </w:rPr>
        <w:drawing>
          <wp:inline distT="0" distB="0" distL="0" distR="0" wp14:anchorId="408DC423">
            <wp:extent cx="3456432" cy="32461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432" cy="324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052A" w:rsidRDefault="000F7103" w:rsidP="00C41489">
      <w:pPr>
        <w:pStyle w:val="VAFigureCaption"/>
      </w:pPr>
      <w:r w:rsidRPr="0083192E">
        <w:t xml:space="preserve">Figure </w:t>
      </w:r>
      <w:r>
        <w:t>S</w:t>
      </w:r>
      <w:r w:rsidR="00B40C30">
        <w:t>8</w:t>
      </w:r>
      <w:r w:rsidRPr="0083192E">
        <w:t xml:space="preserve">. </w:t>
      </w:r>
      <w:r w:rsidR="00962654">
        <w:t>(a) Final absorbances of GO (15 mg/L) in the pH 8 dispersions containing PMS (1</w:t>
      </w:r>
      <w:r w:rsidR="00962654">
        <w:rPr>
          <w:rFonts w:cs="Times"/>
        </w:rPr>
        <w:t>µ</w:t>
      </w:r>
      <w:r w:rsidR="00962654">
        <w:t>M) and (or) SOD (40 U/mL)</w:t>
      </w:r>
      <w:r w:rsidR="00962654" w:rsidRPr="00962654">
        <w:t xml:space="preserve"> </w:t>
      </w:r>
      <w:r w:rsidR="00962654">
        <w:t xml:space="preserve">after </w:t>
      </w:r>
      <w:r w:rsidR="00962654" w:rsidRPr="00962654">
        <w:t xml:space="preserve">sequentially adding </w:t>
      </w:r>
      <w:r w:rsidR="00962654">
        <w:t>NADH</w:t>
      </w:r>
      <w:r w:rsidR="00962654" w:rsidRPr="00962654">
        <w:t xml:space="preserve"> in a stepwise dose increment of </w:t>
      </w:r>
      <w:r w:rsidR="00962654">
        <w:t>100</w:t>
      </w:r>
      <w:r w:rsidR="00962654" w:rsidRPr="00962654">
        <w:t xml:space="preserve"> µM every </w:t>
      </w:r>
      <w:r w:rsidR="00962654">
        <w:t>30 min for totally 20 times. (b) Temporal trend</w:t>
      </w:r>
      <w:r w:rsidR="00703D2E">
        <w:t>s</w:t>
      </w:r>
      <w:r w:rsidR="00962654">
        <w:t xml:space="preserve"> of GO absorbance at 500 n</w:t>
      </w:r>
      <w:r w:rsidR="00CB5AD5">
        <w:t>m</w:t>
      </w:r>
      <w:r w:rsidR="00F747BC">
        <w:t>. Note that the absorbance has been normalized to same sample volume (6 mL).</w:t>
      </w:r>
      <w:r w:rsidR="00F33C01">
        <w:t xml:space="preserve"> </w:t>
      </w:r>
      <w:r w:rsidR="00AD052A">
        <w:br w:type="page"/>
      </w:r>
    </w:p>
    <w:p w:rsidR="00AD052A" w:rsidRPr="00AD052A" w:rsidRDefault="00B85B7F" w:rsidP="00AD052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zh-TW"/>
        </w:rPr>
        <w:lastRenderedPageBreak/>
        <w:drawing>
          <wp:inline distT="0" distB="0" distL="0" distR="0" wp14:anchorId="4A0FD8AD">
            <wp:extent cx="4669790" cy="4346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434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B35" w:rsidRPr="00A44B35" w:rsidRDefault="00C41489" w:rsidP="002210BF">
      <w:pPr>
        <w:pStyle w:val="VAFigureCaption"/>
      </w:pPr>
      <w:r>
        <w:t>Figure S</w:t>
      </w:r>
      <w:r w:rsidR="00B40C30">
        <w:t>9</w:t>
      </w:r>
      <w:r w:rsidR="00AD052A" w:rsidRPr="00AD052A">
        <w:t xml:space="preserve">. Inhibitory effect of GO on the formation of XTT formazan </w:t>
      </w:r>
      <w:r w:rsidR="00F33C01">
        <w:t xml:space="preserve">by superoxide anion </w:t>
      </w:r>
      <w:r w:rsidR="00AD052A" w:rsidRPr="00AD052A">
        <w:t>in the presence of different initial XTT concentration</w:t>
      </w:r>
      <w:r w:rsidR="00F33C01">
        <w:t xml:space="preserve"> (NADH = 20 </w:t>
      </w:r>
      <w:proofErr w:type="spellStart"/>
      <w:r w:rsidR="00F33C01">
        <w:rPr>
          <w:rFonts w:ascii="Calibri" w:hAnsi="Calibri" w:cs="Calibri"/>
        </w:rPr>
        <w:t>μ</w:t>
      </w:r>
      <w:r w:rsidR="00F33C01">
        <w:t>M</w:t>
      </w:r>
      <w:proofErr w:type="spellEnd"/>
      <w:r w:rsidR="00F33C01">
        <w:t xml:space="preserve">; PMS = 2 </w:t>
      </w:r>
      <w:proofErr w:type="spellStart"/>
      <w:r w:rsidR="00F33C01">
        <w:rPr>
          <w:rFonts w:ascii="Calibri" w:hAnsi="Calibri" w:cs="Calibri"/>
        </w:rPr>
        <w:t>μ</w:t>
      </w:r>
      <w:r w:rsidR="00F33C01">
        <w:t>M</w:t>
      </w:r>
      <w:proofErr w:type="spellEnd"/>
      <w:r w:rsidR="00F33C01">
        <w:t>; pH = 8)</w:t>
      </w:r>
      <w:r w:rsidR="00AD052A" w:rsidRPr="00AD052A">
        <w:t>.</w:t>
      </w:r>
      <w:r w:rsidR="0071049B">
        <w:rPr>
          <w:rFonts w:ascii="Calibri" w:hAnsi="Calibri" w:cs="Calibri"/>
          <w:noProof/>
        </w:rPr>
        <w:fldChar w:fldCharType="begin"/>
      </w:r>
      <w:r w:rsidR="0071049B">
        <w:instrText xml:space="preserve"> ADDIN EN.REFLIST </w:instrText>
      </w:r>
      <w:r w:rsidR="0071049B">
        <w:rPr>
          <w:rFonts w:ascii="Calibri" w:hAnsi="Calibri" w:cs="Calibri"/>
          <w:noProof/>
        </w:rPr>
        <w:fldChar w:fldCharType="end"/>
      </w:r>
    </w:p>
    <w:sectPr w:rsidR="00A44B35" w:rsidRPr="00A44B35" w:rsidSect="009E3286">
      <w:footerReference w:type="default" r:id="rId23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BDD" w:rsidRDefault="00157BDD" w:rsidP="007334E9">
      <w:pPr>
        <w:spacing w:after="0" w:line="240" w:lineRule="auto"/>
      </w:pPr>
      <w:r>
        <w:separator/>
      </w:r>
    </w:p>
  </w:endnote>
  <w:endnote w:type="continuationSeparator" w:id="0">
    <w:p w:rsidR="00157BDD" w:rsidRDefault="00157BDD" w:rsidP="0073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89923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654" w:rsidRDefault="009626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24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62654" w:rsidRDefault="00962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BDD" w:rsidRDefault="00157BDD" w:rsidP="007334E9">
      <w:pPr>
        <w:spacing w:after="0" w:line="240" w:lineRule="auto"/>
      </w:pPr>
      <w:r>
        <w:separator/>
      </w:r>
    </w:p>
  </w:footnote>
  <w:footnote w:type="continuationSeparator" w:id="0">
    <w:p w:rsidR="00157BDD" w:rsidRDefault="00157BDD" w:rsidP="00733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nviron Science Tec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5awx09e08ts29netssq5sxdb2a5ervr2epv2&quot;&gt;NRC_EndNote&lt;record-ids&gt;&lt;item&gt;110&lt;/item&gt;&lt;/record-ids&gt;&lt;/item&gt;&lt;/Libraries&gt;"/>
  </w:docVars>
  <w:rsids>
    <w:rsidRoot w:val="00CC09E7"/>
    <w:rsid w:val="0002705A"/>
    <w:rsid w:val="000306A5"/>
    <w:rsid w:val="0003763C"/>
    <w:rsid w:val="00047F13"/>
    <w:rsid w:val="000A42CF"/>
    <w:rsid w:val="000F34AF"/>
    <w:rsid w:val="000F7103"/>
    <w:rsid w:val="000F7DF9"/>
    <w:rsid w:val="00111897"/>
    <w:rsid w:val="00111FA8"/>
    <w:rsid w:val="00143A5A"/>
    <w:rsid w:val="00157BDD"/>
    <w:rsid w:val="00171ADD"/>
    <w:rsid w:val="00186580"/>
    <w:rsid w:val="001E139B"/>
    <w:rsid w:val="001E58A5"/>
    <w:rsid w:val="001F6E29"/>
    <w:rsid w:val="002050E0"/>
    <w:rsid w:val="0022072D"/>
    <w:rsid w:val="002210BF"/>
    <w:rsid w:val="002347BB"/>
    <w:rsid w:val="00237700"/>
    <w:rsid w:val="00244C09"/>
    <w:rsid w:val="0028156A"/>
    <w:rsid w:val="002B0B40"/>
    <w:rsid w:val="003341DB"/>
    <w:rsid w:val="00350980"/>
    <w:rsid w:val="00355FBE"/>
    <w:rsid w:val="003C23D9"/>
    <w:rsid w:val="003C5BD2"/>
    <w:rsid w:val="003D0080"/>
    <w:rsid w:val="003F7224"/>
    <w:rsid w:val="00425828"/>
    <w:rsid w:val="00465BE7"/>
    <w:rsid w:val="00472ED8"/>
    <w:rsid w:val="00476D71"/>
    <w:rsid w:val="00497895"/>
    <w:rsid w:val="004A7609"/>
    <w:rsid w:val="004F604C"/>
    <w:rsid w:val="00510245"/>
    <w:rsid w:val="00511FE9"/>
    <w:rsid w:val="00545E6B"/>
    <w:rsid w:val="0059134D"/>
    <w:rsid w:val="005948E3"/>
    <w:rsid w:val="005A4513"/>
    <w:rsid w:val="005A4E9E"/>
    <w:rsid w:val="005A7827"/>
    <w:rsid w:val="005C02E3"/>
    <w:rsid w:val="005C6C89"/>
    <w:rsid w:val="005F191F"/>
    <w:rsid w:val="005F4769"/>
    <w:rsid w:val="005F4C65"/>
    <w:rsid w:val="00614D30"/>
    <w:rsid w:val="00615D20"/>
    <w:rsid w:val="00615EFD"/>
    <w:rsid w:val="00687C05"/>
    <w:rsid w:val="00691106"/>
    <w:rsid w:val="006B25D5"/>
    <w:rsid w:val="006D49BF"/>
    <w:rsid w:val="006F60B3"/>
    <w:rsid w:val="00703D2E"/>
    <w:rsid w:val="0071049B"/>
    <w:rsid w:val="00727633"/>
    <w:rsid w:val="007334E9"/>
    <w:rsid w:val="007C0188"/>
    <w:rsid w:val="007D2F91"/>
    <w:rsid w:val="007E571F"/>
    <w:rsid w:val="0088071F"/>
    <w:rsid w:val="008B25CE"/>
    <w:rsid w:val="008B7755"/>
    <w:rsid w:val="008C6596"/>
    <w:rsid w:val="008F212E"/>
    <w:rsid w:val="008F21AF"/>
    <w:rsid w:val="009101E5"/>
    <w:rsid w:val="00911B2B"/>
    <w:rsid w:val="009120F1"/>
    <w:rsid w:val="00934416"/>
    <w:rsid w:val="00962654"/>
    <w:rsid w:val="00973682"/>
    <w:rsid w:val="009837B6"/>
    <w:rsid w:val="009919E5"/>
    <w:rsid w:val="0099329A"/>
    <w:rsid w:val="009B796B"/>
    <w:rsid w:val="009E3286"/>
    <w:rsid w:val="009E3FA3"/>
    <w:rsid w:val="00A075AD"/>
    <w:rsid w:val="00A23602"/>
    <w:rsid w:val="00A42A3E"/>
    <w:rsid w:val="00A44B35"/>
    <w:rsid w:val="00A553B0"/>
    <w:rsid w:val="00A92D97"/>
    <w:rsid w:val="00AB389E"/>
    <w:rsid w:val="00AC5F2D"/>
    <w:rsid w:val="00AD052A"/>
    <w:rsid w:val="00AD0DF0"/>
    <w:rsid w:val="00AE2CD3"/>
    <w:rsid w:val="00AE3A02"/>
    <w:rsid w:val="00B079D0"/>
    <w:rsid w:val="00B17DCC"/>
    <w:rsid w:val="00B30FBC"/>
    <w:rsid w:val="00B34B09"/>
    <w:rsid w:val="00B40C30"/>
    <w:rsid w:val="00B46F05"/>
    <w:rsid w:val="00B501EF"/>
    <w:rsid w:val="00B57C42"/>
    <w:rsid w:val="00B75F12"/>
    <w:rsid w:val="00B85B7F"/>
    <w:rsid w:val="00BB5105"/>
    <w:rsid w:val="00BC36DA"/>
    <w:rsid w:val="00BC4B4F"/>
    <w:rsid w:val="00C11A68"/>
    <w:rsid w:val="00C41489"/>
    <w:rsid w:val="00C532C8"/>
    <w:rsid w:val="00C6131C"/>
    <w:rsid w:val="00CB5AD5"/>
    <w:rsid w:val="00CC09E7"/>
    <w:rsid w:val="00CC3271"/>
    <w:rsid w:val="00D27F00"/>
    <w:rsid w:val="00D43729"/>
    <w:rsid w:val="00D51F7E"/>
    <w:rsid w:val="00D54D21"/>
    <w:rsid w:val="00D60CF7"/>
    <w:rsid w:val="00D74F25"/>
    <w:rsid w:val="00D83AD8"/>
    <w:rsid w:val="00D965DB"/>
    <w:rsid w:val="00DF19E4"/>
    <w:rsid w:val="00E20A3C"/>
    <w:rsid w:val="00E45EFC"/>
    <w:rsid w:val="00E52506"/>
    <w:rsid w:val="00E84BF8"/>
    <w:rsid w:val="00E87377"/>
    <w:rsid w:val="00EA37AC"/>
    <w:rsid w:val="00ED16B8"/>
    <w:rsid w:val="00EE149A"/>
    <w:rsid w:val="00EF1D94"/>
    <w:rsid w:val="00F043BD"/>
    <w:rsid w:val="00F13C21"/>
    <w:rsid w:val="00F3118D"/>
    <w:rsid w:val="00F33C01"/>
    <w:rsid w:val="00F42E96"/>
    <w:rsid w:val="00F6387D"/>
    <w:rsid w:val="00F656FE"/>
    <w:rsid w:val="00F747BC"/>
    <w:rsid w:val="00F8192B"/>
    <w:rsid w:val="00F877BD"/>
    <w:rsid w:val="00F90CAE"/>
    <w:rsid w:val="00F94978"/>
    <w:rsid w:val="00FA6950"/>
    <w:rsid w:val="00FB4042"/>
    <w:rsid w:val="00FC36E7"/>
    <w:rsid w:val="00FE2FC9"/>
    <w:rsid w:val="00FF0CC6"/>
    <w:rsid w:val="00F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644F6DD-ACFC-4B00-80DE-7D66845B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MainText">
    <w:name w:val="TA_Main_Text"/>
    <w:basedOn w:val="Normal"/>
    <w:link w:val="TAMainTextChar"/>
    <w:rsid w:val="00186580"/>
    <w:pPr>
      <w:spacing w:after="0" w:line="480" w:lineRule="auto"/>
      <w:ind w:firstLine="202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BDAbstract">
    <w:name w:val="BD_Abstract"/>
    <w:basedOn w:val="Normal"/>
    <w:next w:val="TAMainText"/>
    <w:rsid w:val="00186580"/>
    <w:pPr>
      <w:spacing w:before="360" w:after="360" w:line="480" w:lineRule="auto"/>
      <w:jc w:val="both"/>
    </w:pPr>
    <w:rPr>
      <w:rFonts w:ascii="Times" w:eastAsia="Times New Roman" w:hAnsi="Times" w:cs="Times New Roman"/>
      <w:sz w:val="24"/>
      <w:szCs w:val="20"/>
    </w:rPr>
  </w:style>
  <w:style w:type="character" w:customStyle="1" w:styleId="TAMainTextChar">
    <w:name w:val="TA_Main_Text Char"/>
    <w:link w:val="TAMainText"/>
    <w:rsid w:val="00186580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uiPriority w:val="99"/>
    <w:semiHidden/>
    <w:unhideWhenUsed/>
    <w:rsid w:val="00186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580"/>
    <w:pPr>
      <w:spacing w:line="240" w:lineRule="auto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580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580"/>
    <w:rPr>
      <w:rFonts w:ascii="Segoe UI" w:hAnsi="Segoe UI" w:cs="Segoe UI"/>
      <w:sz w:val="18"/>
      <w:szCs w:val="18"/>
    </w:rPr>
  </w:style>
  <w:style w:type="paragraph" w:customStyle="1" w:styleId="TDAcknowledgments">
    <w:name w:val="TD_Acknowledgments"/>
    <w:basedOn w:val="Normal"/>
    <w:next w:val="Normal"/>
    <w:rsid w:val="00186580"/>
    <w:pPr>
      <w:spacing w:before="200" w:after="200" w:line="480" w:lineRule="auto"/>
      <w:ind w:firstLine="202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BATitle">
    <w:name w:val="BA_Title"/>
    <w:basedOn w:val="Normal"/>
    <w:next w:val="Normal"/>
    <w:rsid w:val="00186580"/>
    <w:pPr>
      <w:spacing w:before="720" w:after="360" w:line="480" w:lineRule="auto"/>
      <w:jc w:val="center"/>
    </w:pPr>
    <w:rPr>
      <w:rFonts w:ascii="Times New Roman" w:eastAsia="Times New Roman" w:hAnsi="Times New Roman" w:cs="Times New Roman"/>
      <w:sz w:val="44"/>
      <w:szCs w:val="20"/>
    </w:rPr>
  </w:style>
  <w:style w:type="character" w:styleId="PlaceholderText">
    <w:name w:val="Placeholder Text"/>
    <w:uiPriority w:val="99"/>
    <w:semiHidden/>
    <w:rsid w:val="003C5BD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42E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2E96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71049B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TAMainTextChar"/>
    <w:link w:val="EndNoteBibliographyTitle"/>
    <w:rsid w:val="0071049B"/>
    <w:rPr>
      <w:rFonts w:ascii="Calibri" w:eastAsia="Times New Roman" w:hAnsi="Calibri" w:cs="Calibri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71049B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TAMainTextChar"/>
    <w:link w:val="EndNoteBibliography"/>
    <w:rsid w:val="0071049B"/>
    <w:rPr>
      <w:rFonts w:ascii="Calibri" w:eastAsia="Times New Roman" w:hAnsi="Calibri" w:cs="Calibri"/>
      <w:noProof/>
      <w:sz w:val="24"/>
      <w:szCs w:val="20"/>
    </w:rPr>
  </w:style>
  <w:style w:type="paragraph" w:customStyle="1" w:styleId="VAFigureCaption">
    <w:name w:val="VA_Figure_Caption"/>
    <w:basedOn w:val="Normal"/>
    <w:next w:val="Normal"/>
    <w:rsid w:val="00B30FBC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</w:rPr>
  </w:style>
  <w:style w:type="table" w:styleId="TableGrid">
    <w:name w:val="Table Grid"/>
    <w:basedOn w:val="TableNormal"/>
    <w:uiPriority w:val="39"/>
    <w:rsid w:val="0091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74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0B4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0188"/>
    <w:rPr>
      <w:color w:val="808080"/>
      <w:shd w:val="clear" w:color="auto" w:fill="E6E6E6"/>
    </w:rPr>
  </w:style>
  <w:style w:type="character" w:styleId="LineNumber">
    <w:name w:val="line number"/>
    <w:basedOn w:val="DefaultParagraphFont"/>
    <w:uiPriority w:val="99"/>
    <w:semiHidden/>
    <w:unhideWhenUsed/>
    <w:rsid w:val="009E3286"/>
  </w:style>
  <w:style w:type="paragraph" w:styleId="Header">
    <w:name w:val="header"/>
    <w:basedOn w:val="Normal"/>
    <w:link w:val="HeaderChar"/>
    <w:uiPriority w:val="99"/>
    <w:unhideWhenUsed/>
    <w:rsid w:val="00733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E9"/>
  </w:style>
  <w:style w:type="paragraph" w:styleId="Footer">
    <w:name w:val="footer"/>
    <w:basedOn w:val="Normal"/>
    <w:link w:val="FooterChar"/>
    <w:uiPriority w:val="99"/>
    <w:unhideWhenUsed/>
    <w:rsid w:val="00733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Hsieh, Hsin-Se</dc:creator>
  <cp:keywords/>
  <dc:description/>
  <cp:lastModifiedBy>Zepp, Richard</cp:lastModifiedBy>
  <cp:revision>2</cp:revision>
  <cp:lastPrinted>2017-09-21T20:25:00Z</cp:lastPrinted>
  <dcterms:created xsi:type="dcterms:W3CDTF">2019-05-10T02:57:00Z</dcterms:created>
  <dcterms:modified xsi:type="dcterms:W3CDTF">2019-05-10T02:57:00Z</dcterms:modified>
</cp:coreProperties>
</file>