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987E" w14:textId="5083E2FC" w:rsidR="001A7436" w:rsidRDefault="001A7436">
      <w:pPr>
        <w:rPr>
          <w:rFonts w:ascii="Georgia" w:hAnsi="Georgia"/>
          <w:color w:val="333333"/>
          <w:shd w:val="clear" w:color="auto" w:fill="FCFCFC"/>
        </w:rPr>
      </w:pPr>
      <w:r>
        <w:rPr>
          <w:rFonts w:ascii="Georgia" w:hAnsi="Georgia"/>
          <w:color w:val="333333"/>
          <w:shd w:val="clear" w:color="auto" w:fill="FCFCFC"/>
        </w:rPr>
        <w:t>FIGURE LEGENDS</w:t>
      </w:r>
    </w:p>
    <w:p w14:paraId="1C4FE477" w14:textId="4828377D" w:rsidR="008761AD" w:rsidRDefault="00957727">
      <w:pPr>
        <w:rPr>
          <w:rFonts w:ascii="Georgia" w:hAnsi="Georgia"/>
          <w:color w:val="333333"/>
          <w:shd w:val="clear" w:color="auto" w:fill="FCFCFC"/>
        </w:rPr>
      </w:pPr>
      <w:r>
        <w:rPr>
          <w:rFonts w:ascii="Georgia" w:hAnsi="Georgia"/>
          <w:color w:val="333333"/>
          <w:shd w:val="clear" w:color="auto" w:fill="FCFCFC"/>
        </w:rPr>
        <w:t xml:space="preserve">Fig. </w:t>
      </w:r>
      <w:proofErr w:type="gramStart"/>
      <w:r>
        <w:rPr>
          <w:rFonts w:ascii="Georgia" w:hAnsi="Georgia"/>
          <w:color w:val="333333"/>
          <w:shd w:val="clear" w:color="auto" w:fill="FCFCFC"/>
        </w:rPr>
        <w:t xml:space="preserve">1  </w:t>
      </w:r>
      <w:r>
        <w:rPr>
          <w:rFonts w:ascii="Georgia" w:hAnsi="Georgia"/>
          <w:color w:val="333333"/>
          <w:shd w:val="clear" w:color="auto" w:fill="FCFCFC"/>
        </w:rPr>
        <w:t>Changes</w:t>
      </w:r>
      <w:proofErr w:type="gramEnd"/>
      <w:r>
        <w:rPr>
          <w:rFonts w:ascii="Georgia" w:hAnsi="Georgia"/>
          <w:color w:val="333333"/>
          <w:shd w:val="clear" w:color="auto" w:fill="FCFCFC"/>
        </w:rPr>
        <w:t xml:space="preserve"> in FTIR spectra in regions where hydroxyl and carbonyl functional groups absorb (circled) versus irradiation time demonstrate that pro-oxidant (PO) accelerates photooxidation of LDPE – nanosilica composite under simulated sunlight</w:t>
      </w:r>
    </w:p>
    <w:p w14:paraId="2C759015" w14:textId="48949301" w:rsidR="00957727" w:rsidRDefault="00957727">
      <w:pPr>
        <w:rPr>
          <w:rFonts w:ascii="Georgia" w:hAnsi="Georgia"/>
          <w:color w:val="333333"/>
          <w:shd w:val="clear" w:color="auto" w:fill="FCFCFC"/>
        </w:rPr>
      </w:pPr>
      <w:r>
        <w:rPr>
          <w:rFonts w:ascii="Georgia" w:hAnsi="Georgia"/>
          <w:color w:val="333333"/>
          <w:shd w:val="clear" w:color="auto" w:fill="FCFCFC"/>
        </w:rPr>
        <w:t xml:space="preserve">Fig. 2 </w:t>
      </w:r>
      <w:r>
        <w:rPr>
          <w:rFonts w:ascii="Georgia" w:hAnsi="Georgia"/>
          <w:color w:val="333333"/>
          <w:shd w:val="clear" w:color="auto" w:fill="FCFCFC"/>
        </w:rPr>
        <w:t>Buildup in absorbance in carbonyl region of LDPE-nanosilica composite on irradiation (5.0 days) by simulated sunlight that passed through cutoff glass filters which blocked wavelengths less than 305 nm, 355 nm, and 385 nm (see Fig. </w:t>
      </w:r>
      <w:hyperlink r:id="rId6" w:anchor="Fig1" w:history="1">
        <w:r>
          <w:rPr>
            <w:rStyle w:val="Hyperlink"/>
            <w:rFonts w:ascii="Georgia" w:hAnsi="Georgia"/>
            <w:color w:val="004B83"/>
            <w:shd w:val="clear" w:color="auto" w:fill="FCFCFC"/>
          </w:rPr>
          <w:t>1</w:t>
        </w:r>
      </w:hyperlink>
      <w:r>
        <w:rPr>
          <w:rFonts w:ascii="Georgia" w:hAnsi="Georgia"/>
          <w:color w:val="333333"/>
          <w:shd w:val="clear" w:color="auto" w:fill="FCFCFC"/>
        </w:rPr>
        <w:t>). Removal of UV radiation reduces photooxidation of the LDPE-nanosilica composite</w:t>
      </w:r>
    </w:p>
    <w:p w14:paraId="06D87332" w14:textId="61820148" w:rsidR="00957727" w:rsidRDefault="00957727">
      <w:pPr>
        <w:rPr>
          <w:rFonts w:ascii="Georgia" w:hAnsi="Georgia"/>
          <w:color w:val="333333"/>
          <w:shd w:val="clear" w:color="auto" w:fill="FCFCFC"/>
        </w:rPr>
      </w:pPr>
      <w:r>
        <w:rPr>
          <w:rFonts w:ascii="Georgia" w:hAnsi="Georgia"/>
          <w:color w:val="333333"/>
          <w:shd w:val="clear" w:color="auto" w:fill="FCFCFC"/>
        </w:rPr>
        <w:t xml:space="preserve">Fig. </w:t>
      </w:r>
      <w:proofErr w:type="gramStart"/>
      <w:r>
        <w:rPr>
          <w:rFonts w:ascii="Georgia" w:hAnsi="Georgia"/>
          <w:color w:val="333333"/>
          <w:shd w:val="clear" w:color="auto" w:fill="FCFCFC"/>
        </w:rPr>
        <w:t xml:space="preserve">3  </w:t>
      </w:r>
      <w:r>
        <w:rPr>
          <w:rFonts w:ascii="Georgia" w:hAnsi="Georgia"/>
          <w:color w:val="333333"/>
          <w:shd w:val="clear" w:color="auto" w:fill="FCFCFC"/>
        </w:rPr>
        <w:t>Atomic</w:t>
      </w:r>
      <w:proofErr w:type="gramEnd"/>
      <w:r>
        <w:rPr>
          <w:rFonts w:ascii="Georgia" w:hAnsi="Georgia"/>
          <w:color w:val="333333"/>
          <w:shd w:val="clear" w:color="auto" w:fill="FCFCFC"/>
        </w:rPr>
        <w:t xml:space="preserve"> force microscopic (AFM) image of LDPE/nanosilica composite with added pro-oxidant: irradiated sample (after irradiation for 3.9 days in solar simulator) compared to dark control obtained at ambient conditions with a Digital Instruments Multimode Scanning Probe Microscope. The irradiated surface has less uniformity in the height than the dark control surface</w:t>
      </w:r>
    </w:p>
    <w:p w14:paraId="771724C6" w14:textId="005E826D" w:rsidR="00957727" w:rsidRDefault="00957727">
      <w:pPr>
        <w:rPr>
          <w:rFonts w:ascii="Georgia" w:hAnsi="Georgia"/>
          <w:color w:val="333333"/>
          <w:shd w:val="clear" w:color="auto" w:fill="FCFCFC"/>
        </w:rPr>
      </w:pPr>
      <w:r>
        <w:rPr>
          <w:rFonts w:ascii="Georgia" w:hAnsi="Georgia"/>
          <w:color w:val="333333"/>
          <w:shd w:val="clear" w:color="auto" w:fill="FCFCFC"/>
        </w:rPr>
        <w:t xml:space="preserve">Fig. </w:t>
      </w:r>
      <w:proofErr w:type="gramStart"/>
      <w:r>
        <w:rPr>
          <w:rFonts w:ascii="Georgia" w:hAnsi="Georgia"/>
          <w:color w:val="333333"/>
          <w:shd w:val="clear" w:color="auto" w:fill="FCFCFC"/>
        </w:rPr>
        <w:t xml:space="preserve">4  </w:t>
      </w:r>
      <w:r>
        <w:rPr>
          <w:rFonts w:ascii="Georgia" w:hAnsi="Georgia"/>
          <w:color w:val="333333"/>
          <w:shd w:val="clear" w:color="auto" w:fill="FCFCFC"/>
        </w:rPr>
        <w:t>Effects</w:t>
      </w:r>
      <w:proofErr w:type="gramEnd"/>
      <w:r>
        <w:rPr>
          <w:rFonts w:ascii="Georgia" w:hAnsi="Georgia"/>
          <w:color w:val="333333"/>
          <w:shd w:val="clear" w:color="auto" w:fill="FCFCFC"/>
        </w:rPr>
        <w:t xml:space="preserve"> of irradiation exposure in solar simulator on mechanical properties of LDPE/nanosilica composites with or without added pro-oxidant</w:t>
      </w:r>
    </w:p>
    <w:p w14:paraId="721ECF02" w14:textId="321E7A3C" w:rsidR="00957727" w:rsidRDefault="003A4131">
      <w:pPr>
        <w:rPr>
          <w:rFonts w:ascii="Georgia" w:hAnsi="Georgia"/>
          <w:color w:val="333333"/>
          <w:shd w:val="clear" w:color="auto" w:fill="FCFCFC"/>
        </w:rPr>
      </w:pPr>
      <w:r>
        <w:rPr>
          <w:rFonts w:ascii="Georgia" w:hAnsi="Georgia"/>
          <w:color w:val="333333"/>
          <w:shd w:val="clear" w:color="auto" w:fill="FCFCFC"/>
        </w:rPr>
        <w:t xml:space="preserve">Fig. </w:t>
      </w:r>
      <w:proofErr w:type="gramStart"/>
      <w:r>
        <w:rPr>
          <w:rFonts w:ascii="Georgia" w:hAnsi="Georgia"/>
          <w:color w:val="333333"/>
          <w:shd w:val="clear" w:color="auto" w:fill="FCFCFC"/>
        </w:rPr>
        <w:t xml:space="preserve">5  </w:t>
      </w:r>
      <w:r>
        <w:rPr>
          <w:rFonts w:ascii="Georgia" w:hAnsi="Georgia"/>
          <w:color w:val="333333"/>
          <w:shd w:val="clear" w:color="auto" w:fill="FCFCFC"/>
        </w:rPr>
        <w:t>Effects</w:t>
      </w:r>
      <w:proofErr w:type="gramEnd"/>
      <w:r>
        <w:rPr>
          <w:rFonts w:ascii="Georgia" w:hAnsi="Georgia"/>
          <w:color w:val="333333"/>
          <w:shd w:val="clear" w:color="auto" w:fill="FCFCFC"/>
        </w:rPr>
        <w:t xml:space="preserve"> of irradiation on mechanical properties of LDPE/ nanosilica composite. The loss of tensile strength versus irradiation time was quantified as first-order rate constants for composite degradation</w:t>
      </w:r>
    </w:p>
    <w:p w14:paraId="564427D6" w14:textId="26726DA0" w:rsidR="003A4131" w:rsidRDefault="003A4131">
      <w:pPr>
        <w:rPr>
          <w:rFonts w:ascii="Georgia" w:hAnsi="Georgia"/>
          <w:color w:val="333333"/>
          <w:shd w:val="clear" w:color="auto" w:fill="FCFCFC"/>
        </w:rPr>
      </w:pPr>
      <w:r>
        <w:rPr>
          <w:rFonts w:ascii="Georgia" w:hAnsi="Georgia"/>
          <w:color w:val="333333"/>
          <w:shd w:val="clear" w:color="auto" w:fill="FCFCFC"/>
        </w:rPr>
        <w:t xml:space="preserve">Fig. </w:t>
      </w:r>
      <w:proofErr w:type="gramStart"/>
      <w:r>
        <w:rPr>
          <w:rFonts w:ascii="Georgia" w:hAnsi="Georgia"/>
          <w:color w:val="333333"/>
          <w:shd w:val="clear" w:color="auto" w:fill="FCFCFC"/>
        </w:rPr>
        <w:t xml:space="preserve">6  </w:t>
      </w:r>
      <w:r>
        <w:rPr>
          <w:rFonts w:ascii="Georgia" w:hAnsi="Georgia"/>
          <w:color w:val="333333"/>
          <w:shd w:val="clear" w:color="auto" w:fill="FCFCFC"/>
        </w:rPr>
        <w:t>Relative</w:t>
      </w:r>
      <w:proofErr w:type="gramEnd"/>
      <w:r>
        <w:rPr>
          <w:rFonts w:ascii="Georgia" w:hAnsi="Georgia"/>
          <w:color w:val="333333"/>
          <w:shd w:val="clear" w:color="auto" w:fill="FCFCFC"/>
        </w:rPr>
        <w:t xml:space="preserve"> weighting function (blue-green) for sunlight-induced fragmentation of LDPE/nanosilica composite with added pro-oxidant compared to midday July irradiance at latitude 40</w:t>
      </w:r>
      <w:r>
        <w:rPr>
          <w:rFonts w:ascii="Georgia" w:hAnsi="Georgia"/>
          <w:color w:val="333333"/>
          <w:sz w:val="18"/>
          <w:szCs w:val="18"/>
          <w:shd w:val="clear" w:color="auto" w:fill="FCFCFC"/>
          <w:vertAlign w:val="superscript"/>
        </w:rPr>
        <w:t>o</w:t>
      </w:r>
      <w:r>
        <w:rPr>
          <w:rFonts w:ascii="Georgia" w:hAnsi="Georgia"/>
          <w:color w:val="333333"/>
          <w:shd w:val="clear" w:color="auto" w:fill="FCFCFC"/>
        </w:rPr>
        <w:t> N (green) and the weighted irradiance (yellow) for the fragmentation near the surface of a water body. The weighted irradiance, which is the cross-product of the relative weighting function and the irradiance, indicates that the peak action of sunlight is at about 340 nm in the UV spectral region</w:t>
      </w:r>
    </w:p>
    <w:p w14:paraId="7D8A70C3" w14:textId="77777777" w:rsidR="001A7436" w:rsidRDefault="001A7436" w:rsidP="001A7436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Fig S1. Conceptual model for autoxidation of polymer matrix. This process leads to</w:t>
      </w:r>
    </w:p>
    <w:p w14:paraId="4314D5DC" w14:textId="77777777" w:rsidR="001A7436" w:rsidRDefault="001A7436" w:rsidP="001A7436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weathering and fragmentation of the matrix and release of nanomaterials from</w:t>
      </w:r>
    </w:p>
    <w:p w14:paraId="115D3DDA" w14:textId="77777777" w:rsidR="001A7436" w:rsidRDefault="001A7436" w:rsidP="001A7436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ENM-polymer composites. Pro-oxidants catalyze autoxidation by accelerating the</w:t>
      </w:r>
    </w:p>
    <w:p w14:paraId="0EE462DA" w14:textId="35AD96CC" w:rsidR="00EC1531" w:rsidRDefault="001A7436" w:rsidP="001A7436">
      <w:pPr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decomposition of hydroperoxide intermediates.</w:t>
      </w:r>
    </w:p>
    <w:p w14:paraId="5F7EEF6B" w14:textId="02798427" w:rsidR="001A7436" w:rsidRDefault="001A7436" w:rsidP="001A7436">
      <w:pPr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Fig S2. Solar simulator used for irradiations</w:t>
      </w:r>
    </w:p>
    <w:p w14:paraId="6B80D763" w14:textId="77777777" w:rsidR="001A7436" w:rsidRDefault="001A7436" w:rsidP="001A7436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Fig S3. Filtered irradiance used in experiments to define spectral weighting</w:t>
      </w:r>
    </w:p>
    <w:p w14:paraId="48D3CF99" w14:textId="77777777" w:rsidR="001A7436" w:rsidRDefault="001A7436" w:rsidP="001A7436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functions for sunlight-induced weathering of LDPE-nanosilica composites. The</w:t>
      </w:r>
    </w:p>
    <w:p w14:paraId="6577333E" w14:textId="4C6B5A64" w:rsidR="001A7436" w:rsidRDefault="001A7436" w:rsidP="001A7436">
      <w:pPr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wavelength cutoffs correspond to approximately 50% reduction in irradiance.</w:t>
      </w:r>
    </w:p>
    <w:p w14:paraId="4D778C23" w14:textId="246BD096" w:rsidR="000747E1" w:rsidRDefault="000747E1" w:rsidP="001A7436">
      <w:pPr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Change in title:  Add the phrase “with Added Pro-oxidant”</w:t>
      </w:r>
    </w:p>
    <w:p w14:paraId="2BDF21D8" w14:textId="1FB7518D" w:rsidR="000747E1" w:rsidRDefault="000747E1" w:rsidP="001A7436">
      <w:pPr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t>Key Words from Published Paper:</w:t>
      </w:r>
    </w:p>
    <w:p w14:paraId="56C058ED" w14:textId="578DB2DB" w:rsidR="000747E1" w:rsidRDefault="000747E1" w:rsidP="001A7436">
      <w:pPr>
        <w:rPr>
          <w:rFonts w:ascii="DejaVuSerif" w:hAnsi="DejaVuSerif" w:cs="DejaVuSerif"/>
          <w:sz w:val="24"/>
          <w:szCs w:val="24"/>
        </w:rPr>
      </w:pPr>
      <w:proofErr w:type="gramStart"/>
      <w:r>
        <w:rPr>
          <w:rFonts w:ascii="DejaVuSerif" w:hAnsi="DejaVuSerif" w:cs="DejaVuSerif"/>
          <w:sz w:val="24"/>
          <w:szCs w:val="24"/>
        </w:rPr>
        <w:t>Polyethylene</w:t>
      </w:r>
      <w:r w:rsidR="007E169B">
        <w:rPr>
          <w:rFonts w:ascii="DejaVuSerif" w:hAnsi="DejaVuSerif" w:cs="DejaVuSerif"/>
          <w:sz w:val="24"/>
          <w:szCs w:val="24"/>
        </w:rPr>
        <w:t>,</w:t>
      </w:r>
      <w:r>
        <w:rPr>
          <w:rFonts w:ascii="DejaVuSerif" w:hAnsi="DejaVuSerif" w:cs="DejaVuSerif"/>
          <w:sz w:val="24"/>
          <w:szCs w:val="24"/>
        </w:rPr>
        <w:t xml:space="preserve">   </w:t>
      </w:r>
      <w:proofErr w:type="spellStart"/>
      <w:proofErr w:type="gramEnd"/>
      <w:r>
        <w:rPr>
          <w:rFonts w:ascii="DejaVuSerif" w:hAnsi="DejaVuSerif" w:cs="DejaVuSerif"/>
          <w:sz w:val="24"/>
          <w:szCs w:val="24"/>
        </w:rPr>
        <w:t>NanoSilica</w:t>
      </w:r>
      <w:proofErr w:type="spellEnd"/>
      <w:r>
        <w:rPr>
          <w:rFonts w:ascii="DejaVuSerif" w:hAnsi="DejaVuSerif" w:cs="DejaVuSerif"/>
          <w:sz w:val="24"/>
          <w:szCs w:val="24"/>
        </w:rPr>
        <w:t xml:space="preserve"> </w:t>
      </w:r>
      <w:r w:rsidR="007E169B">
        <w:rPr>
          <w:rFonts w:ascii="DejaVuSerif" w:hAnsi="DejaVuSerif" w:cs="DejaVuSerif"/>
          <w:sz w:val="24"/>
          <w:szCs w:val="24"/>
        </w:rPr>
        <w:t>,</w:t>
      </w:r>
      <w:r>
        <w:rPr>
          <w:rFonts w:ascii="DejaVuSerif" w:hAnsi="DejaVuSerif" w:cs="DejaVuSerif"/>
          <w:sz w:val="24"/>
          <w:szCs w:val="24"/>
        </w:rPr>
        <w:t xml:space="preserve">  Composites</w:t>
      </w:r>
      <w:r w:rsidR="007E169B">
        <w:rPr>
          <w:rFonts w:ascii="DejaVuSerif" w:hAnsi="DejaVuSerif" w:cs="DejaVuSerif"/>
          <w:sz w:val="24"/>
          <w:szCs w:val="24"/>
        </w:rPr>
        <w:t>,</w:t>
      </w:r>
      <w:r>
        <w:rPr>
          <w:rFonts w:ascii="DejaVuSerif" w:hAnsi="DejaVuSerif" w:cs="DejaVuSerif"/>
          <w:sz w:val="24"/>
          <w:szCs w:val="24"/>
        </w:rPr>
        <w:t xml:space="preserve">  Weathering</w:t>
      </w:r>
      <w:r w:rsidR="007E169B">
        <w:rPr>
          <w:rFonts w:ascii="DejaVuSerif" w:hAnsi="DejaVuSerif" w:cs="DejaVuSerif"/>
          <w:sz w:val="24"/>
          <w:szCs w:val="24"/>
        </w:rPr>
        <w:t>,</w:t>
      </w:r>
      <w:r>
        <w:rPr>
          <w:rFonts w:ascii="DejaVuSerif" w:hAnsi="DejaVuSerif" w:cs="DejaVuSerif"/>
          <w:sz w:val="24"/>
          <w:szCs w:val="24"/>
        </w:rPr>
        <w:t xml:space="preserve">  Sunlight</w:t>
      </w:r>
      <w:r w:rsidR="007E169B">
        <w:rPr>
          <w:rFonts w:ascii="DejaVuSerif" w:hAnsi="DejaVuSerif" w:cs="DejaVuSerif"/>
          <w:sz w:val="24"/>
          <w:szCs w:val="24"/>
        </w:rPr>
        <w:t>,</w:t>
      </w:r>
      <w:r>
        <w:rPr>
          <w:rFonts w:ascii="DejaVuSerif" w:hAnsi="DejaVuSerif" w:cs="DejaVuSerif"/>
          <w:sz w:val="24"/>
          <w:szCs w:val="24"/>
        </w:rPr>
        <w:t xml:space="preserve">   Model</w:t>
      </w:r>
    </w:p>
    <w:p w14:paraId="72136607" w14:textId="6D3E1F04" w:rsidR="007E169B" w:rsidRDefault="007E169B" w:rsidP="001A7436">
      <w:pPr>
        <w:rPr>
          <w:rFonts w:ascii="DejaVuSerif" w:hAnsi="DejaVuSerif" w:cs="DejaVuSerif"/>
          <w:sz w:val="24"/>
          <w:szCs w:val="24"/>
        </w:rPr>
      </w:pPr>
    </w:p>
    <w:p w14:paraId="0338BBB1" w14:textId="696459EF" w:rsidR="00474AFC" w:rsidRDefault="007E169B" w:rsidP="001A7436">
      <w:pPr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lastRenderedPageBreak/>
        <w:t>Zepp notes:   The legends for Fig S1, Fig S</w:t>
      </w:r>
      <w:proofErr w:type="gramStart"/>
      <w:r>
        <w:rPr>
          <w:rFonts w:ascii="DejaVuSerif" w:hAnsi="DejaVuSerif" w:cs="DejaVuSerif"/>
          <w:sz w:val="24"/>
          <w:szCs w:val="24"/>
        </w:rPr>
        <w:t>2  and</w:t>
      </w:r>
      <w:proofErr w:type="gramEnd"/>
      <w:r>
        <w:rPr>
          <w:rFonts w:ascii="DejaVuSerif" w:hAnsi="DejaVuSerif" w:cs="DejaVuSerif"/>
          <w:sz w:val="24"/>
          <w:szCs w:val="24"/>
        </w:rPr>
        <w:t xml:space="preserve"> Fig S3 are shown here. I am attaching the figures because I could not find them in the material provided here</w:t>
      </w:r>
      <w:r w:rsidR="00474AFC">
        <w:rPr>
          <w:rFonts w:ascii="DejaVuSerif" w:hAnsi="DejaVuSerif" w:cs="DejaVuSerif"/>
          <w:sz w:val="24"/>
          <w:szCs w:val="24"/>
        </w:rPr>
        <w:t>.</w:t>
      </w:r>
      <w:r>
        <w:rPr>
          <w:rFonts w:ascii="DejaVuSerif" w:hAnsi="DejaVuSerif" w:cs="DejaVuSerif"/>
          <w:sz w:val="24"/>
          <w:szCs w:val="24"/>
        </w:rPr>
        <w:t xml:space="preserve"> The figure legends </w:t>
      </w:r>
      <w:r w:rsidR="00474AFC">
        <w:rPr>
          <w:rFonts w:ascii="DejaVuSerif" w:hAnsi="DejaVuSerif" w:cs="DejaVuSerif"/>
          <w:sz w:val="24"/>
          <w:szCs w:val="24"/>
        </w:rPr>
        <w:t xml:space="preserve">for the </w:t>
      </w:r>
      <w:proofErr w:type="spellStart"/>
      <w:r w:rsidR="00474AFC">
        <w:rPr>
          <w:rFonts w:ascii="DejaVuSerif" w:hAnsi="DejaVuSerif" w:cs="DejaVuSerif"/>
          <w:sz w:val="24"/>
          <w:szCs w:val="24"/>
        </w:rPr>
        <w:t>the</w:t>
      </w:r>
      <w:proofErr w:type="spellEnd"/>
      <w:r w:rsidR="00474AFC">
        <w:rPr>
          <w:rFonts w:ascii="DejaVuSerif" w:hAnsi="DejaVuSerif" w:cs="DejaVuSerif"/>
          <w:sz w:val="24"/>
          <w:szCs w:val="24"/>
        </w:rPr>
        <w:t xml:space="preserve"> other figures </w:t>
      </w:r>
      <w:r>
        <w:rPr>
          <w:rFonts w:ascii="DejaVuSerif" w:hAnsi="DejaVuSerif" w:cs="DejaVuSerif"/>
          <w:sz w:val="24"/>
          <w:szCs w:val="24"/>
        </w:rPr>
        <w:t xml:space="preserve">are in the published </w:t>
      </w:r>
      <w:proofErr w:type="gramStart"/>
      <w:r>
        <w:rPr>
          <w:rFonts w:ascii="DejaVuSerif" w:hAnsi="DejaVuSerif" w:cs="DejaVuSerif"/>
          <w:sz w:val="24"/>
          <w:szCs w:val="24"/>
        </w:rPr>
        <w:t>paper;  I</w:t>
      </w:r>
      <w:proofErr w:type="gramEnd"/>
      <w:r>
        <w:rPr>
          <w:rFonts w:ascii="DejaVuSerif" w:hAnsi="DejaVuSerif" w:cs="DejaVuSerif"/>
          <w:sz w:val="24"/>
          <w:szCs w:val="24"/>
        </w:rPr>
        <w:t xml:space="preserve"> added here to have them all in one place.</w:t>
      </w:r>
    </w:p>
    <w:p w14:paraId="49DB0548" w14:textId="3D5FB276" w:rsidR="00474AFC" w:rsidRDefault="00474AFC">
      <w:pPr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 wp14:anchorId="1790AFF5" wp14:editId="43A573FE">
            <wp:extent cx="5943600" cy="24110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34E2" w14:textId="401770FE" w:rsidR="00474AFC" w:rsidRDefault="00474AFC">
      <w:pPr>
        <w:rPr>
          <w:rFonts w:ascii="DejaVuSerif" w:hAnsi="DejaVuSerif" w:cs="DejaVuSerif"/>
          <w:sz w:val="24"/>
          <w:szCs w:val="24"/>
        </w:rPr>
      </w:pPr>
    </w:p>
    <w:p w14:paraId="7B187888" w14:textId="01D5A46B" w:rsidR="009127F9" w:rsidRPr="009E4652" w:rsidRDefault="009127F9" w:rsidP="00912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4652">
        <w:rPr>
          <w:rFonts w:ascii="Arial" w:hAnsi="Arial" w:cs="Arial"/>
          <w:sz w:val="24"/>
          <w:szCs w:val="24"/>
        </w:rPr>
        <w:t>Fig. S</w:t>
      </w:r>
      <w:proofErr w:type="gramStart"/>
      <w:r w:rsidRPr="009E4652">
        <w:rPr>
          <w:rFonts w:ascii="Arial" w:hAnsi="Arial" w:cs="Arial"/>
          <w:sz w:val="24"/>
          <w:szCs w:val="24"/>
        </w:rPr>
        <w:t>1 :</w:t>
      </w:r>
      <w:proofErr w:type="gramEnd"/>
      <w:r w:rsidRPr="009E4652">
        <w:rPr>
          <w:rFonts w:ascii="Arial" w:hAnsi="Arial" w:cs="Arial"/>
          <w:sz w:val="24"/>
          <w:szCs w:val="24"/>
        </w:rPr>
        <w:t xml:space="preserve"> </w:t>
      </w:r>
      <w:r w:rsidRPr="009E4652">
        <w:rPr>
          <w:rFonts w:ascii="Arial" w:hAnsi="Arial" w:cs="Arial"/>
          <w:sz w:val="24"/>
          <w:szCs w:val="24"/>
        </w:rPr>
        <w:t>. Conceptual model for autoxidation of polymer matrix. This process leads to</w:t>
      </w:r>
    </w:p>
    <w:p w14:paraId="74D4EFB7" w14:textId="77777777" w:rsidR="009127F9" w:rsidRPr="009E4652" w:rsidRDefault="009127F9" w:rsidP="00912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4652">
        <w:rPr>
          <w:rFonts w:ascii="Arial" w:hAnsi="Arial" w:cs="Arial"/>
          <w:sz w:val="24"/>
          <w:szCs w:val="24"/>
        </w:rPr>
        <w:t>weathering and fragmentation of the matrix and release of nanomaterials from</w:t>
      </w:r>
    </w:p>
    <w:p w14:paraId="27FD387E" w14:textId="77777777" w:rsidR="009127F9" w:rsidRPr="009E4652" w:rsidRDefault="009127F9" w:rsidP="00912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4652">
        <w:rPr>
          <w:rFonts w:ascii="Arial" w:hAnsi="Arial" w:cs="Arial"/>
          <w:sz w:val="24"/>
          <w:szCs w:val="24"/>
        </w:rPr>
        <w:t>ENM-polymer composites. Pro-oxidants catalyze autoxidation by accelerating the</w:t>
      </w:r>
    </w:p>
    <w:p w14:paraId="386CFABD" w14:textId="0BD87825" w:rsidR="009127F9" w:rsidRDefault="009127F9" w:rsidP="009127F9">
      <w:pPr>
        <w:rPr>
          <w:rFonts w:ascii="DejaVuSerif" w:hAnsi="DejaVuSerif" w:cs="DejaVuSerif"/>
          <w:sz w:val="24"/>
          <w:szCs w:val="24"/>
        </w:rPr>
      </w:pPr>
      <w:r w:rsidRPr="009E4652">
        <w:rPr>
          <w:rFonts w:ascii="Arial" w:hAnsi="Arial" w:cs="Arial"/>
          <w:sz w:val="24"/>
          <w:szCs w:val="24"/>
        </w:rPr>
        <w:t>decomposition of hydroperoxide intermediates</w:t>
      </w:r>
      <w:r>
        <w:rPr>
          <w:rFonts w:ascii="DejaVuSerif" w:hAnsi="DejaVuSerif" w:cs="DejaVuSerif"/>
          <w:sz w:val="24"/>
          <w:szCs w:val="24"/>
        </w:rPr>
        <w:t>.</w:t>
      </w:r>
    </w:p>
    <w:p w14:paraId="0A85EB14" w14:textId="77777777" w:rsidR="009127F9" w:rsidRDefault="009127F9">
      <w:pPr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br w:type="page"/>
      </w:r>
    </w:p>
    <w:p w14:paraId="74CC0EC2" w14:textId="5B790AF5" w:rsidR="009E4652" w:rsidRDefault="009E4652" w:rsidP="009E4652">
      <w:r>
        <w:rPr>
          <w:noProof/>
        </w:rPr>
        <w:lastRenderedPageBreak/>
        <w:drawing>
          <wp:inline distT="0" distB="0" distL="0" distR="0" wp14:anchorId="12B2EA1D" wp14:editId="32680448">
            <wp:extent cx="5943600" cy="4434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F1978" w14:textId="77777777" w:rsidR="009E4652" w:rsidRDefault="009E4652" w:rsidP="009E4652"/>
    <w:p w14:paraId="0260E724" w14:textId="77777777" w:rsidR="009E4652" w:rsidRDefault="009E4652" w:rsidP="009E4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 S2. Solar simulator used for irradiations</w:t>
      </w:r>
    </w:p>
    <w:p w14:paraId="3F21B98F" w14:textId="4DA639D0" w:rsidR="009E4652" w:rsidRDefault="009E4652">
      <w:pPr>
        <w:rPr>
          <w:rFonts w:ascii="DejaVuSerif" w:hAnsi="DejaVuSerif" w:cs="DejaVuSerif"/>
          <w:sz w:val="24"/>
          <w:szCs w:val="24"/>
        </w:rPr>
      </w:pPr>
      <w:r>
        <w:rPr>
          <w:rFonts w:ascii="DejaVuSerif" w:hAnsi="DejaVuSerif" w:cs="DejaVuSerif"/>
          <w:sz w:val="24"/>
          <w:szCs w:val="24"/>
        </w:rPr>
        <w:br w:type="page"/>
      </w:r>
    </w:p>
    <w:p w14:paraId="118BBEFA" w14:textId="2A679101" w:rsidR="009E4652" w:rsidRDefault="009E4652" w:rsidP="009E4652">
      <w:pPr>
        <w:spacing w:after="200" w:line="276" w:lineRule="auto"/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1587B086" wp14:editId="0DC06ECE">
            <wp:extent cx="5669280" cy="43738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\\ </w:t>
      </w:r>
    </w:p>
    <w:p w14:paraId="392A3C6F" w14:textId="77777777" w:rsidR="009E4652" w:rsidRPr="009E4652" w:rsidRDefault="009E4652" w:rsidP="009E46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4652">
        <w:rPr>
          <w:rFonts w:ascii="Arial" w:hAnsi="Arial" w:cs="Arial"/>
          <w:sz w:val="24"/>
          <w:szCs w:val="24"/>
        </w:rPr>
        <w:t>Fig S3. Filtered irradiance used in experiments to define spectral weighting</w:t>
      </w:r>
    </w:p>
    <w:p w14:paraId="245D5055" w14:textId="77777777" w:rsidR="009E4652" w:rsidRPr="009E4652" w:rsidRDefault="009E4652" w:rsidP="009E4652">
      <w:pPr>
        <w:autoSpaceDE w:val="0"/>
        <w:autoSpaceDN w:val="0"/>
        <w:adjustRightInd w:val="0"/>
        <w:rPr>
          <w:rFonts w:ascii="Arial" w:eastAsia="PMingLiU" w:hAnsi="Arial" w:cs="Arial"/>
          <w:kern w:val="2"/>
          <w:sz w:val="24"/>
          <w:szCs w:val="24"/>
          <w:lang w:eastAsia="zh-TW"/>
        </w:rPr>
      </w:pPr>
      <w:r w:rsidRPr="009E4652">
        <w:rPr>
          <w:rFonts w:ascii="Arial" w:hAnsi="Arial" w:cs="Arial"/>
          <w:sz w:val="24"/>
          <w:szCs w:val="24"/>
        </w:rPr>
        <w:t>functions for sunlight-induced weathering of LDPE-nanosilica composites. The</w:t>
      </w:r>
    </w:p>
    <w:p w14:paraId="2ADF96D6" w14:textId="77777777" w:rsidR="009E4652" w:rsidRDefault="009E4652" w:rsidP="009E4652">
      <w:pPr>
        <w:rPr>
          <w:rFonts w:ascii="DejaVuSerif" w:hAnsi="DejaVuSerif" w:cs="DejaVuSerif"/>
          <w:szCs w:val="24"/>
        </w:rPr>
      </w:pPr>
      <w:r w:rsidRPr="009E4652">
        <w:rPr>
          <w:rFonts w:ascii="Arial" w:hAnsi="Arial" w:cs="Arial"/>
          <w:sz w:val="24"/>
          <w:szCs w:val="24"/>
        </w:rPr>
        <w:t>wavelength cutoffs correspond to approximately 50% reduction in irradiance</w:t>
      </w:r>
      <w:r>
        <w:rPr>
          <w:rFonts w:ascii="DejaVuSerif" w:hAnsi="DejaVuSerif" w:cs="DejaVuSerif"/>
          <w:szCs w:val="24"/>
        </w:rPr>
        <w:t>.</w:t>
      </w:r>
    </w:p>
    <w:p w14:paraId="5EAA4DEE" w14:textId="77777777" w:rsidR="009E4652" w:rsidRDefault="009E4652" w:rsidP="009E4652">
      <w:pPr>
        <w:rPr>
          <w:rFonts w:ascii="Times New Roman" w:hAnsi="Times New Roman" w:cs="Times New Roman"/>
          <w:szCs w:val="20"/>
        </w:rPr>
      </w:pPr>
    </w:p>
    <w:p w14:paraId="7D04AE1C" w14:textId="77777777" w:rsidR="009127F9" w:rsidRDefault="009127F9" w:rsidP="009127F9">
      <w:pPr>
        <w:rPr>
          <w:rFonts w:ascii="DejaVuSerif" w:hAnsi="DejaVuSerif" w:cs="DejaVuSerif"/>
          <w:sz w:val="24"/>
          <w:szCs w:val="24"/>
        </w:rPr>
      </w:pPr>
    </w:p>
    <w:p w14:paraId="5E56A187" w14:textId="47DBEAA5" w:rsidR="009127F9" w:rsidRDefault="009127F9">
      <w:pPr>
        <w:rPr>
          <w:rFonts w:ascii="DejaVuSerif" w:hAnsi="DejaVuSerif" w:cs="DejaVuSerif"/>
          <w:sz w:val="24"/>
          <w:szCs w:val="24"/>
        </w:rPr>
      </w:pPr>
    </w:p>
    <w:sectPr w:rsidR="009127F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279A" w14:textId="77777777" w:rsidR="007E169B" w:rsidRDefault="007E169B" w:rsidP="007E169B">
      <w:pPr>
        <w:spacing w:after="0" w:line="240" w:lineRule="auto"/>
      </w:pPr>
      <w:r>
        <w:separator/>
      </w:r>
    </w:p>
  </w:endnote>
  <w:endnote w:type="continuationSeparator" w:id="0">
    <w:p w14:paraId="2370D481" w14:textId="77777777" w:rsidR="007E169B" w:rsidRDefault="007E169B" w:rsidP="007E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6831" w14:textId="0C09CC73" w:rsidR="007E169B" w:rsidRDefault="007E169B">
    <w:pPr>
      <w:pStyle w:val="Footer"/>
    </w:pPr>
  </w:p>
  <w:p w14:paraId="105515DD" w14:textId="77777777" w:rsidR="007E169B" w:rsidRDefault="007E1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63A9" w14:textId="77777777" w:rsidR="007E169B" w:rsidRDefault="007E169B" w:rsidP="007E169B">
      <w:pPr>
        <w:spacing w:after="0" w:line="240" w:lineRule="auto"/>
      </w:pPr>
      <w:r>
        <w:separator/>
      </w:r>
    </w:p>
  </w:footnote>
  <w:footnote w:type="continuationSeparator" w:id="0">
    <w:p w14:paraId="2A50CD75" w14:textId="77777777" w:rsidR="007E169B" w:rsidRDefault="007E169B" w:rsidP="007E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27"/>
    <w:rsid w:val="000747E1"/>
    <w:rsid w:val="001A7436"/>
    <w:rsid w:val="003A4131"/>
    <w:rsid w:val="00474AFC"/>
    <w:rsid w:val="007E169B"/>
    <w:rsid w:val="008761AD"/>
    <w:rsid w:val="009127F9"/>
    <w:rsid w:val="00957727"/>
    <w:rsid w:val="009E4652"/>
    <w:rsid w:val="00E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7EA5"/>
  <w15:chartTrackingRefBased/>
  <w15:docId w15:val="{EBE5DA89-DCC5-4D32-95A9-811A4C7D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7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9B"/>
  </w:style>
  <w:style w:type="paragraph" w:styleId="Footer">
    <w:name w:val="footer"/>
    <w:basedOn w:val="Normal"/>
    <w:link w:val="FooterChar"/>
    <w:uiPriority w:val="99"/>
    <w:unhideWhenUsed/>
    <w:rsid w:val="007E1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springer.com/article/10.1007/s10924-023-02864-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Zepp, Richard</dc:creator>
  <cp:keywords/>
  <dc:description/>
  <cp:lastModifiedBy>Zepp, Richard</cp:lastModifiedBy>
  <cp:revision>1</cp:revision>
  <dcterms:created xsi:type="dcterms:W3CDTF">2023-06-15T19:00:00Z</dcterms:created>
  <dcterms:modified xsi:type="dcterms:W3CDTF">2023-06-15T21:30:00Z</dcterms:modified>
</cp:coreProperties>
</file>