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519" w:rsidRPr="00DF79C6" w:rsidRDefault="00FF26C3">
      <w:pPr>
        <w:rPr>
          <w:rFonts w:ascii="Times New Roman" w:hAnsi="Times New Roman" w:cs="Times New Roman"/>
          <w:b/>
          <w:bCs/>
        </w:rPr>
      </w:pPr>
      <w:r w:rsidRPr="00FF26C3">
        <w:rPr>
          <w:rFonts w:ascii="Times New Roman" w:hAnsi="Times New Roman" w:cs="Times New Roman"/>
          <w:b/>
          <w:bCs/>
          <w:iCs/>
        </w:rPr>
        <w:t>4</w:t>
      </w:r>
      <w:r w:rsidR="00B71799" w:rsidRPr="00DF79C6">
        <w:rPr>
          <w:rFonts w:ascii="Times New Roman" w:hAnsi="Times New Roman" w:cs="Times New Roman"/>
          <w:b/>
          <w:bCs/>
        </w:rPr>
        <w:t>-Ac</w:t>
      </w:r>
      <w:r>
        <w:rPr>
          <w:rFonts w:ascii="Times New Roman" w:hAnsi="Times New Roman" w:cs="Times New Roman"/>
          <w:b/>
          <w:bCs/>
        </w:rPr>
        <w:t>et</w:t>
      </w:r>
      <w:r w:rsidR="00B71799" w:rsidRPr="00DF79C6">
        <w:rPr>
          <w:rFonts w:ascii="Times New Roman" w:hAnsi="Times New Roman" w:cs="Times New Roman"/>
          <w:b/>
          <w:bCs/>
        </w:rPr>
        <w:t>oxyphenol as a</w:t>
      </w:r>
      <w:r w:rsidR="00B2245B" w:rsidRPr="00DF79C6">
        <w:rPr>
          <w:rFonts w:ascii="Times New Roman" w:hAnsi="Times New Roman" w:cs="Times New Roman"/>
          <w:b/>
          <w:bCs/>
        </w:rPr>
        <w:t xml:space="preserve"> substrate for </w:t>
      </w:r>
      <w:r w:rsidR="00B71799" w:rsidRPr="00DF79C6">
        <w:rPr>
          <w:rFonts w:ascii="Times New Roman" w:hAnsi="Times New Roman" w:cs="Times New Roman"/>
          <w:b/>
          <w:bCs/>
        </w:rPr>
        <w:t>acetyl</w:t>
      </w:r>
      <w:r w:rsidR="00B2245B" w:rsidRPr="00DF79C6">
        <w:rPr>
          <w:rFonts w:ascii="Times New Roman" w:hAnsi="Times New Roman" w:cs="Times New Roman"/>
          <w:b/>
          <w:bCs/>
        </w:rPr>
        <w:t>ch</w:t>
      </w:r>
      <w:r w:rsidR="00AA6A29" w:rsidRPr="00DF79C6">
        <w:rPr>
          <w:rFonts w:ascii="Times New Roman" w:hAnsi="Times New Roman" w:cs="Times New Roman"/>
          <w:b/>
          <w:bCs/>
        </w:rPr>
        <w:t>olinesterase-based sensor and its</w:t>
      </w:r>
      <w:r w:rsidR="00B2245B" w:rsidRPr="00DF79C6">
        <w:rPr>
          <w:rFonts w:ascii="Times New Roman" w:hAnsi="Times New Roman" w:cs="Times New Roman"/>
          <w:b/>
          <w:bCs/>
        </w:rPr>
        <w:t xml:space="preserve"> application for </w:t>
      </w:r>
      <w:proofErr w:type="gramStart"/>
      <w:r w:rsidR="00B2245B" w:rsidRPr="00DF79C6">
        <w:rPr>
          <w:rFonts w:ascii="Times New Roman" w:hAnsi="Times New Roman" w:cs="Times New Roman"/>
          <w:b/>
          <w:bCs/>
        </w:rPr>
        <w:t>As</w:t>
      </w:r>
      <w:proofErr w:type="gramEnd"/>
      <w:r w:rsidR="00B2245B" w:rsidRPr="00DF79C6">
        <w:rPr>
          <w:rFonts w:ascii="Times New Roman" w:hAnsi="Times New Roman" w:cs="Times New Roman"/>
          <w:b/>
          <w:bCs/>
        </w:rPr>
        <w:t>(III) determination</w:t>
      </w:r>
    </w:p>
    <w:p w:rsidR="007B7D79" w:rsidRDefault="007B7D79">
      <w:pPr>
        <w:rPr>
          <w:rFonts w:ascii="Times New Roman" w:hAnsi="Times New Roman" w:cs="Times New Roman"/>
          <w:bCs/>
        </w:rPr>
      </w:pPr>
      <w:r w:rsidRPr="00DF79C6">
        <w:rPr>
          <w:rFonts w:ascii="Times New Roman" w:hAnsi="Times New Roman" w:cs="Times New Roman"/>
          <w:bCs/>
        </w:rPr>
        <w:t>Tao Li</w:t>
      </w:r>
      <w:r w:rsidR="005B10EC" w:rsidRPr="005B10EC">
        <w:rPr>
          <w:rFonts w:ascii="Times New Roman" w:hAnsi="Times New Roman" w:cs="Times New Roman"/>
          <w:bCs/>
          <w:vertAlign w:val="superscript"/>
        </w:rPr>
        <w:t>1</w:t>
      </w:r>
      <w:r w:rsidR="004D773B" w:rsidRPr="00DF79C6">
        <w:rPr>
          <w:rFonts w:ascii="Times New Roman" w:hAnsi="Times New Roman" w:cs="Times New Roman"/>
          <w:bCs/>
        </w:rPr>
        <w:t>*</w:t>
      </w:r>
      <w:r w:rsidRPr="00DF79C6">
        <w:rPr>
          <w:rFonts w:ascii="Times New Roman" w:hAnsi="Times New Roman" w:cs="Times New Roman"/>
          <w:bCs/>
        </w:rPr>
        <w:t>, Endalkachew Sahle-Demessie</w:t>
      </w:r>
      <w:r w:rsidR="005B10EC" w:rsidRPr="005B10EC">
        <w:rPr>
          <w:rFonts w:ascii="Times New Roman" w:hAnsi="Times New Roman" w:cs="Times New Roman"/>
          <w:bCs/>
          <w:vertAlign w:val="superscript"/>
        </w:rPr>
        <w:t>1</w:t>
      </w:r>
      <w:r w:rsidRPr="00DF79C6">
        <w:rPr>
          <w:rFonts w:ascii="Times New Roman" w:hAnsi="Times New Roman" w:cs="Times New Roman"/>
          <w:bCs/>
        </w:rPr>
        <w:t>, Jason Berberich</w:t>
      </w:r>
      <w:r w:rsidR="005B10EC" w:rsidRPr="005B10EC">
        <w:rPr>
          <w:rFonts w:ascii="Times New Roman" w:hAnsi="Times New Roman" w:cs="Times New Roman"/>
          <w:bCs/>
          <w:vertAlign w:val="superscript"/>
        </w:rPr>
        <w:t>2</w:t>
      </w:r>
      <w:r w:rsidRPr="00DF79C6">
        <w:rPr>
          <w:rFonts w:ascii="Times New Roman" w:hAnsi="Times New Roman" w:cs="Times New Roman"/>
          <w:bCs/>
        </w:rPr>
        <w:t>, Eunice Varughese</w:t>
      </w:r>
      <w:r w:rsidR="005B10EC" w:rsidRPr="005B10EC">
        <w:rPr>
          <w:rFonts w:ascii="Times New Roman" w:hAnsi="Times New Roman" w:cs="Times New Roman"/>
          <w:bCs/>
          <w:vertAlign w:val="superscript"/>
        </w:rPr>
        <w:t>1</w:t>
      </w:r>
    </w:p>
    <w:p w:rsidR="005B10EC" w:rsidRDefault="005B10EC" w:rsidP="005B10EC">
      <w:pPr>
        <w:rPr>
          <w:rFonts w:ascii="Times New Roman" w:hAnsi="Times New Roman" w:cs="Times New Roman"/>
          <w:bCs/>
        </w:rPr>
      </w:pPr>
      <w:r w:rsidRPr="005B10EC">
        <w:rPr>
          <w:rFonts w:ascii="Times New Roman" w:hAnsi="Times New Roman" w:cs="Times New Roman"/>
          <w:bCs/>
          <w:vertAlign w:val="superscript"/>
        </w:rPr>
        <w:t>1</w:t>
      </w:r>
      <w:r w:rsidRPr="005B10EC">
        <w:rPr>
          <w:rFonts w:ascii="Times New Roman" w:hAnsi="Times New Roman" w:cs="Times New Roman"/>
          <w:bCs/>
        </w:rPr>
        <w:t xml:space="preserve">National </w:t>
      </w:r>
      <w:r>
        <w:rPr>
          <w:rFonts w:ascii="Times New Roman" w:hAnsi="Times New Roman" w:cs="Times New Roman"/>
          <w:bCs/>
        </w:rPr>
        <w:t>Risk Management Research Laboratory, Office of Research and Development, U.S. Environmental Protection Agency, Cincinnati, Ohio, 45268, USA</w:t>
      </w:r>
    </w:p>
    <w:p w:rsidR="005B10EC" w:rsidRPr="005B10EC" w:rsidRDefault="005B10EC" w:rsidP="005B10EC">
      <w:pPr>
        <w:rPr>
          <w:rFonts w:ascii="Times New Roman" w:hAnsi="Times New Roman" w:cs="Times New Roman"/>
          <w:bCs/>
        </w:rPr>
      </w:pPr>
      <w:r w:rsidRPr="005B10EC">
        <w:rPr>
          <w:rFonts w:ascii="Times New Roman" w:hAnsi="Times New Roman" w:cs="Times New Roman"/>
          <w:bCs/>
          <w:vertAlign w:val="superscript"/>
        </w:rPr>
        <w:t>2</w:t>
      </w:r>
      <w:r>
        <w:rPr>
          <w:rFonts w:ascii="Times New Roman" w:hAnsi="Times New Roman" w:cs="Times New Roman"/>
          <w:bCs/>
        </w:rPr>
        <w:t>Department of Chemical, Paper and Biomedical Engineering Department, Miami University, Oxford, Ohio, 45056, USA</w:t>
      </w:r>
    </w:p>
    <w:p w:rsidR="00565614" w:rsidRPr="00DF79C6" w:rsidRDefault="00334900" w:rsidP="00565614">
      <w:pPr>
        <w:jc w:val="center"/>
        <w:rPr>
          <w:rFonts w:ascii="Times New Roman" w:hAnsi="Times New Roman" w:cs="Times New Roman"/>
          <w:bCs/>
        </w:rPr>
      </w:pPr>
      <w:r w:rsidRPr="00DF79C6">
        <w:rPr>
          <w:rFonts w:ascii="Times New Roman" w:hAnsi="Times New Roman" w:cs="Times New Roman"/>
        </w:rPr>
        <w:object w:dxaOrig="9319" w:dyaOrig="3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180.75pt" o:ole="">
            <v:imagedata r:id="rId5" o:title=""/>
          </v:shape>
          <o:OLEObject Type="Embed" ProgID="ChemDraw.Document.6.0" ShapeID="_x0000_i1025" DrawAspect="Content" ObjectID="_1585503732" r:id="rId6"/>
        </w:object>
      </w:r>
    </w:p>
    <w:p w:rsidR="00C76CE9" w:rsidRPr="00DF79C6" w:rsidRDefault="00B2245B">
      <w:pPr>
        <w:rPr>
          <w:rFonts w:ascii="Times New Roman" w:hAnsi="Times New Roman" w:cs="Times New Roman"/>
          <w:bCs/>
        </w:rPr>
      </w:pPr>
      <w:r w:rsidRPr="00DF79C6">
        <w:rPr>
          <w:rFonts w:ascii="Times New Roman" w:hAnsi="Times New Roman" w:cs="Times New Roman"/>
          <w:bCs/>
        </w:rPr>
        <w:t>Abstract</w:t>
      </w:r>
    </w:p>
    <w:p w:rsidR="00B71799" w:rsidRPr="00DF79C6" w:rsidRDefault="008977C8">
      <w:pPr>
        <w:rPr>
          <w:rFonts w:ascii="Times New Roman" w:hAnsi="Times New Roman" w:cs="Times New Roman"/>
          <w:bCs/>
        </w:rPr>
      </w:pPr>
      <w:r w:rsidRPr="00DF79C6">
        <w:rPr>
          <w:rFonts w:ascii="Times New Roman" w:hAnsi="Times New Roman" w:cs="Times New Roman"/>
          <w:bCs/>
          <w:iCs/>
        </w:rPr>
        <w:t>4</w:t>
      </w:r>
      <w:r w:rsidR="00B71799" w:rsidRPr="00DF79C6">
        <w:rPr>
          <w:rFonts w:ascii="Times New Roman" w:hAnsi="Times New Roman" w:cs="Times New Roman"/>
          <w:bCs/>
        </w:rPr>
        <w:t>-Ac</w:t>
      </w:r>
      <w:r w:rsidR="00FF26C3">
        <w:rPr>
          <w:rFonts w:ascii="Times New Roman" w:hAnsi="Times New Roman" w:cs="Times New Roman"/>
          <w:bCs/>
        </w:rPr>
        <w:t>et</w:t>
      </w:r>
      <w:r w:rsidR="00B71799" w:rsidRPr="00DF79C6">
        <w:rPr>
          <w:rFonts w:ascii="Times New Roman" w:hAnsi="Times New Roman" w:cs="Times New Roman"/>
          <w:bCs/>
        </w:rPr>
        <w:t>oxyphenol</w:t>
      </w:r>
      <w:r w:rsidR="00FF26C3">
        <w:rPr>
          <w:rFonts w:ascii="Times New Roman" w:hAnsi="Times New Roman" w:cs="Times New Roman"/>
          <w:bCs/>
        </w:rPr>
        <w:t xml:space="preserve"> (CAS </w:t>
      </w:r>
      <w:r w:rsidR="00FF26C3" w:rsidRPr="00FF26C3">
        <w:rPr>
          <w:rFonts w:ascii="Times New Roman" w:hAnsi="Times New Roman" w:cs="Times New Roman"/>
          <w:bCs/>
        </w:rPr>
        <w:t>3233-32-7</w:t>
      </w:r>
      <w:r w:rsidR="00FF26C3">
        <w:rPr>
          <w:rFonts w:ascii="Times New Roman" w:hAnsi="Times New Roman" w:cs="Times New Roman"/>
          <w:bCs/>
        </w:rPr>
        <w:t>)</w:t>
      </w:r>
      <w:r w:rsidR="00B71799" w:rsidRPr="00DF79C6">
        <w:rPr>
          <w:rFonts w:ascii="Times New Roman" w:hAnsi="Times New Roman" w:cs="Times New Roman"/>
          <w:bCs/>
        </w:rPr>
        <w:t xml:space="preserve"> was used as </w:t>
      </w:r>
      <w:r w:rsidR="00BB27EE" w:rsidRPr="00DF79C6">
        <w:rPr>
          <w:rFonts w:ascii="Times New Roman" w:hAnsi="Times New Roman" w:cs="Times New Roman"/>
          <w:bCs/>
        </w:rPr>
        <w:t>the substrate for</w:t>
      </w:r>
      <w:r w:rsidR="001F5BD3" w:rsidRPr="00DF79C6">
        <w:rPr>
          <w:rFonts w:ascii="Times New Roman" w:hAnsi="Times New Roman" w:cs="Times New Roman"/>
          <w:bCs/>
        </w:rPr>
        <w:t xml:space="preserve"> electrochemical assay of acetylcholinesterase</w:t>
      </w:r>
      <w:r w:rsidR="00A72D8B" w:rsidRPr="00DF79C6">
        <w:rPr>
          <w:rFonts w:ascii="Times New Roman" w:hAnsi="Times New Roman" w:cs="Times New Roman"/>
          <w:bCs/>
        </w:rPr>
        <w:t xml:space="preserve"> (AchE). The enzyme activity was reported as the current generated</w:t>
      </w:r>
      <w:r w:rsidR="001F5BD3" w:rsidRPr="00DF79C6">
        <w:rPr>
          <w:rFonts w:ascii="Times New Roman" w:hAnsi="Times New Roman" w:cs="Times New Roman"/>
          <w:bCs/>
        </w:rPr>
        <w:t xml:space="preserve"> by a</w:t>
      </w:r>
      <w:r w:rsidRPr="00DF79C6">
        <w:rPr>
          <w:rFonts w:ascii="Times New Roman" w:hAnsi="Times New Roman" w:cs="Times New Roman"/>
          <w:bCs/>
        </w:rPr>
        <w:t xml:space="preserve">nodic oxidation of hydroquinone, the product from esterase-catalyzed hydrolysis of </w:t>
      </w:r>
      <w:r w:rsidRPr="00DF79C6">
        <w:rPr>
          <w:rFonts w:ascii="Times New Roman" w:hAnsi="Times New Roman" w:cs="Times New Roman"/>
          <w:bCs/>
          <w:iCs/>
        </w:rPr>
        <w:t>4</w:t>
      </w:r>
      <w:r w:rsidRPr="00DF79C6">
        <w:rPr>
          <w:rFonts w:ascii="Times New Roman" w:hAnsi="Times New Roman" w:cs="Times New Roman"/>
          <w:bCs/>
        </w:rPr>
        <w:t>-Ac</w:t>
      </w:r>
      <w:r w:rsidR="00FF26C3">
        <w:rPr>
          <w:rFonts w:ascii="Times New Roman" w:hAnsi="Times New Roman" w:cs="Times New Roman"/>
          <w:bCs/>
        </w:rPr>
        <w:t>et</w:t>
      </w:r>
      <w:r w:rsidRPr="00DF79C6">
        <w:rPr>
          <w:rFonts w:ascii="Times New Roman" w:hAnsi="Times New Roman" w:cs="Times New Roman"/>
          <w:bCs/>
        </w:rPr>
        <w:t xml:space="preserve">oxyphenol. </w:t>
      </w:r>
      <w:r w:rsidR="009B1478" w:rsidRPr="00DF79C6">
        <w:rPr>
          <w:rFonts w:ascii="Times New Roman" w:hAnsi="Times New Roman" w:cs="Times New Roman"/>
          <w:bCs/>
        </w:rPr>
        <w:t xml:space="preserve">This reaction sequence was applied to </w:t>
      </w:r>
      <w:r w:rsidR="00D76AD1" w:rsidRPr="00DF79C6">
        <w:rPr>
          <w:rFonts w:ascii="Times New Roman" w:hAnsi="Times New Roman" w:cs="Times New Roman"/>
          <w:bCs/>
        </w:rPr>
        <w:t>As</w:t>
      </w:r>
      <w:r w:rsidR="00D76AD1" w:rsidRPr="00DF79C6">
        <w:rPr>
          <w:rFonts w:ascii="Times New Roman" w:hAnsi="Times New Roman" w:cs="Times New Roman"/>
          <w:bCs/>
          <w:vertAlign w:val="superscript"/>
        </w:rPr>
        <w:t>3+</w:t>
      </w:r>
      <w:r w:rsidR="009B1478" w:rsidRPr="00DF79C6">
        <w:rPr>
          <w:rFonts w:ascii="Times New Roman" w:hAnsi="Times New Roman" w:cs="Times New Roman"/>
          <w:bCs/>
        </w:rPr>
        <w:t xml:space="preserve"> determination </w:t>
      </w:r>
      <w:r w:rsidR="00C74664" w:rsidRPr="00DF79C6">
        <w:rPr>
          <w:rFonts w:ascii="Times New Roman" w:hAnsi="Times New Roman" w:cs="Times New Roman"/>
          <w:bCs/>
        </w:rPr>
        <w:t>with an amperometric</w:t>
      </w:r>
      <w:r w:rsidR="00B457FE" w:rsidRPr="00DF79C6">
        <w:rPr>
          <w:rFonts w:ascii="Times New Roman" w:hAnsi="Times New Roman" w:cs="Times New Roman"/>
          <w:bCs/>
        </w:rPr>
        <w:t xml:space="preserve"> biosensor, which was</w:t>
      </w:r>
      <w:r w:rsidR="00485FA4" w:rsidRPr="00DF79C6">
        <w:rPr>
          <w:rFonts w:ascii="Times New Roman" w:hAnsi="Times New Roman" w:cs="Times New Roman"/>
          <w:bCs/>
        </w:rPr>
        <w:t xml:space="preserve"> prepared by immobilizing AchE on a carbon screen-printed </w:t>
      </w:r>
      <w:r w:rsidR="00B457FE" w:rsidRPr="00DF79C6">
        <w:rPr>
          <w:rFonts w:ascii="Times New Roman" w:hAnsi="Times New Roman" w:cs="Times New Roman"/>
          <w:bCs/>
        </w:rPr>
        <w:t xml:space="preserve">electrode. </w:t>
      </w:r>
      <w:r w:rsidR="00616C00" w:rsidRPr="00DF79C6">
        <w:rPr>
          <w:rFonts w:ascii="Times New Roman" w:hAnsi="Times New Roman" w:cs="Times New Roman"/>
          <w:bCs/>
        </w:rPr>
        <w:t>A pro</w:t>
      </w:r>
      <w:r w:rsidR="00AE7531" w:rsidRPr="00DF79C6">
        <w:rPr>
          <w:rFonts w:ascii="Times New Roman" w:hAnsi="Times New Roman" w:cs="Times New Roman"/>
          <w:bCs/>
        </w:rPr>
        <w:t>tocol was developed based on quasi-irreversible</w:t>
      </w:r>
      <w:r w:rsidR="00D76AD1" w:rsidRPr="00DF79C6">
        <w:rPr>
          <w:rFonts w:ascii="Times New Roman" w:hAnsi="Times New Roman" w:cs="Times New Roman"/>
          <w:bCs/>
        </w:rPr>
        <w:t xml:space="preserve"> inhibition of AchE by As</w:t>
      </w:r>
      <w:r w:rsidR="00D76AD1" w:rsidRPr="00DF79C6">
        <w:rPr>
          <w:rFonts w:ascii="Times New Roman" w:hAnsi="Times New Roman" w:cs="Times New Roman"/>
          <w:bCs/>
          <w:vertAlign w:val="superscript"/>
        </w:rPr>
        <w:t>3+</w:t>
      </w:r>
      <w:r w:rsidR="00616C00" w:rsidRPr="00DF79C6">
        <w:rPr>
          <w:rFonts w:ascii="Times New Roman" w:hAnsi="Times New Roman" w:cs="Times New Roman"/>
          <w:bCs/>
        </w:rPr>
        <w:t xml:space="preserve">. The </w:t>
      </w:r>
      <w:r w:rsidR="00D76AD1" w:rsidRPr="00DF79C6">
        <w:rPr>
          <w:rFonts w:ascii="Times New Roman" w:hAnsi="Times New Roman" w:cs="Times New Roman"/>
          <w:bCs/>
        </w:rPr>
        <w:t>concentration of As</w:t>
      </w:r>
      <w:r w:rsidR="00D76AD1" w:rsidRPr="00DF79C6">
        <w:rPr>
          <w:rFonts w:ascii="Times New Roman" w:hAnsi="Times New Roman" w:cs="Times New Roman"/>
          <w:bCs/>
          <w:vertAlign w:val="superscript"/>
        </w:rPr>
        <w:t>3+</w:t>
      </w:r>
      <w:r w:rsidR="00616C00" w:rsidRPr="00DF79C6">
        <w:rPr>
          <w:rFonts w:ascii="Times New Roman" w:hAnsi="Times New Roman" w:cs="Times New Roman"/>
          <w:bCs/>
        </w:rPr>
        <w:t xml:space="preserve"> correlated to the decrease of anodic current </w:t>
      </w:r>
      <w:r w:rsidR="00AE7531" w:rsidRPr="00DF79C6">
        <w:rPr>
          <w:rFonts w:ascii="Times New Roman" w:hAnsi="Times New Roman" w:cs="Times New Roman"/>
          <w:bCs/>
        </w:rPr>
        <w:t>in a lo</w:t>
      </w:r>
      <w:r w:rsidR="002166EE" w:rsidRPr="00DF79C6">
        <w:rPr>
          <w:rFonts w:ascii="Times New Roman" w:hAnsi="Times New Roman" w:cs="Times New Roman"/>
          <w:bCs/>
        </w:rPr>
        <w:t>garithm relationship. The</w:t>
      </w:r>
      <w:r w:rsidR="00AE7531" w:rsidRPr="00DF79C6">
        <w:rPr>
          <w:rFonts w:ascii="Times New Roman" w:hAnsi="Times New Roman" w:cs="Times New Roman"/>
          <w:bCs/>
        </w:rPr>
        <w:t xml:space="preserve"> analysis had a </w:t>
      </w:r>
      <w:r w:rsidR="00616C00" w:rsidRPr="00DF79C6">
        <w:rPr>
          <w:rFonts w:ascii="Times New Roman" w:hAnsi="Times New Roman" w:cs="Times New Roman"/>
          <w:bCs/>
        </w:rPr>
        <w:t xml:space="preserve">dynamic range of 2-500 </w:t>
      </w:r>
      <w:r w:rsidR="00616C00" w:rsidRPr="00DF79C6">
        <w:rPr>
          <w:rFonts w:ascii="Symbol" w:hAnsi="Symbol" w:cs="Times New Roman"/>
          <w:bCs/>
        </w:rPr>
        <w:t></w:t>
      </w:r>
      <w:r w:rsidR="00AE7531" w:rsidRPr="00DF79C6">
        <w:rPr>
          <w:rFonts w:ascii="Times New Roman" w:hAnsi="Times New Roman" w:cs="Times New Roman"/>
          <w:bCs/>
        </w:rPr>
        <w:t xml:space="preserve">M </w:t>
      </w:r>
      <w:r w:rsidR="00D76AD1" w:rsidRPr="00DF79C6">
        <w:rPr>
          <w:rFonts w:ascii="Times New Roman" w:hAnsi="Times New Roman" w:cs="Times New Roman"/>
          <w:bCs/>
        </w:rPr>
        <w:t>As</w:t>
      </w:r>
      <w:r w:rsidR="00D76AD1" w:rsidRPr="00DF79C6">
        <w:rPr>
          <w:rFonts w:ascii="Times New Roman" w:hAnsi="Times New Roman" w:cs="Times New Roman"/>
          <w:bCs/>
          <w:vertAlign w:val="superscript"/>
        </w:rPr>
        <w:t xml:space="preserve">3+ </w:t>
      </w:r>
      <w:r w:rsidR="00AE7531" w:rsidRPr="00DF79C6">
        <w:rPr>
          <w:rFonts w:ascii="Times New Roman" w:hAnsi="Times New Roman" w:cs="Times New Roman"/>
          <w:bCs/>
        </w:rPr>
        <w:t>with</w:t>
      </w:r>
      <w:r w:rsidR="005A3DB9" w:rsidRPr="00DF79C6">
        <w:rPr>
          <w:rFonts w:ascii="Times New Roman" w:hAnsi="Times New Roman" w:cs="Times New Roman"/>
          <w:bCs/>
        </w:rPr>
        <w:t xml:space="preserve"> maximum current reduction</w:t>
      </w:r>
      <w:r w:rsidR="00AE7531" w:rsidRPr="00DF79C6">
        <w:rPr>
          <w:rFonts w:ascii="Times New Roman" w:hAnsi="Times New Roman" w:cs="Times New Roman"/>
          <w:bCs/>
        </w:rPr>
        <w:t xml:space="preserve"> of </w:t>
      </w:r>
      <w:r w:rsidR="00C76C7A">
        <w:rPr>
          <w:rFonts w:ascii="Times New Roman" w:hAnsi="Times New Roman" w:cs="Times New Roman"/>
          <w:bCs/>
        </w:rPr>
        <w:t xml:space="preserve">70% and a lower detection limit of 2.2 </w:t>
      </w:r>
      <w:r w:rsidR="00C76C7A" w:rsidRPr="00C76C7A">
        <w:rPr>
          <w:rFonts w:ascii="Symbol" w:hAnsi="Symbol" w:cs="Times New Roman"/>
          <w:bCs/>
        </w:rPr>
        <w:t></w:t>
      </w:r>
      <w:r w:rsidR="00C76C7A">
        <w:rPr>
          <w:rFonts w:ascii="Times New Roman" w:hAnsi="Times New Roman" w:cs="Times New Roman"/>
          <w:bCs/>
        </w:rPr>
        <w:t>M.</w:t>
      </w:r>
      <w:r w:rsidR="002166EE" w:rsidRPr="00DF79C6">
        <w:rPr>
          <w:rFonts w:ascii="Times New Roman" w:hAnsi="Times New Roman" w:cs="Times New Roman"/>
          <w:bCs/>
        </w:rPr>
        <w:t xml:space="preserve"> The AchE s</w:t>
      </w:r>
      <w:r w:rsidR="00CC62BF" w:rsidRPr="00DF79C6">
        <w:rPr>
          <w:rFonts w:ascii="Times New Roman" w:hAnsi="Times New Roman" w:cs="Times New Roman"/>
          <w:bCs/>
        </w:rPr>
        <w:t>ensor was stable for at least 150</w:t>
      </w:r>
      <w:r w:rsidR="00C76C7A">
        <w:rPr>
          <w:rFonts w:ascii="Times New Roman" w:hAnsi="Times New Roman" w:cs="Times New Roman"/>
          <w:bCs/>
        </w:rPr>
        <w:t xml:space="preserve"> days at 22 ± 2</w:t>
      </w:r>
      <w:r w:rsidR="002166EE" w:rsidRPr="00DF79C6">
        <w:rPr>
          <w:rFonts w:ascii="Times New Roman" w:hAnsi="Times New Roman" w:cs="Times New Roman"/>
          <w:bCs/>
        </w:rPr>
        <w:t xml:space="preserve"> </w:t>
      </w:r>
      <w:r w:rsidR="00D76AD1" w:rsidRPr="00DF79C6">
        <w:rPr>
          <w:rFonts w:ascii="Times New Roman" w:hAnsi="Times New Roman" w:cs="Times New Roman"/>
          <w:bCs/>
        </w:rPr>
        <w:t>°</w:t>
      </w:r>
      <w:r w:rsidR="002166EE" w:rsidRPr="00DF79C6">
        <w:rPr>
          <w:rFonts w:ascii="Times New Roman" w:hAnsi="Times New Roman" w:cs="Times New Roman"/>
          <w:bCs/>
        </w:rPr>
        <w:t xml:space="preserve">C. The </w:t>
      </w:r>
      <w:r w:rsidR="007D2D8F" w:rsidRPr="00DF79C6">
        <w:rPr>
          <w:rFonts w:ascii="Times New Roman" w:hAnsi="Times New Roman" w:cs="Times New Roman"/>
          <w:bCs/>
        </w:rPr>
        <w:t xml:space="preserve">analysis was free from the interference by </w:t>
      </w:r>
      <w:r w:rsidR="00D76AD1" w:rsidRPr="00DF79C6">
        <w:rPr>
          <w:rFonts w:ascii="Times New Roman" w:hAnsi="Times New Roman" w:cs="Times New Roman"/>
          <w:bCs/>
        </w:rPr>
        <w:t>Cu</w:t>
      </w:r>
      <w:r w:rsidR="00D76AD1" w:rsidRPr="00DF79C6">
        <w:rPr>
          <w:rFonts w:ascii="Times New Roman" w:hAnsi="Times New Roman" w:cs="Times New Roman"/>
          <w:bCs/>
          <w:vertAlign w:val="superscript"/>
        </w:rPr>
        <w:t>2+</w:t>
      </w:r>
      <w:r w:rsidR="00B13D24">
        <w:rPr>
          <w:rFonts w:ascii="Times New Roman" w:hAnsi="Times New Roman" w:cs="Times New Roman"/>
          <w:bCs/>
        </w:rPr>
        <w:t>, a reversible</w:t>
      </w:r>
      <w:r w:rsidR="00D76AD1" w:rsidRPr="00DF79C6">
        <w:rPr>
          <w:rFonts w:ascii="Times New Roman" w:hAnsi="Times New Roman" w:cs="Times New Roman"/>
          <w:bCs/>
        </w:rPr>
        <w:t xml:space="preserve"> inhibitor to AchE</w:t>
      </w:r>
      <w:r w:rsidR="00B13D24">
        <w:rPr>
          <w:rFonts w:ascii="Times New Roman" w:hAnsi="Times New Roman" w:cs="Times New Roman"/>
          <w:bCs/>
        </w:rPr>
        <w:t xml:space="preserve"> and interferrent in arsenic determination by stripping voltammetry.</w:t>
      </w:r>
      <w:r w:rsidR="00D76AD1" w:rsidRPr="00DF79C6">
        <w:rPr>
          <w:rFonts w:ascii="Times New Roman" w:hAnsi="Times New Roman" w:cs="Times New Roman"/>
          <w:bCs/>
        </w:rPr>
        <w:t xml:space="preserve"> </w:t>
      </w:r>
    </w:p>
    <w:p w:rsidR="00B71799" w:rsidRPr="00DF79C6" w:rsidRDefault="00B71799">
      <w:pPr>
        <w:rPr>
          <w:rFonts w:ascii="Times New Roman" w:hAnsi="Times New Roman" w:cs="Times New Roman"/>
          <w:bCs/>
        </w:rPr>
      </w:pPr>
    </w:p>
    <w:p w:rsidR="005C0061" w:rsidRPr="00CD5F1E" w:rsidRDefault="00CE48ED" w:rsidP="00CD5F1E">
      <w:pPr>
        <w:pStyle w:val="ListParagraph"/>
        <w:numPr>
          <w:ilvl w:val="0"/>
          <w:numId w:val="2"/>
        </w:numPr>
        <w:rPr>
          <w:rFonts w:ascii="Times New Roman" w:hAnsi="Times New Roman" w:cs="Times New Roman"/>
          <w:b/>
          <w:bCs/>
        </w:rPr>
      </w:pPr>
      <w:r w:rsidRPr="00CD5F1E">
        <w:rPr>
          <w:rFonts w:ascii="Times New Roman" w:hAnsi="Times New Roman" w:cs="Times New Roman"/>
          <w:b/>
          <w:bCs/>
        </w:rPr>
        <w:t xml:space="preserve">Introduction </w:t>
      </w:r>
    </w:p>
    <w:p w:rsidR="005C7036" w:rsidRDefault="00330CDB" w:rsidP="00BE47B1">
      <w:pPr>
        <w:rPr>
          <w:rFonts w:ascii="Times New Roman" w:hAnsi="Times New Roman" w:cs="Times New Roman"/>
          <w:bCs/>
        </w:rPr>
      </w:pPr>
      <w:r w:rsidRPr="00DF79C6">
        <w:rPr>
          <w:rFonts w:ascii="Times New Roman" w:hAnsi="Times New Roman" w:cs="Times New Roman"/>
          <w:bCs/>
        </w:rPr>
        <w:t xml:space="preserve">Acetylcholinesterase </w:t>
      </w:r>
      <w:r w:rsidR="00B2395D" w:rsidRPr="00DF79C6">
        <w:rPr>
          <w:rFonts w:ascii="Times New Roman" w:hAnsi="Times New Roman" w:cs="Times New Roman"/>
          <w:bCs/>
        </w:rPr>
        <w:t xml:space="preserve">(AchE, EC 3.1.1.7) </w:t>
      </w:r>
      <w:r w:rsidRPr="00DF79C6">
        <w:rPr>
          <w:rFonts w:ascii="Times New Roman" w:hAnsi="Times New Roman" w:cs="Times New Roman"/>
          <w:bCs/>
        </w:rPr>
        <w:t xml:space="preserve">is the most important </w:t>
      </w:r>
      <w:r w:rsidR="00B2395D" w:rsidRPr="00DF79C6">
        <w:rPr>
          <w:rFonts w:ascii="Times New Roman" w:hAnsi="Times New Roman" w:cs="Times New Roman"/>
          <w:bCs/>
        </w:rPr>
        <w:t xml:space="preserve">enzyme in </w:t>
      </w:r>
      <w:r w:rsidR="007572FC">
        <w:rPr>
          <w:rFonts w:ascii="Times New Roman" w:hAnsi="Times New Roman" w:cs="Times New Roman"/>
          <w:bCs/>
        </w:rPr>
        <w:t xml:space="preserve">the </w:t>
      </w:r>
      <w:r w:rsidR="00B2395D" w:rsidRPr="00DF79C6">
        <w:rPr>
          <w:rFonts w:ascii="Times New Roman" w:hAnsi="Times New Roman" w:cs="Times New Roman"/>
          <w:bCs/>
        </w:rPr>
        <w:t>cholinergic system. It</w:t>
      </w:r>
      <w:r w:rsidR="00CB71F6" w:rsidRPr="00DF79C6">
        <w:rPr>
          <w:rFonts w:ascii="Times New Roman" w:hAnsi="Times New Roman" w:cs="Times New Roman"/>
          <w:bCs/>
        </w:rPr>
        <w:t xml:space="preserve"> catalyzes the hydrolysis of acetylcholine to choline, thereby deac</w:t>
      </w:r>
      <w:r w:rsidR="0092553D">
        <w:rPr>
          <w:rFonts w:ascii="Times New Roman" w:hAnsi="Times New Roman" w:cs="Times New Roman"/>
          <w:bCs/>
        </w:rPr>
        <w:t>tivating the neurotransmitter. W</w:t>
      </w:r>
      <w:r w:rsidR="0092553D" w:rsidRPr="00DF79C6">
        <w:rPr>
          <w:rFonts w:ascii="Times New Roman" w:hAnsi="Times New Roman" w:cs="Times New Roman"/>
          <w:bCs/>
        </w:rPr>
        <w:t>ith a catalytic efficiency (</w:t>
      </w:r>
      <w:r w:rsidR="0092553D" w:rsidRPr="00DF79C6">
        <w:rPr>
          <w:rFonts w:ascii="Times New Roman" w:hAnsi="Times New Roman" w:cs="Times New Roman"/>
          <w:bCs/>
          <w:i/>
        </w:rPr>
        <w:t>k</w:t>
      </w:r>
      <w:r w:rsidR="0092553D" w:rsidRPr="00DF79C6">
        <w:rPr>
          <w:rFonts w:ascii="Times New Roman" w:hAnsi="Times New Roman" w:cs="Times New Roman"/>
          <w:bCs/>
          <w:vertAlign w:val="subscript"/>
        </w:rPr>
        <w:t>cat</w:t>
      </w:r>
      <w:r w:rsidR="0092553D" w:rsidRPr="00DF79C6">
        <w:rPr>
          <w:rFonts w:ascii="Times New Roman" w:hAnsi="Times New Roman" w:cs="Times New Roman"/>
          <w:bCs/>
        </w:rPr>
        <w:t>/</w:t>
      </w:r>
      <w:r w:rsidR="0092553D" w:rsidRPr="00DF79C6">
        <w:rPr>
          <w:rFonts w:ascii="Times New Roman" w:hAnsi="Times New Roman" w:cs="Times New Roman"/>
          <w:bCs/>
          <w:i/>
        </w:rPr>
        <w:t>K</w:t>
      </w:r>
      <w:r w:rsidR="0092553D" w:rsidRPr="00DF79C6">
        <w:rPr>
          <w:rFonts w:ascii="Times New Roman" w:hAnsi="Times New Roman" w:cs="Times New Roman"/>
          <w:bCs/>
          <w:vertAlign w:val="subscript"/>
        </w:rPr>
        <w:t>m</w:t>
      </w:r>
      <w:r w:rsidR="0092553D" w:rsidRPr="00DF79C6">
        <w:rPr>
          <w:rFonts w:ascii="Times New Roman" w:hAnsi="Times New Roman" w:cs="Times New Roman"/>
          <w:bCs/>
        </w:rPr>
        <w:t xml:space="preserve">) &gt; </w:t>
      </w:r>
      <w:r w:rsidR="0092553D">
        <w:rPr>
          <w:rFonts w:ascii="Times New Roman" w:hAnsi="Times New Roman" w:cs="Times New Roman"/>
          <w:bCs/>
        </w:rPr>
        <w:t>×</w:t>
      </w:r>
      <w:r w:rsidR="0092553D" w:rsidRPr="00DF79C6">
        <w:rPr>
          <w:rFonts w:ascii="Times New Roman" w:hAnsi="Times New Roman" w:cs="Times New Roman"/>
          <w:bCs/>
        </w:rPr>
        <w:t>10</w:t>
      </w:r>
      <w:r w:rsidR="0092553D" w:rsidRPr="00DF79C6">
        <w:rPr>
          <w:rFonts w:ascii="Times New Roman" w:hAnsi="Times New Roman" w:cs="Times New Roman"/>
          <w:bCs/>
          <w:vertAlign w:val="superscript"/>
        </w:rPr>
        <w:t>8</w:t>
      </w:r>
      <w:r w:rsidR="0092553D" w:rsidRPr="00DF79C6">
        <w:rPr>
          <w:rFonts w:ascii="Times New Roman" w:hAnsi="Times New Roman" w:cs="Times New Roman"/>
          <w:bCs/>
        </w:rPr>
        <w:t xml:space="preserve"> M</w:t>
      </w:r>
      <w:r w:rsidR="0092553D" w:rsidRPr="00DF79C6">
        <w:rPr>
          <w:rFonts w:ascii="Times New Roman" w:hAnsi="Times New Roman" w:cs="Times New Roman"/>
          <w:bCs/>
          <w:vertAlign w:val="superscript"/>
        </w:rPr>
        <w:t>-1</w:t>
      </w:r>
      <w:r w:rsidR="0092553D" w:rsidRPr="00DF79C6">
        <w:rPr>
          <w:rFonts w:ascii="Times New Roman" w:hAnsi="Times New Roman" w:cs="Times New Roman"/>
          <w:bCs/>
        </w:rPr>
        <w:t>s</w:t>
      </w:r>
      <w:r w:rsidR="0092553D" w:rsidRPr="00DF79C6">
        <w:rPr>
          <w:rFonts w:ascii="Times New Roman" w:hAnsi="Times New Roman" w:cs="Times New Roman"/>
          <w:bCs/>
          <w:vertAlign w:val="superscript"/>
        </w:rPr>
        <w:t>-1</w:t>
      </w:r>
      <w:r w:rsidR="005C7036">
        <w:rPr>
          <w:rFonts w:ascii="Times New Roman" w:hAnsi="Times New Roman" w:cs="Times New Roman"/>
          <w:bCs/>
        </w:rPr>
        <w:t>, AchE</w:t>
      </w:r>
      <w:r w:rsidR="0092553D" w:rsidRPr="00DF79C6">
        <w:rPr>
          <w:rFonts w:ascii="Times New Roman" w:hAnsi="Times New Roman" w:cs="Times New Roman"/>
          <w:bCs/>
        </w:rPr>
        <w:t xml:space="preserve"> </w:t>
      </w:r>
      <w:r w:rsidR="005C7036">
        <w:rPr>
          <w:rFonts w:ascii="Times New Roman" w:hAnsi="Times New Roman" w:cs="Times New Roman"/>
          <w:bCs/>
        </w:rPr>
        <w:t>catalysis</w:t>
      </w:r>
      <w:r w:rsidR="00FD4A9D" w:rsidRPr="00DF79C6">
        <w:rPr>
          <w:rFonts w:ascii="Times New Roman" w:hAnsi="Times New Roman" w:cs="Times New Roman"/>
          <w:bCs/>
        </w:rPr>
        <w:t xml:space="preserve"> is e</w:t>
      </w:r>
      <w:r w:rsidR="00E401B3" w:rsidRPr="00DF79C6">
        <w:rPr>
          <w:rFonts w:ascii="Times New Roman" w:hAnsi="Times New Roman" w:cs="Times New Roman"/>
          <w:bCs/>
        </w:rPr>
        <w:t>ssentially diffusion controlled</w:t>
      </w:r>
      <w:r w:rsidR="0092553D">
        <w:rPr>
          <w:rFonts w:ascii="Times New Roman" w:hAnsi="Times New Roman" w:cs="Times New Roman"/>
          <w:bCs/>
        </w:rPr>
        <w:t xml:space="preserve"> </w:t>
      </w:r>
      <w:r w:rsidR="005D1ABF" w:rsidRPr="00DF79C6">
        <w:rPr>
          <w:rFonts w:ascii="Times New Roman" w:hAnsi="Times New Roman" w:cs="Times New Roman"/>
          <w:bCs/>
        </w:rPr>
        <w:fldChar w:fldCharType="begin"/>
      </w:r>
      <w:r w:rsidR="005D1ABF" w:rsidRPr="00DF79C6">
        <w:rPr>
          <w:rFonts w:ascii="Times New Roman" w:hAnsi="Times New Roman" w:cs="Times New Roman"/>
          <w:bCs/>
        </w:rPr>
        <w:instrText xml:space="preserve"> ADDIN EN.CITE &lt;EndNote&gt;&lt;Cite&gt;&lt;Author&gt;Quinn&lt;/Author&gt;&lt;Year&gt;1987&lt;/Year&gt;&lt;RecNum&gt;14&lt;/RecNum&gt;&lt;DisplayText&gt;(Quinn 1987)&lt;/DisplayText&gt;&lt;record&gt;&lt;rec-number&gt;14&lt;/rec-number&gt;&lt;foreign-keys&gt;&lt;key app="EN" db-id="epsxxz2vev0pv3edvw6509azv55zxdwzf0rz" timestamp="1506621558"&gt;14&lt;/key&gt;&lt;/foreign-keys&gt;&lt;ref-type name="Journal Article"&gt;17&lt;/ref-type&gt;&lt;contributors&gt;&lt;authors&gt;&lt;author&gt;Quinn, Daniel M.&lt;/author&gt;&lt;/authors&gt;&lt;/contributors&gt;&lt;titles&gt;&lt;title&gt;Acetylcholinesterase: enzyme structure, reaction dynamics, and virtual transition states&lt;/title&gt;&lt;secondary-title&gt;Chem. Rev.&lt;/secondary-title&gt;&lt;/titles&gt;&lt;periodical&gt;&lt;full-title&gt;Chem. Rev.&lt;/full-title&gt;&lt;/periodical&gt;&lt;pages&gt;955-79&lt;/pages&gt;&lt;volume&gt;87&lt;/volume&gt;&lt;number&gt;5&lt;/number&gt;&lt;keywords&gt;&lt;keyword&gt;acetylcholinesterase structure reaction transition state review&lt;/keyword&gt;&lt;/keywords&gt;&lt;dates&gt;&lt;year&gt;1987&lt;/year&gt;&lt;pub-dates&gt;&lt;date&gt;//&lt;/date&gt;&lt;/pub-dates&gt;&lt;/dates&gt;&lt;isbn&gt;0009-2665&lt;/isbn&gt;&lt;work-type&gt;10.1021/cr00081a005&lt;/work-type&gt;&lt;urls&gt;&lt;/urls&gt;&lt;electronic-resource-num&gt;10.1021/cr00081a005&lt;/electronic-resource-num&gt;&lt;/record&gt;&lt;/Cite&gt;&lt;/EndNote&gt;</w:instrText>
      </w:r>
      <w:r w:rsidR="005D1ABF" w:rsidRPr="00DF79C6">
        <w:rPr>
          <w:rFonts w:ascii="Times New Roman" w:hAnsi="Times New Roman" w:cs="Times New Roman"/>
          <w:bCs/>
        </w:rPr>
        <w:fldChar w:fldCharType="separate"/>
      </w:r>
      <w:r w:rsidR="005D1ABF" w:rsidRPr="00DF79C6">
        <w:rPr>
          <w:rFonts w:ascii="Times New Roman" w:hAnsi="Times New Roman" w:cs="Times New Roman"/>
          <w:bCs/>
          <w:noProof/>
        </w:rPr>
        <w:t>(Quinn 1987)</w:t>
      </w:r>
      <w:r w:rsidR="005D1ABF" w:rsidRPr="00DF79C6">
        <w:rPr>
          <w:rFonts w:ascii="Times New Roman" w:hAnsi="Times New Roman" w:cs="Times New Roman"/>
          <w:bCs/>
        </w:rPr>
        <w:fldChar w:fldCharType="end"/>
      </w:r>
      <w:r w:rsidR="00E401B3" w:rsidRPr="00DF79C6">
        <w:rPr>
          <w:rFonts w:ascii="Times New Roman" w:hAnsi="Times New Roman" w:cs="Times New Roman"/>
          <w:bCs/>
        </w:rPr>
        <w:t xml:space="preserve">. </w:t>
      </w:r>
    </w:p>
    <w:p w:rsidR="00325B85" w:rsidRPr="00DF79C6" w:rsidRDefault="005C7036" w:rsidP="00BE47B1">
      <w:pPr>
        <w:rPr>
          <w:rFonts w:ascii="Times New Roman" w:hAnsi="Times New Roman" w:cs="Times New Roman"/>
          <w:bCs/>
        </w:rPr>
      </w:pPr>
      <w:r>
        <w:rPr>
          <w:rFonts w:ascii="Times New Roman" w:hAnsi="Times New Roman" w:cs="Times New Roman"/>
          <w:bCs/>
        </w:rPr>
        <w:t xml:space="preserve">Among all </w:t>
      </w:r>
      <w:r w:rsidR="00E772C4" w:rsidRPr="00DF79C6">
        <w:rPr>
          <w:rFonts w:ascii="Symbol" w:hAnsi="Symbol" w:cs="Times New Roman"/>
          <w:bCs/>
        </w:rPr>
        <w:t></w:t>
      </w:r>
      <w:r w:rsidR="00E772C4" w:rsidRPr="00DF79C6">
        <w:rPr>
          <w:rFonts w:ascii="Times New Roman" w:hAnsi="Times New Roman" w:cs="Times New Roman"/>
          <w:bCs/>
        </w:rPr>
        <w:t>/</w:t>
      </w:r>
      <w:r w:rsidR="00E772C4" w:rsidRPr="00DF79C6">
        <w:rPr>
          <w:rFonts w:ascii="Symbol" w:hAnsi="Symbol" w:cs="Times New Roman"/>
          <w:bCs/>
        </w:rPr>
        <w:t></w:t>
      </w:r>
      <w:r w:rsidR="00C36917" w:rsidRPr="00DF79C6">
        <w:rPr>
          <w:rFonts w:ascii="Times New Roman" w:hAnsi="Times New Roman" w:cs="Times New Roman"/>
          <w:bCs/>
        </w:rPr>
        <w:t xml:space="preserve"> serine hydro</w:t>
      </w:r>
      <w:r w:rsidR="004F0FE0" w:rsidRPr="00DF79C6">
        <w:rPr>
          <w:rFonts w:ascii="Times New Roman" w:hAnsi="Times New Roman" w:cs="Times New Roman"/>
          <w:bCs/>
        </w:rPr>
        <w:t>lase</w:t>
      </w:r>
      <w:r w:rsidR="00DB0CC3" w:rsidRPr="00DF79C6">
        <w:rPr>
          <w:rFonts w:ascii="Times New Roman" w:hAnsi="Times New Roman" w:cs="Times New Roman"/>
          <w:bCs/>
        </w:rPr>
        <w:t>s</w:t>
      </w:r>
      <w:r w:rsidR="004F0FE0" w:rsidRPr="00DF79C6">
        <w:rPr>
          <w:rFonts w:ascii="Times New Roman" w:hAnsi="Times New Roman" w:cs="Times New Roman"/>
          <w:bCs/>
        </w:rPr>
        <w:t xml:space="preserve">, </w:t>
      </w:r>
      <w:r>
        <w:rPr>
          <w:rFonts w:ascii="Times New Roman" w:hAnsi="Times New Roman" w:cs="Times New Roman"/>
          <w:bCs/>
        </w:rPr>
        <w:t>AchE stands out with</w:t>
      </w:r>
      <w:r w:rsidR="004F0FE0" w:rsidRPr="00DF79C6">
        <w:rPr>
          <w:rFonts w:ascii="Times New Roman" w:hAnsi="Times New Roman" w:cs="Times New Roman"/>
          <w:bCs/>
        </w:rPr>
        <w:t xml:space="preserve"> a uniqu</w:t>
      </w:r>
      <w:r w:rsidR="00141DCB" w:rsidRPr="00DF79C6">
        <w:rPr>
          <w:rFonts w:ascii="Times New Roman" w:hAnsi="Times New Roman" w:cs="Times New Roman"/>
          <w:bCs/>
        </w:rPr>
        <w:t>e structure that</w:t>
      </w:r>
      <w:r w:rsidR="004F0FE0" w:rsidRPr="00DF79C6">
        <w:rPr>
          <w:rFonts w:ascii="Times New Roman" w:hAnsi="Times New Roman" w:cs="Times New Roman"/>
          <w:bCs/>
        </w:rPr>
        <w:t xml:space="preserve"> account</w:t>
      </w:r>
      <w:r w:rsidR="00141DCB" w:rsidRPr="00DF79C6">
        <w:rPr>
          <w:rFonts w:ascii="Times New Roman" w:hAnsi="Times New Roman" w:cs="Times New Roman"/>
          <w:bCs/>
        </w:rPr>
        <w:t>s</w:t>
      </w:r>
      <w:r w:rsidR="000B4A8C">
        <w:rPr>
          <w:rFonts w:ascii="Times New Roman" w:hAnsi="Times New Roman" w:cs="Times New Roman"/>
          <w:bCs/>
        </w:rPr>
        <w:t xml:space="preserve"> for</w:t>
      </w:r>
      <w:r w:rsidR="007572FC">
        <w:rPr>
          <w:rFonts w:ascii="Times New Roman" w:hAnsi="Times New Roman" w:cs="Times New Roman"/>
          <w:bCs/>
        </w:rPr>
        <w:t xml:space="preserve"> its</w:t>
      </w:r>
      <w:r w:rsidR="004F0FE0" w:rsidRPr="00DF79C6">
        <w:rPr>
          <w:rFonts w:ascii="Times New Roman" w:hAnsi="Times New Roman" w:cs="Times New Roman"/>
          <w:bCs/>
        </w:rPr>
        <w:t xml:space="preserve"> high activity</w:t>
      </w:r>
      <w:r w:rsidR="005D1ABF" w:rsidRPr="00DF79C6">
        <w:rPr>
          <w:rFonts w:ascii="Times New Roman" w:hAnsi="Times New Roman" w:cs="Times New Roman"/>
          <w:bCs/>
        </w:rPr>
        <w:fldChar w:fldCharType="begin">
          <w:fldData xml:space="preserve">PEVuZE5vdGU+PENpdGU+PEF1dGhvcj5TaWxtYW48L0F1dGhvcj48WWVhcj4yMDA4PC9ZZWFyPjxS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==
</w:fldData>
        </w:fldChar>
      </w:r>
      <w:r w:rsidR="005D1ABF" w:rsidRPr="00DF79C6">
        <w:rPr>
          <w:rFonts w:ascii="Times New Roman" w:hAnsi="Times New Roman" w:cs="Times New Roman"/>
          <w:bCs/>
        </w:rPr>
        <w:instrText xml:space="preserve"> ADDIN EN.CITE </w:instrText>
      </w:r>
      <w:r w:rsidR="005D1ABF" w:rsidRPr="00DF79C6">
        <w:rPr>
          <w:rFonts w:ascii="Times New Roman" w:hAnsi="Times New Roman" w:cs="Times New Roman"/>
          <w:bCs/>
        </w:rPr>
        <w:fldChar w:fldCharType="begin">
          <w:fldData xml:space="preserve">PEVuZE5vdGU+PENpdGU+PEF1dGhvcj5TaWxtYW48L0F1dGhvcj48WWVhcj4yMDA4PC9ZZWFyPjxS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==
</w:fldData>
        </w:fldChar>
      </w:r>
      <w:r w:rsidR="005D1ABF" w:rsidRPr="00DF79C6">
        <w:rPr>
          <w:rFonts w:ascii="Times New Roman" w:hAnsi="Times New Roman" w:cs="Times New Roman"/>
          <w:bCs/>
        </w:rPr>
        <w:instrText xml:space="preserve"> ADDIN EN.CITE.DATA </w:instrText>
      </w:r>
      <w:r w:rsidR="005D1ABF" w:rsidRPr="00DF79C6">
        <w:rPr>
          <w:rFonts w:ascii="Times New Roman" w:hAnsi="Times New Roman" w:cs="Times New Roman"/>
          <w:bCs/>
        </w:rPr>
      </w:r>
      <w:r w:rsidR="005D1ABF" w:rsidRPr="00DF79C6">
        <w:rPr>
          <w:rFonts w:ascii="Times New Roman" w:hAnsi="Times New Roman" w:cs="Times New Roman"/>
          <w:bCs/>
        </w:rPr>
        <w:fldChar w:fldCharType="end"/>
      </w:r>
      <w:r w:rsidR="005D1ABF" w:rsidRPr="00DF79C6">
        <w:rPr>
          <w:rFonts w:ascii="Times New Roman" w:hAnsi="Times New Roman" w:cs="Times New Roman"/>
          <w:bCs/>
        </w:rPr>
      </w:r>
      <w:r w:rsidR="005D1ABF" w:rsidRPr="00DF79C6">
        <w:rPr>
          <w:rFonts w:ascii="Times New Roman" w:hAnsi="Times New Roman" w:cs="Times New Roman"/>
          <w:bCs/>
        </w:rPr>
        <w:fldChar w:fldCharType="separate"/>
      </w:r>
      <w:r w:rsidR="005D1ABF" w:rsidRPr="00DF79C6">
        <w:rPr>
          <w:rFonts w:ascii="Times New Roman" w:hAnsi="Times New Roman" w:cs="Times New Roman"/>
          <w:bCs/>
          <w:noProof/>
        </w:rPr>
        <w:t>(Silman and Sussman 2008, Dvir, Silman et al. 2010)</w:t>
      </w:r>
      <w:r w:rsidR="005D1ABF" w:rsidRPr="00DF79C6">
        <w:rPr>
          <w:rFonts w:ascii="Times New Roman" w:hAnsi="Times New Roman" w:cs="Times New Roman"/>
          <w:bCs/>
        </w:rPr>
        <w:fldChar w:fldCharType="end"/>
      </w:r>
      <w:r w:rsidR="004F0FE0" w:rsidRPr="00DF79C6">
        <w:rPr>
          <w:rFonts w:ascii="Times New Roman" w:hAnsi="Times New Roman" w:cs="Times New Roman"/>
          <w:bCs/>
        </w:rPr>
        <w:t>.</w:t>
      </w:r>
      <w:r w:rsidR="00141DCB" w:rsidRPr="00DF79C6">
        <w:rPr>
          <w:rFonts w:ascii="Times New Roman" w:hAnsi="Times New Roman" w:cs="Times New Roman"/>
          <w:bCs/>
        </w:rPr>
        <w:t xml:space="preserve"> </w:t>
      </w:r>
      <w:r w:rsidR="004F0FE0" w:rsidRPr="00DF79C6">
        <w:rPr>
          <w:rFonts w:ascii="Times New Roman" w:hAnsi="Times New Roman" w:cs="Times New Roman"/>
          <w:bCs/>
        </w:rPr>
        <w:t xml:space="preserve">  </w:t>
      </w:r>
      <w:r w:rsidR="00BE47B1" w:rsidRPr="00DF79C6">
        <w:rPr>
          <w:rFonts w:ascii="Times New Roman" w:hAnsi="Times New Roman" w:cs="Times New Roman"/>
          <w:bCs/>
        </w:rPr>
        <w:t>It has a deep and narrow g</w:t>
      </w:r>
      <w:r w:rsidR="007572FC">
        <w:rPr>
          <w:rFonts w:ascii="Times New Roman" w:hAnsi="Times New Roman" w:cs="Times New Roman"/>
          <w:bCs/>
        </w:rPr>
        <w:t>orge leading to the active site with m</w:t>
      </w:r>
      <w:r w:rsidR="00BE47B1" w:rsidRPr="00DF79C6">
        <w:rPr>
          <w:rFonts w:ascii="Times New Roman" w:hAnsi="Times New Roman" w:cs="Times New Roman"/>
          <w:bCs/>
        </w:rPr>
        <w:t>any aromatic residues present</w:t>
      </w:r>
      <w:r w:rsidR="007572FC">
        <w:rPr>
          <w:rFonts w:ascii="Times New Roman" w:hAnsi="Times New Roman" w:cs="Times New Roman"/>
          <w:bCs/>
        </w:rPr>
        <w:t>ing</w:t>
      </w:r>
      <w:r w:rsidR="00BE47B1" w:rsidRPr="00DF79C6">
        <w:rPr>
          <w:rFonts w:ascii="Times New Roman" w:hAnsi="Times New Roman" w:cs="Times New Roman"/>
          <w:bCs/>
        </w:rPr>
        <w:t xml:space="preserve"> along the wall of the active site gorge. Close to the rim of the gorge, there is a peripheral anionic site (PAS) on the surface of the protein. It is flexible, and </w:t>
      </w:r>
      <w:r w:rsidR="00BE47B1" w:rsidRPr="00DF79C6">
        <w:rPr>
          <w:rFonts w:ascii="Times New Roman" w:hAnsi="Times New Roman" w:cs="Times New Roman"/>
          <w:bCs/>
        </w:rPr>
        <w:lastRenderedPageBreak/>
        <w:t>involved in the allosteric modulation of catalysis. Deeper in the gorge, the aromatic moieties are part of the catalytic anionic site (CAS). These aromatic groups are low-affinity sites that provide aromatic guidance to transport the substrate. At the bottom, there is a</w:t>
      </w:r>
      <w:r w:rsidR="00882EE0" w:rsidRPr="00DF79C6">
        <w:rPr>
          <w:rFonts w:ascii="Times New Roman" w:hAnsi="Times New Roman" w:cs="Times New Roman"/>
          <w:bCs/>
        </w:rPr>
        <w:t>n</w:t>
      </w:r>
      <w:r w:rsidR="00BE47B1" w:rsidRPr="00DF79C6">
        <w:rPr>
          <w:rFonts w:ascii="Times New Roman" w:hAnsi="Times New Roman" w:cs="Times New Roman"/>
          <w:bCs/>
        </w:rPr>
        <w:t xml:space="preserve"> oxyanion hole that binds to the carbonyl group to facilitate ester hydrolysis.</w:t>
      </w:r>
      <w:r w:rsidR="00DC7FB4">
        <w:rPr>
          <w:rFonts w:ascii="Times New Roman" w:hAnsi="Times New Roman" w:cs="Times New Roman"/>
          <w:bCs/>
        </w:rPr>
        <w:t xml:space="preserve"> </w:t>
      </w:r>
      <w:r w:rsidR="00B55547">
        <w:rPr>
          <w:rFonts w:ascii="Times New Roman" w:hAnsi="Times New Roman" w:cs="Times New Roman"/>
          <w:bCs/>
        </w:rPr>
        <w:t xml:space="preserve">Despite of </w:t>
      </w:r>
      <w:r w:rsidR="00A90EE1">
        <w:rPr>
          <w:rFonts w:ascii="Times New Roman" w:hAnsi="Times New Roman" w:cs="Times New Roman"/>
          <w:bCs/>
        </w:rPr>
        <w:t xml:space="preserve">the complicated mechanism to transport substrate, there were </w:t>
      </w:r>
      <w:r w:rsidR="007572FC">
        <w:rPr>
          <w:rFonts w:ascii="Times New Roman" w:hAnsi="Times New Roman" w:cs="Times New Roman"/>
          <w:bCs/>
        </w:rPr>
        <w:t>signs that AchE was</w:t>
      </w:r>
      <w:r w:rsidR="009401C5">
        <w:rPr>
          <w:rFonts w:ascii="Times New Roman" w:hAnsi="Times New Roman" w:cs="Times New Roman"/>
          <w:bCs/>
        </w:rPr>
        <w:t xml:space="preserve"> promiscuous</w:t>
      </w:r>
      <w:r w:rsidR="00B55547">
        <w:rPr>
          <w:rFonts w:ascii="Times New Roman" w:hAnsi="Times New Roman" w:cs="Times New Roman"/>
          <w:bCs/>
        </w:rPr>
        <w:t xml:space="preserve"> as it</w:t>
      </w:r>
      <w:r w:rsidR="00A90EE1">
        <w:rPr>
          <w:rFonts w:ascii="Times New Roman" w:hAnsi="Times New Roman" w:cs="Times New Roman"/>
          <w:bCs/>
        </w:rPr>
        <w:t xml:space="preserve"> catalyzed the hydrolysis</w:t>
      </w:r>
      <w:r w:rsidR="00B55547">
        <w:rPr>
          <w:rFonts w:ascii="Times New Roman" w:hAnsi="Times New Roman" w:cs="Times New Roman"/>
          <w:bCs/>
        </w:rPr>
        <w:t xml:space="preserve"> of 4-aminophenol acetate,</w:t>
      </w:r>
      <w:r w:rsidR="00A90EE1">
        <w:rPr>
          <w:rFonts w:ascii="Times New Roman" w:hAnsi="Times New Roman" w:cs="Times New Roman"/>
          <w:bCs/>
        </w:rPr>
        <w:t xml:space="preserve"> </w:t>
      </w:r>
      <w:r w:rsidR="00B55547">
        <w:rPr>
          <w:rFonts w:ascii="Times New Roman" w:hAnsi="Times New Roman" w:cs="Times New Roman"/>
          <w:bCs/>
        </w:rPr>
        <w:t>an ester that does</w:t>
      </w:r>
      <w:r w:rsidR="00A90EE1">
        <w:rPr>
          <w:rFonts w:ascii="Times New Roman" w:hAnsi="Times New Roman" w:cs="Times New Roman"/>
          <w:bCs/>
        </w:rPr>
        <w:t xml:space="preserve"> not resemble acetylcholine</w:t>
      </w:r>
      <w:r w:rsidR="00B55547">
        <w:rPr>
          <w:rFonts w:ascii="Times New Roman" w:hAnsi="Times New Roman" w:cs="Times New Roman"/>
          <w:bCs/>
        </w:rPr>
        <w:fldChar w:fldCharType="begin"/>
      </w:r>
      <w:r w:rsidR="00B55547">
        <w:rPr>
          <w:rFonts w:ascii="Times New Roman" w:hAnsi="Times New Roman" w:cs="Times New Roman"/>
          <w:bCs/>
        </w:rPr>
        <w:instrText xml:space="preserve"> ADDIN EN.CITE &lt;EndNote&gt;&lt;Cite&gt;&lt;Author&gt;Pariente&lt;/Author&gt;&lt;Year&gt;1993&lt;/Year&gt;&lt;RecNum&gt;43&lt;/RecNum&gt;&lt;DisplayText&gt;(Pariente, Hernandez et al. 1993)&lt;/DisplayText&gt;&lt;record&gt;&lt;rec-number&gt;43&lt;/rec-number&gt;&lt;foreign-keys&gt;&lt;key app="EN" db-id="epsxxz2vev0pv3edvw6509azv55zxdwzf0rz" timestamp="1509046391"&gt;43&lt;/key&gt;&lt;/foreign-keys&gt;&lt;ref-type name="Journal Article"&gt;17&lt;/ref-type&gt;&lt;contributors&gt;&lt;authors&gt;&lt;author&gt;Pariente, F.&lt;/author&gt;&lt;author&gt;Hernandez, L.&lt;/author&gt;&lt;author&gt;Lorenzo, E.&lt;/author&gt;&lt;/authors&gt;&lt;/contributors&gt;&lt;titles&gt;&lt;title&gt;4-Aminophenyl acetate as a substrate for amperometric esterase sensors&lt;/title&gt;&lt;secondary-title&gt;Anal. Chim. Acta&lt;/secondary-title&gt;&lt;/titles&gt;&lt;periodical&gt;&lt;full-title&gt;Anal. Chim. Acta&lt;/full-title&gt;&lt;/periodical&gt;&lt;pages&gt;399-407&lt;/pages&gt;&lt;volume&gt;273&lt;/volume&gt;&lt;number&gt;1-2&lt;/number&gt;&lt;keywords&gt;&lt;keyword&gt;aminophenyl acetate substrate acetylcholinesterase electrochem detn&lt;/keyword&gt;&lt;/keywords&gt;&lt;dates&gt;&lt;year&gt;1993&lt;/year&gt;&lt;pub-dates&gt;&lt;date&gt;//&lt;/date&gt;&lt;/pub-dates&gt;&lt;/dates&gt;&lt;isbn&gt;0003-2670&lt;/isbn&gt;&lt;work-type&gt;10.1016/0003-2670(93)80183-L&lt;/work-type&gt;&lt;urls&gt;&lt;/urls&gt;&lt;electronic-resource-num&gt;10.1016/0003-2670(93)80183-L&lt;/electronic-resource-num&gt;&lt;/record&gt;&lt;/Cite&gt;&lt;/EndNote&gt;</w:instrText>
      </w:r>
      <w:r w:rsidR="00B55547">
        <w:rPr>
          <w:rFonts w:ascii="Times New Roman" w:hAnsi="Times New Roman" w:cs="Times New Roman"/>
          <w:bCs/>
        </w:rPr>
        <w:fldChar w:fldCharType="separate"/>
      </w:r>
      <w:r w:rsidR="00B55547">
        <w:rPr>
          <w:rFonts w:ascii="Times New Roman" w:hAnsi="Times New Roman" w:cs="Times New Roman"/>
          <w:bCs/>
          <w:noProof/>
        </w:rPr>
        <w:t>(Pariente, Hernandez et al. 1993)</w:t>
      </w:r>
      <w:r w:rsidR="00B55547">
        <w:rPr>
          <w:rFonts w:ascii="Times New Roman" w:hAnsi="Times New Roman" w:cs="Times New Roman"/>
          <w:bCs/>
        </w:rPr>
        <w:fldChar w:fldCharType="end"/>
      </w:r>
      <w:r w:rsidR="00A90EE1">
        <w:rPr>
          <w:rFonts w:ascii="Times New Roman" w:hAnsi="Times New Roman" w:cs="Times New Roman"/>
          <w:bCs/>
        </w:rPr>
        <w:t xml:space="preserve">. </w:t>
      </w:r>
    </w:p>
    <w:p w:rsidR="00723049" w:rsidRPr="00DF79C6" w:rsidRDefault="009C562D" w:rsidP="00707C92">
      <w:pPr>
        <w:rPr>
          <w:rFonts w:ascii="Times New Roman" w:hAnsi="Times New Roman" w:cs="Times New Roman"/>
          <w:bCs/>
        </w:rPr>
      </w:pPr>
      <w:r w:rsidRPr="00DF79C6">
        <w:rPr>
          <w:rFonts w:ascii="Times New Roman" w:hAnsi="Times New Roman" w:cs="Times New Roman"/>
          <w:bCs/>
        </w:rPr>
        <w:t>AchE is inhibited by</w:t>
      </w:r>
      <w:r w:rsidR="000413D1" w:rsidRPr="00DF79C6">
        <w:rPr>
          <w:rFonts w:ascii="Times New Roman" w:hAnsi="Times New Roman" w:cs="Times New Roman"/>
          <w:bCs/>
        </w:rPr>
        <w:t xml:space="preserve"> man</w:t>
      </w:r>
      <w:r w:rsidR="0091490A" w:rsidRPr="00DF79C6">
        <w:rPr>
          <w:rFonts w:ascii="Times New Roman" w:hAnsi="Times New Roman" w:cs="Times New Roman"/>
          <w:bCs/>
        </w:rPr>
        <w:t>y natural products that exhibit</w:t>
      </w:r>
      <w:r w:rsidR="00C34F77" w:rsidRPr="00DF79C6">
        <w:rPr>
          <w:rFonts w:ascii="Times New Roman" w:hAnsi="Times New Roman" w:cs="Times New Roman"/>
          <w:bCs/>
        </w:rPr>
        <w:t xml:space="preserve"> neurotoxicity.</w:t>
      </w:r>
      <w:r w:rsidR="00855D60" w:rsidRPr="00DF79C6">
        <w:rPr>
          <w:rFonts w:ascii="Times New Roman" w:hAnsi="Times New Roman" w:cs="Times New Roman"/>
          <w:bCs/>
        </w:rPr>
        <w:t xml:space="preserve">  </w:t>
      </w:r>
      <w:r w:rsidR="00AC2F91">
        <w:rPr>
          <w:rFonts w:ascii="Times New Roman" w:hAnsi="Times New Roman" w:cs="Times New Roman"/>
          <w:bCs/>
        </w:rPr>
        <w:t xml:space="preserve">Natural </w:t>
      </w:r>
      <w:r w:rsidR="00D063B0" w:rsidRPr="00DF79C6">
        <w:rPr>
          <w:rFonts w:ascii="Times New Roman" w:hAnsi="Times New Roman" w:cs="Times New Roman"/>
          <w:bCs/>
        </w:rPr>
        <w:t>AchE inhibitors are structurally diversified</w:t>
      </w:r>
      <w:r w:rsidR="00597F7A" w:rsidRPr="00DF79C6">
        <w:rPr>
          <w:rFonts w:ascii="Times New Roman" w:hAnsi="Times New Roman" w:cs="Times New Roman"/>
          <w:bCs/>
        </w:rPr>
        <w:t xml:space="preserve"> </w:t>
      </w:r>
      <w:r w:rsidR="00AC2F91">
        <w:rPr>
          <w:rFonts w:ascii="Times New Roman" w:hAnsi="Times New Roman" w:cs="Times New Roman"/>
          <w:bCs/>
        </w:rPr>
        <w:t>compounds, such as</w:t>
      </w:r>
      <w:r w:rsidR="00855D60" w:rsidRPr="00DF79C6">
        <w:rPr>
          <w:rFonts w:ascii="Times New Roman" w:hAnsi="Times New Roman" w:cs="Times New Roman"/>
          <w:bCs/>
        </w:rPr>
        <w:t xml:space="preserve"> </w:t>
      </w:r>
      <w:r w:rsidR="00855D60" w:rsidRPr="00DF79C6">
        <w:rPr>
          <w:rFonts w:ascii="Times New Roman" w:hAnsi="Times New Roman" w:cs="Times New Roman"/>
          <w:bCs/>
          <w:color w:val="000000" w:themeColor="text1"/>
        </w:rPr>
        <w:t>Fasciculine</w:t>
      </w:r>
      <w:r w:rsidR="00612C5A" w:rsidRPr="00DF79C6">
        <w:rPr>
          <w:rFonts w:ascii="Times New Roman" w:hAnsi="Times New Roman" w:cs="Times New Roman"/>
          <w:bCs/>
          <w:color w:val="000000" w:themeColor="text1"/>
        </w:rPr>
        <w:fldChar w:fldCharType="begin"/>
      </w:r>
      <w:r w:rsidR="00612C5A" w:rsidRPr="00DF79C6">
        <w:rPr>
          <w:rFonts w:ascii="Times New Roman" w:hAnsi="Times New Roman" w:cs="Times New Roman"/>
          <w:bCs/>
          <w:color w:val="000000" w:themeColor="text1"/>
        </w:rPr>
        <w:instrText xml:space="preserve"> ADDIN EN.CITE &lt;EndNote&gt;&lt;Cite&gt;&lt;Author&gt;Taylor&lt;/Author&gt;&lt;Year&gt;1995&lt;/Year&gt;&lt;RecNum&gt;24&lt;/RecNum&gt;&lt;DisplayText&gt;(Taylor, Radic et al. 1995)&lt;/DisplayText&gt;&lt;record&gt;&lt;rec-number&gt;24&lt;/rec-number&gt;&lt;foreign-keys&gt;&lt;key app="EN" db-id="epsxxz2vev0pv3edvw6509azv55zxdwzf0rz" timestamp="1506624588"&gt;24&lt;/key&gt;&lt;/foreign-keys&gt;&lt;ref-type name="Journal Article"&gt;17&lt;/ref-type&gt;&lt;contributors&gt;&lt;authors&gt;&lt;author&gt;Taylor, Palmer&lt;/author&gt;&lt;author&gt;Radic, Zoran&lt;/author&gt;&lt;author&gt;Hosea, Natilie A.&lt;/author&gt;&lt;author&gt;Camp, Shelley&lt;/author&gt;&lt;author&gt;Marchot, Pascale&lt;/author&gt;&lt;author&gt;Berman, Harvey A.&lt;/author&gt;&lt;/authors&gt;&lt;/contributors&gt;&lt;titles&gt;&lt;title&gt;Structural bases for the specificity of cholinesterase catalysis and inhibition&lt;/title&gt;&lt;secondary-title&gt;Toxicol. Lett.&lt;/secondary-title&gt;&lt;/titles&gt;&lt;periodical&gt;&lt;full-title&gt;Toxicol. Lett.&lt;/full-title&gt;&lt;/periodical&gt;&lt;pages&gt;453-8&lt;/pages&gt;&lt;volume&gt;82/83&lt;/volume&gt;&lt;number&gt;1-6&lt;/number&gt;&lt;keywords&gt;&lt;keyword&gt;review cholinesterase structure specificity substrate inhibitor&lt;/keyword&gt;&lt;/keywords&gt;&lt;dates&gt;&lt;year&gt;1995&lt;/year&gt;&lt;pub-dates&gt;&lt;date&gt;//&lt;/date&gt;&lt;/pub-dates&gt;&lt;/dates&gt;&lt;publisher&gt;Elsevier&lt;/publisher&gt;&lt;isbn&gt;0378-4274&lt;/isbn&gt;&lt;work-type&gt;10.1016/0378-4274(95)03575-3&lt;/work-type&gt;&lt;urls&gt;&lt;/urls&gt;&lt;electronic-resource-num&gt;10.1016/0378-4274(95)03575-3&lt;/electronic-resource-num&gt;&lt;/record&gt;&lt;/Cite&gt;&lt;/EndNote&gt;</w:instrText>
      </w:r>
      <w:r w:rsidR="00612C5A" w:rsidRPr="00DF79C6">
        <w:rPr>
          <w:rFonts w:ascii="Times New Roman" w:hAnsi="Times New Roman" w:cs="Times New Roman"/>
          <w:bCs/>
          <w:color w:val="000000" w:themeColor="text1"/>
        </w:rPr>
        <w:fldChar w:fldCharType="separate"/>
      </w:r>
      <w:r w:rsidR="00612C5A" w:rsidRPr="00DF79C6">
        <w:rPr>
          <w:rFonts w:ascii="Times New Roman" w:hAnsi="Times New Roman" w:cs="Times New Roman"/>
          <w:bCs/>
          <w:noProof/>
          <w:color w:val="000000" w:themeColor="text1"/>
        </w:rPr>
        <w:t>(Taylor, Radic et al. 1995)</w:t>
      </w:r>
      <w:r w:rsidR="00612C5A" w:rsidRPr="00DF79C6">
        <w:rPr>
          <w:rFonts w:ascii="Times New Roman" w:hAnsi="Times New Roman" w:cs="Times New Roman"/>
          <w:bCs/>
          <w:color w:val="000000" w:themeColor="text1"/>
        </w:rPr>
        <w:fldChar w:fldCharType="end"/>
      </w:r>
      <w:r w:rsidR="00855D60" w:rsidRPr="00DF79C6">
        <w:rPr>
          <w:rFonts w:ascii="Times New Roman" w:hAnsi="Times New Roman" w:cs="Times New Roman"/>
          <w:bCs/>
          <w:color w:val="000000" w:themeColor="text1"/>
        </w:rPr>
        <w:t xml:space="preserve">, </w:t>
      </w:r>
      <w:r w:rsidR="006667DC" w:rsidRPr="00DF79C6">
        <w:rPr>
          <w:rFonts w:ascii="Times New Roman" w:hAnsi="Times New Roman" w:cs="Times New Roman"/>
          <w:bCs/>
          <w:color w:val="000000" w:themeColor="text1"/>
        </w:rPr>
        <w:t>Aflatoxin</w:t>
      </w:r>
      <w:r w:rsidR="00612C5A" w:rsidRPr="00DF79C6">
        <w:rPr>
          <w:rFonts w:ascii="Times New Roman" w:hAnsi="Times New Roman" w:cs="Times New Roman"/>
          <w:bCs/>
          <w:color w:val="000000" w:themeColor="text1"/>
        </w:rPr>
        <w:fldChar w:fldCharType="begin"/>
      </w:r>
      <w:r w:rsidR="00612C5A" w:rsidRPr="00DF79C6">
        <w:rPr>
          <w:rFonts w:ascii="Times New Roman" w:hAnsi="Times New Roman" w:cs="Times New Roman"/>
          <w:bCs/>
          <w:color w:val="000000" w:themeColor="text1"/>
        </w:rPr>
        <w:instrText xml:space="preserve"> ADDIN EN.CITE &lt;EndNote&gt;&lt;Cite&gt;&lt;Author&gt;Pohanka&lt;/Author&gt;&lt;Year&gt;2011&lt;/Year&gt;&lt;RecNum&gt;22&lt;/RecNum&gt;&lt;DisplayText&gt;(Pohanka 2011)&lt;/DisplayText&gt;&lt;record&gt;&lt;rec-number&gt;22&lt;/rec-number&gt;&lt;foreign-keys&gt;&lt;key app="EN" db-id="epsxxz2vev0pv3edvw6509azv55zxdwzf0rz" timestamp="1506623612"&gt;22&lt;/key&gt;&lt;/foreign-keys&gt;&lt;ref-type name="Journal Article"&gt;17&lt;/ref-type&gt;&lt;contributors&gt;&lt;authors&gt;&lt;author&gt;Pohanka, Miroslav&lt;/author&gt;&lt;/authors&gt;&lt;/contributors&gt;&lt;titles&gt;&lt;title&gt;Cholinesterases, a target of pharmacology and toxicology&lt;/title&gt;&lt;secondary-title&gt;Biomed. Pap.&lt;/secondary-title&gt;&lt;/titles&gt;&lt;periodical&gt;&lt;full-title&gt;Biomed. Pap.&lt;/full-title&gt;&lt;/periodical&gt;&lt;pages&gt;219-230&lt;/pages&gt;&lt;volume&gt;155&lt;/volume&gt;&lt;number&gt;3&lt;/number&gt;&lt;keywords&gt;&lt;keyword&gt;review cholinesterase target neurodegenerative disorder&lt;/keyword&gt;&lt;/keywords&gt;&lt;dates&gt;&lt;year&gt;2011&lt;/year&gt;&lt;pub-dates&gt;&lt;date&gt;//&lt;/date&gt;&lt;/pub-dates&gt;&lt;/dates&gt;&lt;publisher&gt;Palacky University&lt;/publisher&gt;&lt;isbn&gt;1213-8118&lt;/isbn&gt;&lt;work-type&gt;10.5507/bp.2011.036&lt;/work-type&gt;&lt;urls&gt;&lt;/urls&gt;&lt;electronic-resource-num&gt;10.5507/bp.2011.036&lt;/electronic-resource-num&gt;&lt;/record&gt;&lt;/Cite&gt;&lt;/EndNote&gt;</w:instrText>
      </w:r>
      <w:r w:rsidR="00612C5A" w:rsidRPr="00DF79C6">
        <w:rPr>
          <w:rFonts w:ascii="Times New Roman" w:hAnsi="Times New Roman" w:cs="Times New Roman"/>
          <w:bCs/>
          <w:color w:val="000000" w:themeColor="text1"/>
        </w:rPr>
        <w:fldChar w:fldCharType="separate"/>
      </w:r>
      <w:r w:rsidR="00612C5A" w:rsidRPr="00DF79C6">
        <w:rPr>
          <w:rFonts w:ascii="Times New Roman" w:hAnsi="Times New Roman" w:cs="Times New Roman"/>
          <w:bCs/>
          <w:noProof/>
          <w:color w:val="000000" w:themeColor="text1"/>
        </w:rPr>
        <w:t>(Pohanka 2011)</w:t>
      </w:r>
      <w:r w:rsidR="00612C5A" w:rsidRPr="00DF79C6">
        <w:rPr>
          <w:rFonts w:ascii="Times New Roman" w:hAnsi="Times New Roman" w:cs="Times New Roman"/>
          <w:bCs/>
          <w:color w:val="000000" w:themeColor="text1"/>
        </w:rPr>
        <w:fldChar w:fldCharType="end"/>
      </w:r>
      <w:r w:rsidR="006667DC" w:rsidRPr="00DF79C6">
        <w:rPr>
          <w:rFonts w:ascii="Times New Roman" w:hAnsi="Times New Roman" w:cs="Times New Roman"/>
          <w:bCs/>
          <w:color w:val="000000" w:themeColor="text1"/>
        </w:rPr>
        <w:t>, and Anatoxin</w:t>
      </w:r>
      <w:r w:rsidR="00612C5A" w:rsidRPr="00DF79C6">
        <w:rPr>
          <w:rFonts w:ascii="Times New Roman" w:hAnsi="Times New Roman" w:cs="Times New Roman"/>
          <w:bCs/>
          <w:color w:val="000000" w:themeColor="text1"/>
        </w:rPr>
        <w:fldChar w:fldCharType="begin"/>
      </w:r>
      <w:r w:rsidR="00612C5A" w:rsidRPr="00DF79C6">
        <w:rPr>
          <w:rFonts w:ascii="Times New Roman" w:hAnsi="Times New Roman" w:cs="Times New Roman"/>
          <w:bCs/>
          <w:color w:val="000000" w:themeColor="text1"/>
        </w:rPr>
        <w:instrText xml:space="preserve"> ADDIN EN.CITE &lt;EndNote&gt;&lt;Cite&gt;&lt;Author&gt;Araoz&lt;/Author&gt;&lt;Year&gt;2010&lt;/Year&gt;&lt;RecNum&gt;23&lt;/RecNum&gt;&lt;DisplayText&gt;(Araoz, Molgo et al. 2010)&lt;/DisplayText&gt;&lt;record&gt;&lt;rec-number&gt;23&lt;/rec-number&gt;&lt;foreign-keys&gt;&lt;key app="EN" db-id="epsxxz2vev0pv3edvw6509azv55zxdwzf0rz" timestamp="1506624224"&gt;23&lt;/key&gt;&lt;/foreign-keys&gt;&lt;ref-type name="Journal Article"&gt;17&lt;/ref-type&gt;&lt;contributors&gt;&lt;authors&gt;&lt;author&gt;Araoz, Romulo&lt;/author&gt;&lt;author&gt;Molgo, Jordi&lt;/author&gt;&lt;author&gt;Tandeau de Marsac, Nicole&lt;/author&gt;&lt;/authors&gt;&lt;/contributors&gt;&lt;titles&gt;&lt;title&gt;Neurotoxic cyanobacterial toxins&lt;/title&gt;&lt;secondary-title&gt;Toxicon&lt;/secondary-title&gt;&lt;/titles&gt;&lt;periodical&gt;&lt;full-title&gt;Toxicon&lt;/full-title&gt;&lt;/periodical&gt;&lt;pages&gt;813-828&lt;/pages&gt;&lt;volume&gt;56&lt;/volume&gt;&lt;number&gt;5&lt;/number&gt;&lt;keywords&gt;&lt;keyword&gt;review neurotoxicity cyanobacteria toxin&lt;/keyword&gt;&lt;/keywords&gt;&lt;dates&gt;&lt;year&gt;2010&lt;/year&gt;&lt;pub-dates&gt;&lt;date&gt;//&lt;/date&gt;&lt;/pub-dates&gt;&lt;/dates&gt;&lt;publisher&gt;Elsevier Ltd.&lt;/publisher&gt;&lt;isbn&gt;0041-0101&lt;/isbn&gt;&lt;work-type&gt;10.1016/j.toxicon.2009.07.036&lt;/work-type&gt;&lt;urls&gt;&lt;/urls&gt;&lt;electronic-resource-num&gt;10.1016/j.toxicon.2009.07.036&lt;/electronic-resource-num&gt;&lt;/record&gt;&lt;/Cite&gt;&lt;/EndNote&gt;</w:instrText>
      </w:r>
      <w:r w:rsidR="00612C5A" w:rsidRPr="00DF79C6">
        <w:rPr>
          <w:rFonts w:ascii="Times New Roman" w:hAnsi="Times New Roman" w:cs="Times New Roman"/>
          <w:bCs/>
          <w:color w:val="000000" w:themeColor="text1"/>
        </w:rPr>
        <w:fldChar w:fldCharType="separate"/>
      </w:r>
      <w:r w:rsidR="00612C5A" w:rsidRPr="00DF79C6">
        <w:rPr>
          <w:rFonts w:ascii="Times New Roman" w:hAnsi="Times New Roman" w:cs="Times New Roman"/>
          <w:bCs/>
          <w:noProof/>
          <w:color w:val="000000" w:themeColor="text1"/>
        </w:rPr>
        <w:t>(Araoz, Molgo et al. 2010)</w:t>
      </w:r>
      <w:r w:rsidR="00612C5A" w:rsidRPr="00DF79C6">
        <w:rPr>
          <w:rFonts w:ascii="Times New Roman" w:hAnsi="Times New Roman" w:cs="Times New Roman"/>
          <w:bCs/>
          <w:color w:val="000000" w:themeColor="text1"/>
        </w:rPr>
        <w:fldChar w:fldCharType="end"/>
      </w:r>
      <w:r w:rsidR="006667DC" w:rsidRPr="00DF79C6">
        <w:rPr>
          <w:rFonts w:ascii="Times New Roman" w:hAnsi="Times New Roman" w:cs="Times New Roman"/>
          <w:bCs/>
        </w:rPr>
        <w:t xml:space="preserve">. </w:t>
      </w:r>
      <w:r w:rsidR="008C11F4" w:rsidRPr="00DF79C6">
        <w:rPr>
          <w:rFonts w:ascii="Times New Roman" w:hAnsi="Times New Roman" w:cs="Times New Roman"/>
          <w:bCs/>
        </w:rPr>
        <w:t xml:space="preserve"> </w:t>
      </w:r>
      <w:r w:rsidR="00051AD3" w:rsidRPr="00DF79C6">
        <w:rPr>
          <w:rFonts w:ascii="Times New Roman" w:hAnsi="Times New Roman" w:cs="Times New Roman"/>
          <w:bCs/>
        </w:rPr>
        <w:t xml:space="preserve">Not only they are important </w:t>
      </w:r>
      <w:r w:rsidR="00F75DD6" w:rsidRPr="00DF79C6">
        <w:rPr>
          <w:rFonts w:ascii="Times New Roman" w:hAnsi="Times New Roman" w:cs="Times New Roman"/>
          <w:bCs/>
        </w:rPr>
        <w:t>for toxicology study, but also cause great conce</w:t>
      </w:r>
      <w:r w:rsidR="00B906B0" w:rsidRPr="00DF79C6">
        <w:rPr>
          <w:rFonts w:ascii="Times New Roman" w:hAnsi="Times New Roman" w:cs="Times New Roman"/>
          <w:bCs/>
        </w:rPr>
        <w:t xml:space="preserve">rns as </w:t>
      </w:r>
      <w:r w:rsidR="00F75DD6" w:rsidRPr="00DF79C6">
        <w:rPr>
          <w:rFonts w:ascii="Times New Roman" w:hAnsi="Times New Roman" w:cs="Times New Roman"/>
          <w:bCs/>
        </w:rPr>
        <w:t xml:space="preserve">pollutants. </w:t>
      </w:r>
      <w:r w:rsidR="002B36F2" w:rsidRPr="00DF79C6">
        <w:rPr>
          <w:rFonts w:ascii="Times New Roman" w:hAnsi="Times New Roman" w:cs="Times New Roman"/>
          <w:bCs/>
        </w:rPr>
        <w:t>AchE</w:t>
      </w:r>
      <w:r w:rsidR="00D9052B" w:rsidRPr="00DF79C6">
        <w:rPr>
          <w:rFonts w:ascii="Times New Roman" w:hAnsi="Times New Roman" w:cs="Times New Roman"/>
          <w:bCs/>
        </w:rPr>
        <w:t xml:space="preserve"> has long been the target for inhibitor development for toxicology or pharmacology applications. These AchE inhibitors have been used as insecticides, nerve agents, and medicatio</w:t>
      </w:r>
      <w:r w:rsidR="00DF3D0F" w:rsidRPr="00DF79C6">
        <w:rPr>
          <w:rFonts w:ascii="Times New Roman" w:hAnsi="Times New Roman" w:cs="Times New Roman"/>
          <w:bCs/>
        </w:rPr>
        <w:t>ns for Alzheimer's disease, etc</w:t>
      </w:r>
      <w:r w:rsidR="00723049" w:rsidRPr="00DF79C6">
        <w:rPr>
          <w:rFonts w:ascii="Times New Roman" w:hAnsi="Times New Roman" w:cs="Times New Roman"/>
          <w:bCs/>
        </w:rPr>
        <w:fldChar w:fldCharType="begin"/>
      </w:r>
      <w:r w:rsidR="00723049" w:rsidRPr="00DF79C6">
        <w:rPr>
          <w:rFonts w:ascii="Times New Roman" w:hAnsi="Times New Roman" w:cs="Times New Roman"/>
          <w:bCs/>
        </w:rPr>
        <w:instrText xml:space="preserve"> ADDIN EN.CITE &lt;EndNote&gt;&lt;Cite&gt;&lt;Author&gt;Pohanka&lt;/Author&gt;&lt;Year&gt;2012&lt;/Year&gt;&lt;RecNum&gt;12&lt;/RecNum&gt;&lt;DisplayText&gt;(Pohanka 2012)&lt;/DisplayText&gt;&lt;record&gt;&lt;rec-number&gt;12&lt;/rec-number&gt;&lt;foreign-keys&gt;&lt;key app="EN" db-id="epsxxz2vev0pv3edvw6509azv55zxdwzf0rz" timestamp="1506621430"&gt;12&lt;/key&gt;&lt;/foreign-keys&gt;&lt;ref-type name="Journal Article"&gt;17&lt;/ref-type&gt;&lt;contributors&gt;&lt;authors&gt;&lt;author&gt;Pohanka, Miroslav&lt;/author&gt;&lt;/authors&gt;&lt;/contributors&gt;&lt;titles&gt;&lt;title&gt;Acetylcholinesterase inhibitors: a patent review (2008 - present)&lt;/title&gt;&lt;secondary-title&gt;Expert Opin. Ther. Pat.&lt;/secondary-title&gt;&lt;/titles&gt;&lt;periodical&gt;&lt;full-title&gt;Expert Opin. Ther. Pat.&lt;/full-title&gt;&lt;/periodical&gt;&lt;pages&gt;871-886&lt;/pages&gt;&lt;volume&gt;22&lt;/volume&gt;&lt;number&gt;8&lt;/number&gt;&lt;keywords&gt;&lt;keyword&gt;review acetylcholinesterase inhibitor nerve agent Alzheimer disease&lt;/keyword&gt;&lt;/keywords&gt;&lt;dates&gt;&lt;year&gt;2012&lt;/year&gt;&lt;pub-dates&gt;&lt;date&gt;//&lt;/date&gt;&lt;/pub-dates&gt;&lt;/dates&gt;&lt;publisher&gt;Informa Healthcare&lt;/publisher&gt;&lt;isbn&gt;1354-3776&lt;/isbn&gt;&lt;work-type&gt;10.1517/13543776.2012.701620&lt;/work-type&gt;&lt;urls&gt;&lt;/urls&gt;&lt;electronic-resource-num&gt;10.1517/13543776.2012.701620&lt;/electronic-resource-num&gt;&lt;/record&gt;&lt;/Cite&gt;&lt;/EndNote&gt;</w:instrText>
      </w:r>
      <w:r w:rsidR="00723049" w:rsidRPr="00DF79C6">
        <w:rPr>
          <w:rFonts w:ascii="Times New Roman" w:hAnsi="Times New Roman" w:cs="Times New Roman"/>
          <w:bCs/>
        </w:rPr>
        <w:fldChar w:fldCharType="separate"/>
      </w:r>
      <w:r w:rsidR="00723049" w:rsidRPr="00DF79C6">
        <w:rPr>
          <w:rFonts w:ascii="Times New Roman" w:hAnsi="Times New Roman" w:cs="Times New Roman"/>
          <w:bCs/>
          <w:noProof/>
        </w:rPr>
        <w:t>(Pohanka 2012)</w:t>
      </w:r>
      <w:r w:rsidR="00723049" w:rsidRPr="00DF79C6">
        <w:rPr>
          <w:rFonts w:ascii="Times New Roman" w:hAnsi="Times New Roman" w:cs="Times New Roman"/>
          <w:bCs/>
        </w:rPr>
        <w:fldChar w:fldCharType="end"/>
      </w:r>
      <w:r w:rsidR="00DF3D0F" w:rsidRPr="00DF79C6">
        <w:rPr>
          <w:rFonts w:ascii="Times New Roman" w:hAnsi="Times New Roman" w:cs="Times New Roman"/>
          <w:bCs/>
        </w:rPr>
        <w:t xml:space="preserve">. </w:t>
      </w:r>
      <w:r w:rsidR="00D9052B" w:rsidRPr="00DF79C6">
        <w:rPr>
          <w:rFonts w:ascii="Times New Roman" w:hAnsi="Times New Roman" w:cs="Times New Roman"/>
          <w:bCs/>
        </w:rPr>
        <w:t xml:space="preserve">All </w:t>
      </w:r>
      <w:r w:rsidR="00DF3D0F" w:rsidRPr="00DF79C6">
        <w:rPr>
          <w:rFonts w:ascii="Times New Roman" w:hAnsi="Times New Roman" w:cs="Times New Roman"/>
          <w:bCs/>
        </w:rPr>
        <w:t xml:space="preserve">the </w:t>
      </w:r>
      <w:r w:rsidR="00D9052B" w:rsidRPr="00DF79C6">
        <w:rPr>
          <w:rFonts w:ascii="Times New Roman" w:hAnsi="Times New Roman" w:cs="Times New Roman"/>
          <w:bCs/>
        </w:rPr>
        <w:t>structural features of AchE have been</w:t>
      </w:r>
      <w:r w:rsidR="00DF3D0F" w:rsidRPr="00DF79C6">
        <w:rPr>
          <w:rFonts w:ascii="Times New Roman" w:hAnsi="Times New Roman" w:cs="Times New Roman"/>
          <w:bCs/>
        </w:rPr>
        <w:t xml:space="preserve"> used for inhibitor development</w:t>
      </w:r>
      <w:r w:rsidR="00723049" w:rsidRPr="00DF79C6">
        <w:rPr>
          <w:rFonts w:ascii="Times New Roman" w:hAnsi="Times New Roman" w:cs="Times New Roman"/>
          <w:bCs/>
        </w:rPr>
        <w:fldChar w:fldCharType="begin"/>
      </w:r>
      <w:r w:rsidR="00723049" w:rsidRPr="00DF79C6">
        <w:rPr>
          <w:rFonts w:ascii="Times New Roman" w:hAnsi="Times New Roman" w:cs="Times New Roman"/>
          <w:bCs/>
        </w:rPr>
        <w:instrText xml:space="preserve"> ADDIN EN.CITE &lt;EndNote&gt;&lt;Cite&gt;&lt;Author&gt;Greenblatt&lt;/Author&gt;&lt;Year&gt;2003&lt;/Year&gt;&lt;RecNum&gt;8&lt;/RecNum&gt;&lt;DisplayText&gt;(Greenblatt, Dvir et al. 2003)&lt;/DisplayText&gt;&lt;record&gt;&lt;rec-number&gt;8&lt;/rec-number&gt;&lt;foreign-keys&gt;&lt;key app="EN" db-id="epsxxz2vev0pv3edvw6509azv55zxdwzf0rz" timestamp="1506620985"&gt;8&lt;/key&gt;&lt;/foreign-keys&gt;&lt;ref-type name="Journal Article"&gt;17&lt;/ref-type&gt;&lt;contributors&gt;&lt;authors&gt;&lt;author&gt;Greenblatt, Harry M.&lt;/author&gt;&lt;author&gt;Dvir, Hay&lt;/author&gt;&lt;author&gt;Silman, Israel&lt;/author&gt;&lt;author&gt;Sussman, Joel L.&lt;/author&gt;&lt;/authors&gt;&lt;/contributors&gt;&lt;titles&gt;&lt;title&gt;Acetylcholinesterase. A multifaceted target for structure-based drug design of anticholinesterase agents for the treatment of Alzheimer&amp;apos;s disease&lt;/title&gt;&lt;secondary-title&gt;J. Mol. Neurosci.&lt;/secondary-title&gt;&lt;/titles&gt;&lt;periodical&gt;&lt;full-title&gt;J. Mol. Neurosci.&lt;/full-title&gt;&lt;/periodical&gt;&lt;pages&gt;369-383&lt;/pages&gt;&lt;volume&gt;20&lt;/volume&gt;&lt;number&gt;3&lt;/number&gt;&lt;keywords&gt;&lt;keyword&gt;review Alzheimer disease anticholinesterase Torpedo drug design&lt;/keyword&gt;&lt;/keywords&gt;&lt;dates&gt;&lt;year&gt;2003&lt;/year&gt;&lt;pub-dates&gt;&lt;date&gt;//&lt;/date&gt;&lt;/pub-dates&gt;&lt;/dates&gt;&lt;publisher&gt;Humana Press Inc.&lt;/publisher&gt;&lt;isbn&gt;0895-8696&lt;/isbn&gt;&lt;work-type&gt;10.1385/JMN:20:3:369&lt;/work-type&gt;&lt;urls&gt;&lt;/urls&gt;&lt;electronic-resource-num&gt;10.1385/JMN:20:3:369&lt;/electronic-resource-num&gt;&lt;/record&gt;&lt;/Cite&gt;&lt;/EndNote&gt;</w:instrText>
      </w:r>
      <w:r w:rsidR="00723049" w:rsidRPr="00DF79C6">
        <w:rPr>
          <w:rFonts w:ascii="Times New Roman" w:hAnsi="Times New Roman" w:cs="Times New Roman"/>
          <w:bCs/>
        </w:rPr>
        <w:fldChar w:fldCharType="separate"/>
      </w:r>
      <w:r w:rsidR="00723049" w:rsidRPr="00DF79C6">
        <w:rPr>
          <w:rFonts w:ascii="Times New Roman" w:hAnsi="Times New Roman" w:cs="Times New Roman"/>
          <w:bCs/>
          <w:noProof/>
        </w:rPr>
        <w:t>(Greenblatt, Dvir et al. 2003)</w:t>
      </w:r>
      <w:r w:rsidR="00723049" w:rsidRPr="00DF79C6">
        <w:rPr>
          <w:rFonts w:ascii="Times New Roman" w:hAnsi="Times New Roman" w:cs="Times New Roman"/>
          <w:bCs/>
        </w:rPr>
        <w:fldChar w:fldCharType="end"/>
      </w:r>
      <w:r w:rsidR="00DF3D0F" w:rsidRPr="00DF79C6">
        <w:rPr>
          <w:rFonts w:ascii="Times New Roman" w:hAnsi="Times New Roman" w:cs="Times New Roman"/>
          <w:bCs/>
        </w:rPr>
        <w:t>.</w:t>
      </w:r>
      <w:r w:rsidR="00D9052B" w:rsidRPr="00DF79C6">
        <w:rPr>
          <w:rFonts w:ascii="Times New Roman" w:hAnsi="Times New Roman" w:cs="Times New Roman"/>
          <w:bCs/>
        </w:rPr>
        <w:t xml:space="preserve"> Organophosphates and carbamates are suicide inhibitors of AchE, as they irreversibly inhibit AchE by modifying </w:t>
      </w:r>
      <w:r w:rsidR="00E839E3">
        <w:rPr>
          <w:rFonts w:ascii="Times New Roman" w:hAnsi="Times New Roman" w:cs="Times New Roman"/>
          <w:bCs/>
        </w:rPr>
        <w:t xml:space="preserve">the </w:t>
      </w:r>
      <w:r w:rsidR="00D9052B" w:rsidRPr="00DF79C6">
        <w:rPr>
          <w:rFonts w:ascii="Times New Roman" w:hAnsi="Times New Roman" w:cs="Times New Roman"/>
          <w:bCs/>
        </w:rPr>
        <w:t xml:space="preserve">serine hydroxyl group in the catalytic cycle. Other inhibitors are developed based on the binding of PAS or CAS sites. These inhibitors can be mono- or bi-dentate, and are usually reversible. Their kinetic mechanism can either be competitive or non-competitive. </w:t>
      </w:r>
      <w:r w:rsidR="00707C92" w:rsidRPr="00DF79C6">
        <w:rPr>
          <w:rFonts w:ascii="Times New Roman" w:hAnsi="Times New Roman" w:cs="Times New Roman"/>
          <w:bCs/>
        </w:rPr>
        <w:t xml:space="preserve">In addition to </w:t>
      </w:r>
      <w:r w:rsidR="00056B14" w:rsidRPr="00DF79C6">
        <w:rPr>
          <w:rFonts w:ascii="Times New Roman" w:hAnsi="Times New Roman" w:cs="Times New Roman"/>
          <w:bCs/>
        </w:rPr>
        <w:t xml:space="preserve">the </w:t>
      </w:r>
      <w:r w:rsidRPr="00DF79C6">
        <w:rPr>
          <w:rFonts w:ascii="Times New Roman" w:hAnsi="Times New Roman" w:cs="Times New Roman"/>
          <w:bCs/>
        </w:rPr>
        <w:t>organic chemicals, AchE is</w:t>
      </w:r>
      <w:r w:rsidR="00707C92" w:rsidRPr="00DF79C6">
        <w:rPr>
          <w:rFonts w:ascii="Times New Roman" w:hAnsi="Times New Roman" w:cs="Times New Roman"/>
          <w:bCs/>
        </w:rPr>
        <w:t xml:space="preserve"> inhibited by many inorganics</w:t>
      </w:r>
      <w:r w:rsidR="00771505" w:rsidRPr="00DF79C6">
        <w:rPr>
          <w:rFonts w:ascii="Times New Roman" w:hAnsi="Times New Roman" w:cs="Times New Roman"/>
          <w:bCs/>
        </w:rPr>
        <w:t xml:space="preserve">. Depending on the biological source of an AchE, it can be inhibited by </w:t>
      </w:r>
      <w:r w:rsidR="00707C92" w:rsidRPr="00DF79C6">
        <w:rPr>
          <w:rFonts w:ascii="Times New Roman" w:hAnsi="Times New Roman" w:cs="Times New Roman"/>
          <w:bCs/>
        </w:rPr>
        <w:t>F</w:t>
      </w:r>
      <w:r w:rsidR="00707C92" w:rsidRPr="00DF79C6">
        <w:rPr>
          <w:rFonts w:ascii="Times New Roman" w:hAnsi="Times New Roman" w:cs="Times New Roman"/>
          <w:bCs/>
          <w:vertAlign w:val="superscript"/>
        </w:rPr>
        <w:t>-</w:t>
      </w:r>
      <w:r w:rsidR="00707C92" w:rsidRPr="00DF79C6">
        <w:rPr>
          <w:rFonts w:ascii="Times New Roman" w:hAnsi="Times New Roman" w:cs="Times New Roman"/>
          <w:bCs/>
        </w:rPr>
        <w:t>, As</w:t>
      </w:r>
      <w:r w:rsidR="00707C92" w:rsidRPr="00DF79C6">
        <w:rPr>
          <w:rFonts w:ascii="Times New Roman" w:hAnsi="Times New Roman" w:cs="Times New Roman"/>
          <w:bCs/>
          <w:vertAlign w:val="superscript"/>
        </w:rPr>
        <w:t>3+</w:t>
      </w:r>
      <w:r w:rsidR="00707C92" w:rsidRPr="00DF79C6">
        <w:rPr>
          <w:rFonts w:ascii="Times New Roman" w:hAnsi="Times New Roman" w:cs="Times New Roman"/>
          <w:bCs/>
        </w:rPr>
        <w:t>, Hg</w:t>
      </w:r>
      <w:r w:rsidR="00707C92" w:rsidRPr="00DF79C6">
        <w:rPr>
          <w:rFonts w:ascii="Times New Roman" w:hAnsi="Times New Roman" w:cs="Times New Roman"/>
          <w:bCs/>
          <w:vertAlign w:val="superscript"/>
        </w:rPr>
        <w:t>2+</w:t>
      </w:r>
      <w:r w:rsidR="00707C92" w:rsidRPr="00DF79C6">
        <w:rPr>
          <w:rFonts w:ascii="Times New Roman" w:hAnsi="Times New Roman" w:cs="Times New Roman"/>
          <w:bCs/>
        </w:rPr>
        <w:t>, Cu</w:t>
      </w:r>
      <w:r w:rsidR="00707C92" w:rsidRPr="00DF79C6">
        <w:rPr>
          <w:rFonts w:ascii="Times New Roman" w:hAnsi="Times New Roman" w:cs="Times New Roman"/>
          <w:bCs/>
          <w:vertAlign w:val="superscript"/>
        </w:rPr>
        <w:t>2+</w:t>
      </w:r>
      <w:r w:rsidR="00707C92" w:rsidRPr="00DF79C6">
        <w:rPr>
          <w:rFonts w:ascii="Times New Roman" w:hAnsi="Times New Roman" w:cs="Times New Roman"/>
          <w:bCs/>
        </w:rPr>
        <w:t>, Zn</w:t>
      </w:r>
      <w:r w:rsidR="00707C92" w:rsidRPr="00DF79C6">
        <w:rPr>
          <w:rFonts w:ascii="Times New Roman" w:hAnsi="Times New Roman" w:cs="Times New Roman"/>
          <w:bCs/>
          <w:vertAlign w:val="superscript"/>
        </w:rPr>
        <w:t>2+</w:t>
      </w:r>
      <w:r w:rsidR="00707C92" w:rsidRPr="00DF79C6">
        <w:rPr>
          <w:rFonts w:ascii="Times New Roman" w:hAnsi="Times New Roman" w:cs="Times New Roman"/>
          <w:bCs/>
        </w:rPr>
        <w:t>, Cd</w:t>
      </w:r>
      <w:r w:rsidR="00707C92" w:rsidRPr="00DF79C6">
        <w:rPr>
          <w:rFonts w:ascii="Times New Roman" w:hAnsi="Times New Roman" w:cs="Times New Roman"/>
          <w:bCs/>
          <w:vertAlign w:val="superscript"/>
        </w:rPr>
        <w:t>2+</w:t>
      </w:r>
      <w:r w:rsidR="00707C92" w:rsidRPr="00DF79C6">
        <w:rPr>
          <w:rFonts w:ascii="Times New Roman" w:hAnsi="Times New Roman" w:cs="Times New Roman"/>
          <w:bCs/>
        </w:rPr>
        <w:t>, Fe</w:t>
      </w:r>
      <w:r w:rsidR="00707C92" w:rsidRPr="00DF79C6">
        <w:rPr>
          <w:rFonts w:ascii="Times New Roman" w:hAnsi="Times New Roman" w:cs="Times New Roman"/>
          <w:bCs/>
          <w:vertAlign w:val="superscript"/>
        </w:rPr>
        <w:t>3+</w:t>
      </w:r>
      <w:r w:rsidR="00707C92" w:rsidRPr="00DF79C6">
        <w:rPr>
          <w:rFonts w:ascii="Times New Roman" w:hAnsi="Times New Roman" w:cs="Times New Roman"/>
          <w:bCs/>
        </w:rPr>
        <w:t xml:space="preserve"> and Pb</w:t>
      </w:r>
      <w:r w:rsidR="00707C92" w:rsidRPr="00DF79C6">
        <w:rPr>
          <w:rFonts w:ascii="Times New Roman" w:hAnsi="Times New Roman" w:cs="Times New Roman"/>
          <w:bCs/>
          <w:vertAlign w:val="superscript"/>
        </w:rPr>
        <w:t>2+</w:t>
      </w:r>
      <w:r w:rsidR="00723049" w:rsidRPr="00DF79C6">
        <w:rPr>
          <w:rFonts w:ascii="Times New Roman" w:hAnsi="Times New Roman" w:cs="Times New Roman"/>
          <w:bCs/>
        </w:rPr>
        <w:t xml:space="preserve"> </w:t>
      </w:r>
      <w:r w:rsidR="00723049" w:rsidRPr="00DF79C6">
        <w:rPr>
          <w:rFonts w:ascii="Times New Roman" w:hAnsi="Times New Roman" w:cs="Times New Roman"/>
          <w:bCs/>
        </w:rPr>
        <w:fldChar w:fldCharType="begin">
          <w:fldData xml:space="preserve">PEVuZE5vdGU+PENpdGU+PEF1dGhvcj5XaWxzb248L0F1dGhvcj48WWVhcj4xOTc3PC9ZZWFyPjxS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</w:fldData>
        </w:fldChar>
      </w:r>
      <w:r w:rsidR="00723049" w:rsidRPr="00DF79C6">
        <w:rPr>
          <w:rFonts w:ascii="Times New Roman" w:hAnsi="Times New Roman" w:cs="Times New Roman"/>
          <w:bCs/>
        </w:rPr>
        <w:instrText xml:space="preserve"> ADDIN EN.CITE </w:instrText>
      </w:r>
      <w:r w:rsidR="00723049" w:rsidRPr="00DF79C6">
        <w:rPr>
          <w:rFonts w:ascii="Times New Roman" w:hAnsi="Times New Roman" w:cs="Times New Roman"/>
          <w:bCs/>
        </w:rPr>
        <w:fldChar w:fldCharType="begin">
          <w:fldData xml:space="preserve">PEVuZE5vdGU+PENpdGU+PEF1dGhvcj5XaWxzb248L0F1dGhvcj48WWVhcj4xOTc3PC9ZZWFyPjxS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</w:fldData>
        </w:fldChar>
      </w:r>
      <w:r w:rsidR="00723049" w:rsidRPr="00DF79C6">
        <w:rPr>
          <w:rFonts w:ascii="Times New Roman" w:hAnsi="Times New Roman" w:cs="Times New Roman"/>
          <w:bCs/>
        </w:rPr>
        <w:instrText xml:space="preserve"> ADDIN EN.CITE.DATA </w:instrText>
      </w:r>
      <w:r w:rsidR="00723049" w:rsidRPr="00DF79C6">
        <w:rPr>
          <w:rFonts w:ascii="Times New Roman" w:hAnsi="Times New Roman" w:cs="Times New Roman"/>
          <w:bCs/>
        </w:rPr>
      </w:r>
      <w:r w:rsidR="00723049" w:rsidRPr="00DF79C6">
        <w:rPr>
          <w:rFonts w:ascii="Times New Roman" w:hAnsi="Times New Roman" w:cs="Times New Roman"/>
          <w:bCs/>
        </w:rPr>
        <w:fldChar w:fldCharType="end"/>
      </w:r>
      <w:r w:rsidR="00723049" w:rsidRPr="00DF79C6">
        <w:rPr>
          <w:rFonts w:ascii="Times New Roman" w:hAnsi="Times New Roman" w:cs="Times New Roman"/>
          <w:bCs/>
        </w:rPr>
      </w:r>
      <w:r w:rsidR="00723049" w:rsidRPr="00DF79C6">
        <w:rPr>
          <w:rFonts w:ascii="Times New Roman" w:hAnsi="Times New Roman" w:cs="Times New Roman"/>
          <w:bCs/>
        </w:rPr>
        <w:fldChar w:fldCharType="separate"/>
      </w:r>
      <w:r w:rsidR="00723049" w:rsidRPr="00DF79C6">
        <w:rPr>
          <w:rFonts w:ascii="Times New Roman" w:hAnsi="Times New Roman" w:cs="Times New Roman"/>
          <w:bCs/>
          <w:noProof/>
        </w:rPr>
        <w:t>(Wilson and Silman 1977, Froede and Wilson 1985, Frasco, Colletier et al. 2007, de Lima, Roque et al. 2013)</w:t>
      </w:r>
      <w:r w:rsidR="00723049" w:rsidRPr="00DF79C6">
        <w:rPr>
          <w:rFonts w:ascii="Times New Roman" w:hAnsi="Times New Roman" w:cs="Times New Roman"/>
          <w:bCs/>
        </w:rPr>
        <w:fldChar w:fldCharType="end"/>
      </w:r>
    </w:p>
    <w:p w:rsidR="001A6FA9" w:rsidRPr="00DF79C6" w:rsidRDefault="0056767D" w:rsidP="00707C92">
      <w:pPr>
        <w:rPr>
          <w:rFonts w:ascii="Times New Roman" w:hAnsi="Times New Roman" w:cs="Times New Roman"/>
          <w:bCs/>
        </w:rPr>
      </w:pPr>
      <w:r>
        <w:rPr>
          <w:rFonts w:ascii="Times New Roman" w:hAnsi="Times New Roman" w:cs="Times New Roman"/>
          <w:bCs/>
        </w:rPr>
        <w:t>For on-site analysis of the</w:t>
      </w:r>
      <w:r w:rsidR="00CA5221" w:rsidRPr="00DF79C6">
        <w:rPr>
          <w:rFonts w:ascii="Times New Roman" w:hAnsi="Times New Roman" w:cs="Times New Roman"/>
          <w:bCs/>
        </w:rPr>
        <w:t xml:space="preserve"> above chemicals</w:t>
      </w:r>
      <w:r>
        <w:rPr>
          <w:rFonts w:ascii="Times New Roman" w:hAnsi="Times New Roman" w:cs="Times New Roman"/>
          <w:bCs/>
        </w:rPr>
        <w:t xml:space="preserve"> in </w:t>
      </w:r>
      <w:r w:rsidR="00E839E3">
        <w:rPr>
          <w:rFonts w:ascii="Times New Roman" w:hAnsi="Times New Roman" w:cs="Times New Roman"/>
          <w:bCs/>
        </w:rPr>
        <w:t xml:space="preserve">the </w:t>
      </w:r>
      <w:r>
        <w:rPr>
          <w:rFonts w:ascii="Times New Roman" w:hAnsi="Times New Roman" w:cs="Times New Roman"/>
          <w:bCs/>
        </w:rPr>
        <w:t>environment</w:t>
      </w:r>
      <w:r w:rsidR="00CA5221" w:rsidRPr="00DF79C6">
        <w:rPr>
          <w:rFonts w:ascii="Times New Roman" w:hAnsi="Times New Roman" w:cs="Times New Roman"/>
          <w:bCs/>
        </w:rPr>
        <w:t>, e</w:t>
      </w:r>
      <w:r w:rsidR="0075002F" w:rsidRPr="00DF79C6">
        <w:rPr>
          <w:rFonts w:ascii="Times New Roman" w:hAnsi="Times New Roman" w:cs="Times New Roman"/>
          <w:bCs/>
        </w:rPr>
        <w:t>lectrochemical</w:t>
      </w:r>
      <w:r w:rsidR="007910BF" w:rsidRPr="00DF79C6">
        <w:rPr>
          <w:rFonts w:ascii="Times New Roman" w:hAnsi="Times New Roman" w:cs="Times New Roman"/>
          <w:bCs/>
        </w:rPr>
        <w:t xml:space="preserve"> biosensor based on Ach</w:t>
      </w:r>
      <w:r w:rsidR="008A7938" w:rsidRPr="00DF79C6">
        <w:rPr>
          <w:rFonts w:ascii="Times New Roman" w:hAnsi="Times New Roman" w:cs="Times New Roman"/>
          <w:bCs/>
        </w:rPr>
        <w:t>E inhibition is a</w:t>
      </w:r>
      <w:r w:rsidR="00073B8C" w:rsidRPr="00DF79C6">
        <w:rPr>
          <w:rFonts w:ascii="Times New Roman" w:hAnsi="Times New Roman" w:cs="Times New Roman"/>
          <w:bCs/>
        </w:rPr>
        <w:t xml:space="preserve"> desirable</w:t>
      </w:r>
      <w:r w:rsidR="008A7938" w:rsidRPr="00DF79C6">
        <w:rPr>
          <w:rFonts w:ascii="Times New Roman" w:hAnsi="Times New Roman" w:cs="Times New Roman"/>
          <w:bCs/>
        </w:rPr>
        <w:t xml:space="preserve"> to</w:t>
      </w:r>
      <w:r w:rsidR="008A7938" w:rsidRPr="00DF79C6">
        <w:rPr>
          <w:rFonts w:ascii="Times New Roman" w:hAnsi="Times New Roman" w:cs="Times New Roman"/>
          <w:bCs/>
          <w:color w:val="000000" w:themeColor="text1"/>
        </w:rPr>
        <w:t>ol</w:t>
      </w:r>
      <w:r w:rsidR="00185683" w:rsidRPr="00DF79C6">
        <w:rPr>
          <w:rFonts w:ascii="Times New Roman" w:hAnsi="Times New Roman" w:cs="Times New Roman"/>
          <w:bCs/>
          <w:color w:val="000000" w:themeColor="text1"/>
        </w:rPr>
        <w:fldChar w:fldCharType="begin">
          <w:fldData xml:space="preserve">PEVuZE5vdGU+PENpdGU+PEF1dGhvcj5QdW5kaXI8L0F1dGhvcj48WWVhcj4yMDEyPC9ZZWFyPjxS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</w:fldData>
        </w:fldChar>
      </w:r>
      <w:r w:rsidR="00185683" w:rsidRPr="00DF79C6">
        <w:rPr>
          <w:rFonts w:ascii="Times New Roman" w:hAnsi="Times New Roman" w:cs="Times New Roman"/>
          <w:bCs/>
          <w:color w:val="000000" w:themeColor="text1"/>
        </w:rPr>
        <w:instrText xml:space="preserve"> ADDIN EN.CITE </w:instrText>
      </w:r>
      <w:r w:rsidR="00185683" w:rsidRPr="00DF79C6">
        <w:rPr>
          <w:rFonts w:ascii="Times New Roman" w:hAnsi="Times New Roman" w:cs="Times New Roman"/>
          <w:bCs/>
          <w:color w:val="000000" w:themeColor="text1"/>
        </w:rPr>
        <w:fldChar w:fldCharType="begin">
          <w:fldData xml:space="preserve">PEVuZE5vdGU+PENpdGU+PEF1dGhvcj5QdW5kaXI8L0F1dGhvcj48WWVhcj4yMDEyPC9ZZWFyPjxS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</w:fldData>
        </w:fldChar>
      </w:r>
      <w:r w:rsidR="00185683" w:rsidRPr="00DF79C6">
        <w:rPr>
          <w:rFonts w:ascii="Times New Roman" w:hAnsi="Times New Roman" w:cs="Times New Roman"/>
          <w:bCs/>
          <w:color w:val="000000" w:themeColor="text1"/>
        </w:rPr>
        <w:instrText xml:space="preserve"> ADDIN EN.CITE.DATA </w:instrText>
      </w:r>
      <w:r w:rsidR="00185683" w:rsidRPr="00DF79C6">
        <w:rPr>
          <w:rFonts w:ascii="Times New Roman" w:hAnsi="Times New Roman" w:cs="Times New Roman"/>
          <w:bCs/>
          <w:color w:val="000000" w:themeColor="text1"/>
        </w:rPr>
      </w:r>
      <w:r w:rsidR="00185683" w:rsidRPr="00DF79C6">
        <w:rPr>
          <w:rFonts w:ascii="Times New Roman" w:hAnsi="Times New Roman" w:cs="Times New Roman"/>
          <w:bCs/>
          <w:color w:val="000000" w:themeColor="text1"/>
        </w:rPr>
        <w:fldChar w:fldCharType="end"/>
      </w:r>
      <w:r w:rsidR="00185683" w:rsidRPr="00DF79C6">
        <w:rPr>
          <w:rFonts w:ascii="Times New Roman" w:hAnsi="Times New Roman" w:cs="Times New Roman"/>
          <w:bCs/>
          <w:color w:val="000000" w:themeColor="text1"/>
        </w:rPr>
      </w:r>
      <w:r w:rsidR="00185683" w:rsidRPr="00DF79C6">
        <w:rPr>
          <w:rFonts w:ascii="Times New Roman" w:hAnsi="Times New Roman" w:cs="Times New Roman"/>
          <w:bCs/>
          <w:color w:val="000000" w:themeColor="text1"/>
        </w:rPr>
        <w:fldChar w:fldCharType="separate"/>
      </w:r>
      <w:r w:rsidR="00185683" w:rsidRPr="00DF79C6">
        <w:rPr>
          <w:rFonts w:ascii="Times New Roman" w:hAnsi="Times New Roman" w:cs="Times New Roman"/>
          <w:bCs/>
          <w:noProof/>
          <w:color w:val="000000" w:themeColor="text1"/>
        </w:rPr>
        <w:t>(Pundir and Chauhan 2012, Stepankova and Vorcakova 2016)</w:t>
      </w:r>
      <w:r w:rsidR="00185683" w:rsidRPr="00DF79C6">
        <w:rPr>
          <w:rFonts w:ascii="Times New Roman" w:hAnsi="Times New Roman" w:cs="Times New Roman"/>
          <w:bCs/>
          <w:color w:val="000000" w:themeColor="text1"/>
        </w:rPr>
        <w:fldChar w:fldCharType="end"/>
      </w:r>
      <w:r w:rsidR="00731161" w:rsidRPr="00DF79C6">
        <w:rPr>
          <w:rFonts w:ascii="Times New Roman" w:hAnsi="Times New Roman" w:cs="Times New Roman"/>
          <w:bCs/>
        </w:rPr>
        <w:t xml:space="preserve">. </w:t>
      </w:r>
      <w:r w:rsidR="002622A0">
        <w:rPr>
          <w:rFonts w:ascii="Times New Roman" w:hAnsi="Times New Roman" w:cs="Times New Roman"/>
          <w:bCs/>
        </w:rPr>
        <w:t>A</w:t>
      </w:r>
      <w:r w:rsidR="0075524C" w:rsidRPr="00DF79C6">
        <w:rPr>
          <w:rFonts w:ascii="Times New Roman" w:hAnsi="Times New Roman" w:cs="Times New Roman"/>
          <w:bCs/>
        </w:rPr>
        <w:t>mperometric biosensor with screen-printed electrode</w:t>
      </w:r>
      <w:r w:rsidR="00A92B1E" w:rsidRPr="00DF79C6">
        <w:rPr>
          <w:rFonts w:ascii="Times New Roman" w:hAnsi="Times New Roman" w:cs="Times New Roman"/>
          <w:bCs/>
        </w:rPr>
        <w:t xml:space="preserve"> (SPE) is an attractive option</w:t>
      </w:r>
      <w:r w:rsidR="00185683" w:rsidRPr="00DF79C6">
        <w:rPr>
          <w:rFonts w:ascii="Times New Roman" w:hAnsi="Times New Roman" w:cs="Times New Roman"/>
          <w:bCs/>
        </w:rPr>
        <w:fldChar w:fldCharType="begin">
          <w:fldData xml:space="preserve">PEVuZE5vdGU+PENpdGU+PEF1dGhvcj5MaTwvQXV0aG9yPjxZZWFyPjIwMTU8L1llYXI+PFJlY051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</w:fldData>
        </w:fldChar>
      </w:r>
      <w:r w:rsidR="00185683" w:rsidRPr="00DF79C6">
        <w:rPr>
          <w:rFonts w:ascii="Times New Roman" w:hAnsi="Times New Roman" w:cs="Times New Roman"/>
          <w:bCs/>
        </w:rPr>
        <w:instrText xml:space="preserve"> ADDIN EN.CITE </w:instrText>
      </w:r>
      <w:r w:rsidR="00185683" w:rsidRPr="00DF79C6">
        <w:rPr>
          <w:rFonts w:ascii="Times New Roman" w:hAnsi="Times New Roman" w:cs="Times New Roman"/>
          <w:bCs/>
        </w:rPr>
        <w:fldChar w:fldCharType="begin">
          <w:fldData xml:space="preserve">PEVuZE5vdGU+PENpdGU+PEF1dGhvcj5MaTwvQXV0aG9yPjxZZWFyPjIwMTU8L1llYXI+PFJlY051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</w:fldData>
        </w:fldChar>
      </w:r>
      <w:r w:rsidR="00185683" w:rsidRPr="00DF79C6">
        <w:rPr>
          <w:rFonts w:ascii="Times New Roman" w:hAnsi="Times New Roman" w:cs="Times New Roman"/>
          <w:bCs/>
        </w:rPr>
        <w:instrText xml:space="preserve"> ADDIN EN.CITE.DATA </w:instrText>
      </w:r>
      <w:r w:rsidR="00185683" w:rsidRPr="00DF79C6">
        <w:rPr>
          <w:rFonts w:ascii="Times New Roman" w:hAnsi="Times New Roman" w:cs="Times New Roman"/>
          <w:bCs/>
        </w:rPr>
      </w:r>
      <w:r w:rsidR="00185683" w:rsidRPr="00DF79C6">
        <w:rPr>
          <w:rFonts w:ascii="Times New Roman" w:hAnsi="Times New Roman" w:cs="Times New Roman"/>
          <w:bCs/>
        </w:rPr>
        <w:fldChar w:fldCharType="end"/>
      </w:r>
      <w:r w:rsidR="00185683" w:rsidRPr="00DF79C6">
        <w:rPr>
          <w:rFonts w:ascii="Times New Roman" w:hAnsi="Times New Roman" w:cs="Times New Roman"/>
          <w:bCs/>
        </w:rPr>
      </w:r>
      <w:r w:rsidR="00185683" w:rsidRPr="00DF79C6">
        <w:rPr>
          <w:rFonts w:ascii="Times New Roman" w:hAnsi="Times New Roman" w:cs="Times New Roman"/>
          <w:bCs/>
        </w:rPr>
        <w:fldChar w:fldCharType="separate"/>
      </w:r>
      <w:r w:rsidR="00185683" w:rsidRPr="00DF79C6">
        <w:rPr>
          <w:rFonts w:ascii="Times New Roman" w:hAnsi="Times New Roman" w:cs="Times New Roman"/>
          <w:bCs/>
          <w:noProof/>
        </w:rPr>
        <w:t>(Li, Yu et al. 2015, Barton, Garcia et al. 2016)</w:t>
      </w:r>
      <w:r w:rsidR="00185683" w:rsidRPr="00DF79C6">
        <w:rPr>
          <w:rFonts w:ascii="Times New Roman" w:hAnsi="Times New Roman" w:cs="Times New Roman"/>
          <w:bCs/>
        </w:rPr>
        <w:fldChar w:fldCharType="end"/>
      </w:r>
      <w:r w:rsidR="002622A0">
        <w:rPr>
          <w:rFonts w:ascii="Times New Roman" w:hAnsi="Times New Roman" w:cs="Times New Roman"/>
          <w:bCs/>
        </w:rPr>
        <w:t xml:space="preserve"> as</w:t>
      </w:r>
      <w:r w:rsidR="0075524C" w:rsidRPr="00DF79C6">
        <w:rPr>
          <w:rFonts w:ascii="Times New Roman" w:hAnsi="Times New Roman" w:cs="Times New Roman"/>
          <w:bCs/>
        </w:rPr>
        <w:t xml:space="preserve"> </w:t>
      </w:r>
      <w:r w:rsidR="002622A0">
        <w:rPr>
          <w:rFonts w:ascii="Times New Roman" w:hAnsi="Times New Roman" w:cs="Times New Roman"/>
          <w:bCs/>
        </w:rPr>
        <w:t>it</w:t>
      </w:r>
      <w:r w:rsidR="00C96E20" w:rsidRPr="00DF79C6">
        <w:rPr>
          <w:rFonts w:ascii="Times New Roman" w:hAnsi="Times New Roman" w:cs="Times New Roman"/>
          <w:bCs/>
        </w:rPr>
        <w:t xml:space="preserve"> integrates the selectivity of enzyme inhibition with the sensitivity of electrochemical detection</w:t>
      </w:r>
      <w:r w:rsidR="002622A0">
        <w:rPr>
          <w:rFonts w:ascii="Times New Roman" w:hAnsi="Times New Roman" w:cs="Times New Roman"/>
          <w:bCs/>
        </w:rPr>
        <w:t xml:space="preserve"> on a disposable transducer</w:t>
      </w:r>
      <w:r w:rsidR="00C96E20" w:rsidRPr="00DF79C6">
        <w:rPr>
          <w:rFonts w:ascii="Times New Roman" w:hAnsi="Times New Roman" w:cs="Times New Roman"/>
          <w:bCs/>
        </w:rPr>
        <w:t>. By</w:t>
      </w:r>
      <w:r w:rsidR="0075524C" w:rsidRPr="00DF79C6">
        <w:rPr>
          <w:rFonts w:ascii="Times New Roman" w:hAnsi="Times New Roman" w:cs="Times New Roman"/>
          <w:bCs/>
        </w:rPr>
        <w:t xml:space="preserve"> design, AchE is i</w:t>
      </w:r>
      <w:r w:rsidR="00F133F5" w:rsidRPr="00DF79C6">
        <w:rPr>
          <w:rFonts w:ascii="Times New Roman" w:hAnsi="Times New Roman" w:cs="Times New Roman"/>
          <w:bCs/>
        </w:rPr>
        <w:t>mmobilized on the SPE. A</w:t>
      </w:r>
      <w:r w:rsidR="0075524C" w:rsidRPr="00DF79C6">
        <w:rPr>
          <w:rFonts w:ascii="Times New Roman" w:hAnsi="Times New Roman" w:cs="Times New Roman"/>
          <w:bCs/>
        </w:rPr>
        <w:t xml:space="preserve"> reaction sequence is used to link enzyme catalysis with electrochem</w:t>
      </w:r>
      <w:r w:rsidR="00B5341D" w:rsidRPr="00DF79C6">
        <w:rPr>
          <w:rFonts w:ascii="Times New Roman" w:hAnsi="Times New Roman" w:cs="Times New Roman"/>
          <w:bCs/>
        </w:rPr>
        <w:t>ical reaction</w:t>
      </w:r>
      <w:r w:rsidR="0075524C" w:rsidRPr="00DF79C6">
        <w:rPr>
          <w:rFonts w:ascii="Times New Roman" w:hAnsi="Times New Roman" w:cs="Times New Roman"/>
          <w:bCs/>
        </w:rPr>
        <w:t>. The enzyme activity is reported as the current</w:t>
      </w:r>
      <w:r w:rsidR="00F133F5" w:rsidRPr="00DF79C6">
        <w:rPr>
          <w:rFonts w:ascii="Times New Roman" w:hAnsi="Times New Roman" w:cs="Times New Roman"/>
          <w:bCs/>
        </w:rPr>
        <w:t xml:space="preserve"> at a working potential</w:t>
      </w:r>
      <w:r w:rsidR="0075524C" w:rsidRPr="00DF79C6">
        <w:rPr>
          <w:rFonts w:ascii="Times New Roman" w:hAnsi="Times New Roman" w:cs="Times New Roman"/>
          <w:bCs/>
        </w:rPr>
        <w:t xml:space="preserve">. </w:t>
      </w:r>
      <w:r w:rsidR="009D702F" w:rsidRPr="00DF79C6">
        <w:rPr>
          <w:rFonts w:ascii="Times New Roman" w:hAnsi="Times New Roman" w:cs="Times New Roman"/>
          <w:bCs/>
        </w:rPr>
        <w:t xml:space="preserve">The </w:t>
      </w:r>
      <w:r w:rsidR="00B5341D" w:rsidRPr="00DF79C6">
        <w:rPr>
          <w:rFonts w:ascii="Times New Roman" w:hAnsi="Times New Roman" w:cs="Times New Roman"/>
          <w:bCs/>
        </w:rPr>
        <w:t xml:space="preserve">correlation between </w:t>
      </w:r>
      <w:r w:rsidR="009D702F" w:rsidRPr="00DF79C6">
        <w:rPr>
          <w:rFonts w:ascii="Times New Roman" w:hAnsi="Times New Roman" w:cs="Times New Roman"/>
          <w:bCs/>
        </w:rPr>
        <w:t xml:space="preserve">inhibitor </w:t>
      </w:r>
      <w:r w:rsidR="00B5341D" w:rsidRPr="00DF79C6">
        <w:rPr>
          <w:rFonts w:ascii="Times New Roman" w:hAnsi="Times New Roman" w:cs="Times New Roman"/>
          <w:bCs/>
        </w:rPr>
        <w:t>concentrations to the current decrease provides the basis for analysis</w:t>
      </w:r>
      <w:r w:rsidR="009D702F" w:rsidRPr="00DF79C6">
        <w:rPr>
          <w:rFonts w:ascii="Times New Roman" w:hAnsi="Times New Roman" w:cs="Times New Roman"/>
          <w:bCs/>
        </w:rPr>
        <w:t xml:space="preserve">. </w:t>
      </w:r>
    </w:p>
    <w:p w:rsidR="00ED094A" w:rsidRPr="00C872AE" w:rsidRDefault="00C9313F" w:rsidP="00707C92">
      <w:pPr>
        <w:rPr>
          <w:rFonts w:ascii="Times New Roman" w:hAnsi="Times New Roman" w:cs="Times New Roman"/>
          <w:bCs/>
        </w:rPr>
      </w:pPr>
      <w:r w:rsidRPr="00DF79C6">
        <w:rPr>
          <w:rFonts w:ascii="Times New Roman" w:hAnsi="Times New Roman" w:cs="Times New Roman"/>
          <w:bCs/>
        </w:rPr>
        <w:t xml:space="preserve">The abundance of Arsenic in the continental crust of </w:t>
      </w:r>
      <w:r w:rsidR="001C2A0A" w:rsidRPr="00DF79C6">
        <w:rPr>
          <w:rFonts w:ascii="Times New Roman" w:hAnsi="Times New Roman" w:cs="Times New Roman"/>
          <w:bCs/>
        </w:rPr>
        <w:t>the earth is around 1.5-2 ppm</w:t>
      </w:r>
      <w:r w:rsidR="005E690D" w:rsidRPr="00DF79C6">
        <w:rPr>
          <w:rFonts w:ascii="Times New Roman" w:hAnsi="Times New Roman" w:cs="Times New Roman"/>
          <w:bCs/>
        </w:rPr>
        <w:t>, although it varies considerably among geographic regions</w:t>
      </w:r>
      <w:r w:rsidR="00723049" w:rsidRPr="00DF79C6">
        <w:rPr>
          <w:rFonts w:ascii="Times New Roman" w:hAnsi="Times New Roman" w:cs="Times New Roman"/>
          <w:bCs/>
        </w:rPr>
        <w:fldChar w:fldCharType="begin"/>
      </w:r>
      <w:r w:rsidR="00723049" w:rsidRPr="00DF79C6">
        <w:rPr>
          <w:rFonts w:ascii="Times New Roman" w:hAnsi="Times New Roman" w:cs="Times New Roman"/>
          <w:bCs/>
        </w:rPr>
        <w:instrText xml:space="preserve"> ADDIN EN.CITE &lt;EndNote&gt;&lt;Cite&gt;&lt;Author&gt;Woolson&lt;/Author&gt;&lt;Year&gt;1977&lt;/Year&gt;&lt;RecNum&gt;20&lt;/RecNum&gt;&lt;DisplayText&gt;(Woolson, Moore et al. 1977)&lt;/DisplayText&gt;&lt;record&gt;&lt;rec-number&gt;20&lt;/rec-number&gt;&lt;foreign-keys&gt;&lt;key app="EN" db-id="epsxxz2vev0pv3edvw6509azv55zxdwzf0rz" timestamp="1506621908"&gt;20&lt;/key&gt;&lt;/foreign-keys&gt;&lt;ref-type name="Book"&gt;6&lt;/ref-type&gt;&lt;contributors&gt;&lt;authors&gt;&lt;author&gt;Woolson, Edwin A.&lt;/author&gt;&lt;author&gt;Moore, Lyman&lt;/author&gt;&lt;author&gt;Fleischer, Micheal&lt;/author&gt;&lt;author&gt;Kearney, Philip C. &lt;/author&gt;&lt;author&gt;Buck, William B.&lt;/author&gt;&lt;author&gt;Peoples, S. A.&lt;/author&gt;&lt;author&gt;Carvert, Corlette C.&lt;/author&gt;&lt;/authors&gt;&lt;/contributors&gt;&lt;titles&gt;&lt;title&gt;Medical and Biologic Effects of Environmental Pollutants: Arsenic&lt;/title&gt;&lt;/titles&gt;&lt;pages&gt;332 pp.&lt;/pages&gt;&lt;number&gt;Copyright (C) 2017 American Chemical Society (ACS). All Rights Reserved.&lt;/number&gt;&lt;keywords&gt;&lt;keyword&gt;arsenic environmental pollutant book&lt;/keyword&gt;&lt;/keywords&gt;&lt;dates&gt;&lt;year&gt;1977&lt;/year&gt;&lt;/dates&gt;&lt;publisher&gt;National Academy of Science&lt;/publisher&gt;&lt;urls&gt;&lt;/urls&gt;&lt;/record&gt;&lt;/Cite&gt;&lt;/EndNote&gt;</w:instrText>
      </w:r>
      <w:r w:rsidR="00723049" w:rsidRPr="00DF79C6">
        <w:rPr>
          <w:rFonts w:ascii="Times New Roman" w:hAnsi="Times New Roman" w:cs="Times New Roman"/>
          <w:bCs/>
        </w:rPr>
        <w:fldChar w:fldCharType="separate"/>
      </w:r>
      <w:r w:rsidR="00723049" w:rsidRPr="00DF79C6">
        <w:rPr>
          <w:rFonts w:ascii="Times New Roman" w:hAnsi="Times New Roman" w:cs="Times New Roman"/>
          <w:bCs/>
          <w:noProof/>
        </w:rPr>
        <w:t>(Woolson, Moore et al. 1977)</w:t>
      </w:r>
      <w:r w:rsidR="00723049" w:rsidRPr="00DF79C6">
        <w:rPr>
          <w:rFonts w:ascii="Times New Roman" w:hAnsi="Times New Roman" w:cs="Times New Roman"/>
          <w:bCs/>
        </w:rPr>
        <w:fldChar w:fldCharType="end"/>
      </w:r>
      <w:r w:rsidR="001C2A0A" w:rsidRPr="00DF79C6">
        <w:rPr>
          <w:rFonts w:ascii="Times New Roman" w:hAnsi="Times New Roman" w:cs="Times New Roman"/>
          <w:bCs/>
        </w:rPr>
        <w:t xml:space="preserve">. </w:t>
      </w:r>
      <w:r w:rsidR="008649D6" w:rsidRPr="00DF79C6">
        <w:rPr>
          <w:rFonts w:ascii="Times New Roman" w:hAnsi="Times New Roman" w:cs="Times New Roman"/>
          <w:bCs/>
        </w:rPr>
        <w:t>Inorganic arsenic exi</w:t>
      </w:r>
      <w:r w:rsidRPr="00DF79C6">
        <w:rPr>
          <w:rFonts w:ascii="Times New Roman" w:hAnsi="Times New Roman" w:cs="Times New Roman"/>
          <w:bCs/>
        </w:rPr>
        <w:t>s</w:t>
      </w:r>
      <w:r w:rsidR="008649D6" w:rsidRPr="00DF79C6">
        <w:rPr>
          <w:rFonts w:ascii="Times New Roman" w:hAnsi="Times New Roman" w:cs="Times New Roman"/>
          <w:bCs/>
        </w:rPr>
        <w:t>t</w:t>
      </w:r>
      <w:r w:rsidR="00185683" w:rsidRPr="00DF79C6">
        <w:rPr>
          <w:rFonts w:ascii="Times New Roman" w:hAnsi="Times New Roman" w:cs="Times New Roman"/>
          <w:bCs/>
        </w:rPr>
        <w:t>s</w:t>
      </w:r>
      <w:r w:rsidR="00B55547">
        <w:rPr>
          <w:rFonts w:ascii="Times New Roman" w:hAnsi="Times New Roman" w:cs="Times New Roman"/>
          <w:bCs/>
        </w:rPr>
        <w:t xml:space="preserve"> as arsenite (As</w:t>
      </w:r>
      <w:r w:rsidR="00B55547" w:rsidRPr="00B55547">
        <w:rPr>
          <w:rFonts w:ascii="Times New Roman" w:hAnsi="Times New Roman" w:cs="Times New Roman"/>
          <w:bCs/>
          <w:vertAlign w:val="superscript"/>
        </w:rPr>
        <w:t>3+</w:t>
      </w:r>
      <w:r w:rsidR="00B55547">
        <w:rPr>
          <w:rFonts w:ascii="Times New Roman" w:hAnsi="Times New Roman" w:cs="Times New Roman"/>
          <w:bCs/>
        </w:rPr>
        <w:t>) and arsenate (As</w:t>
      </w:r>
      <w:r w:rsidR="00B55547">
        <w:rPr>
          <w:rFonts w:ascii="Times New Roman" w:hAnsi="Times New Roman" w:cs="Times New Roman"/>
          <w:bCs/>
          <w:vertAlign w:val="superscript"/>
        </w:rPr>
        <w:t>5+</w:t>
      </w:r>
      <w:r w:rsidR="008649D6" w:rsidRPr="00DF79C6">
        <w:rPr>
          <w:rFonts w:ascii="Times New Roman" w:hAnsi="Times New Roman" w:cs="Times New Roman"/>
          <w:bCs/>
        </w:rPr>
        <w:t>)</w:t>
      </w:r>
      <w:r w:rsidR="00265BA9" w:rsidRPr="00DF79C6">
        <w:rPr>
          <w:rFonts w:ascii="Times New Roman" w:hAnsi="Times New Roman" w:cs="Times New Roman"/>
          <w:bCs/>
        </w:rPr>
        <w:t xml:space="preserve"> in in environment</w:t>
      </w:r>
      <w:r w:rsidR="00B37DDA" w:rsidRPr="00DF79C6">
        <w:rPr>
          <w:rFonts w:ascii="Times New Roman" w:hAnsi="Times New Roman" w:cs="Times New Roman"/>
          <w:bCs/>
        </w:rPr>
        <w:t xml:space="preserve">. </w:t>
      </w:r>
      <w:r w:rsidR="00273525" w:rsidRPr="00DF79C6">
        <w:rPr>
          <w:rFonts w:ascii="Times New Roman" w:hAnsi="Times New Roman" w:cs="Times New Roman"/>
          <w:bCs/>
        </w:rPr>
        <w:t>T</w:t>
      </w:r>
      <w:r w:rsidR="004D7756" w:rsidRPr="00DF79C6">
        <w:rPr>
          <w:rFonts w:ascii="Times New Roman" w:hAnsi="Times New Roman" w:cs="Times New Roman"/>
          <w:bCs/>
        </w:rPr>
        <w:t xml:space="preserve">hey have caused serious </w:t>
      </w:r>
      <w:r w:rsidR="004567DF" w:rsidRPr="00DF79C6">
        <w:rPr>
          <w:rFonts w:ascii="Times New Roman" w:hAnsi="Times New Roman" w:cs="Times New Roman"/>
          <w:bCs/>
        </w:rPr>
        <w:t xml:space="preserve">health </w:t>
      </w:r>
      <w:r w:rsidR="004D7756" w:rsidRPr="00DF79C6">
        <w:rPr>
          <w:rFonts w:ascii="Times New Roman" w:hAnsi="Times New Roman" w:cs="Times New Roman"/>
          <w:bCs/>
        </w:rPr>
        <w:t>problems by polluting</w:t>
      </w:r>
      <w:r w:rsidR="000F5715" w:rsidRPr="00DF79C6">
        <w:rPr>
          <w:rFonts w:ascii="Times New Roman" w:hAnsi="Times New Roman" w:cs="Times New Roman"/>
          <w:bCs/>
        </w:rPr>
        <w:t xml:space="preserve"> food, dri</w:t>
      </w:r>
      <w:r w:rsidR="004567DF" w:rsidRPr="00DF79C6">
        <w:rPr>
          <w:rFonts w:ascii="Times New Roman" w:hAnsi="Times New Roman" w:cs="Times New Roman"/>
          <w:bCs/>
        </w:rPr>
        <w:t>nking water,</w:t>
      </w:r>
      <w:r w:rsidR="00B37DDA" w:rsidRPr="00DF79C6">
        <w:rPr>
          <w:rFonts w:ascii="Times New Roman" w:hAnsi="Times New Roman" w:cs="Times New Roman"/>
          <w:bCs/>
        </w:rPr>
        <w:t xml:space="preserve"> </w:t>
      </w:r>
      <w:r w:rsidR="000F5715" w:rsidRPr="00DF79C6">
        <w:rPr>
          <w:rFonts w:ascii="Times New Roman" w:hAnsi="Times New Roman" w:cs="Times New Roman"/>
          <w:bCs/>
        </w:rPr>
        <w:t>s</w:t>
      </w:r>
      <w:r w:rsidR="00BB5C31" w:rsidRPr="00DF79C6">
        <w:rPr>
          <w:rFonts w:ascii="Times New Roman" w:hAnsi="Times New Roman" w:cs="Times New Roman"/>
          <w:bCs/>
        </w:rPr>
        <w:t>urface water, and ground wate</w:t>
      </w:r>
      <w:r w:rsidR="00DC5BA2" w:rsidRPr="00DF79C6">
        <w:rPr>
          <w:rFonts w:ascii="Times New Roman" w:hAnsi="Times New Roman" w:cs="Times New Roman"/>
          <w:bCs/>
        </w:rPr>
        <w:t>r.</w:t>
      </w:r>
      <w:r w:rsidR="007F243A">
        <w:rPr>
          <w:rFonts w:ascii="Times New Roman" w:hAnsi="Times New Roman" w:cs="Times New Roman"/>
          <w:bCs/>
        </w:rPr>
        <w:t xml:space="preserve"> To monitor arsenic pollution, an on-site determination is critical. This need may be addressed with an a</w:t>
      </w:r>
      <w:r w:rsidR="00C872AE">
        <w:rPr>
          <w:rFonts w:ascii="Times New Roman" w:hAnsi="Times New Roman" w:cs="Times New Roman"/>
          <w:bCs/>
        </w:rPr>
        <w:t>mperometric biose</w:t>
      </w:r>
      <w:r w:rsidR="0088220F">
        <w:rPr>
          <w:rFonts w:ascii="Times New Roman" w:hAnsi="Times New Roman" w:cs="Times New Roman"/>
          <w:bCs/>
        </w:rPr>
        <w:t>nsor</w:t>
      </w:r>
      <w:r w:rsidR="00C872AE">
        <w:rPr>
          <w:rFonts w:ascii="Times New Roman" w:hAnsi="Times New Roman" w:cs="Times New Roman"/>
          <w:bCs/>
        </w:rPr>
        <w:t xml:space="preserve"> </w:t>
      </w:r>
      <w:r w:rsidR="00185683" w:rsidRPr="00DF79C6">
        <w:rPr>
          <w:rFonts w:ascii="Times New Roman" w:hAnsi="Times New Roman" w:cs="Times New Roman"/>
          <w:bCs/>
          <w:iCs/>
        </w:rPr>
        <w:fldChar w:fldCharType="begin">
          <w:fldData xml:space="preserve">PEVuZE5vdGU+PENpdGU+PEF1dGhvcj5NYTwvQXV0aG9yPjxZZWFyPjIwMTQ8L1llYXI+PFJlY051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</w:fldData>
        </w:fldChar>
      </w:r>
      <w:r w:rsidR="00185683" w:rsidRPr="00DF79C6">
        <w:rPr>
          <w:rFonts w:ascii="Times New Roman" w:hAnsi="Times New Roman" w:cs="Times New Roman"/>
          <w:bCs/>
          <w:iCs/>
        </w:rPr>
        <w:instrText xml:space="preserve"> ADDIN EN.CITE </w:instrText>
      </w:r>
      <w:r w:rsidR="00185683" w:rsidRPr="00DF79C6">
        <w:rPr>
          <w:rFonts w:ascii="Times New Roman" w:hAnsi="Times New Roman" w:cs="Times New Roman"/>
          <w:bCs/>
          <w:iCs/>
        </w:rPr>
        <w:fldChar w:fldCharType="begin">
          <w:fldData xml:space="preserve">PEVuZE5vdGU+PENpdGU+PEF1dGhvcj5NYTwvQXV0aG9yPjxZZWFyPjIwMTQ8L1llYXI+PFJlY051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</w:fldData>
        </w:fldChar>
      </w:r>
      <w:r w:rsidR="00185683" w:rsidRPr="00DF79C6">
        <w:rPr>
          <w:rFonts w:ascii="Times New Roman" w:hAnsi="Times New Roman" w:cs="Times New Roman"/>
          <w:bCs/>
          <w:iCs/>
        </w:rPr>
        <w:instrText xml:space="preserve"> ADDIN EN.CITE.DATA </w:instrText>
      </w:r>
      <w:r w:rsidR="00185683" w:rsidRPr="00DF79C6">
        <w:rPr>
          <w:rFonts w:ascii="Times New Roman" w:hAnsi="Times New Roman" w:cs="Times New Roman"/>
          <w:bCs/>
          <w:iCs/>
        </w:rPr>
      </w:r>
      <w:r w:rsidR="00185683" w:rsidRPr="00DF79C6">
        <w:rPr>
          <w:rFonts w:ascii="Times New Roman" w:hAnsi="Times New Roman" w:cs="Times New Roman"/>
          <w:bCs/>
          <w:iCs/>
        </w:rPr>
        <w:fldChar w:fldCharType="end"/>
      </w:r>
      <w:r w:rsidR="00185683" w:rsidRPr="00DF79C6">
        <w:rPr>
          <w:rFonts w:ascii="Times New Roman" w:hAnsi="Times New Roman" w:cs="Times New Roman"/>
          <w:bCs/>
          <w:iCs/>
        </w:rPr>
      </w:r>
      <w:r w:rsidR="00185683" w:rsidRPr="00DF79C6">
        <w:rPr>
          <w:rFonts w:ascii="Times New Roman" w:hAnsi="Times New Roman" w:cs="Times New Roman"/>
          <w:bCs/>
          <w:iCs/>
        </w:rPr>
        <w:fldChar w:fldCharType="separate"/>
      </w:r>
      <w:r w:rsidR="00185683" w:rsidRPr="00DF79C6">
        <w:rPr>
          <w:rFonts w:ascii="Times New Roman" w:hAnsi="Times New Roman" w:cs="Times New Roman"/>
          <w:bCs/>
          <w:iCs/>
          <w:noProof/>
        </w:rPr>
        <w:t>(Ma, Sengupta et al. 2014, Kaur, Kumar et al. 2015)</w:t>
      </w:r>
      <w:r w:rsidR="00185683" w:rsidRPr="00DF79C6">
        <w:rPr>
          <w:rFonts w:ascii="Times New Roman" w:hAnsi="Times New Roman" w:cs="Times New Roman"/>
          <w:bCs/>
          <w:iCs/>
        </w:rPr>
        <w:fldChar w:fldCharType="end"/>
      </w:r>
      <w:r w:rsidR="00C872AE">
        <w:rPr>
          <w:rFonts w:ascii="Times New Roman" w:hAnsi="Times New Roman" w:cs="Times New Roman"/>
          <w:bCs/>
          <w:iCs/>
        </w:rPr>
        <w:t>, as</w:t>
      </w:r>
      <w:r w:rsidR="001A1735" w:rsidRPr="00DF79C6">
        <w:rPr>
          <w:rFonts w:ascii="Times New Roman" w:hAnsi="Times New Roman" w:cs="Times New Roman"/>
          <w:bCs/>
          <w:iCs/>
        </w:rPr>
        <w:t xml:space="preserve"> </w:t>
      </w:r>
      <w:r w:rsidR="00C872AE">
        <w:rPr>
          <w:rFonts w:ascii="Times New Roman" w:hAnsi="Times New Roman" w:cs="Times New Roman"/>
          <w:bCs/>
          <w:iCs/>
        </w:rPr>
        <w:t xml:space="preserve">it is </w:t>
      </w:r>
      <w:r w:rsidR="00ED094A" w:rsidRPr="00DF79C6">
        <w:rPr>
          <w:rFonts w:ascii="Times New Roman" w:hAnsi="Times New Roman" w:cs="Times New Roman"/>
          <w:bCs/>
          <w:iCs/>
        </w:rPr>
        <w:t>inexpensive</w:t>
      </w:r>
      <w:r w:rsidR="002E79A9" w:rsidRPr="00DF79C6">
        <w:rPr>
          <w:rFonts w:ascii="Times New Roman" w:hAnsi="Times New Roman" w:cs="Times New Roman"/>
          <w:bCs/>
          <w:iCs/>
        </w:rPr>
        <w:t xml:space="preserve">, </w:t>
      </w:r>
      <w:r w:rsidR="00ED094A" w:rsidRPr="00DF79C6">
        <w:rPr>
          <w:rFonts w:ascii="Times New Roman" w:hAnsi="Times New Roman" w:cs="Times New Roman"/>
          <w:bCs/>
          <w:iCs/>
        </w:rPr>
        <w:t>do</w:t>
      </w:r>
      <w:r w:rsidR="00D46814">
        <w:rPr>
          <w:rFonts w:ascii="Times New Roman" w:hAnsi="Times New Roman" w:cs="Times New Roman"/>
          <w:bCs/>
          <w:iCs/>
        </w:rPr>
        <w:t>es</w:t>
      </w:r>
      <w:r w:rsidR="00ED094A" w:rsidRPr="00DF79C6">
        <w:rPr>
          <w:rFonts w:ascii="Times New Roman" w:hAnsi="Times New Roman" w:cs="Times New Roman"/>
          <w:bCs/>
          <w:iCs/>
        </w:rPr>
        <w:t xml:space="preserve"> not requi</w:t>
      </w:r>
      <w:r w:rsidR="002E79A9" w:rsidRPr="00DF79C6">
        <w:rPr>
          <w:rFonts w:ascii="Times New Roman" w:hAnsi="Times New Roman" w:cs="Times New Roman"/>
          <w:bCs/>
          <w:iCs/>
        </w:rPr>
        <w:t xml:space="preserve">re special expertise to operate, </w:t>
      </w:r>
      <w:r w:rsidR="00D46814">
        <w:rPr>
          <w:rFonts w:ascii="Times New Roman" w:hAnsi="Times New Roman" w:cs="Times New Roman"/>
          <w:bCs/>
          <w:iCs/>
        </w:rPr>
        <w:t xml:space="preserve">can be miniaturized for mass production, </w:t>
      </w:r>
      <w:r w:rsidR="007F243A">
        <w:rPr>
          <w:rFonts w:ascii="Times New Roman" w:hAnsi="Times New Roman" w:cs="Times New Roman"/>
          <w:bCs/>
          <w:iCs/>
        </w:rPr>
        <w:t xml:space="preserve">and </w:t>
      </w:r>
      <w:r w:rsidR="00ED094A" w:rsidRPr="00DF79C6">
        <w:rPr>
          <w:rFonts w:ascii="Times New Roman" w:hAnsi="Times New Roman" w:cs="Times New Roman"/>
          <w:bCs/>
          <w:iCs/>
        </w:rPr>
        <w:t>provide</w:t>
      </w:r>
      <w:r w:rsidR="007F243A">
        <w:rPr>
          <w:rFonts w:ascii="Times New Roman" w:hAnsi="Times New Roman" w:cs="Times New Roman"/>
          <w:bCs/>
          <w:iCs/>
        </w:rPr>
        <w:t>s</w:t>
      </w:r>
      <w:r w:rsidR="00ED094A" w:rsidRPr="00DF79C6">
        <w:rPr>
          <w:rFonts w:ascii="Times New Roman" w:hAnsi="Times New Roman" w:cs="Times New Roman"/>
          <w:bCs/>
          <w:iCs/>
        </w:rPr>
        <w:t xml:space="preserve"> quan</w:t>
      </w:r>
      <w:r w:rsidR="00C872AE">
        <w:rPr>
          <w:rFonts w:ascii="Times New Roman" w:hAnsi="Times New Roman" w:cs="Times New Roman"/>
          <w:bCs/>
          <w:iCs/>
        </w:rPr>
        <w:t>titative near-real time results</w:t>
      </w:r>
      <w:r w:rsidR="00ED094A" w:rsidRPr="00DF79C6">
        <w:rPr>
          <w:rFonts w:ascii="Times New Roman" w:hAnsi="Times New Roman" w:cs="Times New Roman"/>
          <w:bCs/>
          <w:iCs/>
        </w:rPr>
        <w:t xml:space="preserve">. </w:t>
      </w:r>
    </w:p>
    <w:p w:rsidR="00D15C16" w:rsidRPr="00DF79C6" w:rsidRDefault="005C1A0B" w:rsidP="00707C92">
      <w:pPr>
        <w:rPr>
          <w:rFonts w:ascii="Times New Roman" w:hAnsi="Times New Roman" w:cs="Times New Roman"/>
          <w:bCs/>
          <w:iCs/>
        </w:rPr>
      </w:pPr>
      <w:r w:rsidRPr="00DF79C6">
        <w:rPr>
          <w:rFonts w:ascii="Times New Roman" w:hAnsi="Times New Roman" w:cs="Times New Roman"/>
          <w:bCs/>
          <w:iCs/>
        </w:rPr>
        <w:t xml:space="preserve">Several </w:t>
      </w:r>
      <w:r w:rsidR="00D15C16" w:rsidRPr="00DF79C6">
        <w:rPr>
          <w:rFonts w:ascii="Times New Roman" w:hAnsi="Times New Roman" w:cs="Times New Roman"/>
          <w:bCs/>
          <w:iCs/>
        </w:rPr>
        <w:t xml:space="preserve">enzymes </w:t>
      </w:r>
      <w:r w:rsidR="003F5A8F" w:rsidRPr="00DF79C6">
        <w:rPr>
          <w:rFonts w:ascii="Times New Roman" w:hAnsi="Times New Roman" w:cs="Times New Roman"/>
          <w:bCs/>
          <w:iCs/>
        </w:rPr>
        <w:t xml:space="preserve">were used </w:t>
      </w:r>
      <w:r w:rsidRPr="00DF79C6">
        <w:rPr>
          <w:rFonts w:ascii="Times New Roman" w:hAnsi="Times New Roman" w:cs="Times New Roman"/>
          <w:bCs/>
          <w:iCs/>
        </w:rPr>
        <w:t>for arsenic biosensor development. These enzymes include</w:t>
      </w:r>
      <w:r w:rsidR="003F5A8F" w:rsidRPr="00DF79C6">
        <w:rPr>
          <w:rFonts w:ascii="Times New Roman" w:hAnsi="Times New Roman" w:cs="Times New Roman"/>
          <w:bCs/>
          <w:iCs/>
        </w:rPr>
        <w:t xml:space="preserve"> </w:t>
      </w:r>
      <w:r w:rsidRPr="00DF79C6">
        <w:rPr>
          <w:rFonts w:ascii="Times New Roman" w:hAnsi="Times New Roman" w:cs="Times New Roman"/>
          <w:bCs/>
          <w:iCs/>
        </w:rPr>
        <w:t>arsenite oxidase for direct</w:t>
      </w:r>
      <w:r w:rsidR="006210F6">
        <w:rPr>
          <w:rFonts w:ascii="Times New Roman" w:hAnsi="Times New Roman" w:cs="Times New Roman"/>
          <w:bCs/>
          <w:iCs/>
        </w:rPr>
        <w:t xml:space="preserve"> </w:t>
      </w:r>
      <w:r w:rsidR="006210F6">
        <w:rPr>
          <w:rFonts w:ascii="Times New Roman" w:hAnsi="Times New Roman" w:cs="Times New Roman"/>
          <w:bCs/>
        </w:rPr>
        <w:t>As</w:t>
      </w:r>
      <w:r w:rsidR="006210F6" w:rsidRPr="00B55547">
        <w:rPr>
          <w:rFonts w:ascii="Times New Roman" w:hAnsi="Times New Roman" w:cs="Times New Roman"/>
          <w:bCs/>
          <w:vertAlign w:val="superscript"/>
        </w:rPr>
        <w:t>3+</w:t>
      </w:r>
      <w:r w:rsidR="006210F6">
        <w:rPr>
          <w:rFonts w:ascii="Times New Roman" w:hAnsi="Times New Roman" w:cs="Times New Roman"/>
          <w:bCs/>
        </w:rPr>
        <w:t xml:space="preserve"> </w:t>
      </w:r>
      <w:r w:rsidRPr="00DF79C6">
        <w:rPr>
          <w:rFonts w:ascii="Times New Roman" w:hAnsi="Times New Roman" w:cs="Times New Roman"/>
          <w:bCs/>
          <w:iCs/>
        </w:rPr>
        <w:t>determination</w:t>
      </w:r>
      <w:r w:rsidR="00185683" w:rsidRPr="00DF79C6">
        <w:rPr>
          <w:rFonts w:ascii="Times New Roman" w:hAnsi="Times New Roman" w:cs="Times New Roman"/>
          <w:bCs/>
          <w:iCs/>
        </w:rPr>
        <w:fldChar w:fldCharType="begin"/>
      </w:r>
      <w:r w:rsidR="00185683" w:rsidRPr="00DF79C6">
        <w:rPr>
          <w:rFonts w:ascii="Times New Roman" w:hAnsi="Times New Roman" w:cs="Times New Roman"/>
          <w:bCs/>
          <w:iCs/>
        </w:rPr>
        <w:instrText xml:space="preserve"> ADDIN EN.CITE &lt;EndNote&gt;&lt;Cite&gt;&lt;Author&gt;Male&lt;/Author&gt;&lt;Year&gt;2007&lt;/Year&gt;&lt;RecNum&gt;11&lt;/RecNum&gt;&lt;DisplayText&gt;(Male, Hrapovic et al. 2007)&lt;/DisplayText&gt;&lt;record&gt;&lt;rec-number&gt;11&lt;/rec-number&gt;&lt;foreign-keys&gt;&lt;key app="EN" db-id="epsxxz2vev0pv3edvw6509azv55zxdwzf0rz" timestamp="1506621186"&gt;11&lt;/key&gt;&lt;/foreign-keys&gt;&lt;ref-type name="Journal Article"&gt;17&lt;/ref-type&gt;&lt;contributors&gt;&lt;authors&gt;&lt;author&gt;Male, Keith B.&lt;/author&gt;&lt;author&gt;Hrapovic, Sabahudin&lt;/author&gt;&lt;author&gt;Santini, Joanne M.&lt;/author&gt;&lt;author&gt;Luong, John H. T.&lt;/author&gt;&lt;/authors&gt;&lt;/contributors&gt;&lt;titles&gt;&lt;title&gt;Biosensor for Arsenite Using Arsenite Oxidase and Multiwalled Carbon Nanotube Modified Electrodes&lt;/title&gt;&lt;secondary-title&gt;Anal. Chem. (Washington, DC, U. S.)&lt;/secondary-title&gt;&lt;/titles&gt;&lt;periodical&gt;&lt;full-title&gt;Anal. Chem. (Washington, DC, U. S.)&lt;/full-title&gt;&lt;/periodical&gt;&lt;pages&gt;7831-7837&lt;/pages&gt;&lt;volume&gt;79&lt;/volume&gt;&lt;number&gt;20&lt;/number&gt;&lt;keywords&gt;&lt;keyword&gt;biosensor arsenite detn oxidase multiwalled carbon nanotube modified electrode&lt;/keyword&gt;&lt;/keywords&gt;&lt;dates&gt;&lt;year&gt;2007&lt;/year&gt;&lt;pub-dates&gt;&lt;date&gt;//&lt;/date&gt;&lt;/pub-dates&gt;&lt;/dates&gt;&lt;publisher&gt;American Chemical Society&lt;/publisher&gt;&lt;isbn&gt;0003-2700&lt;/isbn&gt;&lt;work-type&gt;10.1021/ac070766i&lt;/work-type&gt;&lt;urls&gt;&lt;/urls&gt;&lt;electronic-resource-num&gt;10.1021/ac070766i&lt;/electronic-resource-num&gt;&lt;/record&gt;&lt;/Cite&gt;&lt;/EndNote&gt;</w:instrText>
      </w:r>
      <w:r w:rsidR="00185683" w:rsidRPr="00DF79C6">
        <w:rPr>
          <w:rFonts w:ascii="Times New Roman" w:hAnsi="Times New Roman" w:cs="Times New Roman"/>
          <w:bCs/>
          <w:iCs/>
        </w:rPr>
        <w:fldChar w:fldCharType="separate"/>
      </w:r>
      <w:r w:rsidR="00185683" w:rsidRPr="00DF79C6">
        <w:rPr>
          <w:rFonts w:ascii="Times New Roman" w:hAnsi="Times New Roman" w:cs="Times New Roman"/>
          <w:bCs/>
          <w:iCs/>
          <w:noProof/>
        </w:rPr>
        <w:t>(Male, Hrapovic et al. 2007)</w:t>
      </w:r>
      <w:r w:rsidR="00185683" w:rsidRPr="00DF79C6">
        <w:rPr>
          <w:rFonts w:ascii="Times New Roman" w:hAnsi="Times New Roman" w:cs="Times New Roman"/>
          <w:bCs/>
          <w:iCs/>
        </w:rPr>
        <w:fldChar w:fldCharType="end"/>
      </w:r>
      <w:r w:rsidRPr="00DF79C6">
        <w:rPr>
          <w:rFonts w:ascii="Times New Roman" w:hAnsi="Times New Roman" w:cs="Times New Roman"/>
          <w:bCs/>
          <w:iCs/>
        </w:rPr>
        <w:t xml:space="preserve">, </w:t>
      </w:r>
      <w:r w:rsidR="003F5A8F" w:rsidRPr="00DF79C6">
        <w:rPr>
          <w:rFonts w:ascii="Times New Roman" w:hAnsi="Times New Roman" w:cs="Times New Roman"/>
          <w:bCs/>
          <w:iCs/>
        </w:rPr>
        <w:t xml:space="preserve"> </w:t>
      </w:r>
      <w:r w:rsidRPr="00DF79C6">
        <w:rPr>
          <w:rFonts w:ascii="Times New Roman" w:hAnsi="Times New Roman" w:cs="Times New Roman"/>
          <w:bCs/>
          <w:iCs/>
        </w:rPr>
        <w:t>acid phosphatase for inhibition-based</w:t>
      </w:r>
      <w:r w:rsidR="003F5A8F" w:rsidRPr="00DF79C6">
        <w:rPr>
          <w:rFonts w:ascii="Times New Roman" w:hAnsi="Times New Roman" w:cs="Times New Roman"/>
          <w:bCs/>
          <w:iCs/>
        </w:rPr>
        <w:t xml:space="preserve"> d</w:t>
      </w:r>
      <w:r w:rsidR="00CB4CB9" w:rsidRPr="00DF79C6">
        <w:rPr>
          <w:rFonts w:ascii="Times New Roman" w:hAnsi="Times New Roman" w:cs="Times New Roman"/>
          <w:bCs/>
          <w:iCs/>
        </w:rPr>
        <w:t xml:space="preserve">etermination of </w:t>
      </w:r>
      <w:r w:rsidR="006210F6">
        <w:rPr>
          <w:rFonts w:ascii="Times New Roman" w:hAnsi="Times New Roman" w:cs="Times New Roman"/>
          <w:bCs/>
          <w:iCs/>
        </w:rPr>
        <w:t xml:space="preserve"> </w:t>
      </w:r>
      <w:r w:rsidR="006210F6">
        <w:rPr>
          <w:rFonts w:ascii="Times New Roman" w:hAnsi="Times New Roman" w:cs="Times New Roman"/>
          <w:bCs/>
        </w:rPr>
        <w:t>As</w:t>
      </w:r>
      <w:r w:rsidR="006210F6">
        <w:rPr>
          <w:rFonts w:ascii="Times New Roman" w:hAnsi="Times New Roman" w:cs="Times New Roman"/>
          <w:bCs/>
          <w:vertAlign w:val="superscript"/>
        </w:rPr>
        <w:t>5</w:t>
      </w:r>
      <w:r w:rsidR="006210F6" w:rsidRPr="00B55547">
        <w:rPr>
          <w:rFonts w:ascii="Times New Roman" w:hAnsi="Times New Roman" w:cs="Times New Roman"/>
          <w:bCs/>
          <w:vertAlign w:val="superscript"/>
        </w:rPr>
        <w:t>+</w:t>
      </w:r>
      <w:r w:rsidR="00185683" w:rsidRPr="00DF79C6">
        <w:rPr>
          <w:rFonts w:ascii="Times New Roman" w:hAnsi="Times New Roman" w:cs="Times New Roman"/>
          <w:bCs/>
          <w:iCs/>
        </w:rPr>
        <w:fldChar w:fldCharType="begin">
          <w:fldData xml:space="preserve">PEVuZE5vdGU+PENpdGU+PEF1dGhvcj5Db3NuaWVyPC9BdXRob3I+PFllYXI+MjAwNjwvWWVhcj48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</w:fldData>
        </w:fldChar>
      </w:r>
      <w:r w:rsidR="00185683" w:rsidRPr="00DF79C6">
        <w:rPr>
          <w:rFonts w:ascii="Times New Roman" w:hAnsi="Times New Roman" w:cs="Times New Roman"/>
          <w:bCs/>
          <w:iCs/>
        </w:rPr>
        <w:instrText xml:space="preserve"> ADDIN EN.CITE </w:instrText>
      </w:r>
      <w:r w:rsidR="00185683" w:rsidRPr="00DF79C6">
        <w:rPr>
          <w:rFonts w:ascii="Times New Roman" w:hAnsi="Times New Roman" w:cs="Times New Roman"/>
          <w:bCs/>
          <w:iCs/>
        </w:rPr>
        <w:fldChar w:fldCharType="begin">
          <w:fldData xml:space="preserve">PEVuZE5vdGU+PENpdGU+PEF1dGhvcj5Db3NuaWVyPC9BdXRob3I+PFllYXI+MjAwNjwvWWVhcj48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</w:fldData>
        </w:fldChar>
      </w:r>
      <w:r w:rsidR="00185683" w:rsidRPr="00DF79C6">
        <w:rPr>
          <w:rFonts w:ascii="Times New Roman" w:hAnsi="Times New Roman" w:cs="Times New Roman"/>
          <w:bCs/>
          <w:iCs/>
        </w:rPr>
        <w:instrText xml:space="preserve"> ADDIN EN.CITE.DATA </w:instrText>
      </w:r>
      <w:r w:rsidR="00185683" w:rsidRPr="00DF79C6">
        <w:rPr>
          <w:rFonts w:ascii="Times New Roman" w:hAnsi="Times New Roman" w:cs="Times New Roman"/>
          <w:bCs/>
          <w:iCs/>
        </w:rPr>
      </w:r>
      <w:r w:rsidR="00185683" w:rsidRPr="00DF79C6">
        <w:rPr>
          <w:rFonts w:ascii="Times New Roman" w:hAnsi="Times New Roman" w:cs="Times New Roman"/>
          <w:bCs/>
          <w:iCs/>
        </w:rPr>
        <w:fldChar w:fldCharType="end"/>
      </w:r>
      <w:r w:rsidR="00185683" w:rsidRPr="00DF79C6">
        <w:rPr>
          <w:rFonts w:ascii="Times New Roman" w:hAnsi="Times New Roman" w:cs="Times New Roman"/>
          <w:bCs/>
          <w:iCs/>
        </w:rPr>
      </w:r>
      <w:r w:rsidR="00185683" w:rsidRPr="00DF79C6">
        <w:rPr>
          <w:rFonts w:ascii="Times New Roman" w:hAnsi="Times New Roman" w:cs="Times New Roman"/>
          <w:bCs/>
          <w:iCs/>
        </w:rPr>
        <w:fldChar w:fldCharType="separate"/>
      </w:r>
      <w:r w:rsidR="00185683" w:rsidRPr="00DF79C6">
        <w:rPr>
          <w:rFonts w:ascii="Times New Roman" w:hAnsi="Times New Roman" w:cs="Times New Roman"/>
          <w:bCs/>
          <w:iCs/>
          <w:noProof/>
        </w:rPr>
        <w:t>(Cosnier, Mousty et al. 2006, Sanllorente-Mendez, Dominguez-Renedo et al. 2012)</w:t>
      </w:r>
      <w:r w:rsidR="00185683" w:rsidRPr="00DF79C6">
        <w:rPr>
          <w:rFonts w:ascii="Times New Roman" w:hAnsi="Times New Roman" w:cs="Times New Roman"/>
          <w:bCs/>
          <w:iCs/>
        </w:rPr>
        <w:fldChar w:fldCharType="end"/>
      </w:r>
      <w:r w:rsidRPr="00DF79C6">
        <w:rPr>
          <w:rFonts w:ascii="Times New Roman" w:hAnsi="Times New Roman" w:cs="Times New Roman"/>
          <w:bCs/>
          <w:iCs/>
        </w:rPr>
        <w:t xml:space="preserve">, </w:t>
      </w:r>
      <w:r w:rsidR="003F5A8F" w:rsidRPr="00DF79C6">
        <w:rPr>
          <w:rFonts w:ascii="Times New Roman" w:hAnsi="Times New Roman" w:cs="Times New Roman"/>
          <w:bCs/>
          <w:iCs/>
        </w:rPr>
        <w:t xml:space="preserve"> </w:t>
      </w:r>
      <w:r w:rsidRPr="00DF79C6">
        <w:rPr>
          <w:rFonts w:ascii="Times New Roman" w:hAnsi="Times New Roman" w:cs="Times New Roman"/>
          <w:bCs/>
          <w:iCs/>
        </w:rPr>
        <w:t>AchE and laccase for</w:t>
      </w:r>
      <w:r w:rsidR="006210F6">
        <w:rPr>
          <w:rFonts w:ascii="Times New Roman" w:hAnsi="Times New Roman" w:cs="Times New Roman"/>
          <w:bCs/>
          <w:iCs/>
        </w:rPr>
        <w:t xml:space="preserve"> </w:t>
      </w:r>
      <w:r w:rsidR="006210F6">
        <w:rPr>
          <w:rFonts w:ascii="Times New Roman" w:hAnsi="Times New Roman" w:cs="Times New Roman"/>
          <w:bCs/>
        </w:rPr>
        <w:t>As</w:t>
      </w:r>
      <w:r w:rsidR="00F035C0">
        <w:rPr>
          <w:rFonts w:ascii="Times New Roman" w:hAnsi="Times New Roman" w:cs="Times New Roman"/>
          <w:bCs/>
          <w:vertAlign w:val="superscript"/>
        </w:rPr>
        <w:t>3</w:t>
      </w:r>
      <w:r w:rsidR="006210F6" w:rsidRPr="00B55547">
        <w:rPr>
          <w:rFonts w:ascii="Times New Roman" w:hAnsi="Times New Roman" w:cs="Times New Roman"/>
          <w:bCs/>
          <w:vertAlign w:val="superscript"/>
        </w:rPr>
        <w:t>+</w:t>
      </w:r>
      <w:r w:rsidRPr="00DF79C6">
        <w:rPr>
          <w:rFonts w:ascii="Times New Roman" w:hAnsi="Times New Roman" w:cs="Times New Roman"/>
          <w:bCs/>
          <w:iCs/>
        </w:rPr>
        <w:t xml:space="preserve"> base on inhibition</w:t>
      </w:r>
      <w:r w:rsidR="00185683" w:rsidRPr="00DF79C6">
        <w:rPr>
          <w:rFonts w:ascii="Times New Roman" w:hAnsi="Times New Roman" w:cs="Times New Roman"/>
          <w:bCs/>
          <w:iCs/>
        </w:rPr>
        <w:fldChar w:fldCharType="begin"/>
      </w:r>
      <w:r w:rsidR="00185683" w:rsidRPr="00DF79C6">
        <w:rPr>
          <w:rFonts w:ascii="Times New Roman" w:hAnsi="Times New Roman" w:cs="Times New Roman"/>
          <w:bCs/>
          <w:iCs/>
        </w:rPr>
        <w:instrText xml:space="preserve"> ADDIN EN.CITE &lt;EndNote&gt;&lt;Cite&gt;&lt;Author&gt;Wang&lt;/Author&gt;&lt;Year&gt;2016&lt;/Year&gt;&lt;RecNum&gt;18&lt;/RecNum&gt;&lt;DisplayText&gt;(Wang, Milton et al. 2016)&lt;/DisplayText&gt;&lt;record&gt;&lt;rec-number&gt;18&lt;/rec-number&gt;&lt;foreign-keys&gt;&lt;key app="EN" db-id="epsxxz2vev0pv3edvw6509azv55zxdwzf0rz" timestamp="1506621789"&gt;18&lt;/key&gt;&lt;/foreign-keys&gt;&lt;ref-type name="Journal Article"&gt;17&lt;/ref-type&gt;&lt;contributors&gt;&lt;authors&gt;&lt;author&gt;Wang, Tao&lt;/author&gt;&lt;author&gt;Milton, Ross D.&lt;/author&gt;&lt;author&gt;Abdellaoui, Sofiene&lt;/author&gt;&lt;author&gt;Hickey, David P.&lt;/author&gt;&lt;author&gt;Minteer, Shelley D.&lt;/author&gt;&lt;/authors&gt;&lt;/contributors&gt;&lt;titles&gt;&lt;title&gt;Laccase Inhibition by Arsenite/Arsenate: Determination of Inhibition Mechanism and Preliminary Application to a Self-Powered Biosensor&lt;/title&gt;&lt;secondary-title&gt;Anal. Chem. (Washington, DC, U. S.)&lt;/secondary-title&gt;&lt;/titles&gt;&lt;periodical&gt;&lt;full-title&gt;Anal. Chem. (Washington, DC, U. S.)&lt;/full-title&gt;&lt;/periodical&gt;&lt;pages&gt;3243-3248&lt;/pages&gt;&lt;volume&gt;88&lt;/volume&gt;&lt;number&gt;6&lt;/number&gt;&lt;keywords&gt;&lt;keyword&gt;laccase inhibition arsenite arsenate mechanism enzyme electrode biosensor application&lt;/keyword&gt;&lt;/keywords&gt;&lt;dates&gt;&lt;year&gt;2016&lt;/year&gt;&lt;pub-dates&gt;&lt;date&gt;//&lt;/date&gt;&lt;/pub-dates&gt;&lt;/dates&gt;&lt;publisher&gt;American Chemical Society&lt;/publisher&gt;&lt;isbn&gt;0003-2700&lt;/isbn&gt;&lt;work-type&gt;10.1021/acs.analchem.5b04651&lt;/work-type&gt;&lt;urls&gt;&lt;/urls&gt;&lt;electronic-resource-num&gt;10.1021/acs.analchem.5b04651&lt;/electronic-resource-num&gt;&lt;/record&gt;&lt;/Cite&gt;&lt;/EndNote&gt;</w:instrText>
      </w:r>
      <w:r w:rsidR="00185683" w:rsidRPr="00DF79C6">
        <w:rPr>
          <w:rFonts w:ascii="Times New Roman" w:hAnsi="Times New Roman" w:cs="Times New Roman"/>
          <w:bCs/>
          <w:iCs/>
        </w:rPr>
        <w:fldChar w:fldCharType="separate"/>
      </w:r>
      <w:r w:rsidR="00185683" w:rsidRPr="00DF79C6">
        <w:rPr>
          <w:rFonts w:ascii="Times New Roman" w:hAnsi="Times New Roman" w:cs="Times New Roman"/>
          <w:bCs/>
          <w:iCs/>
          <w:noProof/>
        </w:rPr>
        <w:t>(Wang, Milton et al. 2016)</w:t>
      </w:r>
      <w:r w:rsidR="00185683" w:rsidRPr="00DF79C6">
        <w:rPr>
          <w:rFonts w:ascii="Times New Roman" w:hAnsi="Times New Roman" w:cs="Times New Roman"/>
          <w:bCs/>
          <w:iCs/>
        </w:rPr>
        <w:fldChar w:fldCharType="end"/>
      </w:r>
      <w:r w:rsidR="003F5A8F" w:rsidRPr="00DF79C6">
        <w:rPr>
          <w:rFonts w:ascii="Times New Roman" w:hAnsi="Times New Roman" w:cs="Times New Roman"/>
          <w:bCs/>
          <w:iCs/>
        </w:rPr>
        <w:t xml:space="preserve">. </w:t>
      </w:r>
      <w:r w:rsidR="00400DBB" w:rsidRPr="00DF79C6">
        <w:rPr>
          <w:rFonts w:ascii="Times New Roman" w:hAnsi="Times New Roman" w:cs="Times New Roman"/>
          <w:bCs/>
          <w:iCs/>
        </w:rPr>
        <w:t xml:space="preserve"> </w:t>
      </w:r>
      <w:r w:rsidR="004E7BB0" w:rsidRPr="00DF79C6">
        <w:rPr>
          <w:rFonts w:ascii="Times New Roman" w:hAnsi="Times New Roman" w:cs="Times New Roman"/>
          <w:bCs/>
          <w:iCs/>
        </w:rPr>
        <w:t xml:space="preserve">Among </w:t>
      </w:r>
      <w:r w:rsidR="00915A78" w:rsidRPr="00DF79C6">
        <w:rPr>
          <w:rFonts w:ascii="Times New Roman" w:hAnsi="Times New Roman" w:cs="Times New Roman"/>
          <w:bCs/>
          <w:iCs/>
        </w:rPr>
        <w:t>these enzymes, A</w:t>
      </w:r>
      <w:r w:rsidR="00DB5307" w:rsidRPr="00DF79C6">
        <w:rPr>
          <w:rFonts w:ascii="Times New Roman" w:hAnsi="Times New Roman" w:cs="Times New Roman"/>
          <w:bCs/>
          <w:iCs/>
        </w:rPr>
        <w:t>chE has several important advantage</w:t>
      </w:r>
      <w:r w:rsidR="00FD4442" w:rsidRPr="00DF79C6">
        <w:rPr>
          <w:rFonts w:ascii="Times New Roman" w:hAnsi="Times New Roman" w:cs="Times New Roman"/>
          <w:bCs/>
          <w:iCs/>
        </w:rPr>
        <w:t xml:space="preserve">s for biosensor development such as high </w:t>
      </w:r>
      <w:r w:rsidR="007F243A">
        <w:rPr>
          <w:rFonts w:ascii="Times New Roman" w:hAnsi="Times New Roman" w:cs="Times New Roman"/>
          <w:bCs/>
          <w:iCs/>
        </w:rPr>
        <w:t>efficiency</w:t>
      </w:r>
      <w:r w:rsidR="00FD4442" w:rsidRPr="00DF79C6">
        <w:rPr>
          <w:rFonts w:ascii="Times New Roman" w:hAnsi="Times New Roman" w:cs="Times New Roman"/>
          <w:bCs/>
          <w:iCs/>
        </w:rPr>
        <w:t>, e</w:t>
      </w:r>
      <w:r w:rsidR="009A7888" w:rsidRPr="00DF79C6">
        <w:rPr>
          <w:rFonts w:ascii="Times New Roman" w:hAnsi="Times New Roman" w:cs="Times New Roman"/>
          <w:bCs/>
          <w:iCs/>
        </w:rPr>
        <w:t>xceptional stability, and</w:t>
      </w:r>
      <w:r w:rsidR="008D0B93" w:rsidRPr="00DF79C6">
        <w:rPr>
          <w:rFonts w:ascii="Times New Roman" w:hAnsi="Times New Roman" w:cs="Times New Roman"/>
          <w:bCs/>
          <w:iCs/>
        </w:rPr>
        <w:t xml:space="preserve"> </w:t>
      </w:r>
      <w:r w:rsidR="00016ECF" w:rsidRPr="00DF79C6">
        <w:rPr>
          <w:rFonts w:ascii="Times New Roman" w:hAnsi="Times New Roman" w:cs="Times New Roman"/>
          <w:bCs/>
          <w:iCs/>
        </w:rPr>
        <w:t>direct</w:t>
      </w:r>
      <w:r w:rsidR="00FD4442" w:rsidRPr="00DF79C6">
        <w:rPr>
          <w:rFonts w:ascii="Times New Roman" w:hAnsi="Times New Roman" w:cs="Times New Roman"/>
          <w:bCs/>
          <w:iCs/>
        </w:rPr>
        <w:t xml:space="preserve"> </w:t>
      </w:r>
      <w:r w:rsidR="008D0B93" w:rsidRPr="00DF79C6">
        <w:rPr>
          <w:rFonts w:ascii="Times New Roman" w:hAnsi="Times New Roman" w:cs="Times New Roman"/>
          <w:bCs/>
          <w:iCs/>
        </w:rPr>
        <w:t xml:space="preserve">evidence for </w:t>
      </w:r>
      <w:r w:rsidR="00FD4442" w:rsidRPr="00DF79C6">
        <w:rPr>
          <w:rFonts w:ascii="Times New Roman" w:hAnsi="Times New Roman" w:cs="Times New Roman"/>
          <w:bCs/>
          <w:iCs/>
        </w:rPr>
        <w:t xml:space="preserve">neurotoxicity. </w:t>
      </w:r>
    </w:p>
    <w:p w:rsidR="004225D4" w:rsidRDefault="00B04683" w:rsidP="00707C92">
      <w:pPr>
        <w:rPr>
          <w:rFonts w:ascii="Times New Roman" w:hAnsi="Times New Roman" w:cs="Times New Roman"/>
          <w:bCs/>
          <w:iCs/>
        </w:rPr>
      </w:pPr>
      <w:r w:rsidRPr="00DF79C6">
        <w:rPr>
          <w:rFonts w:ascii="Times New Roman" w:hAnsi="Times New Roman" w:cs="Times New Roman"/>
          <w:bCs/>
          <w:iCs/>
        </w:rPr>
        <w:t>Th</w:t>
      </w:r>
      <w:r w:rsidR="00955040">
        <w:rPr>
          <w:rFonts w:ascii="Times New Roman" w:hAnsi="Times New Roman" w:cs="Times New Roman"/>
          <w:bCs/>
          <w:iCs/>
        </w:rPr>
        <w:t>r</w:t>
      </w:r>
      <w:r w:rsidRPr="00DF79C6">
        <w:rPr>
          <w:rFonts w:ascii="Times New Roman" w:hAnsi="Times New Roman" w:cs="Times New Roman"/>
          <w:bCs/>
          <w:iCs/>
        </w:rPr>
        <w:t>ee reaction sequences have been used in the amperometric assay for AchE</w:t>
      </w:r>
      <w:r w:rsidRPr="00DF79C6">
        <w:rPr>
          <w:rFonts w:ascii="Times New Roman" w:hAnsi="Times New Roman" w:cs="Times New Roman"/>
          <w:bCs/>
          <w:iCs/>
        </w:rPr>
        <w:fldChar w:fldCharType="begin"/>
      </w:r>
      <w:r w:rsidRPr="00DF79C6">
        <w:rPr>
          <w:rFonts w:ascii="Times New Roman" w:hAnsi="Times New Roman" w:cs="Times New Roman"/>
          <w:bCs/>
          <w:iCs/>
        </w:rPr>
        <w:instrText xml:space="preserve"> ADDIN EN.CITE &lt;EndNote&gt;&lt;Cite&gt;&lt;Author&gt;Miao&lt;/Author&gt;&lt;Year&gt;2010&lt;/Year&gt;&lt;RecNum&gt;31&lt;/RecNum&gt;&lt;DisplayText&gt;(Miao, He et al. 2010)&lt;/DisplayText&gt;&lt;record&gt;&lt;rec-number&gt;31&lt;/rec-number&gt;&lt;foreign-keys&gt;&lt;key app="EN" db-id="epsxxz2vev0pv3edvw6509azv55zxdwzf0rz" timestamp="1506704872"&gt;31&lt;/key&gt;&lt;/foreign-keys&gt;&lt;ref-type name="Journal Article"&gt;17&lt;/ref-type&gt;&lt;contributors&gt;&lt;authors&gt;&lt;author&gt;Miao, Yuqing&lt;/author&gt;&lt;author&gt;He, Nongyue&lt;/author&gt;&lt;author&gt;Zhu, Jun-Jie&lt;/author&gt;&lt;/authors&gt;&lt;/contributors&gt;&lt;titles&gt;&lt;title&gt;History and New Developments of Assays for Cholinesterase Activity and Inhibition&lt;/title&gt;&lt;secondary-title&gt;Chem. Rev. (Washington, DC, U. S.)&lt;/secondary-title&gt;&lt;/titles&gt;&lt;periodical&gt;&lt;full-title&gt;Chem. Rev. (Washington, DC, U. S.)&lt;/full-title&gt;&lt;/periodical&gt;&lt;pages&gt;5216-5234&lt;/pages&gt;&lt;volume&gt;110&lt;/volume&gt;&lt;number&gt;9&lt;/number&gt;&lt;keywords&gt;&lt;keyword&gt;review cholinesterase activity inhibition toxicity diagnosis&lt;/keyword&gt;&lt;keyword&gt;biosensor cholinesterase activity inhibition toxicity diagnosis review&lt;/keyword&gt;&lt;keyword&gt;spectrometry cholinesterase activity inhibition toxicity diagnosis review&lt;/keyword&gt;&lt;keyword&gt;colorimetry cholinesterase activity inhibition toxicity diagnosis review&lt;/keyword&gt;&lt;keyword&gt;histochem cholinesterase activity inhibition toxicity diagnosis review&lt;/keyword&gt;&lt;/keywords&gt;&lt;dates&gt;&lt;year&gt;2010&lt;/year&gt;&lt;pub-dates&gt;&lt;date&gt;//&lt;/date&gt;&lt;/pub-dates&gt;&lt;/dates&gt;&lt;publisher&gt;American Chemical Society&lt;/publisher&gt;&lt;isbn&gt;0009-2665&lt;/isbn&gt;&lt;work-type&gt;10.1021/cr900214c&lt;/work-type&gt;&lt;urls&gt;&lt;/urls&gt;&lt;electronic-resource-num&gt;10.1021/cr900214c&lt;/electronic-resource-num&gt;&lt;/record&gt;&lt;/Cite&gt;&lt;/EndNote&gt;</w:instrText>
      </w:r>
      <w:r w:rsidRPr="00DF79C6">
        <w:rPr>
          <w:rFonts w:ascii="Times New Roman" w:hAnsi="Times New Roman" w:cs="Times New Roman"/>
          <w:bCs/>
          <w:iCs/>
        </w:rPr>
        <w:fldChar w:fldCharType="separate"/>
      </w:r>
      <w:r w:rsidRPr="00DF79C6">
        <w:rPr>
          <w:rFonts w:ascii="Times New Roman" w:hAnsi="Times New Roman" w:cs="Times New Roman"/>
          <w:bCs/>
          <w:iCs/>
          <w:noProof/>
        </w:rPr>
        <w:t>(Miao, He et al. 2010)</w:t>
      </w:r>
      <w:r w:rsidRPr="00DF79C6">
        <w:rPr>
          <w:rFonts w:ascii="Times New Roman" w:hAnsi="Times New Roman" w:cs="Times New Roman"/>
          <w:bCs/>
          <w:iCs/>
        </w:rPr>
        <w:fldChar w:fldCharType="end"/>
      </w:r>
      <w:r w:rsidRPr="00DF79C6">
        <w:rPr>
          <w:rFonts w:ascii="Times New Roman" w:hAnsi="Times New Roman" w:cs="Times New Roman"/>
          <w:bCs/>
          <w:iCs/>
        </w:rPr>
        <w:t xml:space="preserve">. </w:t>
      </w:r>
      <w:r w:rsidR="009401C5">
        <w:rPr>
          <w:rFonts w:ascii="Times New Roman" w:hAnsi="Times New Roman" w:cs="Times New Roman"/>
          <w:bCs/>
          <w:iCs/>
        </w:rPr>
        <w:t>The earliest reaction sequence involves three reactions: including acetylcholine hydrolysis by AchE, choline oxidation by choline oxidase, and electrochemical oxidation of H</w:t>
      </w:r>
      <w:r w:rsidR="009401C5" w:rsidRPr="009401C5">
        <w:rPr>
          <w:rFonts w:ascii="Times New Roman" w:hAnsi="Times New Roman" w:cs="Times New Roman"/>
          <w:bCs/>
          <w:iCs/>
          <w:vertAlign w:val="subscript"/>
        </w:rPr>
        <w:t>2</w:t>
      </w:r>
      <w:r w:rsidR="009401C5">
        <w:rPr>
          <w:rFonts w:ascii="Times New Roman" w:hAnsi="Times New Roman" w:cs="Times New Roman"/>
          <w:bCs/>
          <w:iCs/>
        </w:rPr>
        <w:t>O</w:t>
      </w:r>
      <w:r w:rsidR="009401C5" w:rsidRPr="009401C5">
        <w:rPr>
          <w:rFonts w:ascii="Times New Roman" w:hAnsi="Times New Roman" w:cs="Times New Roman"/>
          <w:bCs/>
          <w:iCs/>
          <w:vertAlign w:val="subscript"/>
        </w:rPr>
        <w:t>2</w:t>
      </w:r>
      <w:r w:rsidR="009401C5">
        <w:rPr>
          <w:rFonts w:ascii="Times New Roman" w:hAnsi="Times New Roman" w:cs="Times New Roman"/>
          <w:bCs/>
          <w:iCs/>
        </w:rPr>
        <w:t xml:space="preserve">. This sequence is not only </w:t>
      </w:r>
      <w:r w:rsidR="009401C5">
        <w:rPr>
          <w:rFonts w:ascii="Times New Roman" w:hAnsi="Times New Roman" w:cs="Times New Roman"/>
          <w:bCs/>
          <w:iCs/>
        </w:rPr>
        <w:lastRenderedPageBreak/>
        <w:t>complicated, but also requires high potential for H</w:t>
      </w:r>
      <w:r w:rsidR="009401C5" w:rsidRPr="009401C5">
        <w:rPr>
          <w:rFonts w:ascii="Times New Roman" w:hAnsi="Times New Roman" w:cs="Times New Roman"/>
          <w:bCs/>
          <w:iCs/>
          <w:vertAlign w:val="subscript"/>
        </w:rPr>
        <w:t>2</w:t>
      </w:r>
      <w:r w:rsidR="009401C5">
        <w:rPr>
          <w:rFonts w:ascii="Times New Roman" w:hAnsi="Times New Roman" w:cs="Times New Roman"/>
          <w:bCs/>
          <w:iCs/>
        </w:rPr>
        <w:t>O</w:t>
      </w:r>
      <w:r w:rsidR="009401C5" w:rsidRPr="009401C5">
        <w:rPr>
          <w:rFonts w:ascii="Times New Roman" w:hAnsi="Times New Roman" w:cs="Times New Roman"/>
          <w:bCs/>
          <w:iCs/>
          <w:vertAlign w:val="subscript"/>
        </w:rPr>
        <w:t>2</w:t>
      </w:r>
      <w:r w:rsidR="009401C5">
        <w:rPr>
          <w:rFonts w:ascii="Times New Roman" w:hAnsi="Times New Roman" w:cs="Times New Roman"/>
          <w:bCs/>
          <w:iCs/>
        </w:rPr>
        <w:t xml:space="preserve"> oxidation. </w:t>
      </w:r>
      <w:r w:rsidR="00557481">
        <w:rPr>
          <w:rFonts w:ascii="Times New Roman" w:hAnsi="Times New Roman" w:cs="Times New Roman"/>
          <w:bCs/>
          <w:iCs/>
        </w:rPr>
        <w:t>The sequence was simplified by replacing acetylcholine to acetylthiocholine in the second sequence, as the thiocholine product could be selectively oxidized on anode. Among different salts of acetylthiocholine,</w:t>
      </w:r>
      <w:r w:rsidR="00F82AF2">
        <w:rPr>
          <w:rFonts w:ascii="Times New Roman" w:hAnsi="Times New Roman" w:cs="Times New Roman"/>
          <w:bCs/>
          <w:iCs/>
        </w:rPr>
        <w:t xml:space="preserve"> acetylthiocholine iodide (ATCI)</w:t>
      </w:r>
      <w:r w:rsidR="00557481">
        <w:rPr>
          <w:rFonts w:ascii="Times New Roman" w:hAnsi="Times New Roman" w:cs="Times New Roman"/>
          <w:bCs/>
          <w:iCs/>
        </w:rPr>
        <w:t xml:space="preserve"> has been the most prevalent choice</w:t>
      </w:r>
      <w:r w:rsidR="006654AC" w:rsidRPr="00DF79C6">
        <w:rPr>
          <w:rFonts w:ascii="Times New Roman" w:hAnsi="Times New Roman" w:cs="Times New Roman"/>
          <w:bCs/>
          <w:iCs/>
        </w:rPr>
        <w:t xml:space="preserve">. </w:t>
      </w:r>
      <w:r w:rsidR="00D34CC6">
        <w:rPr>
          <w:rFonts w:ascii="Times New Roman" w:hAnsi="Times New Roman" w:cs="Times New Roman"/>
          <w:bCs/>
          <w:iCs/>
        </w:rPr>
        <w:t xml:space="preserve">However, </w:t>
      </w:r>
      <w:r w:rsidR="00AA5761">
        <w:rPr>
          <w:rFonts w:ascii="Times New Roman" w:hAnsi="Times New Roman" w:cs="Times New Roman"/>
          <w:bCs/>
          <w:iCs/>
        </w:rPr>
        <w:t xml:space="preserve">amperometric assay of AchE with </w:t>
      </w:r>
      <w:r w:rsidR="00964A6D">
        <w:rPr>
          <w:rFonts w:ascii="Times New Roman" w:hAnsi="Times New Roman" w:cs="Times New Roman"/>
          <w:bCs/>
          <w:iCs/>
        </w:rPr>
        <w:t xml:space="preserve">ATCI was not </w:t>
      </w:r>
      <w:r w:rsidR="00AA5761">
        <w:rPr>
          <w:rFonts w:ascii="Times New Roman" w:hAnsi="Times New Roman" w:cs="Times New Roman"/>
          <w:bCs/>
          <w:iCs/>
        </w:rPr>
        <w:t>selective, as iodide oxidation also generated anodic current</w:t>
      </w:r>
      <w:r w:rsidR="00964A6D">
        <w:rPr>
          <w:rFonts w:ascii="Times New Roman" w:hAnsi="Times New Roman" w:cs="Times New Roman"/>
          <w:bCs/>
          <w:iCs/>
        </w:rPr>
        <w:t xml:space="preserve"> in a wide range of working potential</w:t>
      </w:r>
      <w:r w:rsidR="00F035C0">
        <w:rPr>
          <w:rFonts w:ascii="Times New Roman" w:hAnsi="Times New Roman" w:cs="Times New Roman"/>
          <w:bCs/>
          <w:iCs/>
        </w:rPr>
        <w:t>s</w:t>
      </w:r>
      <w:r w:rsidR="00AA5761">
        <w:rPr>
          <w:rFonts w:ascii="Times New Roman" w:hAnsi="Times New Roman" w:cs="Times New Roman"/>
          <w:bCs/>
          <w:iCs/>
        </w:rPr>
        <w:t xml:space="preserve"> </w:t>
      </w:r>
      <w:r w:rsidR="00AA5761">
        <w:rPr>
          <w:rFonts w:ascii="Times New Roman" w:hAnsi="Times New Roman" w:cs="Times New Roman"/>
          <w:bCs/>
          <w:iCs/>
        </w:rPr>
        <w:fldChar w:fldCharType="begin"/>
      </w:r>
      <w:r w:rsidR="00AA5761">
        <w:rPr>
          <w:rFonts w:ascii="Times New Roman" w:hAnsi="Times New Roman" w:cs="Times New Roman"/>
          <w:bCs/>
          <w:iCs/>
        </w:rPr>
        <w:instrText xml:space="preserve"> ADDIN EN.CITE &lt;EndNote&gt;&lt;Cite&gt;&lt;Author&gt;Bucur&lt;/Author&gt;&lt;Year&gt;2013&lt;/Year&gt;&lt;RecNum&gt;28&lt;/RecNum&gt;&lt;DisplayText&gt;(Bucur, Bucur et al. 2013)&lt;/DisplayText&gt;&lt;record&gt;&lt;rec-number&gt;28&lt;/rec-number&gt;&lt;foreign-keys&gt;&lt;key app="EN" db-id="epsxxz2vev0pv3edvw6509azv55zxdwzf0rz" timestamp="1506626531"&gt;28&lt;/key&gt;&lt;/foreign-keys&gt;&lt;ref-type name="Journal Article"&gt;17&lt;/ref-type&gt;&lt;contributors&gt;&lt;authors&gt;&lt;author&gt;Bucur, Madalina-Petruta&lt;/author&gt;&lt;author&gt;Bucur, Bogdan&lt;/author&gt;&lt;author&gt;Radu, Gabriel-Lucian&lt;/author&gt;&lt;/authors&gt;&lt;/contributors&gt;&lt;titles&gt;&lt;title&gt;Critical evaluation of acetylthiocholine iodide and acetylthiocholine chloride as substrates for amperometric biosensors based on acetylcholinesterase&lt;/title&gt;&lt;secondary-title&gt;Sensors&lt;/secondary-title&gt;&lt;/titles&gt;&lt;periodical&gt;&lt;full-title&gt;Sensors&lt;/full-title&gt;&lt;/periodical&gt;&lt;pages&gt;1603-1613&lt;/pages&gt;&lt;volume&gt;13&lt;/volume&gt;&lt;keywords&gt;&lt;keyword&gt;acetylthiocholine iodide chloride amperometry biosensor acetylcholinesterase&lt;/keyword&gt;&lt;/keywords&gt;&lt;dates&gt;&lt;year&gt;2013&lt;/year&gt;&lt;pub-dates&gt;&lt;date&gt;//&lt;/date&gt;&lt;/pub-dates&gt;&lt;/dates&gt;&lt;publisher&gt;MDPI AG&lt;/publisher&gt;&lt;isbn&gt;1424-8220&lt;/isbn&gt;&lt;work-type&gt;10.3390/s130201603&lt;/work-type&gt;&lt;urls&gt;&lt;/urls&gt;&lt;electronic-resource-num&gt;10.3390/s130201603&lt;/electronic-resource-num&gt;&lt;/record&gt;&lt;/Cite&gt;&lt;/EndNote&gt;</w:instrText>
      </w:r>
      <w:r w:rsidR="00AA5761">
        <w:rPr>
          <w:rFonts w:ascii="Times New Roman" w:hAnsi="Times New Roman" w:cs="Times New Roman"/>
          <w:bCs/>
          <w:iCs/>
        </w:rPr>
        <w:fldChar w:fldCharType="separate"/>
      </w:r>
      <w:r w:rsidR="00AA5761">
        <w:rPr>
          <w:rFonts w:ascii="Times New Roman" w:hAnsi="Times New Roman" w:cs="Times New Roman"/>
          <w:bCs/>
          <w:iCs/>
          <w:noProof/>
        </w:rPr>
        <w:t>(Bucur, Bucur et al. 2013)</w:t>
      </w:r>
      <w:r w:rsidR="00AA5761">
        <w:rPr>
          <w:rFonts w:ascii="Times New Roman" w:hAnsi="Times New Roman" w:cs="Times New Roman"/>
          <w:bCs/>
          <w:iCs/>
        </w:rPr>
        <w:fldChar w:fldCharType="end"/>
      </w:r>
      <w:r w:rsidR="00AA5761">
        <w:rPr>
          <w:rFonts w:ascii="Times New Roman" w:hAnsi="Times New Roman" w:cs="Times New Roman"/>
          <w:bCs/>
          <w:iCs/>
        </w:rPr>
        <w:t>.</w:t>
      </w:r>
      <w:r w:rsidR="00964A6D">
        <w:rPr>
          <w:rFonts w:ascii="Times New Roman" w:hAnsi="Times New Roman" w:cs="Times New Roman"/>
          <w:bCs/>
          <w:iCs/>
        </w:rPr>
        <w:t xml:space="preserve"> </w:t>
      </w:r>
      <w:r w:rsidR="008C5B24">
        <w:rPr>
          <w:rFonts w:ascii="Times New Roman" w:hAnsi="Times New Roman" w:cs="Times New Roman"/>
          <w:bCs/>
          <w:iCs/>
        </w:rPr>
        <w:t xml:space="preserve">For As(III) determination,  iodide caused additional problems by promoting arsenite oxidation </w:t>
      </w:r>
      <w:r w:rsidR="008C5B24">
        <w:rPr>
          <w:rFonts w:ascii="Times New Roman" w:hAnsi="Times New Roman" w:cs="Times New Roman"/>
          <w:bCs/>
          <w:iCs/>
        </w:rPr>
        <w:fldChar w:fldCharType="begin"/>
      </w:r>
      <w:r w:rsidR="008C5B24">
        <w:rPr>
          <w:rFonts w:ascii="Times New Roman" w:hAnsi="Times New Roman" w:cs="Times New Roman"/>
          <w:bCs/>
          <w:iCs/>
        </w:rPr>
        <w:instrText xml:space="preserve"> ADDIN EN.CITE &lt;EndNote&gt;&lt;Cite&gt;&lt;Author&gt;Stoytcheva&lt;/Author&gt;&lt;Year&gt;1998&lt;/Year&gt;&lt;RecNum&gt;32&lt;/RecNum&gt;&lt;DisplayText&gt;(Stoytcheva, Sharkova et al. 1998)&lt;/DisplayText&gt;&lt;record&gt;&lt;rec-number&gt;32&lt;/rec-number&gt;&lt;foreign-keys&gt;&lt;key app="EN" db-id="epsxxz2vev0pv3edvw6509azv55zxdwzf0rz" timestamp="1506708122"&gt;32&lt;/key&gt;&lt;/foreign-keys&gt;&lt;ref-type name="Journal Article"&gt;17&lt;/ref-type&gt;&lt;contributors&gt;&lt;authors&gt;&lt;author&gt;Stoytcheva, Margarita&lt;/author&gt;&lt;author&gt;Sharkova, Vencislava&lt;/author&gt;&lt;author&gt;Magnin, Jean-Pierre&lt;/author&gt;&lt;/authors&gt;&lt;/contributors&gt;&lt;titles&gt;&lt;title&gt;Electrochemical approach in studying the inactivation of immobilized acetylcholinesterase by arsenate(III)&lt;/title&gt;&lt;secondary-title&gt;Electroanalysis&lt;/secondary-title&gt;&lt;/titles&gt;&lt;periodical&gt;&lt;full-title&gt;Electroanalysis&lt;/full-title&gt;&lt;/periodical&gt;&lt;pages&gt;994-998&lt;/pages&gt;&lt;volume&gt;10&lt;/volume&gt;&lt;number&gt;14&lt;/number&gt;&lt;keywords&gt;&lt;keyword&gt;enzyme electrode acetylcholinesterase inhibition kinetics arsenenite&lt;/keyword&gt;&lt;/keywords&gt;&lt;dates&gt;&lt;year&gt;1998&lt;/year&gt;&lt;pub-dates&gt;&lt;date&gt;//&lt;/date&gt;&lt;/pub-dates&gt;&lt;/dates&gt;&lt;publisher&gt;Wiley-VCH Verlag GmbH&lt;/publisher&gt;&lt;isbn&gt;1040-0397&lt;/isbn&gt;&lt;work-type&gt;10.1002/(SICI)1521-4109(199810)10:14&amp;lt;994::AID-ELAN994&amp;gt;3.0.CO;2-0&lt;/work-type&gt;&lt;urls&gt;&lt;/urls&gt;&lt;electronic-resource-num&gt;10.1002/(SICI)1521-4109(199810)10:14&amp;lt;994::AID-ELAN994&amp;gt;3.0.CO;2-0&lt;/electronic-resource-num&gt;&lt;/record&gt;&lt;/Cite&gt;&lt;/EndNote&gt;</w:instrText>
      </w:r>
      <w:r w:rsidR="008C5B24">
        <w:rPr>
          <w:rFonts w:ascii="Times New Roman" w:hAnsi="Times New Roman" w:cs="Times New Roman"/>
          <w:bCs/>
          <w:iCs/>
        </w:rPr>
        <w:fldChar w:fldCharType="separate"/>
      </w:r>
      <w:r w:rsidR="008C5B24">
        <w:rPr>
          <w:rFonts w:ascii="Times New Roman" w:hAnsi="Times New Roman" w:cs="Times New Roman"/>
          <w:bCs/>
          <w:iCs/>
          <w:noProof/>
        </w:rPr>
        <w:t>(Stoytcheva, Sharkova et al. 1998)</w:t>
      </w:r>
      <w:r w:rsidR="008C5B24">
        <w:rPr>
          <w:rFonts w:ascii="Times New Roman" w:hAnsi="Times New Roman" w:cs="Times New Roman"/>
          <w:bCs/>
          <w:iCs/>
        </w:rPr>
        <w:fldChar w:fldCharType="end"/>
      </w:r>
      <w:r w:rsidR="008C5B24">
        <w:rPr>
          <w:rFonts w:ascii="Times New Roman" w:hAnsi="Times New Roman" w:cs="Times New Roman"/>
          <w:bCs/>
          <w:iCs/>
        </w:rPr>
        <w:t>. These evidences cast strong doubts on the validity of the results employing ATCI as the subst</w:t>
      </w:r>
      <w:r w:rsidR="005A34F4">
        <w:rPr>
          <w:rFonts w:ascii="Times New Roman" w:hAnsi="Times New Roman" w:cs="Times New Roman"/>
          <w:bCs/>
          <w:iCs/>
        </w:rPr>
        <w:t>rate in As</w:t>
      </w:r>
      <w:r w:rsidR="008C5B24">
        <w:rPr>
          <w:rFonts w:ascii="Times New Roman" w:hAnsi="Times New Roman" w:cs="Times New Roman"/>
          <w:bCs/>
          <w:iCs/>
        </w:rPr>
        <w:t>(III) determination</w:t>
      </w:r>
      <w:r w:rsidR="00FE6327" w:rsidRPr="00DF79C6">
        <w:rPr>
          <w:rFonts w:ascii="Times New Roman" w:hAnsi="Times New Roman" w:cs="Times New Roman"/>
          <w:bCs/>
          <w:iCs/>
        </w:rPr>
        <w:t xml:space="preserve"> </w:t>
      </w:r>
      <w:r w:rsidR="00037B4F" w:rsidRPr="00DF79C6">
        <w:rPr>
          <w:rFonts w:ascii="Times New Roman" w:hAnsi="Times New Roman" w:cs="Times New Roman"/>
          <w:bCs/>
          <w:iCs/>
        </w:rPr>
        <w:fldChar w:fldCharType="begin">
          <w:fldData xml:space="preserve">PEVuZE5vdGU+PENpdGU+PEF1dGhvcj5TdG95dGNoZXZhPC9BdXRob3I+PFllYXI+MTk5ODwvWWVh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</w:fldData>
        </w:fldChar>
      </w:r>
      <w:r w:rsidR="00037B4F" w:rsidRPr="00DF79C6">
        <w:rPr>
          <w:rFonts w:ascii="Times New Roman" w:hAnsi="Times New Roman" w:cs="Times New Roman"/>
          <w:bCs/>
          <w:iCs/>
        </w:rPr>
        <w:instrText xml:space="preserve"> ADDIN EN.CITE </w:instrText>
      </w:r>
      <w:r w:rsidR="00037B4F" w:rsidRPr="00DF79C6">
        <w:rPr>
          <w:rFonts w:ascii="Times New Roman" w:hAnsi="Times New Roman" w:cs="Times New Roman"/>
          <w:bCs/>
          <w:iCs/>
        </w:rPr>
        <w:fldChar w:fldCharType="begin">
          <w:fldData xml:space="preserve">PEVuZE5vdGU+PENpdGU+PEF1dGhvcj5TdG95dGNoZXZhPC9BdXRob3I+PFllYXI+MTk5ODwvWWVh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</w:fldData>
        </w:fldChar>
      </w:r>
      <w:r w:rsidR="00037B4F" w:rsidRPr="00DF79C6">
        <w:rPr>
          <w:rFonts w:ascii="Times New Roman" w:hAnsi="Times New Roman" w:cs="Times New Roman"/>
          <w:bCs/>
          <w:iCs/>
        </w:rPr>
        <w:instrText xml:space="preserve"> ADDIN EN.CITE.DATA </w:instrText>
      </w:r>
      <w:r w:rsidR="00037B4F" w:rsidRPr="00DF79C6">
        <w:rPr>
          <w:rFonts w:ascii="Times New Roman" w:hAnsi="Times New Roman" w:cs="Times New Roman"/>
          <w:bCs/>
          <w:iCs/>
        </w:rPr>
      </w:r>
      <w:r w:rsidR="00037B4F" w:rsidRPr="00DF79C6">
        <w:rPr>
          <w:rFonts w:ascii="Times New Roman" w:hAnsi="Times New Roman" w:cs="Times New Roman"/>
          <w:bCs/>
          <w:iCs/>
        </w:rPr>
        <w:fldChar w:fldCharType="end"/>
      </w:r>
      <w:r w:rsidR="00037B4F" w:rsidRPr="00DF79C6">
        <w:rPr>
          <w:rFonts w:ascii="Times New Roman" w:hAnsi="Times New Roman" w:cs="Times New Roman"/>
          <w:bCs/>
          <w:iCs/>
        </w:rPr>
      </w:r>
      <w:r w:rsidR="00037B4F" w:rsidRPr="00DF79C6">
        <w:rPr>
          <w:rFonts w:ascii="Times New Roman" w:hAnsi="Times New Roman" w:cs="Times New Roman"/>
          <w:bCs/>
          <w:iCs/>
        </w:rPr>
        <w:fldChar w:fldCharType="separate"/>
      </w:r>
      <w:r w:rsidR="00037B4F" w:rsidRPr="00DF79C6">
        <w:rPr>
          <w:rFonts w:ascii="Times New Roman" w:hAnsi="Times New Roman" w:cs="Times New Roman"/>
          <w:bCs/>
          <w:iCs/>
          <w:noProof/>
        </w:rPr>
        <w:t>(Stoytcheva, Sharkova et al. 1998, Sanllorente-Mendez, Dominguez-Renedo et al. 2010, del Torno-de Roman, Alonso-Lomillo et al. 2015)</w:t>
      </w:r>
      <w:r w:rsidR="00037B4F" w:rsidRPr="00DF79C6">
        <w:rPr>
          <w:rFonts w:ascii="Times New Roman" w:hAnsi="Times New Roman" w:cs="Times New Roman"/>
          <w:bCs/>
          <w:iCs/>
        </w:rPr>
        <w:fldChar w:fldCharType="end"/>
      </w:r>
      <w:r w:rsidR="0075518E">
        <w:rPr>
          <w:rFonts w:ascii="Times New Roman" w:hAnsi="Times New Roman" w:cs="Times New Roman"/>
          <w:bCs/>
          <w:iCs/>
        </w:rPr>
        <w:t xml:space="preserve">. </w:t>
      </w:r>
      <w:r w:rsidR="00955040">
        <w:rPr>
          <w:rFonts w:ascii="Times New Roman" w:hAnsi="Times New Roman" w:cs="Times New Roman"/>
          <w:bCs/>
          <w:iCs/>
        </w:rPr>
        <w:t>To eliminate the interference from iodid</w:t>
      </w:r>
      <w:r w:rsidR="00557481">
        <w:rPr>
          <w:rFonts w:ascii="Times New Roman" w:hAnsi="Times New Roman" w:cs="Times New Roman"/>
          <w:bCs/>
          <w:iCs/>
        </w:rPr>
        <w:t xml:space="preserve">e, </w:t>
      </w:r>
      <w:r w:rsidR="00955040">
        <w:rPr>
          <w:rFonts w:ascii="Times New Roman" w:hAnsi="Times New Roman" w:cs="Times New Roman"/>
          <w:bCs/>
          <w:iCs/>
        </w:rPr>
        <w:t xml:space="preserve">perchlorate or chloride of thiocholine were used to replace ATCI </w:t>
      </w:r>
      <w:r w:rsidR="00955040">
        <w:rPr>
          <w:rFonts w:ascii="Times New Roman" w:hAnsi="Times New Roman" w:cs="Times New Roman"/>
          <w:bCs/>
          <w:iCs/>
        </w:rPr>
        <w:fldChar w:fldCharType="begin"/>
      </w:r>
      <w:r w:rsidR="00955040">
        <w:rPr>
          <w:rFonts w:ascii="Times New Roman" w:hAnsi="Times New Roman" w:cs="Times New Roman"/>
          <w:bCs/>
          <w:iCs/>
        </w:rPr>
        <w:instrText xml:space="preserve"> ADDIN EN.CITE &lt;EndNote&gt;&lt;Cite&gt;&lt;Author&gt;Bucur&lt;/Author&gt;&lt;Year&gt;2013&lt;/Year&gt;&lt;RecNum&gt;28&lt;/RecNum&gt;&lt;DisplayText&gt;(Bucur, Bucur et al. 2013)&lt;/DisplayText&gt;&lt;record&gt;&lt;rec-number&gt;28&lt;/rec-number&gt;&lt;foreign-keys&gt;&lt;key app="EN" db-id="epsxxz2vev0pv3edvw6509azv55zxdwzf0rz" timestamp="1506626531"&gt;28&lt;/key&gt;&lt;/foreign-keys&gt;&lt;ref-type name="Journal Article"&gt;17&lt;/ref-type&gt;&lt;contributors&gt;&lt;authors&gt;&lt;author&gt;Bucur, Madalina-Petruta&lt;/author&gt;&lt;author&gt;Bucur, Bogdan&lt;/author&gt;&lt;author&gt;Radu, Gabriel-Lucian&lt;/author&gt;&lt;/authors&gt;&lt;/contributors&gt;&lt;titles&gt;&lt;title&gt;Critical evaluation of acetylthiocholine iodide and acetylthiocholine chloride as substrates for amperometric biosensors based on acetylcholinesterase&lt;/title&gt;&lt;secondary-title&gt;Sensors&lt;/secondary-title&gt;&lt;/titles&gt;&lt;periodical&gt;&lt;full-title&gt;Sensors&lt;/full-title&gt;&lt;/periodical&gt;&lt;pages&gt;1603-1613&lt;/pages&gt;&lt;volume&gt;13&lt;/volume&gt;&lt;keywords&gt;&lt;keyword&gt;acetylthiocholine iodide chloride amperometry biosensor acetylcholinesterase&lt;/keyword&gt;&lt;/keywords&gt;&lt;dates&gt;&lt;year&gt;2013&lt;/year&gt;&lt;pub-dates&gt;&lt;date&gt;//&lt;/date&gt;&lt;/pub-dates&gt;&lt;/dates&gt;&lt;publisher&gt;MDPI AG&lt;/publisher&gt;&lt;isbn&gt;1424-8220&lt;/isbn&gt;&lt;work-type&gt;10.3390/s130201603&lt;/work-type&gt;&lt;urls&gt;&lt;/urls&gt;&lt;electronic-resource-num&gt;10.3390/s130201603&lt;/electronic-resource-num&gt;&lt;/record&gt;&lt;/Cite&gt;&lt;/EndNote&gt;</w:instrText>
      </w:r>
      <w:r w:rsidR="00955040">
        <w:rPr>
          <w:rFonts w:ascii="Times New Roman" w:hAnsi="Times New Roman" w:cs="Times New Roman"/>
          <w:bCs/>
          <w:iCs/>
        </w:rPr>
        <w:fldChar w:fldCharType="separate"/>
      </w:r>
      <w:r w:rsidR="00955040">
        <w:rPr>
          <w:rFonts w:ascii="Times New Roman" w:hAnsi="Times New Roman" w:cs="Times New Roman"/>
          <w:bCs/>
          <w:iCs/>
          <w:noProof/>
        </w:rPr>
        <w:t>(Bucur, Bucur et al. 2013)</w:t>
      </w:r>
      <w:r w:rsidR="00955040">
        <w:rPr>
          <w:rFonts w:ascii="Times New Roman" w:hAnsi="Times New Roman" w:cs="Times New Roman"/>
          <w:bCs/>
          <w:iCs/>
        </w:rPr>
        <w:fldChar w:fldCharType="end"/>
      </w:r>
      <w:r w:rsidR="00CC6141">
        <w:rPr>
          <w:rFonts w:ascii="Times New Roman" w:hAnsi="Times New Roman" w:cs="Times New Roman"/>
          <w:bCs/>
          <w:iCs/>
        </w:rPr>
        <w:t xml:space="preserve">. </w:t>
      </w:r>
      <w:r w:rsidR="00255777">
        <w:rPr>
          <w:rFonts w:ascii="Times New Roman" w:hAnsi="Times New Roman" w:cs="Times New Roman"/>
          <w:bCs/>
          <w:iCs/>
        </w:rPr>
        <w:t>Another approach to simplify the assay employed 4-aminophenol acetate as the substrate</w:t>
      </w:r>
      <w:r w:rsidR="00255777">
        <w:rPr>
          <w:rFonts w:ascii="Times New Roman" w:hAnsi="Times New Roman" w:cs="Times New Roman"/>
          <w:bCs/>
          <w:iCs/>
        </w:rPr>
        <w:fldChar w:fldCharType="begin"/>
      </w:r>
      <w:r w:rsidR="00255777">
        <w:rPr>
          <w:rFonts w:ascii="Times New Roman" w:hAnsi="Times New Roman" w:cs="Times New Roman"/>
          <w:bCs/>
          <w:iCs/>
        </w:rPr>
        <w:instrText xml:space="preserve"> ADDIN EN.CITE &lt;EndNote&gt;&lt;Cite&gt;&lt;Author&gt;Pariente&lt;/Author&gt;&lt;Year&gt;1993&lt;/Year&gt;&lt;RecNum&gt;43&lt;/RecNum&gt;&lt;DisplayText&gt;(Pariente, Hernandez et al. 1993)&lt;/DisplayText&gt;&lt;record&gt;&lt;rec-number&gt;43&lt;/rec-number&gt;&lt;foreign-keys&gt;&lt;key app="EN" db-id="epsxxz2vev0pv3edvw6509azv55zxdwzf0rz" timestamp="1509046391"&gt;43&lt;/key&gt;&lt;/foreign-keys&gt;&lt;ref-type name="Journal Article"&gt;17&lt;/ref-type&gt;&lt;contributors&gt;&lt;authors&gt;&lt;author&gt;Pariente, F.&lt;/author&gt;&lt;author&gt;Hernandez, L.&lt;/author&gt;&lt;author&gt;Lorenzo, E.&lt;/author&gt;&lt;/authors&gt;&lt;/contributors&gt;&lt;titles&gt;&lt;title&gt;4-Aminophenyl acetate as a substrate for amperometric esterase sensors&lt;/title&gt;&lt;secondary-title&gt;Anal. Chim. Acta&lt;/secondary-title&gt;&lt;/titles&gt;&lt;periodical&gt;&lt;full-title&gt;Anal. Chim. Acta&lt;/full-title&gt;&lt;/periodical&gt;&lt;pages&gt;399-407&lt;/pages&gt;&lt;volume&gt;273&lt;/volume&gt;&lt;number&gt;1-2&lt;/number&gt;&lt;keywords&gt;&lt;keyword&gt;aminophenyl acetate substrate acetylcholinesterase electrochem detn&lt;/keyword&gt;&lt;/keywords&gt;&lt;dates&gt;&lt;year&gt;1993&lt;/year&gt;&lt;pub-dates&gt;&lt;date&gt;//&lt;/date&gt;&lt;/pub-dates&gt;&lt;/dates&gt;&lt;isbn&gt;0003-2670&lt;/isbn&gt;&lt;work-type&gt;10.1016/0003-2670(93)80183-L&lt;/work-type&gt;&lt;urls&gt;&lt;/urls&gt;&lt;electronic-resource-num&gt;10.1016/0003-2670(93)80183-L&lt;/electronic-resource-num&gt;&lt;/record&gt;&lt;/Cite&gt;&lt;/EndNote&gt;</w:instrText>
      </w:r>
      <w:r w:rsidR="00255777">
        <w:rPr>
          <w:rFonts w:ascii="Times New Roman" w:hAnsi="Times New Roman" w:cs="Times New Roman"/>
          <w:bCs/>
          <w:iCs/>
        </w:rPr>
        <w:fldChar w:fldCharType="separate"/>
      </w:r>
      <w:r w:rsidR="00255777">
        <w:rPr>
          <w:rFonts w:ascii="Times New Roman" w:hAnsi="Times New Roman" w:cs="Times New Roman"/>
          <w:bCs/>
          <w:iCs/>
          <w:noProof/>
        </w:rPr>
        <w:t>(Pariente, Hernandez et al. 1993)</w:t>
      </w:r>
      <w:r w:rsidR="00255777">
        <w:rPr>
          <w:rFonts w:ascii="Times New Roman" w:hAnsi="Times New Roman" w:cs="Times New Roman"/>
          <w:bCs/>
          <w:iCs/>
        </w:rPr>
        <w:fldChar w:fldCharType="end"/>
      </w:r>
      <w:r w:rsidR="00904641">
        <w:rPr>
          <w:rFonts w:ascii="Times New Roman" w:hAnsi="Times New Roman" w:cs="Times New Roman"/>
          <w:bCs/>
          <w:iCs/>
        </w:rPr>
        <w:t>. The sequence involved AchE hydrolysis to give 4-aminophenol, which was oxidized at low working potential.</w:t>
      </w:r>
      <w:r w:rsidR="005E4A75">
        <w:rPr>
          <w:rFonts w:ascii="Times New Roman" w:hAnsi="Times New Roman" w:cs="Times New Roman"/>
          <w:bCs/>
          <w:iCs/>
        </w:rPr>
        <w:t xml:space="preserve"> For AchE</w:t>
      </w:r>
      <w:r w:rsidR="00904641">
        <w:rPr>
          <w:rFonts w:ascii="Times New Roman" w:hAnsi="Times New Roman" w:cs="Times New Roman"/>
          <w:bCs/>
          <w:iCs/>
        </w:rPr>
        <w:t xml:space="preserve"> electrode fabrication, </w:t>
      </w:r>
      <w:r w:rsidR="005E4A75">
        <w:rPr>
          <w:rFonts w:ascii="Times New Roman" w:hAnsi="Times New Roman" w:cs="Times New Roman"/>
          <w:bCs/>
          <w:iCs/>
        </w:rPr>
        <w:t>the reaction sequence is still complicated as 4-</w:t>
      </w:r>
      <w:r w:rsidR="00904641">
        <w:rPr>
          <w:rFonts w:ascii="Times New Roman" w:hAnsi="Times New Roman" w:cs="Times New Roman"/>
          <w:bCs/>
          <w:iCs/>
        </w:rPr>
        <w:t>benzoquinoneimine</w:t>
      </w:r>
      <w:r w:rsidR="005E4A75">
        <w:rPr>
          <w:rFonts w:ascii="Times New Roman" w:hAnsi="Times New Roman" w:cs="Times New Roman"/>
          <w:bCs/>
          <w:iCs/>
        </w:rPr>
        <w:t xml:space="preserve"> undergoes</w:t>
      </w:r>
      <w:r w:rsidR="00904641">
        <w:rPr>
          <w:rFonts w:ascii="Times New Roman" w:hAnsi="Times New Roman" w:cs="Times New Roman"/>
          <w:bCs/>
          <w:iCs/>
        </w:rPr>
        <w:t xml:space="preserve"> spontaneous hydrolysis to give benzoquinone and ammonia.  </w:t>
      </w:r>
    </w:p>
    <w:p w:rsidR="000127DE" w:rsidRDefault="005E4A75" w:rsidP="00707C92">
      <w:pPr>
        <w:rPr>
          <w:rFonts w:ascii="Times New Roman" w:hAnsi="Times New Roman" w:cs="Times New Roman"/>
          <w:bCs/>
          <w:iCs/>
        </w:rPr>
      </w:pPr>
      <w:r>
        <w:rPr>
          <w:rFonts w:ascii="Times New Roman" w:hAnsi="Times New Roman" w:cs="Times New Roman"/>
          <w:bCs/>
          <w:iCs/>
        </w:rPr>
        <w:t>To simplify the amperometric assay of AchE for sensor development, we propose to use 4-acetoxyphenol</w:t>
      </w:r>
      <w:r w:rsidR="000127DE">
        <w:rPr>
          <w:rFonts w:ascii="Times New Roman" w:hAnsi="Times New Roman" w:cs="Times New Roman"/>
          <w:bCs/>
          <w:iCs/>
        </w:rPr>
        <w:t xml:space="preserve"> </w:t>
      </w:r>
      <w:r>
        <w:rPr>
          <w:rFonts w:ascii="Times New Roman" w:hAnsi="Times New Roman" w:cs="Times New Roman"/>
          <w:bCs/>
          <w:iCs/>
        </w:rPr>
        <w:t xml:space="preserve">as the substrate </w:t>
      </w:r>
      <w:r w:rsidR="000127DE">
        <w:rPr>
          <w:rFonts w:ascii="Times New Roman" w:hAnsi="Times New Roman" w:cs="Times New Roman"/>
          <w:bCs/>
          <w:iCs/>
        </w:rPr>
        <w:t>based on a reaction sequence outlined in F</w:t>
      </w:r>
      <w:r w:rsidR="009B1471">
        <w:rPr>
          <w:rFonts w:ascii="Times New Roman" w:hAnsi="Times New Roman" w:cs="Times New Roman"/>
          <w:bCs/>
          <w:iCs/>
        </w:rPr>
        <w:t>igure 1. We tested the hypothese</w:t>
      </w:r>
      <w:r w:rsidR="00F035C0">
        <w:rPr>
          <w:rFonts w:ascii="Times New Roman" w:hAnsi="Times New Roman" w:cs="Times New Roman"/>
          <w:bCs/>
          <w:iCs/>
        </w:rPr>
        <w:t>s that 4-acetoxyphenol would</w:t>
      </w:r>
      <w:r w:rsidR="000127DE">
        <w:rPr>
          <w:rFonts w:ascii="Times New Roman" w:hAnsi="Times New Roman" w:cs="Times New Roman"/>
          <w:bCs/>
          <w:iCs/>
        </w:rPr>
        <w:t xml:space="preserve"> be hydrolyzed </w:t>
      </w:r>
      <w:r w:rsidR="00F035C0">
        <w:rPr>
          <w:rFonts w:ascii="Times New Roman" w:hAnsi="Times New Roman" w:cs="Times New Roman"/>
          <w:bCs/>
          <w:iCs/>
        </w:rPr>
        <w:t>by AchE (Reaction 1), and it would</w:t>
      </w:r>
      <w:r w:rsidR="000127DE">
        <w:rPr>
          <w:rFonts w:ascii="Times New Roman" w:hAnsi="Times New Roman" w:cs="Times New Roman"/>
          <w:bCs/>
          <w:iCs/>
        </w:rPr>
        <w:t xml:space="preserve"> not interfere anodic oxidation of 1,4-dihydroquione (Reaction 2) in amperometric assay.  </w:t>
      </w:r>
    </w:p>
    <w:p w:rsidR="002D4E66" w:rsidRDefault="002D4E66" w:rsidP="00707C92">
      <w:pPr>
        <w:rPr>
          <w:rFonts w:ascii="Times New Roman" w:hAnsi="Times New Roman" w:cs="Times New Roman"/>
          <w:bCs/>
          <w:iCs/>
        </w:rPr>
      </w:pPr>
    </w:p>
    <w:p w:rsidR="007E27D5" w:rsidRDefault="002D4E66" w:rsidP="002D4E66">
      <w:pPr>
        <w:jc w:val="center"/>
      </w:pPr>
      <w:r>
        <w:object w:dxaOrig="7922" w:dyaOrig="2271">
          <v:shape id="_x0000_i1026" type="#_x0000_t75" style="width:343.5pt;height:98.25pt" o:ole="">
            <v:imagedata r:id="rId7" o:title=""/>
          </v:shape>
          <o:OLEObject Type="Embed" ProgID="ChemDraw.Document.6.0" ShapeID="_x0000_i1026" DrawAspect="Content" ObjectID="_1585503733" r:id="rId8"/>
        </w:object>
      </w:r>
    </w:p>
    <w:p w:rsidR="002D4E66" w:rsidRPr="00842343" w:rsidRDefault="002D4E66" w:rsidP="002D4E66">
      <w:pPr>
        <w:jc w:val="center"/>
        <w:rPr>
          <w:rFonts w:ascii="Times New Roman" w:hAnsi="Times New Roman" w:cs="Times New Roman"/>
        </w:rPr>
      </w:pPr>
      <w:r w:rsidRPr="00842343">
        <w:rPr>
          <w:rFonts w:ascii="Times New Roman" w:hAnsi="Times New Roman" w:cs="Times New Roman"/>
          <w:b/>
        </w:rPr>
        <w:t>Figure 1</w:t>
      </w:r>
      <w:r w:rsidRPr="00842343">
        <w:rPr>
          <w:rFonts w:ascii="Times New Roman" w:hAnsi="Times New Roman" w:cs="Times New Roman"/>
        </w:rPr>
        <w:t>. The reaction sequence for amperometric AchE sensor with 4-Acetoxyphenol as the su</w:t>
      </w:r>
      <w:r w:rsidR="00A77C85" w:rsidRPr="00842343">
        <w:rPr>
          <w:rFonts w:ascii="Times New Roman" w:hAnsi="Times New Roman" w:cs="Times New Roman"/>
        </w:rPr>
        <w:t>bst</w:t>
      </w:r>
      <w:r w:rsidRPr="00842343">
        <w:rPr>
          <w:rFonts w:ascii="Times New Roman" w:hAnsi="Times New Roman" w:cs="Times New Roman"/>
        </w:rPr>
        <w:t>rate</w:t>
      </w:r>
    </w:p>
    <w:p w:rsidR="00850057" w:rsidRDefault="00850057" w:rsidP="00056C46">
      <w:pPr>
        <w:rPr>
          <w:rFonts w:ascii="Times New Roman" w:hAnsi="Times New Roman" w:cs="Times New Roman"/>
        </w:rPr>
      </w:pPr>
    </w:p>
    <w:p w:rsidR="00F5709B" w:rsidRDefault="00440907" w:rsidP="00056C46">
      <w:pPr>
        <w:rPr>
          <w:rFonts w:ascii="Times New Roman" w:hAnsi="Times New Roman" w:cs="Times New Roman"/>
        </w:rPr>
      </w:pPr>
      <w:r>
        <w:rPr>
          <w:rFonts w:ascii="Times New Roman" w:hAnsi="Times New Roman" w:cs="Times New Roman"/>
        </w:rPr>
        <w:t xml:space="preserve">Although </w:t>
      </w:r>
      <w:r w:rsidR="00B435A2">
        <w:rPr>
          <w:rFonts w:ascii="Times New Roman" w:hAnsi="Times New Roman" w:cs="Times New Roman"/>
        </w:rPr>
        <w:t>all inhibitors cause</w:t>
      </w:r>
      <w:r>
        <w:rPr>
          <w:rFonts w:ascii="Times New Roman" w:hAnsi="Times New Roman" w:cs="Times New Roman"/>
        </w:rPr>
        <w:t xml:space="preserve"> enzyme activity reduction, </w:t>
      </w:r>
      <w:r w:rsidR="00B435A2">
        <w:rPr>
          <w:rFonts w:ascii="Times New Roman" w:hAnsi="Times New Roman" w:cs="Times New Roman"/>
        </w:rPr>
        <w:t>specific measurement protocols are required for each of them based on</w:t>
      </w:r>
      <w:r w:rsidR="00FF454D">
        <w:rPr>
          <w:rFonts w:ascii="Times New Roman" w:hAnsi="Times New Roman" w:cs="Times New Roman"/>
        </w:rPr>
        <w:t xml:space="preserve"> their</w:t>
      </w:r>
      <w:r w:rsidR="00B435A2">
        <w:rPr>
          <w:rFonts w:ascii="Times New Roman" w:hAnsi="Times New Roman" w:cs="Times New Roman"/>
        </w:rPr>
        <w:t xml:space="preserve"> </w:t>
      </w:r>
      <w:r w:rsidR="00F035C0">
        <w:rPr>
          <w:rFonts w:ascii="Times New Roman" w:hAnsi="Times New Roman" w:cs="Times New Roman"/>
        </w:rPr>
        <w:t xml:space="preserve">respective </w:t>
      </w:r>
      <w:r w:rsidR="00B435A2">
        <w:rPr>
          <w:rFonts w:ascii="Times New Roman" w:hAnsi="Times New Roman" w:cs="Times New Roman"/>
        </w:rPr>
        <w:t xml:space="preserve">chemical and kinetic mechanisms </w:t>
      </w:r>
      <w:r w:rsidR="00B435A2">
        <w:rPr>
          <w:rFonts w:ascii="Times New Roman" w:hAnsi="Times New Roman" w:cs="Times New Roman"/>
        </w:rPr>
        <w:fldChar w:fldCharType="begin">
          <w:fldData xml:space="preserve">PEVuZE5vdGU+PENpdGU+PEF1dGhvcj5BbWluZTwvQXV0aG9yPjxZZWFyPjIwMTY8L1llYXI+PFJl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</w:fldData>
        </w:fldChar>
      </w:r>
      <w:r w:rsidR="00B435A2">
        <w:rPr>
          <w:rFonts w:ascii="Times New Roman" w:hAnsi="Times New Roman" w:cs="Times New Roman"/>
        </w:rPr>
        <w:instrText xml:space="preserve"> ADDIN EN.CITE </w:instrText>
      </w:r>
      <w:r w:rsidR="00B435A2">
        <w:rPr>
          <w:rFonts w:ascii="Times New Roman" w:hAnsi="Times New Roman" w:cs="Times New Roman"/>
        </w:rPr>
        <w:fldChar w:fldCharType="begin">
          <w:fldData xml:space="preserve">PEVuZE5vdGU+PENpdGU+PEF1dGhvcj5BbWluZTwvQXV0aG9yPjxZZWFyPjIwMTY8L1llYXI+PFJl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</w:fldData>
        </w:fldChar>
      </w:r>
      <w:r w:rsidR="00B435A2">
        <w:rPr>
          <w:rFonts w:ascii="Times New Roman" w:hAnsi="Times New Roman" w:cs="Times New Roman"/>
        </w:rPr>
        <w:instrText xml:space="preserve"> ADDIN EN.CITE.DATA </w:instrText>
      </w:r>
      <w:r w:rsidR="00B435A2">
        <w:rPr>
          <w:rFonts w:ascii="Times New Roman" w:hAnsi="Times New Roman" w:cs="Times New Roman"/>
        </w:rPr>
      </w:r>
      <w:r w:rsidR="00B435A2">
        <w:rPr>
          <w:rFonts w:ascii="Times New Roman" w:hAnsi="Times New Roman" w:cs="Times New Roman"/>
        </w:rPr>
        <w:fldChar w:fldCharType="end"/>
      </w:r>
      <w:r w:rsidR="00B435A2">
        <w:rPr>
          <w:rFonts w:ascii="Times New Roman" w:hAnsi="Times New Roman" w:cs="Times New Roman"/>
        </w:rPr>
      </w:r>
      <w:r w:rsidR="00B435A2">
        <w:rPr>
          <w:rFonts w:ascii="Times New Roman" w:hAnsi="Times New Roman" w:cs="Times New Roman"/>
        </w:rPr>
        <w:fldChar w:fldCharType="separate"/>
      </w:r>
      <w:r w:rsidR="00B435A2">
        <w:rPr>
          <w:rFonts w:ascii="Times New Roman" w:hAnsi="Times New Roman" w:cs="Times New Roman"/>
          <w:noProof/>
        </w:rPr>
        <w:t>(Arduini, Amine et al. 2009, Arduini and Amine 2014, Amine, Arduini et al. 2016)</w:t>
      </w:r>
      <w:r w:rsidR="00B435A2">
        <w:rPr>
          <w:rFonts w:ascii="Times New Roman" w:hAnsi="Times New Roman" w:cs="Times New Roman"/>
        </w:rPr>
        <w:fldChar w:fldCharType="end"/>
      </w:r>
      <w:r w:rsidR="00422579">
        <w:rPr>
          <w:rFonts w:ascii="Times New Roman" w:hAnsi="Times New Roman" w:cs="Times New Roman"/>
        </w:rPr>
        <w:t>. In reported work</w:t>
      </w:r>
      <w:r w:rsidR="006A3318">
        <w:rPr>
          <w:rFonts w:ascii="Times New Roman" w:hAnsi="Times New Roman" w:cs="Times New Roman"/>
        </w:rPr>
        <w:t xml:space="preserve"> on </w:t>
      </w:r>
      <w:r w:rsidR="00F035C0">
        <w:rPr>
          <w:rFonts w:ascii="Times New Roman" w:hAnsi="Times New Roman" w:cs="Times New Roman"/>
          <w:bCs/>
        </w:rPr>
        <w:t>As</w:t>
      </w:r>
      <w:r w:rsidR="00F035C0" w:rsidRPr="00B55547">
        <w:rPr>
          <w:rFonts w:ascii="Times New Roman" w:hAnsi="Times New Roman" w:cs="Times New Roman"/>
          <w:bCs/>
          <w:vertAlign w:val="superscript"/>
        </w:rPr>
        <w:t>3+</w:t>
      </w:r>
      <w:r w:rsidR="000B0B05">
        <w:rPr>
          <w:rFonts w:ascii="Times New Roman" w:hAnsi="Times New Roman" w:cs="Times New Roman"/>
        </w:rPr>
        <w:t xml:space="preserve"> determination with AchE electrodes</w:t>
      </w:r>
      <w:r w:rsidR="00422579">
        <w:rPr>
          <w:rFonts w:ascii="Times New Roman" w:hAnsi="Times New Roman" w:cs="Times New Roman"/>
        </w:rPr>
        <w:t xml:space="preserve">, the </w:t>
      </w:r>
      <w:r w:rsidR="006A3318">
        <w:rPr>
          <w:rFonts w:ascii="Times New Roman" w:hAnsi="Times New Roman" w:cs="Times New Roman"/>
        </w:rPr>
        <w:t>protocol</w:t>
      </w:r>
      <w:r w:rsidR="000B0B05">
        <w:rPr>
          <w:rFonts w:ascii="Times New Roman" w:hAnsi="Times New Roman" w:cs="Times New Roman"/>
        </w:rPr>
        <w:t>s were</w:t>
      </w:r>
      <w:r w:rsidR="006A3318">
        <w:rPr>
          <w:rFonts w:ascii="Times New Roman" w:hAnsi="Times New Roman" w:cs="Times New Roman"/>
        </w:rPr>
        <w:t xml:space="preserve"> </w:t>
      </w:r>
      <w:r w:rsidR="000B0B05">
        <w:rPr>
          <w:rFonts w:ascii="Times New Roman" w:hAnsi="Times New Roman" w:cs="Times New Roman"/>
        </w:rPr>
        <w:t xml:space="preserve">all </w:t>
      </w:r>
      <w:r w:rsidR="006A3318">
        <w:rPr>
          <w:rFonts w:ascii="Times New Roman" w:hAnsi="Times New Roman" w:cs="Times New Roman"/>
        </w:rPr>
        <w:t xml:space="preserve">based on the </w:t>
      </w:r>
      <w:r w:rsidR="00F035C0">
        <w:rPr>
          <w:rFonts w:ascii="Times New Roman" w:hAnsi="Times New Roman" w:cs="Times New Roman"/>
        </w:rPr>
        <w:t>rapid steady state</w:t>
      </w:r>
      <w:r w:rsidR="00A702FC">
        <w:rPr>
          <w:rFonts w:ascii="Times New Roman" w:hAnsi="Times New Roman" w:cs="Times New Roman"/>
        </w:rPr>
        <w:t xml:space="preserve"> </w:t>
      </w:r>
      <w:r w:rsidR="006A3318">
        <w:rPr>
          <w:rFonts w:ascii="Times New Roman" w:hAnsi="Times New Roman" w:cs="Times New Roman"/>
        </w:rPr>
        <w:t xml:space="preserve">assumption </w:t>
      </w:r>
      <w:r w:rsidR="006A3318">
        <w:rPr>
          <w:rFonts w:ascii="Times New Roman" w:hAnsi="Times New Roman" w:cs="Times New Roman"/>
        </w:rPr>
        <w:fldChar w:fldCharType="begin">
          <w:fldData xml:space="preserve">PEVuZE5vdGU+PENpdGU+PEF1dGhvcj5TYW5sbG9yZW50ZS1NZW5kZXo8L0F1dGhvcj48WWVhcj4y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=
</w:fldData>
        </w:fldChar>
      </w:r>
      <w:r w:rsidR="006A3318">
        <w:rPr>
          <w:rFonts w:ascii="Times New Roman" w:hAnsi="Times New Roman" w:cs="Times New Roman"/>
        </w:rPr>
        <w:instrText xml:space="preserve"> ADDIN EN.CITE </w:instrText>
      </w:r>
      <w:r w:rsidR="006A3318">
        <w:rPr>
          <w:rFonts w:ascii="Times New Roman" w:hAnsi="Times New Roman" w:cs="Times New Roman"/>
        </w:rPr>
        <w:fldChar w:fldCharType="begin">
          <w:fldData xml:space="preserve">PEVuZE5vdGU+PENpdGU+PEF1dGhvcj5TYW5sbG9yZW50ZS1NZW5kZXo8L0F1dGhvcj48WWVhcj4y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=
</w:fldData>
        </w:fldChar>
      </w:r>
      <w:r w:rsidR="006A3318">
        <w:rPr>
          <w:rFonts w:ascii="Times New Roman" w:hAnsi="Times New Roman" w:cs="Times New Roman"/>
        </w:rPr>
        <w:instrText xml:space="preserve"> ADDIN EN.CITE.DATA </w:instrText>
      </w:r>
      <w:r w:rsidR="006A3318">
        <w:rPr>
          <w:rFonts w:ascii="Times New Roman" w:hAnsi="Times New Roman" w:cs="Times New Roman"/>
        </w:rPr>
      </w:r>
      <w:r w:rsidR="006A3318">
        <w:rPr>
          <w:rFonts w:ascii="Times New Roman" w:hAnsi="Times New Roman" w:cs="Times New Roman"/>
        </w:rPr>
        <w:fldChar w:fldCharType="end"/>
      </w:r>
      <w:r w:rsidR="006A3318">
        <w:rPr>
          <w:rFonts w:ascii="Times New Roman" w:hAnsi="Times New Roman" w:cs="Times New Roman"/>
        </w:rPr>
      </w:r>
      <w:r w:rsidR="006A3318">
        <w:rPr>
          <w:rFonts w:ascii="Times New Roman" w:hAnsi="Times New Roman" w:cs="Times New Roman"/>
        </w:rPr>
        <w:fldChar w:fldCharType="separate"/>
      </w:r>
      <w:r w:rsidR="006A3318">
        <w:rPr>
          <w:rFonts w:ascii="Times New Roman" w:hAnsi="Times New Roman" w:cs="Times New Roman"/>
          <w:noProof/>
        </w:rPr>
        <w:t>(Stoytcheva, Sharkova et al. 1998, Stoytcheva, Sharkova et al. 1998, Sanllorente-Mendez, Dominguez-Renedo et al. 2010)</w:t>
      </w:r>
      <w:r w:rsidR="006A3318">
        <w:rPr>
          <w:rFonts w:ascii="Times New Roman" w:hAnsi="Times New Roman" w:cs="Times New Roman"/>
        </w:rPr>
        <w:fldChar w:fldCharType="end"/>
      </w:r>
      <w:r w:rsidR="006A3318">
        <w:rPr>
          <w:rFonts w:ascii="Times New Roman" w:hAnsi="Times New Roman" w:cs="Times New Roman"/>
        </w:rPr>
        <w:t xml:space="preserve">. </w:t>
      </w:r>
      <w:r w:rsidR="000B0B05">
        <w:rPr>
          <w:rFonts w:ascii="Times New Roman" w:hAnsi="Times New Roman" w:cs="Times New Roman"/>
        </w:rPr>
        <w:t>However, this i</w:t>
      </w:r>
      <w:r w:rsidR="00F035C0">
        <w:rPr>
          <w:rFonts w:ascii="Times New Roman" w:hAnsi="Times New Roman" w:cs="Times New Roman"/>
        </w:rPr>
        <w:t>s</w:t>
      </w:r>
      <w:r w:rsidR="00A702FC">
        <w:rPr>
          <w:rFonts w:ascii="Times New Roman" w:hAnsi="Times New Roman" w:cs="Times New Roman"/>
        </w:rPr>
        <w:t xml:space="preserve"> inc</w:t>
      </w:r>
      <w:r w:rsidR="00205FBA">
        <w:rPr>
          <w:rFonts w:ascii="Times New Roman" w:hAnsi="Times New Roman" w:cs="Times New Roman"/>
        </w:rPr>
        <w:t xml:space="preserve">onsistent with the inhibition kinetics of free AchE </w:t>
      </w:r>
      <w:r w:rsidR="00205FBA">
        <w:rPr>
          <w:rFonts w:ascii="Times New Roman" w:hAnsi="Times New Roman" w:cs="Times New Roman"/>
        </w:rPr>
        <w:fldChar w:fldCharType="begin"/>
      </w:r>
      <w:r w:rsidR="00205FBA">
        <w:rPr>
          <w:rFonts w:ascii="Times New Roman" w:hAnsi="Times New Roman" w:cs="Times New Roman"/>
        </w:rPr>
        <w:instrText xml:space="preserve"> ADDIN EN.CITE &lt;EndNote&gt;&lt;Cite&gt;&lt;Author&gt;Wilson&lt;/Author&gt;&lt;Year&gt;1977&lt;/Year&gt;&lt;RecNum&gt;19&lt;/RecNum&gt;&lt;DisplayText&gt;(Wilson and Silman 1977)&lt;/DisplayText&gt;&lt;record&gt;&lt;rec-number&gt;19&lt;/rec-number&gt;&lt;foreign-keys&gt;&lt;key app="EN" db-id="epsxxz2vev0pv3edvw6509azv55zxdwzf0rz" timestamp="1506621843"&gt;19&lt;/key&gt;&lt;/foreign-keys&gt;&lt;ref-type name="Journal Article"&gt;17&lt;/ref-type&gt;&lt;contributors&gt;&lt;authors&gt;&lt;author&gt;Wilson, I. B.&lt;/author&gt;&lt;author&gt;Silman, I.&lt;/author&gt;&lt;/authors&gt;&lt;/contributors&gt;&lt;titles&gt;&lt;title&gt;Effects of quaternary ligands on the inhibition of acetylcholinesterase by arsenite&lt;/title&gt;&lt;secondary-title&gt;Biochemistry&lt;/secondary-title&gt;&lt;/titles&gt;&lt;periodical&gt;&lt;full-title&gt;Biochemistry&lt;/full-title&gt;&lt;/periodical&gt;&lt;pages&gt;2701-8&lt;/pages&gt;&lt;volume&gt;16&lt;/volume&gt;&lt;number&gt;12&lt;/number&gt;&lt;keywords&gt;&lt;keyword&gt;acetylcholinesterase inhibition arsenite quaternary ligand&lt;/keyword&gt;&lt;/keywords&gt;&lt;dates&gt;&lt;year&gt;1977&lt;/year&gt;&lt;pub-dates&gt;&lt;date&gt;//&lt;/date&gt;&lt;/pub-dates&gt;&lt;/dates&gt;&lt;isbn&gt;0006-2960&lt;/isbn&gt;&lt;work-type&gt;10.1021/bi00631a018&lt;/work-type&gt;&lt;urls&gt;&lt;/urls&gt;&lt;electronic-resource-num&gt;10.1021/bi00631a018&lt;/electronic-resource-num&gt;&lt;/record&gt;&lt;/Cite&gt;&lt;/EndNote&gt;</w:instrText>
      </w:r>
      <w:r w:rsidR="00205FBA">
        <w:rPr>
          <w:rFonts w:ascii="Times New Roman" w:hAnsi="Times New Roman" w:cs="Times New Roman"/>
        </w:rPr>
        <w:fldChar w:fldCharType="separate"/>
      </w:r>
      <w:r w:rsidR="00205FBA">
        <w:rPr>
          <w:rFonts w:ascii="Times New Roman" w:hAnsi="Times New Roman" w:cs="Times New Roman"/>
          <w:noProof/>
        </w:rPr>
        <w:t>(Wilson and Silman 1977)</w:t>
      </w:r>
      <w:r w:rsidR="00205FBA">
        <w:rPr>
          <w:rFonts w:ascii="Times New Roman" w:hAnsi="Times New Roman" w:cs="Times New Roman"/>
        </w:rPr>
        <w:fldChar w:fldCharType="end"/>
      </w:r>
      <w:r w:rsidR="00205FBA">
        <w:rPr>
          <w:rFonts w:ascii="Times New Roman" w:hAnsi="Times New Roman" w:cs="Times New Roman"/>
        </w:rPr>
        <w:t xml:space="preserve">. </w:t>
      </w:r>
      <w:r w:rsidR="00F5709B">
        <w:rPr>
          <w:rFonts w:ascii="Times New Roman" w:hAnsi="Times New Roman" w:cs="Times New Roman"/>
        </w:rPr>
        <w:t xml:space="preserve">The inhibition of AchE by </w:t>
      </w:r>
      <w:r w:rsidR="00F035C0">
        <w:rPr>
          <w:rFonts w:ascii="Times New Roman" w:hAnsi="Times New Roman" w:cs="Times New Roman"/>
          <w:bCs/>
        </w:rPr>
        <w:t>As</w:t>
      </w:r>
      <w:r w:rsidR="00F035C0" w:rsidRPr="00B55547">
        <w:rPr>
          <w:rFonts w:ascii="Times New Roman" w:hAnsi="Times New Roman" w:cs="Times New Roman"/>
          <w:bCs/>
          <w:vertAlign w:val="superscript"/>
        </w:rPr>
        <w:t>3+</w:t>
      </w:r>
      <w:r w:rsidR="00F5709B">
        <w:rPr>
          <w:rFonts w:ascii="Times New Roman" w:hAnsi="Times New Roman" w:cs="Times New Roman"/>
        </w:rPr>
        <w:t xml:space="preserve"> was found to be</w:t>
      </w:r>
      <w:r w:rsidR="007876B0">
        <w:rPr>
          <w:rFonts w:ascii="Times New Roman" w:hAnsi="Times New Roman" w:cs="Times New Roman"/>
        </w:rPr>
        <w:t xml:space="preserve"> pseudo-irreversible. </w:t>
      </w:r>
      <w:r w:rsidR="002156F2">
        <w:rPr>
          <w:rFonts w:ascii="Times New Roman" w:hAnsi="Times New Roman" w:cs="Times New Roman"/>
        </w:rPr>
        <w:t>The association rate constant was 1.3 × 10</w:t>
      </w:r>
      <w:r w:rsidR="002156F2" w:rsidRPr="008B63DE">
        <w:rPr>
          <w:rFonts w:ascii="Times New Roman" w:hAnsi="Times New Roman" w:cs="Times New Roman"/>
          <w:vertAlign w:val="superscript"/>
        </w:rPr>
        <w:t>2</w:t>
      </w:r>
      <w:r w:rsidR="002156F2">
        <w:rPr>
          <w:rFonts w:ascii="Times New Roman" w:hAnsi="Times New Roman" w:cs="Times New Roman"/>
        </w:rPr>
        <w:t xml:space="preserve"> min</w:t>
      </w:r>
      <w:r w:rsidR="002156F2" w:rsidRPr="008B63DE">
        <w:rPr>
          <w:rFonts w:ascii="Times New Roman" w:hAnsi="Times New Roman" w:cs="Times New Roman"/>
          <w:vertAlign w:val="superscript"/>
        </w:rPr>
        <w:t>-1</w:t>
      </w:r>
      <w:r w:rsidR="002156F2">
        <w:rPr>
          <w:rFonts w:ascii="Times New Roman" w:hAnsi="Times New Roman" w:cs="Times New Roman"/>
        </w:rPr>
        <w:t xml:space="preserve"> M</w:t>
      </w:r>
      <w:r w:rsidR="002156F2" w:rsidRPr="008B63DE">
        <w:rPr>
          <w:rFonts w:ascii="Times New Roman" w:hAnsi="Times New Roman" w:cs="Times New Roman"/>
          <w:vertAlign w:val="superscript"/>
        </w:rPr>
        <w:t>-1</w:t>
      </w:r>
      <w:r w:rsidR="002156F2">
        <w:rPr>
          <w:rFonts w:ascii="Times New Roman" w:hAnsi="Times New Roman" w:cs="Times New Roman"/>
        </w:rPr>
        <w:t>, and the dissociation rate constant was 1.9 × 10</w:t>
      </w:r>
      <w:r w:rsidR="002156F2" w:rsidRPr="00294716">
        <w:rPr>
          <w:rFonts w:ascii="Times New Roman" w:hAnsi="Times New Roman" w:cs="Times New Roman"/>
          <w:vertAlign w:val="superscript"/>
        </w:rPr>
        <w:t>-3</w:t>
      </w:r>
      <w:r w:rsidR="002156F2">
        <w:rPr>
          <w:rFonts w:ascii="Times New Roman" w:hAnsi="Times New Roman" w:cs="Times New Roman"/>
        </w:rPr>
        <w:t xml:space="preserve"> min</w:t>
      </w:r>
      <w:r w:rsidR="002156F2" w:rsidRPr="00781D78">
        <w:rPr>
          <w:rFonts w:ascii="Times New Roman" w:hAnsi="Times New Roman" w:cs="Times New Roman"/>
          <w:vertAlign w:val="superscript"/>
        </w:rPr>
        <w:t>-1</w:t>
      </w:r>
      <w:r w:rsidR="000648B8">
        <w:rPr>
          <w:rFonts w:ascii="Times New Roman" w:hAnsi="Times New Roman" w:cs="Times New Roman"/>
        </w:rPr>
        <w:t xml:space="preserve"> in 0.05 M phosphate, pH 7.4. In addition, the rate was increased in the presence of certain quaternary ligands, such as </w:t>
      </w:r>
      <w:r w:rsidR="00257BB8">
        <w:rPr>
          <w:rFonts w:ascii="Times New Roman" w:hAnsi="Times New Roman" w:cs="Times New Roman"/>
        </w:rPr>
        <w:t>pyridine-2-aldoxime methiodide (</w:t>
      </w:r>
      <w:r w:rsidR="000648B8">
        <w:rPr>
          <w:rFonts w:ascii="Times New Roman" w:hAnsi="Times New Roman" w:cs="Times New Roman"/>
        </w:rPr>
        <w:t>2-PAM</w:t>
      </w:r>
      <w:r w:rsidR="00257BB8">
        <w:rPr>
          <w:rFonts w:ascii="Times New Roman" w:hAnsi="Times New Roman" w:cs="Times New Roman"/>
        </w:rPr>
        <w:t>)</w:t>
      </w:r>
      <w:r w:rsidR="000648B8">
        <w:rPr>
          <w:rFonts w:ascii="Times New Roman" w:hAnsi="Times New Roman" w:cs="Times New Roman"/>
        </w:rPr>
        <w:t xml:space="preserve">. </w:t>
      </w:r>
      <w:r w:rsidR="00F035C0">
        <w:rPr>
          <w:rFonts w:ascii="Times New Roman" w:hAnsi="Times New Roman" w:cs="Times New Roman"/>
        </w:rPr>
        <w:t>The equilibrium</w:t>
      </w:r>
      <w:r w:rsidR="007876B0">
        <w:rPr>
          <w:rFonts w:ascii="Times New Roman" w:hAnsi="Times New Roman" w:cs="Times New Roman"/>
        </w:rPr>
        <w:t xml:space="preserve"> constant </w:t>
      </w:r>
      <w:r w:rsidR="002156F2">
        <w:rPr>
          <w:rFonts w:ascii="Times New Roman" w:hAnsi="Times New Roman" w:cs="Times New Roman"/>
        </w:rPr>
        <w:t>was</w:t>
      </w:r>
      <w:r w:rsidR="007876B0">
        <w:rPr>
          <w:rFonts w:ascii="Times New Roman" w:hAnsi="Times New Roman" w:cs="Times New Roman"/>
        </w:rPr>
        <w:t xml:space="preserve">1.5 </w:t>
      </w:r>
      <w:r w:rsidR="0016670F">
        <w:rPr>
          <w:rFonts w:ascii="Times New Roman" w:hAnsi="Times New Roman" w:cs="Times New Roman"/>
        </w:rPr>
        <w:t>×</w:t>
      </w:r>
      <w:r w:rsidR="007876B0">
        <w:rPr>
          <w:rFonts w:ascii="Times New Roman" w:hAnsi="Times New Roman" w:cs="Times New Roman"/>
        </w:rPr>
        <w:t>10</w:t>
      </w:r>
      <w:r w:rsidR="007876B0" w:rsidRPr="007876B0">
        <w:rPr>
          <w:rFonts w:ascii="Times New Roman" w:hAnsi="Times New Roman" w:cs="Times New Roman"/>
          <w:vertAlign w:val="superscript"/>
        </w:rPr>
        <w:t>-5</w:t>
      </w:r>
      <w:r w:rsidR="007876B0">
        <w:rPr>
          <w:rFonts w:ascii="Times New Roman" w:hAnsi="Times New Roman" w:cs="Times New Roman"/>
        </w:rPr>
        <w:t xml:space="preserve"> M at pH 7.4, suggesting the detection limit of </w:t>
      </w:r>
      <w:r w:rsidR="00F035C0">
        <w:rPr>
          <w:rFonts w:ascii="Times New Roman" w:hAnsi="Times New Roman" w:cs="Times New Roman"/>
          <w:bCs/>
        </w:rPr>
        <w:t>As</w:t>
      </w:r>
      <w:r w:rsidR="00F035C0" w:rsidRPr="00B55547">
        <w:rPr>
          <w:rFonts w:ascii="Times New Roman" w:hAnsi="Times New Roman" w:cs="Times New Roman"/>
          <w:bCs/>
          <w:vertAlign w:val="superscript"/>
        </w:rPr>
        <w:t>3+</w:t>
      </w:r>
      <w:r w:rsidR="00F035C0">
        <w:rPr>
          <w:rFonts w:ascii="Times New Roman" w:hAnsi="Times New Roman" w:cs="Times New Roman"/>
          <w:bCs/>
        </w:rPr>
        <w:t xml:space="preserve"> </w:t>
      </w:r>
      <w:r w:rsidR="007876B0">
        <w:rPr>
          <w:rFonts w:ascii="Times New Roman" w:hAnsi="Times New Roman" w:cs="Times New Roman"/>
        </w:rPr>
        <w:t xml:space="preserve">is around 1 </w:t>
      </w:r>
      <w:r w:rsidR="007876B0" w:rsidRPr="007876B0">
        <w:rPr>
          <w:rFonts w:ascii="Symbol" w:hAnsi="Symbol" w:cs="Times New Roman"/>
        </w:rPr>
        <w:t></w:t>
      </w:r>
      <w:r w:rsidR="007876B0">
        <w:rPr>
          <w:rFonts w:ascii="Times New Roman" w:hAnsi="Times New Roman" w:cs="Times New Roman"/>
        </w:rPr>
        <w:t xml:space="preserve">M. </w:t>
      </w:r>
      <w:r w:rsidR="005C60DE">
        <w:rPr>
          <w:rFonts w:ascii="Times New Roman" w:hAnsi="Times New Roman" w:cs="Times New Roman"/>
        </w:rPr>
        <w:t>In this work, we evaluated the inhibition kinetics of the immobilized AchE by</w:t>
      </w:r>
      <w:r w:rsidR="00F035C0">
        <w:rPr>
          <w:rFonts w:ascii="Times New Roman" w:hAnsi="Times New Roman" w:cs="Times New Roman"/>
        </w:rPr>
        <w:t xml:space="preserve"> </w:t>
      </w:r>
      <w:r w:rsidR="00F035C0">
        <w:rPr>
          <w:rFonts w:ascii="Times New Roman" w:hAnsi="Times New Roman" w:cs="Times New Roman"/>
          <w:bCs/>
        </w:rPr>
        <w:t>As</w:t>
      </w:r>
      <w:r w:rsidR="00F035C0" w:rsidRPr="00B55547">
        <w:rPr>
          <w:rFonts w:ascii="Times New Roman" w:hAnsi="Times New Roman" w:cs="Times New Roman"/>
          <w:bCs/>
          <w:vertAlign w:val="superscript"/>
        </w:rPr>
        <w:t>3+</w:t>
      </w:r>
      <w:r w:rsidR="005C60DE">
        <w:rPr>
          <w:rFonts w:ascii="Times New Roman" w:hAnsi="Times New Roman" w:cs="Times New Roman"/>
        </w:rPr>
        <w:t xml:space="preserve">, and developed a protocol accordingly. </w:t>
      </w:r>
    </w:p>
    <w:p w:rsidR="00257BB8" w:rsidRDefault="00257BB8" w:rsidP="00056C46">
      <w:pPr>
        <w:rPr>
          <w:rFonts w:ascii="Times New Roman" w:hAnsi="Times New Roman" w:cs="Times New Roman"/>
        </w:rPr>
      </w:pPr>
    </w:p>
    <w:p w:rsidR="00CD5F1E" w:rsidRDefault="00CD5F1E" w:rsidP="00CD5F1E">
      <w:pPr>
        <w:pStyle w:val="ListParagraph"/>
        <w:numPr>
          <w:ilvl w:val="0"/>
          <w:numId w:val="2"/>
        </w:numPr>
        <w:rPr>
          <w:rFonts w:ascii="Times New Roman" w:hAnsi="Times New Roman" w:cs="Times New Roman"/>
          <w:b/>
        </w:rPr>
      </w:pPr>
      <w:r w:rsidRPr="00CD5F1E">
        <w:rPr>
          <w:rFonts w:ascii="Times New Roman" w:hAnsi="Times New Roman" w:cs="Times New Roman"/>
          <w:b/>
        </w:rPr>
        <w:lastRenderedPageBreak/>
        <w:t>Materials and Methods</w:t>
      </w:r>
    </w:p>
    <w:p w:rsidR="00F41796" w:rsidRDefault="00F41796" w:rsidP="00F41796">
      <w:pPr>
        <w:pStyle w:val="ListParagraph"/>
        <w:rPr>
          <w:rFonts w:ascii="Times New Roman" w:hAnsi="Times New Roman" w:cs="Times New Roman"/>
          <w:b/>
        </w:rPr>
      </w:pPr>
    </w:p>
    <w:p w:rsidR="00C91B13" w:rsidRPr="00A51F39" w:rsidRDefault="0086246B" w:rsidP="00C91B13">
      <w:pPr>
        <w:pStyle w:val="ListParagraph"/>
        <w:numPr>
          <w:ilvl w:val="1"/>
          <w:numId w:val="2"/>
        </w:numPr>
        <w:rPr>
          <w:rFonts w:ascii="Times New Roman" w:hAnsi="Times New Roman" w:cs="Times New Roman"/>
          <w:i/>
        </w:rPr>
      </w:pPr>
      <w:r w:rsidRPr="00A51F39">
        <w:rPr>
          <w:rFonts w:ascii="Times New Roman" w:hAnsi="Times New Roman" w:cs="Times New Roman"/>
          <w:i/>
        </w:rPr>
        <w:t>Chemicals and Materials</w:t>
      </w:r>
    </w:p>
    <w:p w:rsidR="00590D47" w:rsidRDefault="002C7717" w:rsidP="00777DD9">
      <w:pPr>
        <w:ind w:left="360"/>
        <w:rPr>
          <w:rFonts w:ascii="Times New Roman" w:hAnsi="Times New Roman" w:cs="Times New Roman"/>
        </w:rPr>
      </w:pPr>
      <w:r w:rsidRPr="00C91B13">
        <w:rPr>
          <w:rFonts w:ascii="Times New Roman" w:hAnsi="Times New Roman" w:cs="Times New Roman"/>
        </w:rPr>
        <w:t>Acetylcholinesterase</w:t>
      </w:r>
      <w:r w:rsidR="00F63579">
        <w:rPr>
          <w:rFonts w:ascii="Times New Roman" w:hAnsi="Times New Roman" w:cs="Times New Roman"/>
        </w:rPr>
        <w:t xml:space="preserve"> (E.C. 3.1.1.7)</w:t>
      </w:r>
      <w:r w:rsidR="00C778A8" w:rsidRPr="00C91B13">
        <w:rPr>
          <w:rFonts w:ascii="Times New Roman" w:hAnsi="Times New Roman" w:cs="Times New Roman"/>
        </w:rPr>
        <w:t xml:space="preserve"> </w:t>
      </w:r>
      <w:r w:rsidR="00F63579" w:rsidRPr="00C91B13">
        <w:rPr>
          <w:rFonts w:ascii="Times New Roman" w:hAnsi="Times New Roman" w:cs="Times New Roman"/>
        </w:rPr>
        <w:t xml:space="preserve">Type VI-S </w:t>
      </w:r>
      <w:r w:rsidR="00C778A8" w:rsidRPr="00C91B13">
        <w:rPr>
          <w:rFonts w:ascii="Times New Roman" w:hAnsi="Times New Roman" w:cs="Times New Roman"/>
        </w:rPr>
        <w:t xml:space="preserve">from </w:t>
      </w:r>
      <w:r w:rsidR="00C778A8" w:rsidRPr="00C91B13">
        <w:rPr>
          <w:rFonts w:ascii="Times New Roman" w:hAnsi="Times New Roman" w:cs="Times New Roman"/>
          <w:i/>
        </w:rPr>
        <w:t>Electrophorus electricus</w:t>
      </w:r>
      <w:r w:rsidR="00590D47" w:rsidRPr="00C91B13">
        <w:rPr>
          <w:rFonts w:ascii="Times New Roman" w:hAnsi="Times New Roman" w:cs="Times New Roman"/>
        </w:rPr>
        <w:t xml:space="preserve"> (electric eel) w</w:t>
      </w:r>
      <w:r w:rsidR="00C91B13">
        <w:rPr>
          <w:rFonts w:ascii="Times New Roman" w:hAnsi="Times New Roman" w:cs="Times New Roman"/>
        </w:rPr>
        <w:t>ith</w:t>
      </w:r>
      <w:r w:rsidR="00F63579">
        <w:rPr>
          <w:rFonts w:ascii="Times New Roman" w:hAnsi="Times New Roman" w:cs="Times New Roman"/>
        </w:rPr>
        <w:t xml:space="preserve"> </w:t>
      </w:r>
      <w:r w:rsidR="00F63579" w:rsidRPr="00C91B13">
        <w:rPr>
          <w:rFonts w:ascii="Times New Roman" w:hAnsi="Times New Roman" w:cs="Times New Roman"/>
        </w:rPr>
        <w:t>activity</w:t>
      </w:r>
      <w:r w:rsidR="00F63579">
        <w:rPr>
          <w:rFonts w:ascii="Times New Roman" w:hAnsi="Times New Roman" w:cs="Times New Roman"/>
        </w:rPr>
        <w:t xml:space="preserve"> of</w:t>
      </w:r>
      <w:r w:rsidR="00C91B13">
        <w:rPr>
          <w:rFonts w:ascii="Times New Roman" w:hAnsi="Times New Roman" w:cs="Times New Roman"/>
        </w:rPr>
        <w:t xml:space="preserve"> 217 U </w:t>
      </w:r>
      <w:r w:rsidR="00590D47" w:rsidRPr="00C91B13">
        <w:rPr>
          <w:rFonts w:ascii="Times New Roman" w:hAnsi="Times New Roman" w:cs="Times New Roman"/>
        </w:rPr>
        <w:t>mg</w:t>
      </w:r>
      <w:r w:rsidR="00C91B13" w:rsidRPr="00C91B13">
        <w:rPr>
          <w:rFonts w:ascii="Times New Roman" w:hAnsi="Times New Roman" w:cs="Times New Roman"/>
          <w:vertAlign w:val="superscript"/>
        </w:rPr>
        <w:t>-1</w:t>
      </w:r>
      <w:r w:rsidR="00590D47" w:rsidRPr="00C91B13">
        <w:rPr>
          <w:rFonts w:ascii="Times New Roman" w:hAnsi="Times New Roman" w:cs="Times New Roman"/>
        </w:rPr>
        <w:t xml:space="preserve"> protein, was purchased from Sigma-Aldrich. 4-Acetoxyphenol</w:t>
      </w:r>
      <w:r w:rsidR="00C91B13">
        <w:rPr>
          <w:rFonts w:ascii="Times New Roman" w:hAnsi="Times New Roman" w:cs="Times New Roman"/>
        </w:rPr>
        <w:t xml:space="preserve"> </w:t>
      </w:r>
      <w:r w:rsidR="00590D47" w:rsidRPr="00C91B13">
        <w:rPr>
          <w:rFonts w:ascii="Times New Roman" w:hAnsi="Times New Roman" w:cs="Times New Roman"/>
        </w:rPr>
        <w:t xml:space="preserve">was purchased from Combi-Blocks (San Diego, CA, USA). </w:t>
      </w:r>
      <w:r w:rsidR="00777DD9">
        <w:rPr>
          <w:rFonts w:ascii="Times New Roman" w:hAnsi="Times New Roman" w:cs="Times New Roman"/>
        </w:rPr>
        <w:t xml:space="preserve">All other chemicals were purchased from Sigma-Aldrich (reagent grade), and used as received. </w:t>
      </w:r>
    </w:p>
    <w:p w:rsidR="00777DD9" w:rsidRDefault="00F61200" w:rsidP="00E8796A">
      <w:pPr>
        <w:ind w:left="360"/>
        <w:rPr>
          <w:rFonts w:ascii="Times New Roman" w:hAnsi="Times New Roman" w:cs="Times New Roman"/>
        </w:rPr>
      </w:pPr>
      <w:r>
        <w:rPr>
          <w:rFonts w:ascii="Times New Roman" w:hAnsi="Times New Roman" w:cs="Times New Roman"/>
        </w:rPr>
        <w:t>Carbon Screen Printed Electrodes</w:t>
      </w:r>
      <w:r w:rsidR="00131F26">
        <w:rPr>
          <w:rFonts w:ascii="Times New Roman" w:hAnsi="Times New Roman" w:cs="Times New Roman"/>
        </w:rPr>
        <w:t xml:space="preserve"> (SPE)</w:t>
      </w:r>
      <w:r>
        <w:rPr>
          <w:rFonts w:ascii="Times New Roman" w:hAnsi="Times New Roman" w:cs="Times New Roman"/>
        </w:rPr>
        <w:t>, including those with small round working electrode</w:t>
      </w:r>
      <w:r w:rsidR="00076798">
        <w:rPr>
          <w:rFonts w:ascii="Times New Roman" w:hAnsi="Times New Roman" w:cs="Times New Roman"/>
        </w:rPr>
        <w:t>s</w:t>
      </w:r>
      <w:r>
        <w:rPr>
          <w:rFonts w:ascii="Times New Roman" w:hAnsi="Times New Roman" w:cs="Times New Roman"/>
        </w:rPr>
        <w:t xml:space="preserve"> (2 mm OD, RRPE1001C) and </w:t>
      </w:r>
      <w:r w:rsidR="00076798">
        <w:rPr>
          <w:rFonts w:ascii="Times New Roman" w:hAnsi="Times New Roman" w:cs="Times New Roman"/>
        </w:rPr>
        <w:t xml:space="preserve">large rectangular working electrodes (4 × 5 mm, RRPE1002C), were purchased from </w:t>
      </w:r>
      <w:r w:rsidR="00076798" w:rsidRPr="00076798">
        <w:rPr>
          <w:rFonts w:ascii="Times New Roman" w:hAnsi="Times New Roman" w:cs="Times New Roman"/>
        </w:rPr>
        <w:t>Pine Research Instrumentation</w:t>
      </w:r>
      <w:r w:rsidR="00482F6B">
        <w:rPr>
          <w:rFonts w:ascii="Times New Roman" w:hAnsi="Times New Roman" w:cs="Times New Roman"/>
        </w:rPr>
        <w:t xml:space="preserve"> (</w:t>
      </w:r>
      <w:r w:rsidR="00482F6B" w:rsidRPr="00482F6B">
        <w:rPr>
          <w:rFonts w:ascii="Times New Roman" w:hAnsi="Times New Roman" w:cs="Times New Roman"/>
        </w:rPr>
        <w:t>Durham, NC</w:t>
      </w:r>
      <w:r w:rsidR="00482F6B">
        <w:rPr>
          <w:rFonts w:ascii="Times New Roman" w:hAnsi="Times New Roman" w:cs="Times New Roman"/>
        </w:rPr>
        <w:t xml:space="preserve">, USA). </w:t>
      </w:r>
    </w:p>
    <w:p w:rsidR="00E8796A" w:rsidRDefault="00E8796A" w:rsidP="00E8796A">
      <w:pPr>
        <w:ind w:left="360"/>
        <w:rPr>
          <w:rFonts w:ascii="Times New Roman" w:hAnsi="Times New Roman" w:cs="Times New Roman"/>
        </w:rPr>
      </w:pPr>
    </w:p>
    <w:p w:rsidR="00E20075" w:rsidRPr="00E8796A" w:rsidRDefault="0086246B" w:rsidP="00E20075">
      <w:pPr>
        <w:pStyle w:val="ListParagraph"/>
        <w:numPr>
          <w:ilvl w:val="1"/>
          <w:numId w:val="2"/>
        </w:numPr>
        <w:rPr>
          <w:rFonts w:ascii="Times New Roman" w:hAnsi="Times New Roman" w:cs="Times New Roman"/>
          <w:i/>
        </w:rPr>
      </w:pPr>
      <w:r w:rsidRPr="00E8796A">
        <w:rPr>
          <w:rFonts w:ascii="Times New Roman" w:hAnsi="Times New Roman" w:cs="Times New Roman"/>
          <w:i/>
        </w:rPr>
        <w:t>A</w:t>
      </w:r>
      <w:r w:rsidR="009F0AED" w:rsidRPr="00E8796A">
        <w:rPr>
          <w:rFonts w:ascii="Times New Roman" w:hAnsi="Times New Roman" w:cs="Times New Roman"/>
          <w:i/>
        </w:rPr>
        <w:t>chE immobilization on SPE</w:t>
      </w:r>
    </w:p>
    <w:p w:rsidR="00144D72" w:rsidRPr="007B68D9" w:rsidRDefault="0054673B" w:rsidP="007B68D9">
      <w:pPr>
        <w:ind w:left="360"/>
        <w:rPr>
          <w:rFonts w:ascii="Times New Roman" w:hAnsi="Times New Roman" w:cs="Times New Roman"/>
        </w:rPr>
      </w:pPr>
      <w:r>
        <w:rPr>
          <w:rFonts w:ascii="Times New Roman" w:hAnsi="Times New Roman" w:cs="Times New Roman"/>
        </w:rPr>
        <w:t>A mixture of BSA and AchE (containing 0.5</w:t>
      </w:r>
      <w:r w:rsidR="00157159">
        <w:rPr>
          <w:rFonts w:ascii="Times New Roman" w:hAnsi="Times New Roman" w:cs="Times New Roman"/>
        </w:rPr>
        <w:t>0</w:t>
      </w:r>
      <w:r>
        <w:rPr>
          <w:rFonts w:ascii="Times New Roman" w:hAnsi="Times New Roman" w:cs="Times New Roman"/>
        </w:rPr>
        <w:t xml:space="preserve"> </w:t>
      </w:r>
      <w:r w:rsidRPr="00157159">
        <w:rPr>
          <w:rFonts w:ascii="Symbol" w:hAnsi="Symbol" w:cs="Times New Roman"/>
        </w:rPr>
        <w:t></w:t>
      </w:r>
      <w:r>
        <w:rPr>
          <w:rFonts w:ascii="Times New Roman" w:hAnsi="Times New Roman" w:cs="Times New Roman"/>
        </w:rPr>
        <w:t xml:space="preserve">g, or </w:t>
      </w:r>
      <w:r w:rsidR="00157159">
        <w:rPr>
          <w:rFonts w:ascii="Times New Roman" w:hAnsi="Times New Roman" w:cs="Times New Roman"/>
        </w:rPr>
        <w:t xml:space="preserve">0.11 U of the AchE, 8 </w:t>
      </w:r>
      <w:r w:rsidR="00157159" w:rsidRPr="00157159">
        <w:rPr>
          <w:rFonts w:ascii="Symbol" w:hAnsi="Symbol" w:cs="Times New Roman"/>
        </w:rPr>
        <w:t></w:t>
      </w:r>
      <w:r w:rsidR="00157159">
        <w:rPr>
          <w:rFonts w:ascii="Times New Roman" w:hAnsi="Times New Roman" w:cs="Times New Roman"/>
        </w:rPr>
        <w:t xml:space="preserve">g of BSA in 10 </w:t>
      </w:r>
      <w:r w:rsidR="00157159" w:rsidRPr="007C6CFC">
        <w:rPr>
          <w:rFonts w:ascii="Symbol" w:hAnsi="Symbol" w:cs="Times New Roman"/>
        </w:rPr>
        <w:t></w:t>
      </w:r>
      <w:r w:rsidR="00B56378">
        <w:rPr>
          <w:rFonts w:ascii="Times New Roman" w:hAnsi="Times New Roman" w:cs="Times New Roman"/>
        </w:rPr>
        <w:t>l of 0.06 M phosphate, pH 7.0) was spread on the working electrode</w:t>
      </w:r>
      <w:r w:rsidR="00C51E59">
        <w:rPr>
          <w:rFonts w:ascii="Times New Roman" w:hAnsi="Times New Roman" w:cs="Times New Roman"/>
        </w:rPr>
        <w:t xml:space="preserve"> of carbon SPE (RRPE1002C)</w:t>
      </w:r>
      <w:r w:rsidR="00B56378">
        <w:rPr>
          <w:rFonts w:ascii="Times New Roman" w:hAnsi="Times New Roman" w:cs="Times New Roman"/>
        </w:rPr>
        <w:t>. The proteins were deposited on the electrode</w:t>
      </w:r>
      <w:r w:rsidR="00C51E59">
        <w:rPr>
          <w:rFonts w:ascii="Times New Roman" w:hAnsi="Times New Roman" w:cs="Times New Roman"/>
        </w:rPr>
        <w:t xml:space="preserve"> surface</w:t>
      </w:r>
      <w:r w:rsidR="00B56378">
        <w:rPr>
          <w:rFonts w:ascii="Times New Roman" w:hAnsi="Times New Roman" w:cs="Times New Roman"/>
        </w:rPr>
        <w:t xml:space="preserve"> by air drying, and then crosslinked by adding 10 </w:t>
      </w:r>
      <w:r w:rsidR="00B56378" w:rsidRPr="00B56378">
        <w:rPr>
          <w:rFonts w:ascii="Symbol" w:hAnsi="Symbol" w:cs="Times New Roman"/>
        </w:rPr>
        <w:t></w:t>
      </w:r>
      <w:r w:rsidR="00B56378">
        <w:rPr>
          <w:rFonts w:ascii="Times New Roman" w:hAnsi="Times New Roman" w:cs="Times New Roman"/>
        </w:rPr>
        <w:t xml:space="preserve">l of 0.0021% of glutaraldehyde solution in water. </w:t>
      </w:r>
      <w:r w:rsidR="00161D89">
        <w:rPr>
          <w:rFonts w:ascii="Times New Roman" w:hAnsi="Times New Roman" w:cs="Times New Roman"/>
        </w:rPr>
        <w:t>The electrode was air dried at room temperature</w:t>
      </w:r>
      <w:r w:rsidR="00C51E59">
        <w:rPr>
          <w:rFonts w:ascii="Times New Roman" w:hAnsi="Times New Roman" w:cs="Times New Roman"/>
        </w:rPr>
        <w:t xml:space="preserve"> for 16 h to complete the crosslinking</w:t>
      </w:r>
      <w:r w:rsidR="00161D89">
        <w:rPr>
          <w:rFonts w:ascii="Times New Roman" w:hAnsi="Times New Roman" w:cs="Times New Roman"/>
        </w:rPr>
        <w:t xml:space="preserve">. It was stored in 0.1 M Tris-HCl, pH 7.0 for &gt; 24 h </w:t>
      </w:r>
      <w:r w:rsidR="006F737E">
        <w:rPr>
          <w:rFonts w:ascii="Times New Roman" w:hAnsi="Times New Roman" w:cs="Times New Roman"/>
        </w:rPr>
        <w:t xml:space="preserve">at room temperature </w:t>
      </w:r>
      <w:r w:rsidR="00161D89">
        <w:rPr>
          <w:rFonts w:ascii="Times New Roman" w:hAnsi="Times New Roman" w:cs="Times New Roman"/>
        </w:rPr>
        <w:t xml:space="preserve">before use. </w:t>
      </w:r>
    </w:p>
    <w:p w:rsidR="007B68D9" w:rsidRDefault="007B68D9" w:rsidP="00144D72">
      <w:pPr>
        <w:pStyle w:val="ListParagraph"/>
        <w:rPr>
          <w:rFonts w:ascii="Times New Roman" w:hAnsi="Times New Roman" w:cs="Times New Roman"/>
        </w:rPr>
      </w:pPr>
    </w:p>
    <w:p w:rsidR="00376B3C" w:rsidRPr="00D370BC" w:rsidRDefault="00376B3C" w:rsidP="00376B3C">
      <w:pPr>
        <w:pStyle w:val="ListParagraph"/>
        <w:numPr>
          <w:ilvl w:val="1"/>
          <w:numId w:val="2"/>
        </w:numPr>
        <w:rPr>
          <w:rFonts w:ascii="Times New Roman" w:hAnsi="Times New Roman" w:cs="Times New Roman"/>
          <w:i/>
        </w:rPr>
      </w:pPr>
      <w:r w:rsidRPr="00D370BC">
        <w:rPr>
          <w:rFonts w:ascii="Times New Roman" w:hAnsi="Times New Roman" w:cs="Times New Roman"/>
          <w:i/>
        </w:rPr>
        <w:t xml:space="preserve">Electrochemical Measurements </w:t>
      </w:r>
    </w:p>
    <w:p w:rsidR="006A04DC" w:rsidRDefault="00F743A8" w:rsidP="002F7EE9">
      <w:pPr>
        <w:ind w:left="360"/>
        <w:rPr>
          <w:rFonts w:ascii="Times New Roman" w:hAnsi="Times New Roman" w:cs="Times New Roman"/>
        </w:rPr>
      </w:pPr>
      <w:r>
        <w:rPr>
          <w:rFonts w:ascii="Times New Roman" w:hAnsi="Times New Roman" w:cs="Times New Roman"/>
        </w:rPr>
        <w:t>Electrochemical experiment was carried out in the low volume SPE cell (</w:t>
      </w:r>
      <w:r w:rsidRPr="00076798">
        <w:rPr>
          <w:rFonts w:ascii="Times New Roman" w:hAnsi="Times New Roman" w:cs="Times New Roman"/>
        </w:rPr>
        <w:t>Pine Research Instrumentation</w:t>
      </w:r>
      <w:r w:rsidR="008218EE">
        <w:rPr>
          <w:rFonts w:ascii="Times New Roman" w:hAnsi="Times New Roman" w:cs="Times New Roman"/>
        </w:rPr>
        <w:t>,</w:t>
      </w:r>
      <w:r>
        <w:rPr>
          <w:rFonts w:ascii="Times New Roman" w:hAnsi="Times New Roman" w:cs="Times New Roman"/>
        </w:rPr>
        <w:t xml:space="preserve"> </w:t>
      </w:r>
      <w:r w:rsidRPr="00482F6B">
        <w:rPr>
          <w:rFonts w:ascii="Times New Roman" w:hAnsi="Times New Roman" w:cs="Times New Roman"/>
        </w:rPr>
        <w:t>Durham, NC</w:t>
      </w:r>
      <w:r>
        <w:rPr>
          <w:rFonts w:ascii="Times New Roman" w:hAnsi="Times New Roman" w:cs="Times New Roman"/>
        </w:rPr>
        <w:t>, USA), and the condition was controlled by</w:t>
      </w:r>
      <w:r w:rsidR="00936C5D" w:rsidRPr="00A20D6F">
        <w:rPr>
          <w:rFonts w:ascii="Times New Roman" w:hAnsi="Times New Roman" w:cs="Times New Roman"/>
        </w:rPr>
        <w:t xml:space="preserve"> a </w:t>
      </w:r>
      <w:r w:rsidR="00D96DD4" w:rsidRPr="00A20D6F">
        <w:rPr>
          <w:rFonts w:ascii="Times New Roman" w:hAnsi="Times New Roman" w:cs="Times New Roman"/>
        </w:rPr>
        <w:t xml:space="preserve">DY2013 </w:t>
      </w:r>
      <w:r w:rsidR="00D20F23">
        <w:rPr>
          <w:rFonts w:ascii="Times New Roman" w:hAnsi="Times New Roman" w:cs="Times New Roman"/>
        </w:rPr>
        <w:t>Potentiostat</w:t>
      </w:r>
      <w:r w:rsidR="00A20D6F" w:rsidRPr="00A20D6F">
        <w:rPr>
          <w:rFonts w:ascii="Times New Roman" w:hAnsi="Times New Roman" w:cs="Times New Roman"/>
        </w:rPr>
        <w:t xml:space="preserve"> with DY2000 software </w:t>
      </w:r>
      <w:r w:rsidR="00D96DD4" w:rsidRPr="00A20D6F">
        <w:rPr>
          <w:rFonts w:ascii="Times New Roman" w:hAnsi="Times New Roman" w:cs="Times New Roman"/>
        </w:rPr>
        <w:t>(Digi-Ivy,</w:t>
      </w:r>
      <w:r w:rsidR="00A20D6F" w:rsidRPr="00A20D6F">
        <w:rPr>
          <w:rFonts w:ascii="Times New Roman" w:hAnsi="Times New Roman" w:cs="Times New Roman"/>
        </w:rPr>
        <w:t xml:space="preserve"> Inc. Austin, TX, USA)</w:t>
      </w:r>
      <w:r>
        <w:rPr>
          <w:rFonts w:ascii="Times New Roman" w:hAnsi="Times New Roman" w:cs="Times New Roman"/>
        </w:rPr>
        <w:t xml:space="preserve">.  </w:t>
      </w:r>
      <w:r w:rsidR="00D20F23">
        <w:rPr>
          <w:rFonts w:ascii="Times New Roman" w:hAnsi="Times New Roman" w:cs="Times New Roman"/>
        </w:rPr>
        <w:t xml:space="preserve">The </w:t>
      </w:r>
      <w:r w:rsidR="00EF4EB8">
        <w:rPr>
          <w:rFonts w:ascii="Times New Roman" w:hAnsi="Times New Roman" w:cs="Times New Roman"/>
        </w:rPr>
        <w:t xml:space="preserve">working potential was set with </w:t>
      </w:r>
      <w:r w:rsidR="002F7EE9">
        <w:rPr>
          <w:rFonts w:ascii="Times New Roman" w:hAnsi="Times New Roman" w:cs="Times New Roman"/>
        </w:rPr>
        <w:t xml:space="preserve">the </w:t>
      </w:r>
      <w:r w:rsidR="00D20F23">
        <w:rPr>
          <w:rFonts w:ascii="Times New Roman" w:hAnsi="Times New Roman" w:cs="Times New Roman"/>
        </w:rPr>
        <w:t xml:space="preserve">Ag/AgCl electrode on the SPE as the reference. </w:t>
      </w:r>
      <w:r w:rsidR="006A04DC">
        <w:rPr>
          <w:rFonts w:ascii="Times New Roman" w:hAnsi="Times New Roman" w:cs="Times New Roman"/>
        </w:rPr>
        <w:t>For cyclic voltammetry study, the SPE with a small working electrode (2 mm ID round, RRPE1001C) was used. F</w:t>
      </w:r>
      <w:r w:rsidR="00F035C0">
        <w:rPr>
          <w:rFonts w:ascii="Times New Roman" w:hAnsi="Times New Roman" w:cs="Times New Roman"/>
        </w:rPr>
        <w:t>or chronoamperometry study and A</w:t>
      </w:r>
      <w:r w:rsidR="006A04DC">
        <w:rPr>
          <w:rFonts w:ascii="Times New Roman" w:hAnsi="Times New Roman" w:cs="Times New Roman"/>
        </w:rPr>
        <w:t>chE electrode preparation, we used the SPE with a larger working electrode (4 × 5 mm rectangular RRPE1002C).</w:t>
      </w:r>
    </w:p>
    <w:p w:rsidR="00D96DD4" w:rsidRDefault="00EF4EB8" w:rsidP="002F7EE9">
      <w:pPr>
        <w:ind w:left="360"/>
        <w:rPr>
          <w:rFonts w:ascii="Times New Roman" w:hAnsi="Times New Roman" w:cs="Times New Roman"/>
        </w:rPr>
      </w:pPr>
      <w:r>
        <w:rPr>
          <w:rFonts w:ascii="Times New Roman" w:hAnsi="Times New Roman" w:cs="Times New Roman"/>
        </w:rPr>
        <w:t xml:space="preserve">All experiments were carried out at 22 ± 2 °C. </w:t>
      </w:r>
      <w:r w:rsidR="003E7ABD">
        <w:rPr>
          <w:rFonts w:ascii="Times New Roman" w:hAnsi="Times New Roman" w:cs="Times New Roman"/>
        </w:rPr>
        <w:t>The current in amperometric determination was recorded for 150s. The current typically stabilized in &lt;</w:t>
      </w:r>
      <w:r w:rsidR="006A04DC">
        <w:rPr>
          <w:rFonts w:ascii="Times New Roman" w:hAnsi="Times New Roman" w:cs="Times New Roman"/>
        </w:rPr>
        <w:t xml:space="preserve"> </w:t>
      </w:r>
      <w:r w:rsidR="003E7ABD">
        <w:rPr>
          <w:rFonts w:ascii="Times New Roman" w:hAnsi="Times New Roman" w:cs="Times New Roman"/>
        </w:rPr>
        <w:t xml:space="preserve">60s. The average of the readings between 120s and 150s was used as the steady-state current. </w:t>
      </w:r>
      <w:r w:rsidRPr="00A20D6F">
        <w:rPr>
          <w:rFonts w:ascii="Times New Roman" w:hAnsi="Times New Roman" w:cs="Times New Roman"/>
        </w:rPr>
        <w:t>The collected data was exported to Excel for graph</w:t>
      </w:r>
      <w:r>
        <w:rPr>
          <w:rFonts w:ascii="Times New Roman" w:hAnsi="Times New Roman" w:cs="Times New Roman"/>
        </w:rPr>
        <w:t xml:space="preserve"> generation</w:t>
      </w:r>
      <w:r w:rsidRPr="00A20D6F">
        <w:rPr>
          <w:rFonts w:ascii="Times New Roman" w:hAnsi="Times New Roman" w:cs="Times New Roman"/>
        </w:rPr>
        <w:t xml:space="preserve"> and analysis.</w:t>
      </w:r>
    </w:p>
    <w:p w:rsidR="00777DD9" w:rsidRPr="002F7EE9" w:rsidRDefault="00777DD9" w:rsidP="002F7EE9">
      <w:pPr>
        <w:ind w:left="360"/>
        <w:rPr>
          <w:rFonts w:ascii="Times New Roman" w:hAnsi="Times New Roman" w:cs="Times New Roman"/>
        </w:rPr>
      </w:pPr>
    </w:p>
    <w:p w:rsidR="0086246B" w:rsidRPr="00D370BC" w:rsidRDefault="0086246B" w:rsidP="00E20075">
      <w:pPr>
        <w:pStyle w:val="ListParagraph"/>
        <w:numPr>
          <w:ilvl w:val="1"/>
          <w:numId w:val="2"/>
        </w:numPr>
        <w:rPr>
          <w:rFonts w:ascii="Times New Roman" w:hAnsi="Times New Roman" w:cs="Times New Roman"/>
          <w:i/>
        </w:rPr>
      </w:pPr>
      <w:r w:rsidRPr="00D370BC">
        <w:rPr>
          <w:rFonts w:ascii="Times New Roman" w:hAnsi="Times New Roman" w:cs="Times New Roman"/>
          <w:i/>
        </w:rPr>
        <w:t>Inhibition of immobilized AchE by Sodium Arsenite</w:t>
      </w:r>
      <w:r w:rsidR="00590D47" w:rsidRPr="00D370BC">
        <w:rPr>
          <w:rFonts w:ascii="Times New Roman" w:hAnsi="Times New Roman" w:cs="Times New Roman"/>
          <w:i/>
        </w:rPr>
        <w:t xml:space="preserve"> </w:t>
      </w:r>
    </w:p>
    <w:p w:rsidR="0087033E" w:rsidRDefault="00DA05AF" w:rsidP="00DA05AF">
      <w:pPr>
        <w:ind w:left="360"/>
        <w:rPr>
          <w:rFonts w:ascii="Times New Roman" w:hAnsi="Times New Roman" w:cs="Times New Roman"/>
        </w:rPr>
      </w:pPr>
      <w:r>
        <w:rPr>
          <w:rFonts w:ascii="Times New Roman" w:hAnsi="Times New Roman" w:cs="Times New Roman"/>
        </w:rPr>
        <w:t>The inhibition of</w:t>
      </w:r>
      <w:r w:rsidR="00D370BC">
        <w:rPr>
          <w:rFonts w:ascii="Times New Roman" w:hAnsi="Times New Roman" w:cs="Times New Roman"/>
        </w:rPr>
        <w:t xml:space="preserve"> the immobilized AchE by As</w:t>
      </w:r>
      <w:r w:rsidR="00D370BC" w:rsidRPr="00D370BC">
        <w:rPr>
          <w:rFonts w:ascii="Times New Roman" w:hAnsi="Times New Roman" w:cs="Times New Roman"/>
          <w:vertAlign w:val="superscript"/>
        </w:rPr>
        <w:t>3+</w:t>
      </w:r>
      <w:r>
        <w:rPr>
          <w:rFonts w:ascii="Times New Roman" w:hAnsi="Times New Roman" w:cs="Times New Roman"/>
        </w:rPr>
        <w:t xml:space="preserve"> was investigated for measurement protocol development</w:t>
      </w:r>
      <w:r w:rsidR="00C242AE">
        <w:rPr>
          <w:rFonts w:ascii="Times New Roman" w:hAnsi="Times New Roman" w:cs="Times New Roman"/>
        </w:rPr>
        <w:t>. An AchE electrode</w:t>
      </w:r>
      <w:r w:rsidR="00FB498B">
        <w:rPr>
          <w:rFonts w:ascii="Times New Roman" w:hAnsi="Times New Roman" w:cs="Times New Roman"/>
        </w:rPr>
        <w:t xml:space="preserve"> </w:t>
      </w:r>
      <w:r w:rsidR="00C242AE">
        <w:rPr>
          <w:rFonts w:ascii="Times New Roman" w:hAnsi="Times New Roman" w:cs="Times New Roman"/>
        </w:rPr>
        <w:t xml:space="preserve">was </w:t>
      </w:r>
      <w:r w:rsidR="00FB498B">
        <w:rPr>
          <w:rFonts w:ascii="Times New Roman" w:hAnsi="Times New Roman" w:cs="Times New Roman"/>
        </w:rPr>
        <w:t>incubated in an NaAsO</w:t>
      </w:r>
      <w:r w:rsidR="00FB498B" w:rsidRPr="006A5B19">
        <w:rPr>
          <w:rFonts w:ascii="Times New Roman" w:hAnsi="Times New Roman" w:cs="Times New Roman"/>
          <w:vertAlign w:val="subscript"/>
        </w:rPr>
        <w:t>2</w:t>
      </w:r>
      <w:r w:rsidR="00FB498B">
        <w:rPr>
          <w:rFonts w:ascii="Times New Roman" w:hAnsi="Times New Roman" w:cs="Times New Roman"/>
        </w:rPr>
        <w:t xml:space="preserve"> solution for </w:t>
      </w:r>
      <w:r w:rsidR="006A5B19">
        <w:rPr>
          <w:rFonts w:ascii="Times New Roman" w:hAnsi="Times New Roman" w:cs="Times New Roman"/>
        </w:rPr>
        <w:t>a period of time</w:t>
      </w:r>
      <w:r w:rsidR="00D370BC">
        <w:rPr>
          <w:rFonts w:ascii="Times New Roman" w:hAnsi="Times New Roman" w:cs="Times New Roman"/>
        </w:rPr>
        <w:t xml:space="preserve"> before removal</w:t>
      </w:r>
      <w:r w:rsidR="00C242AE">
        <w:rPr>
          <w:rFonts w:ascii="Times New Roman" w:hAnsi="Times New Roman" w:cs="Times New Roman"/>
        </w:rPr>
        <w:t xml:space="preserve"> to determine the residual activity</w:t>
      </w:r>
      <w:r w:rsidR="006A5B19">
        <w:rPr>
          <w:rFonts w:ascii="Times New Roman" w:hAnsi="Times New Roman" w:cs="Times New Roman"/>
        </w:rPr>
        <w:t>. The Inhibition was determined by the d</w:t>
      </w:r>
      <w:r w:rsidR="00BA44E4">
        <w:rPr>
          <w:rFonts w:ascii="Times New Roman" w:hAnsi="Times New Roman" w:cs="Times New Roman"/>
        </w:rPr>
        <w:t xml:space="preserve">ecrease of steady state current </w:t>
      </w:r>
      <w:r w:rsidR="00C242AE">
        <w:rPr>
          <w:rFonts w:ascii="Times New Roman" w:hAnsi="Times New Roman" w:cs="Times New Roman"/>
        </w:rPr>
        <w:t xml:space="preserve">in amperometric measurement. </w:t>
      </w:r>
      <w:r w:rsidR="00116620">
        <w:rPr>
          <w:rFonts w:ascii="Times New Roman" w:hAnsi="Times New Roman" w:cs="Times New Roman"/>
        </w:rPr>
        <w:t>In the plan, the concentrations of NaAsO</w:t>
      </w:r>
      <w:r w:rsidR="00116620" w:rsidRPr="00466F7C">
        <w:rPr>
          <w:rFonts w:ascii="Times New Roman" w:hAnsi="Times New Roman" w:cs="Times New Roman"/>
          <w:vertAlign w:val="subscript"/>
        </w:rPr>
        <w:t>2</w:t>
      </w:r>
      <w:r w:rsidR="00116620">
        <w:rPr>
          <w:rFonts w:ascii="Times New Roman" w:hAnsi="Times New Roman" w:cs="Times New Roman"/>
        </w:rPr>
        <w:t xml:space="preserve"> were 5, 20 and 100 </w:t>
      </w:r>
      <w:r w:rsidR="00116620" w:rsidRPr="00116620">
        <w:rPr>
          <w:rFonts w:ascii="Symbol" w:hAnsi="Symbol" w:cs="Times New Roman"/>
        </w:rPr>
        <w:t></w:t>
      </w:r>
      <w:r w:rsidR="00116620">
        <w:rPr>
          <w:rFonts w:ascii="Times New Roman" w:hAnsi="Times New Roman" w:cs="Times New Roman"/>
        </w:rPr>
        <w:t xml:space="preserve">M, and the incubation times were between 1 min and 60 min.  </w:t>
      </w:r>
      <w:r w:rsidR="00B14231">
        <w:rPr>
          <w:rFonts w:ascii="Times New Roman" w:hAnsi="Times New Roman" w:cs="Times New Roman"/>
        </w:rPr>
        <w:t xml:space="preserve">The data was fitted to a </w:t>
      </w:r>
      <w:r w:rsidR="00F12F31">
        <w:rPr>
          <w:rFonts w:ascii="Times New Roman" w:hAnsi="Times New Roman" w:cs="Times New Roman"/>
        </w:rPr>
        <w:t>reversible pseudo-first order reaction model (Eq. 1)</w:t>
      </w:r>
      <w:r w:rsidR="006801E1">
        <w:rPr>
          <w:rFonts w:ascii="Times New Roman" w:hAnsi="Times New Roman" w:cs="Times New Roman"/>
        </w:rPr>
        <w:t xml:space="preserve"> by </w:t>
      </w:r>
      <w:r w:rsidR="00924905">
        <w:rPr>
          <w:rFonts w:ascii="Times New Roman" w:hAnsi="Times New Roman" w:cs="Times New Roman"/>
        </w:rPr>
        <w:t xml:space="preserve">a </w:t>
      </w:r>
      <w:r w:rsidR="006801E1">
        <w:rPr>
          <w:rFonts w:ascii="Times New Roman" w:hAnsi="Times New Roman" w:cs="Times New Roman"/>
        </w:rPr>
        <w:t xml:space="preserve">non-linear least-square </w:t>
      </w:r>
      <w:r w:rsidR="00924905">
        <w:rPr>
          <w:rFonts w:ascii="Times New Roman" w:hAnsi="Times New Roman" w:cs="Times New Roman"/>
        </w:rPr>
        <w:t>method</w:t>
      </w:r>
      <w:r w:rsidR="00B96B69">
        <w:rPr>
          <w:rFonts w:ascii="Times New Roman" w:hAnsi="Times New Roman" w:cs="Times New Roman"/>
        </w:rPr>
        <w:fldChar w:fldCharType="begin"/>
      </w:r>
      <w:r w:rsidR="00B96B69">
        <w:rPr>
          <w:rFonts w:ascii="Times New Roman" w:hAnsi="Times New Roman" w:cs="Times New Roman"/>
        </w:rPr>
        <w:instrText xml:space="preserve"> ADDIN EN.CITE &lt;EndNote&gt;&lt;Cite&gt;&lt;Author&gt;Kemmer&lt;/Author&gt;&lt;Year&gt;2010&lt;/Year&gt;&lt;RecNum&gt;36&lt;/RecNum&gt;&lt;DisplayText&gt;(Kemmer and Keller 2010)&lt;/DisplayText&gt;&lt;record&gt;&lt;rec-number&gt;36&lt;/rec-number&gt;&lt;foreign-keys&gt;&lt;key app="EN" db-id="epsxxz2vev0pv3edvw6509azv55zxdwzf0rz" timestamp="1508274809"&gt;36&lt;/key&gt;&lt;/foreign-keys&gt;&lt;ref-type name="Journal Article"&gt;17&lt;/ref-type&gt;&lt;contributors&gt;&lt;authors&gt;&lt;author&gt;Kemmer, Gerdi&lt;/author&gt;&lt;author&gt;Keller, Sandro&lt;/author&gt;&lt;/authors&gt;&lt;/contributors&gt;&lt;titles&gt;&lt;title&gt;Nonlinear least-squares data fitting in Excel spreadsheets&lt;/title&gt;&lt;secondary-title&gt;Nat. Protoc.&lt;/secondary-title&gt;&lt;/titles&gt;&lt;periodical&gt;&lt;full-title&gt;Nat. Protoc.&lt;/full-title&gt;&lt;/periodical&gt;&lt;pages&gt;267-281&lt;/pages&gt;&lt;volume&gt;5&lt;/volume&gt;&lt;number&gt;2&lt;/number&gt;&lt;dates&gt;&lt;year&gt;2010&lt;/year&gt;&lt;pub-dates&gt;&lt;date&gt;//&lt;/date&gt;&lt;/pub-dates&gt;&lt;/dates&gt;&lt;publisher&gt;Nature Publishing Group&lt;/publisher&gt;&lt;isbn&gt;1750-2799&lt;/isbn&gt;&lt;work-type&gt;10.1038/nprot.2009.182&lt;/work-type&gt;&lt;urls&gt;&lt;related-urls&gt;&lt;url&gt;http://www.nature.com/nprot/journal/v5/n2/pdf/nprot.2009.182.pdf&lt;/url&gt;&lt;/related-urls&gt;&lt;/urls&gt;&lt;electronic-resource-num&gt;10.1038/nprot.2009.182&lt;/electronic-resource-num&gt;&lt;/record&gt;&lt;/Cite&gt;&lt;/EndNote&gt;</w:instrText>
      </w:r>
      <w:r w:rsidR="00B96B69">
        <w:rPr>
          <w:rFonts w:ascii="Times New Roman" w:hAnsi="Times New Roman" w:cs="Times New Roman"/>
        </w:rPr>
        <w:fldChar w:fldCharType="separate"/>
      </w:r>
      <w:r w:rsidR="00B96B69">
        <w:rPr>
          <w:rFonts w:ascii="Times New Roman" w:hAnsi="Times New Roman" w:cs="Times New Roman"/>
          <w:noProof/>
        </w:rPr>
        <w:t>(Kemmer and Keller 2010)</w:t>
      </w:r>
      <w:r w:rsidR="00B96B69">
        <w:rPr>
          <w:rFonts w:ascii="Times New Roman" w:hAnsi="Times New Roman" w:cs="Times New Roman"/>
        </w:rPr>
        <w:fldChar w:fldCharType="end"/>
      </w:r>
      <w:r w:rsidR="00F12F31">
        <w:rPr>
          <w:rFonts w:ascii="Times New Roman" w:hAnsi="Times New Roman" w:cs="Times New Roman"/>
        </w:rPr>
        <w:t xml:space="preserve">. </w:t>
      </w:r>
    </w:p>
    <w:p w:rsidR="006B750A" w:rsidRDefault="006B750A" w:rsidP="00DA05AF">
      <w:pPr>
        <w:ind w:left="360"/>
        <w:rPr>
          <w:rFonts w:ascii="Times New Roman" w:hAnsi="Times New Roman" w:cs="Times New Roman"/>
        </w:rPr>
      </w:pPr>
    </w:p>
    <w:p w:rsidR="00E360EB" w:rsidRDefault="006801E1" w:rsidP="006B750A">
      <w:pPr>
        <w:ind w:left="360"/>
        <w:jc w:val="center"/>
      </w:pPr>
      <w:r>
        <w:t xml:space="preserve">     </w:t>
      </w:r>
      <w:r w:rsidR="006B750A">
        <w:object w:dxaOrig="1836" w:dyaOrig="794">
          <v:shape id="_x0000_i1027" type="#_x0000_t75" style="width:91.5pt;height:39.75pt" o:ole="">
            <v:imagedata r:id="rId9" o:title=""/>
          </v:shape>
          <o:OLEObject Type="Embed" ProgID="ChemDraw.Document.6.0" ShapeID="_x0000_i1027" DrawAspect="Content" ObjectID="_1585503734" r:id="rId10"/>
        </w:object>
      </w:r>
      <w:r w:rsidR="006B750A">
        <w:tab/>
      </w:r>
      <w:r w:rsidR="006B750A">
        <w:tab/>
      </w:r>
      <w:r>
        <w:t xml:space="preserve">     </w:t>
      </w:r>
      <w:r w:rsidR="006B750A">
        <w:tab/>
      </w:r>
      <w:r w:rsidR="006B750A">
        <w:tab/>
      </w:r>
      <w:r>
        <w:t xml:space="preserve">       </w:t>
      </w:r>
    </w:p>
    <w:p w:rsidR="00F12F31" w:rsidRDefault="00325E90" w:rsidP="006B750A">
      <w:pPr>
        <w:ind w:left="360"/>
        <w:jc w:val="center"/>
        <w:rPr>
          <w:rFonts w:ascii="Times New Roman" w:hAnsi="Times New Roman" w:cs="Times New Roman"/>
        </w:rPr>
      </w:pPr>
      <m:oMath>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d>
                  <m:dPr>
                    <m:begChr m:val="["/>
                    <m:endChr m:val="]"/>
                    <m:ctrlPr>
                      <w:rPr>
                        <w:rFonts w:ascii="Cambria Math" w:hAnsi="Cambria Math"/>
                        <w:i/>
                      </w:rPr>
                    </m:ctrlPr>
                  </m:dPr>
                  <m:e>
                    <m:r>
                      <w:rPr>
                        <w:rFonts w:ascii="Cambria Math" w:hAnsi="Cambria Math"/>
                      </w:rPr>
                      <m:t>E</m:t>
                    </m:r>
                  </m:e>
                </m:d>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m:t>
                    </m:r>
                  </m:sub>
                </m:sSub>
              </m:num>
              <m:den>
                <m:sSub>
                  <m:sSubPr>
                    <m:ctrlPr>
                      <w:rPr>
                        <w:rFonts w:ascii="Cambria Math" w:hAnsi="Cambria Math"/>
                        <w:i/>
                      </w:rPr>
                    </m:ctrlPr>
                  </m:sSubPr>
                  <m:e>
                    <m:r>
                      <w:rPr>
                        <w:rFonts w:ascii="Cambria Math" w:hAnsi="Cambria Math"/>
                      </w:rPr>
                      <m:t>[E]</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m:t>
                    </m:r>
                  </m:sub>
                </m:sSub>
              </m:den>
            </m:f>
            <m:r>
              <w:rPr>
                <w:rFonts w:ascii="Cambria Math" w:hAnsi="Cambria Math"/>
              </w:rPr>
              <m:t>= -(</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[As]</m:t>
            </m:r>
          </m:e>
        </m:func>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)t</m:t>
        </m:r>
      </m:oMath>
      <w:r w:rsidR="006801E1">
        <w:t xml:space="preserve"> </w:t>
      </w:r>
      <w:r w:rsidR="00DA3EE1">
        <w:t xml:space="preserve">                      </w:t>
      </w:r>
      <w:r w:rsidR="006B750A" w:rsidRPr="00924905">
        <w:rPr>
          <w:rFonts w:ascii="Times New Roman" w:hAnsi="Times New Roman" w:cs="Times New Roman"/>
          <w:b/>
        </w:rPr>
        <w:t>Eq. 1</w:t>
      </w:r>
    </w:p>
    <w:p w:rsidR="00BA44E4" w:rsidRPr="00DA05AF" w:rsidRDefault="00BA44E4" w:rsidP="00693EDC">
      <w:pPr>
        <w:rPr>
          <w:rFonts w:ascii="Times New Roman" w:hAnsi="Times New Roman" w:cs="Times New Roman"/>
        </w:rPr>
      </w:pPr>
    </w:p>
    <w:p w:rsidR="00F873B9" w:rsidRPr="00F873B9" w:rsidRDefault="00D370BC" w:rsidP="00F873B9">
      <w:pPr>
        <w:ind w:firstLine="360"/>
        <w:rPr>
          <w:rFonts w:ascii="Times New Roman" w:hAnsi="Times New Roman" w:cs="Times New Roman"/>
        </w:rPr>
      </w:pPr>
      <w:r>
        <w:rPr>
          <w:rFonts w:ascii="Times New Roman" w:hAnsi="Times New Roman" w:cs="Times New Roman"/>
        </w:rPr>
        <w:t>2.5 [As</w:t>
      </w:r>
      <w:r w:rsidRPr="00D370BC">
        <w:rPr>
          <w:rFonts w:ascii="Times New Roman" w:hAnsi="Times New Roman" w:cs="Times New Roman"/>
          <w:vertAlign w:val="superscript"/>
        </w:rPr>
        <w:t>3+</w:t>
      </w:r>
      <w:r>
        <w:rPr>
          <w:rFonts w:ascii="Times New Roman" w:hAnsi="Times New Roman" w:cs="Times New Roman"/>
        </w:rPr>
        <w:t>]</w:t>
      </w:r>
      <w:r w:rsidR="00F873B9">
        <w:rPr>
          <w:rFonts w:ascii="Times New Roman" w:hAnsi="Times New Roman" w:cs="Times New Roman"/>
        </w:rPr>
        <w:t xml:space="preserve"> determination protocol</w:t>
      </w:r>
    </w:p>
    <w:p w:rsidR="00763AB0" w:rsidRDefault="00D11B07" w:rsidP="00763AB0">
      <w:pPr>
        <w:ind w:left="360"/>
        <w:rPr>
          <w:rFonts w:ascii="Times New Roman" w:hAnsi="Times New Roman" w:cs="Times New Roman"/>
        </w:rPr>
      </w:pPr>
      <w:r>
        <w:rPr>
          <w:rFonts w:ascii="Times New Roman" w:hAnsi="Times New Roman" w:cs="Times New Roman"/>
        </w:rPr>
        <w:t>The concentration of As</w:t>
      </w:r>
      <w:r w:rsidRPr="00D11B07">
        <w:rPr>
          <w:rFonts w:ascii="Times New Roman" w:hAnsi="Times New Roman" w:cs="Times New Roman"/>
          <w:vertAlign w:val="superscript"/>
        </w:rPr>
        <w:t>3+</w:t>
      </w:r>
      <w:r w:rsidR="007A7C20">
        <w:rPr>
          <w:rFonts w:ascii="Times New Roman" w:hAnsi="Times New Roman" w:cs="Times New Roman"/>
        </w:rPr>
        <w:t xml:space="preserve"> was </w:t>
      </w:r>
      <w:r w:rsidR="00763AB0">
        <w:rPr>
          <w:rFonts w:ascii="Times New Roman" w:hAnsi="Times New Roman" w:cs="Times New Roman"/>
        </w:rPr>
        <w:t>determined by its correlation to the inhibition of AchE. The AchE electrode was incubated with arsenite solution in 0.1 M Tris-HCl, pH 8.0 for 1 h at 22 ± 2 °C. The activity of the electrode was measured before and after the inhibition with an amperometric method based on the reaction sequence in Figure 1.  The inhibition was calculated by Eq. 2</w:t>
      </w:r>
      <w:r w:rsidR="008D6812">
        <w:rPr>
          <w:rFonts w:ascii="Times New Roman" w:hAnsi="Times New Roman" w:cs="Times New Roman"/>
        </w:rPr>
        <w:t>, where</w:t>
      </w:r>
      <w:r w:rsidR="008D6812" w:rsidRPr="008D6812">
        <w:rPr>
          <w:rFonts w:ascii="Times New Roman" w:hAnsi="Times New Roman" w:cs="Times New Roman"/>
          <w:i/>
        </w:rPr>
        <w:t xml:space="preserve"> I</w:t>
      </w:r>
      <w:r w:rsidR="008D6812">
        <w:rPr>
          <w:rFonts w:ascii="Times New Roman" w:hAnsi="Times New Roman" w:cs="Times New Roman"/>
        </w:rPr>
        <w:t xml:space="preserve"> is inhibition, </w:t>
      </w:r>
      <w:r w:rsidR="008D6812" w:rsidRPr="008D6812">
        <w:rPr>
          <w:rFonts w:ascii="Times New Roman" w:hAnsi="Times New Roman" w:cs="Times New Roman"/>
          <w:i/>
        </w:rPr>
        <w:t>i</w:t>
      </w:r>
      <w:r w:rsidR="008D6812" w:rsidRPr="008D6812">
        <w:rPr>
          <w:rFonts w:ascii="Times New Roman" w:hAnsi="Times New Roman" w:cs="Times New Roman"/>
          <w:vertAlign w:val="subscript"/>
        </w:rPr>
        <w:t>0</w:t>
      </w:r>
      <w:r w:rsidR="000336A8">
        <w:rPr>
          <w:rFonts w:ascii="Times New Roman" w:hAnsi="Times New Roman" w:cs="Times New Roman"/>
        </w:rPr>
        <w:t xml:space="preserve"> is the </w:t>
      </w:r>
      <w:r w:rsidR="008D6812">
        <w:rPr>
          <w:rFonts w:ascii="Times New Roman" w:hAnsi="Times New Roman" w:cs="Times New Roman"/>
        </w:rPr>
        <w:t>steady s</w:t>
      </w:r>
      <w:r w:rsidR="000336A8">
        <w:rPr>
          <w:rFonts w:ascii="Times New Roman" w:hAnsi="Times New Roman" w:cs="Times New Roman"/>
        </w:rPr>
        <w:t xml:space="preserve">tate current in the absence of As(III), and </w:t>
      </w:r>
      <w:r w:rsidR="000336A8" w:rsidRPr="000336A8">
        <w:rPr>
          <w:rFonts w:ascii="Times New Roman" w:hAnsi="Times New Roman" w:cs="Times New Roman"/>
          <w:i/>
        </w:rPr>
        <w:t>i</w:t>
      </w:r>
      <w:r w:rsidR="000336A8" w:rsidRPr="000336A8">
        <w:rPr>
          <w:rFonts w:ascii="Times New Roman" w:hAnsi="Times New Roman" w:cs="Times New Roman"/>
          <w:vertAlign w:val="subscript"/>
        </w:rPr>
        <w:t xml:space="preserve">i </w:t>
      </w:r>
      <w:r w:rsidR="000336A8">
        <w:rPr>
          <w:rFonts w:ascii="Times New Roman" w:hAnsi="Times New Roman" w:cs="Times New Roman"/>
        </w:rPr>
        <w:t>is the steady state current of the electrode after inhibition</w:t>
      </w:r>
      <w:r w:rsidR="00763AB0">
        <w:rPr>
          <w:rFonts w:ascii="Times New Roman" w:hAnsi="Times New Roman" w:cs="Times New Roman"/>
        </w:rPr>
        <w:t xml:space="preserve">. </w:t>
      </w:r>
    </w:p>
    <w:p w:rsidR="00BF28BF" w:rsidRPr="00F47A46" w:rsidRDefault="00F47A46" w:rsidP="00F47A46">
      <w:pPr>
        <w:ind w:left="360"/>
        <w:jc w:val="center"/>
        <w:rPr>
          <w:rFonts w:ascii="Times New Roman" w:hAnsi="Times New Roman" w:cs="Times New Roman"/>
        </w:rPr>
      </w:pPr>
      <w:r>
        <w:rPr>
          <w:rFonts w:ascii="Times New Roman" w:hAnsi="Times New Roman" w:cs="Times New Roman"/>
        </w:rPr>
        <w:t xml:space="preserve">            </w:t>
      </w:r>
      <m:oMath>
        <m:r>
          <w:rPr>
            <w:rFonts w:ascii="Cambria Math" w:hAnsi="Cambria Math" w:cs="Times New Roman"/>
          </w:rPr>
          <m:t xml:space="preserve">I=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i</m:t>
                </m:r>
              </m:sub>
            </m:sSub>
          </m:num>
          <m:den>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0</m:t>
                </m:r>
              </m:sub>
            </m:sSub>
          </m:den>
        </m:f>
      </m:oMath>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Eq. 2</w:t>
      </w:r>
    </w:p>
    <w:p w:rsidR="008C00DF" w:rsidRDefault="00CD5F1E" w:rsidP="00F3209C">
      <w:pPr>
        <w:pStyle w:val="ListParagraph"/>
        <w:numPr>
          <w:ilvl w:val="0"/>
          <w:numId w:val="2"/>
        </w:numPr>
        <w:rPr>
          <w:rFonts w:ascii="Times New Roman" w:hAnsi="Times New Roman" w:cs="Times New Roman"/>
          <w:b/>
        </w:rPr>
      </w:pPr>
      <w:r>
        <w:rPr>
          <w:rFonts w:ascii="Times New Roman" w:hAnsi="Times New Roman" w:cs="Times New Roman"/>
          <w:b/>
        </w:rPr>
        <w:t xml:space="preserve">Results and Discussion </w:t>
      </w:r>
    </w:p>
    <w:p w:rsidR="009451E1" w:rsidRPr="009451E1" w:rsidRDefault="009451E1" w:rsidP="009451E1">
      <w:pPr>
        <w:pStyle w:val="ListParagraph"/>
        <w:rPr>
          <w:rFonts w:ascii="Times New Roman" w:hAnsi="Times New Roman" w:cs="Times New Roman"/>
          <w:b/>
        </w:rPr>
      </w:pPr>
    </w:p>
    <w:p w:rsidR="000A09C6" w:rsidRPr="000A09C6" w:rsidRDefault="00E905A0" w:rsidP="000A09C6">
      <w:pPr>
        <w:pStyle w:val="ListParagraph"/>
        <w:numPr>
          <w:ilvl w:val="1"/>
          <w:numId w:val="2"/>
        </w:numPr>
        <w:rPr>
          <w:rFonts w:ascii="Times New Roman" w:hAnsi="Times New Roman" w:cs="Times New Roman"/>
          <w:i/>
        </w:rPr>
      </w:pPr>
      <w:r w:rsidRPr="000A09C6">
        <w:rPr>
          <w:rFonts w:ascii="Times New Roman" w:hAnsi="Times New Roman" w:cs="Times New Roman"/>
          <w:i/>
        </w:rPr>
        <w:t>Electrochemical characterization of the substrate and product</w:t>
      </w:r>
    </w:p>
    <w:p w:rsidR="00D3747E" w:rsidRDefault="00A5276D" w:rsidP="00E75B7C">
      <w:pPr>
        <w:rPr>
          <w:rFonts w:ascii="Times New Roman" w:hAnsi="Times New Roman" w:cs="Times New Roman"/>
        </w:rPr>
      </w:pPr>
      <w:r>
        <w:rPr>
          <w:rFonts w:ascii="Times New Roman" w:hAnsi="Times New Roman" w:cs="Times New Roman"/>
        </w:rPr>
        <w:t>The electrochemical reactions</w:t>
      </w:r>
      <w:r w:rsidR="00D3747E">
        <w:rPr>
          <w:rFonts w:ascii="Times New Roman" w:hAnsi="Times New Roman" w:cs="Times New Roman"/>
        </w:rPr>
        <w:t xml:space="preserve"> were</w:t>
      </w:r>
      <w:r>
        <w:rPr>
          <w:rFonts w:ascii="Times New Roman" w:hAnsi="Times New Roman" w:cs="Times New Roman"/>
        </w:rPr>
        <w:t xml:space="preserve"> </w:t>
      </w:r>
      <w:r w:rsidR="00F035C0">
        <w:rPr>
          <w:rFonts w:ascii="Times New Roman" w:hAnsi="Times New Roman" w:cs="Times New Roman"/>
        </w:rPr>
        <w:t>first</w:t>
      </w:r>
      <w:r w:rsidR="00D3747E">
        <w:rPr>
          <w:rFonts w:ascii="Times New Roman" w:hAnsi="Times New Roman" w:cs="Times New Roman"/>
        </w:rPr>
        <w:t xml:space="preserve"> evaluated with 5 mM solutions of 4-acetoxyphenol or hydroquinone (Q</w:t>
      </w:r>
      <w:r w:rsidR="00CB3CE0">
        <w:rPr>
          <w:rFonts w:ascii="Times New Roman" w:hAnsi="Times New Roman" w:cs="Times New Roman"/>
        </w:rPr>
        <w:t>H</w:t>
      </w:r>
      <w:r w:rsidR="00CB3CE0" w:rsidRPr="00D3747E">
        <w:rPr>
          <w:rFonts w:ascii="Times New Roman" w:hAnsi="Times New Roman" w:cs="Times New Roman"/>
          <w:vertAlign w:val="subscript"/>
        </w:rPr>
        <w:t>2</w:t>
      </w:r>
      <w:r w:rsidR="00D3747E">
        <w:rPr>
          <w:rFonts w:ascii="Times New Roman" w:hAnsi="Times New Roman" w:cs="Times New Roman"/>
        </w:rPr>
        <w:t xml:space="preserve">) in 0.1 M phosphate, pH 7.0. </w:t>
      </w:r>
      <w:r w:rsidR="0046374B">
        <w:rPr>
          <w:rFonts w:ascii="Times New Roman" w:hAnsi="Times New Roman" w:cs="Times New Roman"/>
        </w:rPr>
        <w:t>Cyclic voltammetry had initial potential at -0.8 V, scan rate at 50 mV s</w:t>
      </w:r>
      <w:r w:rsidR="0046374B" w:rsidRPr="0046374B">
        <w:rPr>
          <w:rFonts w:ascii="Times New Roman" w:hAnsi="Times New Roman" w:cs="Times New Roman"/>
          <w:vertAlign w:val="superscript"/>
        </w:rPr>
        <w:t>-1</w:t>
      </w:r>
      <w:r w:rsidR="0046374B">
        <w:rPr>
          <w:rFonts w:ascii="Times New Roman" w:hAnsi="Times New Roman" w:cs="Times New Roman"/>
        </w:rPr>
        <w:t xml:space="preserve">, and switching potential at 0.8 V.  </w:t>
      </w:r>
    </w:p>
    <w:p w:rsidR="006B3D72" w:rsidRDefault="00C3132C" w:rsidP="00E75B7C">
      <w:pPr>
        <w:rPr>
          <w:rFonts w:ascii="Times New Roman" w:hAnsi="Times New Roman" w:cs="Times New Roman"/>
        </w:rPr>
      </w:pPr>
      <w:r>
        <w:rPr>
          <w:rFonts w:ascii="Times New Roman" w:hAnsi="Times New Roman" w:cs="Times New Roman"/>
        </w:rPr>
        <w:t>Hydroquinone gav</w:t>
      </w:r>
      <w:r w:rsidR="006B3D72">
        <w:rPr>
          <w:rFonts w:ascii="Times New Roman" w:hAnsi="Times New Roman" w:cs="Times New Roman"/>
        </w:rPr>
        <w:t>e two well defined peaks at 195</w:t>
      </w:r>
      <w:r>
        <w:rPr>
          <w:rFonts w:ascii="Times New Roman" w:hAnsi="Times New Roman" w:cs="Times New Roman"/>
        </w:rPr>
        <w:t xml:space="preserve"> an</w:t>
      </w:r>
      <w:r w:rsidR="00D11B07">
        <w:rPr>
          <w:rFonts w:ascii="Times New Roman" w:hAnsi="Times New Roman" w:cs="Times New Roman"/>
        </w:rPr>
        <w:t>d -</w:t>
      </w:r>
      <w:r w:rsidR="006B3D72">
        <w:rPr>
          <w:rFonts w:ascii="Times New Roman" w:hAnsi="Times New Roman" w:cs="Times New Roman"/>
        </w:rPr>
        <w:t>275</w:t>
      </w:r>
      <w:r>
        <w:rPr>
          <w:rFonts w:ascii="Times New Roman" w:hAnsi="Times New Roman" w:cs="Times New Roman"/>
        </w:rPr>
        <w:t xml:space="preserve"> </w:t>
      </w:r>
      <w:r w:rsidR="006B3D72">
        <w:rPr>
          <w:rFonts w:ascii="Times New Roman" w:hAnsi="Times New Roman" w:cs="Times New Roman"/>
        </w:rPr>
        <w:t>m</w:t>
      </w:r>
      <w:r>
        <w:rPr>
          <w:rFonts w:ascii="Times New Roman" w:hAnsi="Times New Roman" w:cs="Times New Roman"/>
        </w:rPr>
        <w:t xml:space="preserve">V in voltammogram. These </w:t>
      </w:r>
      <w:r w:rsidR="006B3D72">
        <w:rPr>
          <w:rFonts w:ascii="Times New Roman" w:hAnsi="Times New Roman" w:cs="Times New Roman"/>
        </w:rPr>
        <w:t>peaks were reproducible</w:t>
      </w:r>
      <w:r>
        <w:rPr>
          <w:rFonts w:ascii="Times New Roman" w:hAnsi="Times New Roman" w:cs="Times New Roman"/>
        </w:rPr>
        <w:t xml:space="preserve"> in successive scans with the same electrode. The peak separation at 50 mV s</w:t>
      </w:r>
      <w:r w:rsidRPr="0046374B">
        <w:rPr>
          <w:rFonts w:ascii="Times New Roman" w:hAnsi="Times New Roman" w:cs="Times New Roman"/>
          <w:vertAlign w:val="superscript"/>
        </w:rPr>
        <w:t>-1</w:t>
      </w:r>
      <w:r>
        <w:rPr>
          <w:rFonts w:ascii="Times New Roman" w:hAnsi="Times New Roman" w:cs="Times New Roman"/>
        </w:rPr>
        <w:t xml:space="preserve"> scan rate was </w:t>
      </w:r>
      <w:r w:rsidR="006B3D72">
        <w:rPr>
          <w:rFonts w:ascii="Times New Roman" w:hAnsi="Times New Roman" w:cs="Times New Roman"/>
        </w:rPr>
        <w:t xml:space="preserve">470 mV, indicating the interfacial kinetics was slow. </w:t>
      </w:r>
      <w:r w:rsidR="00FB117B">
        <w:rPr>
          <w:rFonts w:ascii="Times New Roman" w:hAnsi="Times New Roman" w:cs="Times New Roman"/>
        </w:rPr>
        <w:t xml:space="preserve">Further investigation showed that the peak potential was a function of scanning rate. </w:t>
      </w:r>
      <w:r w:rsidR="006B3D72">
        <w:rPr>
          <w:rFonts w:ascii="Times New Roman" w:hAnsi="Times New Roman" w:cs="Times New Roman"/>
        </w:rPr>
        <w:t>The peak potential separation increased</w:t>
      </w:r>
      <w:r w:rsidR="006E175C">
        <w:rPr>
          <w:rFonts w:ascii="Times New Roman" w:hAnsi="Times New Roman" w:cs="Times New Roman"/>
        </w:rPr>
        <w:t xml:space="preserve"> from 42</w:t>
      </w:r>
      <w:r w:rsidR="006B3D72">
        <w:rPr>
          <w:rFonts w:ascii="Times New Roman" w:hAnsi="Times New Roman" w:cs="Times New Roman"/>
        </w:rPr>
        <w:t>0</w:t>
      </w:r>
      <w:r w:rsidR="006E175C">
        <w:rPr>
          <w:rFonts w:ascii="Times New Roman" w:hAnsi="Times New Roman" w:cs="Times New Roman"/>
        </w:rPr>
        <w:t xml:space="preserve"> to 67</w:t>
      </w:r>
      <w:r w:rsidR="00830E33">
        <w:rPr>
          <w:rFonts w:ascii="Times New Roman" w:hAnsi="Times New Roman" w:cs="Times New Roman"/>
        </w:rPr>
        <w:t>2</w:t>
      </w:r>
      <w:r w:rsidR="006B3D72">
        <w:rPr>
          <w:rFonts w:ascii="Times New Roman" w:hAnsi="Times New Roman" w:cs="Times New Roman"/>
        </w:rPr>
        <w:t xml:space="preserve"> mV as the scan rate increased from 20 to 1000 mV s</w:t>
      </w:r>
      <w:r w:rsidR="006B3D72" w:rsidRPr="006B3D72">
        <w:rPr>
          <w:rFonts w:ascii="Times New Roman" w:hAnsi="Times New Roman" w:cs="Times New Roman"/>
          <w:vertAlign w:val="superscript"/>
        </w:rPr>
        <w:t>-1</w:t>
      </w:r>
      <w:r w:rsidR="006B3D72">
        <w:rPr>
          <w:rFonts w:ascii="Times New Roman" w:hAnsi="Times New Roman" w:cs="Times New Roman"/>
        </w:rPr>
        <w:t>. The peak current</w:t>
      </w:r>
      <w:r w:rsidR="00F035C0">
        <w:rPr>
          <w:rFonts w:ascii="Times New Roman" w:hAnsi="Times New Roman" w:cs="Times New Roman"/>
        </w:rPr>
        <w:t xml:space="preserve"> ratios were</w:t>
      </w:r>
      <w:r w:rsidR="006E175C">
        <w:rPr>
          <w:rFonts w:ascii="Times New Roman" w:hAnsi="Times New Roman" w:cs="Times New Roman"/>
        </w:rPr>
        <w:t xml:space="preserve"> in the range between 0.85 and 1.09</w:t>
      </w:r>
      <w:r w:rsidR="00FB117B">
        <w:rPr>
          <w:rFonts w:ascii="Times New Roman" w:hAnsi="Times New Roman" w:cs="Times New Roman"/>
        </w:rPr>
        <w:t xml:space="preserve"> (Supplement Material</w:t>
      </w:r>
      <w:r w:rsidR="00D11B07">
        <w:rPr>
          <w:rFonts w:ascii="Times New Roman" w:hAnsi="Times New Roman" w:cs="Times New Roman"/>
        </w:rPr>
        <w:t>, Figure 1 and Table 1</w:t>
      </w:r>
      <w:r w:rsidR="00FB117B">
        <w:rPr>
          <w:rFonts w:ascii="Times New Roman" w:hAnsi="Times New Roman" w:cs="Times New Roman"/>
        </w:rPr>
        <w:t>)</w:t>
      </w:r>
      <w:r w:rsidR="006E175C">
        <w:rPr>
          <w:rFonts w:ascii="Times New Roman" w:hAnsi="Times New Roman" w:cs="Times New Roman"/>
        </w:rPr>
        <w:t xml:space="preserve">. </w:t>
      </w:r>
      <w:r w:rsidR="006B3D72">
        <w:rPr>
          <w:rFonts w:ascii="Times New Roman" w:hAnsi="Times New Roman" w:cs="Times New Roman"/>
        </w:rPr>
        <w:t xml:space="preserve"> </w:t>
      </w:r>
      <w:r w:rsidR="00F001A1">
        <w:rPr>
          <w:rFonts w:ascii="Times New Roman" w:hAnsi="Times New Roman" w:cs="Times New Roman"/>
        </w:rPr>
        <w:t xml:space="preserve">The evidence showed that the electrode reaction of hydroquinone is quasi-reversible: the reaction was chemically reversible but the kinetics was not. </w:t>
      </w:r>
      <w:r w:rsidR="005713DB">
        <w:rPr>
          <w:rFonts w:ascii="Times New Roman" w:hAnsi="Times New Roman" w:cs="Times New Roman"/>
        </w:rPr>
        <w:t xml:space="preserve">Despite the </w:t>
      </w:r>
      <w:r w:rsidR="005200A0">
        <w:rPr>
          <w:rFonts w:ascii="Times New Roman" w:hAnsi="Times New Roman" w:cs="Times New Roman"/>
        </w:rPr>
        <w:t xml:space="preserve">non-ideal behavior of Reaction 2, the </w:t>
      </w:r>
      <w:r w:rsidR="005A60E5">
        <w:rPr>
          <w:rFonts w:ascii="Times New Roman" w:hAnsi="Times New Roman" w:cs="Times New Roman"/>
        </w:rPr>
        <w:t xml:space="preserve">anodic </w:t>
      </w:r>
      <w:r w:rsidR="005200A0">
        <w:rPr>
          <w:rFonts w:ascii="Times New Roman" w:hAnsi="Times New Roman" w:cs="Times New Roman"/>
        </w:rPr>
        <w:t>peak height in CV was linearly correlated to the concentration of reactant</w:t>
      </w:r>
      <w:r w:rsidR="00191374">
        <w:rPr>
          <w:rFonts w:ascii="Times New Roman" w:hAnsi="Times New Roman" w:cs="Times New Roman"/>
        </w:rPr>
        <w:t xml:space="preserve"> </w:t>
      </w:r>
      <w:r w:rsidR="00311DC5">
        <w:rPr>
          <w:rFonts w:ascii="Times New Roman" w:hAnsi="Times New Roman" w:cs="Times New Roman"/>
        </w:rPr>
        <w:t>in the range from 0.05 to 10</w:t>
      </w:r>
      <w:r w:rsidR="00987DF7">
        <w:rPr>
          <w:rFonts w:ascii="Times New Roman" w:hAnsi="Times New Roman" w:cs="Times New Roman"/>
        </w:rPr>
        <w:t xml:space="preserve"> mM </w:t>
      </w:r>
      <w:r w:rsidR="004B0A86">
        <w:rPr>
          <w:rFonts w:ascii="Times New Roman" w:hAnsi="Times New Roman" w:cs="Times New Roman"/>
        </w:rPr>
        <w:t>when scan rate was 1000 mV s</w:t>
      </w:r>
      <w:r w:rsidR="004B0A86" w:rsidRPr="004B0A86">
        <w:rPr>
          <w:rFonts w:ascii="Times New Roman" w:hAnsi="Times New Roman" w:cs="Times New Roman"/>
          <w:vertAlign w:val="superscript"/>
        </w:rPr>
        <w:t>-1</w:t>
      </w:r>
      <w:r w:rsidR="004B0A86">
        <w:rPr>
          <w:rFonts w:ascii="Times New Roman" w:hAnsi="Times New Roman" w:cs="Times New Roman"/>
        </w:rPr>
        <w:t xml:space="preserve"> </w:t>
      </w:r>
      <w:r w:rsidR="00191374">
        <w:rPr>
          <w:rFonts w:ascii="Times New Roman" w:hAnsi="Times New Roman" w:cs="Times New Roman"/>
        </w:rPr>
        <w:t>(Supplement Material</w:t>
      </w:r>
      <w:r w:rsidR="00311DC5">
        <w:rPr>
          <w:rFonts w:ascii="Times New Roman" w:hAnsi="Times New Roman" w:cs="Times New Roman"/>
        </w:rPr>
        <w:t>, Figures 2 and 3</w:t>
      </w:r>
      <w:r w:rsidR="00191374">
        <w:rPr>
          <w:rFonts w:ascii="Times New Roman" w:hAnsi="Times New Roman" w:cs="Times New Roman"/>
        </w:rPr>
        <w:t>)</w:t>
      </w:r>
      <w:r w:rsidR="005200A0">
        <w:rPr>
          <w:rFonts w:ascii="Times New Roman" w:hAnsi="Times New Roman" w:cs="Times New Roman"/>
        </w:rPr>
        <w:t xml:space="preserve">. </w:t>
      </w:r>
    </w:p>
    <w:p w:rsidR="00F001A1" w:rsidRDefault="00F001A1" w:rsidP="00E75B7C">
      <w:pPr>
        <w:rPr>
          <w:rFonts w:ascii="Times New Roman" w:hAnsi="Times New Roman" w:cs="Times New Roman"/>
        </w:rPr>
      </w:pPr>
    </w:p>
    <w:p w:rsidR="009E4FF1" w:rsidRDefault="00CB3CE0" w:rsidP="009E4FF1">
      <w:pPr>
        <w:jc w:val="center"/>
        <w:rPr>
          <w:rFonts w:ascii="Times New Roman" w:hAnsi="Times New Roman" w:cs="Times New Roman"/>
        </w:rPr>
      </w:pPr>
      <w:r>
        <w:rPr>
          <w:noProof/>
        </w:rPr>
        <w:lastRenderedPageBreak/>
        <w:drawing>
          <wp:inline distT="0" distB="0" distL="0" distR="0" wp14:anchorId="766E5328" wp14:editId="32A07EA2">
            <wp:extent cx="4086225" cy="3057525"/>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5276D" w:rsidRDefault="00FB117B" w:rsidP="00FB117B">
      <w:pPr>
        <w:jc w:val="center"/>
        <w:rPr>
          <w:rFonts w:ascii="Times New Roman" w:hAnsi="Times New Roman" w:cs="Times New Roman"/>
        </w:rPr>
      </w:pPr>
      <w:r w:rsidRPr="004F7A34">
        <w:rPr>
          <w:rFonts w:ascii="Times New Roman" w:hAnsi="Times New Roman" w:cs="Times New Roman"/>
          <w:b/>
        </w:rPr>
        <w:t xml:space="preserve">Figure </w:t>
      </w:r>
      <w:r w:rsidR="004F7A34" w:rsidRPr="004F7A34">
        <w:rPr>
          <w:rFonts w:ascii="Times New Roman" w:hAnsi="Times New Roman" w:cs="Times New Roman"/>
          <w:b/>
        </w:rPr>
        <w:t>2</w:t>
      </w:r>
      <w:r>
        <w:rPr>
          <w:rFonts w:ascii="Times New Roman" w:hAnsi="Times New Roman" w:cs="Times New Roman"/>
        </w:rPr>
        <w:t>. Cyclic voltammograms of hydroquinone and 4-acetoxyphenol</w:t>
      </w:r>
    </w:p>
    <w:p w:rsidR="009E4FF1" w:rsidRDefault="009E4FF1" w:rsidP="00E75B7C">
      <w:pPr>
        <w:rPr>
          <w:rFonts w:ascii="Times New Roman" w:hAnsi="Times New Roman" w:cs="Times New Roman"/>
        </w:rPr>
      </w:pPr>
    </w:p>
    <w:p w:rsidR="00E75B7C" w:rsidRDefault="00C565A7" w:rsidP="00E75B7C">
      <w:pPr>
        <w:rPr>
          <w:rFonts w:ascii="Times New Roman" w:hAnsi="Times New Roman" w:cs="Times New Roman"/>
        </w:rPr>
      </w:pPr>
      <w:r>
        <w:rPr>
          <w:rFonts w:ascii="Times New Roman" w:hAnsi="Times New Roman" w:cs="Times New Roman"/>
        </w:rPr>
        <w:t xml:space="preserve">The electrochemistry of quinone has been extensively studied and employed in many applications </w:t>
      </w:r>
      <w:r>
        <w:rPr>
          <w:rFonts w:ascii="Times New Roman" w:hAnsi="Times New Roman" w:cs="Times New Roman"/>
        </w:rPr>
        <w:fldChar w:fldCharType="begin"/>
      </w:r>
      <w:r>
        <w:rPr>
          <w:rFonts w:ascii="Times New Roman" w:hAnsi="Times New Roman" w:cs="Times New Roman"/>
        </w:rPr>
        <w:instrText xml:space="preserve"> ADDIN EN.CITE &lt;EndNote&gt;&lt;Cite&gt;&lt;Author&gt;Kim&lt;/Author&gt;&lt;Year&gt;2014&lt;/Year&gt;&lt;RecNum&gt;37&lt;/RecNum&gt;&lt;DisplayText&gt;(Kim and Chung 2014)&lt;/DisplayText&gt;&lt;record&gt;&lt;rec-number&gt;37&lt;/rec-number&gt;&lt;foreign-keys&gt;&lt;key app="EN" db-id="epsxxz2vev0pv3edvw6509azv55zxdwzf0rz" timestamp="1508791980"&gt;37&lt;/key&gt;&lt;/foreign-keys&gt;&lt;ref-type name="Journal Article"&gt;17&lt;/ref-type&gt;&lt;contributors&gt;&lt;authors&gt;&lt;author&gt;Kim, R. Soyoung&lt;/author&gt;&lt;author&gt;Chung, Taek Dong&lt;/author&gt;&lt;/authors&gt;&lt;/contributors&gt;&lt;titles&gt;&lt;title&gt;The electrochemical reaction mechanism and applications of quinones&lt;/title&gt;&lt;secondary-title&gt;Bull. Korean Chem. Soc.&lt;/secondary-title&gt;&lt;/titles&gt;&lt;periodical&gt;&lt;full-title&gt;Bull. Korean Chem. Soc.&lt;/full-title&gt;&lt;/periodical&gt;&lt;pages&gt;3143-3155&lt;/pages&gt;&lt;volume&gt;35&lt;/volume&gt;&lt;number&gt;11&lt;/number&gt;&lt;keywords&gt;&lt;keyword&gt;review electrochem reaction mechanism quinone&lt;/keyword&gt;&lt;/keywords&gt;&lt;dates&gt;&lt;year&gt;2014&lt;/year&gt;&lt;pub-dates&gt;&lt;date&gt;//&lt;/date&gt;&lt;/pub-dates&gt;&lt;/dates&gt;&lt;publisher&gt;Wiley-VCH Verlag GmbH &amp;amp; Co. KGaA&lt;/publisher&gt;&lt;isbn&gt;0253-2964&lt;/isbn&gt;&lt;work-type&gt;10.5012/bkcs.2014.35.11.3143&lt;/work-type&gt;&lt;urls&gt;&lt;/urls&gt;&lt;electronic-resource-num&gt;10.5012/bkcs.2014.35.11.3143&lt;/electronic-resource-num&gt;&lt;/record&gt;&lt;/Cite&gt;&lt;/EndNote&gt;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(Kim and Chung 2014)</w:t>
      </w:r>
      <w:r>
        <w:rPr>
          <w:rFonts w:ascii="Times New Roman" w:hAnsi="Times New Roman" w:cs="Times New Roman"/>
        </w:rPr>
        <w:fldChar w:fldCharType="end"/>
      </w:r>
      <w:r w:rsidR="00F035C0">
        <w:rPr>
          <w:rFonts w:ascii="Times New Roman" w:hAnsi="Times New Roman" w:cs="Times New Roman"/>
        </w:rPr>
        <w:t>. T</w:t>
      </w:r>
      <w:r w:rsidR="00AA3E54">
        <w:rPr>
          <w:rFonts w:ascii="Times New Roman" w:hAnsi="Times New Roman" w:cs="Times New Roman"/>
        </w:rPr>
        <w:t>he interconversion between</w:t>
      </w:r>
      <w:r>
        <w:rPr>
          <w:rFonts w:ascii="Times New Roman" w:hAnsi="Times New Roman" w:cs="Times New Roman"/>
        </w:rPr>
        <w:t xml:space="preserve"> </w:t>
      </w:r>
      <w:r w:rsidR="002066C9">
        <w:rPr>
          <w:rFonts w:ascii="Times New Roman" w:hAnsi="Times New Roman" w:cs="Times New Roman"/>
        </w:rPr>
        <w:t>1,4-benzoquinone (Q) and the corresponding hydroquinone (QH</w:t>
      </w:r>
      <w:r w:rsidR="002066C9" w:rsidRPr="002066C9">
        <w:rPr>
          <w:rFonts w:ascii="Times New Roman" w:hAnsi="Times New Roman" w:cs="Times New Roman"/>
          <w:vertAlign w:val="subscript"/>
        </w:rPr>
        <w:t>2</w:t>
      </w:r>
      <w:r w:rsidR="00AA3E54">
        <w:rPr>
          <w:rFonts w:ascii="Times New Roman" w:hAnsi="Times New Roman" w:cs="Times New Roman"/>
        </w:rPr>
        <w:t>) is</w:t>
      </w:r>
      <w:r w:rsidR="00EC1744">
        <w:rPr>
          <w:rFonts w:ascii="Times New Roman" w:hAnsi="Times New Roman" w:cs="Times New Roman"/>
        </w:rPr>
        <w:t xml:space="preserve"> quite complex as the reaction involves two electron transfer reactions</w:t>
      </w:r>
      <w:r w:rsidR="001244B2">
        <w:rPr>
          <w:rFonts w:ascii="Times New Roman" w:hAnsi="Times New Roman" w:cs="Times New Roman"/>
        </w:rPr>
        <w:t xml:space="preserve"> and two protonation steps. The mechanism is dependent on pH, working potential, and reaction medium</w:t>
      </w:r>
      <w:r w:rsidR="00A5276D">
        <w:rPr>
          <w:rFonts w:ascii="Times New Roman" w:hAnsi="Times New Roman" w:cs="Times New Roman"/>
        </w:rPr>
        <w:t xml:space="preserve"> </w:t>
      </w:r>
      <w:r w:rsidR="00A5276D">
        <w:rPr>
          <w:rFonts w:ascii="Times New Roman" w:hAnsi="Times New Roman" w:cs="Times New Roman"/>
        </w:rPr>
        <w:fldChar w:fldCharType="begin"/>
      </w:r>
      <w:r w:rsidR="00A5276D">
        <w:rPr>
          <w:rFonts w:ascii="Times New Roman" w:hAnsi="Times New Roman" w:cs="Times New Roman"/>
        </w:rPr>
        <w:instrText xml:space="preserve"> ADDIN EN.CITE &lt;EndNote&gt;&lt;Cite&gt;&lt;Author&gt;Bailey&lt;/Author&gt;&lt;Year&gt;1983&lt;/Year&gt;&lt;RecNum&gt;42&lt;/RecNum&gt;&lt;DisplayText&gt;(Bailey, Ritchie et al. 1983)&lt;/DisplayText&gt;&lt;record&gt;&lt;rec-number&gt;42&lt;/rec-number&gt;&lt;foreign-keys&gt;&lt;key app="EN" db-id="epsxxz2vev0pv3edvw6509azv55zxdwzf0rz" timestamp="1508861722"&gt;42&lt;/key&gt;&lt;/foreign-keys&gt;&lt;ref-type name="Journal Article"&gt;17&lt;/ref-type&gt;&lt;contributors&gt;&lt;authors&gt;&lt;author&gt;Bailey, Stuart I.&lt;/author&gt;&lt;author&gt;Ritchie, Ian M.&lt;/author&gt;&lt;author&gt;Hewgill, Frank R.&lt;/author&gt;&lt;/authors&gt;&lt;/contributors&gt;&lt;titles&gt;&lt;title&gt;The construction and use of potential-pH diagrams in organic oxidation-reduction reactions&lt;/title&gt;&lt;secondary-title&gt;J. Chem. Soc., Perkin Trans. 2&lt;/secondary-title&gt;&lt;/titles&gt;&lt;periodical&gt;&lt;full-title&gt;J. Chem. Soc., Perkin Trans. 2&lt;/full-title&gt;&lt;/periodical&gt;&lt;pages&gt;645-52&lt;/pages&gt;&lt;number&gt;5&lt;/number&gt;&lt;keywords&gt;&lt;keyword&gt;potential pH diagram org redox&lt;/keyword&gt;&lt;keyword&gt;phenol potential pH diagram&lt;/keyword&gt;&lt;keyword&gt;butylphenol potential pH diagram&lt;/keyword&gt;&lt;keyword&gt;hydroquinone potential pH diagram&lt;/keyword&gt;&lt;/keywords&gt;&lt;dates&gt;&lt;year&gt;1983&lt;/year&gt;&lt;pub-dates&gt;&lt;date&gt;//&lt;/date&gt;&lt;/pub-dates&gt;&lt;/dates&gt;&lt;isbn&gt;0300-9580&lt;/isbn&gt;&lt;urls&gt;&lt;/urls&gt;&lt;/record&gt;&lt;/Cite&gt;&lt;/EndNote&gt;</w:instrText>
      </w:r>
      <w:r w:rsidR="00A5276D">
        <w:rPr>
          <w:rFonts w:ascii="Times New Roman" w:hAnsi="Times New Roman" w:cs="Times New Roman"/>
        </w:rPr>
        <w:fldChar w:fldCharType="separate"/>
      </w:r>
      <w:r w:rsidR="00A5276D">
        <w:rPr>
          <w:rFonts w:ascii="Times New Roman" w:hAnsi="Times New Roman" w:cs="Times New Roman"/>
          <w:noProof/>
        </w:rPr>
        <w:t>(Bailey, Ritchie et al. 1983)</w:t>
      </w:r>
      <w:r w:rsidR="00A5276D">
        <w:rPr>
          <w:rFonts w:ascii="Times New Roman" w:hAnsi="Times New Roman" w:cs="Times New Roman"/>
        </w:rPr>
        <w:fldChar w:fldCharType="end"/>
      </w:r>
      <w:r w:rsidR="001244B2">
        <w:rPr>
          <w:rFonts w:ascii="Times New Roman" w:hAnsi="Times New Roman" w:cs="Times New Roman"/>
        </w:rPr>
        <w:t>. A nine-membered squ</w:t>
      </w:r>
      <w:r w:rsidR="00F001A1">
        <w:rPr>
          <w:rFonts w:ascii="Times New Roman" w:hAnsi="Times New Roman" w:cs="Times New Roman"/>
        </w:rPr>
        <w:t>are scheme was used to analyze the</w:t>
      </w:r>
      <w:r w:rsidR="005B3AF7">
        <w:rPr>
          <w:rFonts w:ascii="Times New Roman" w:hAnsi="Times New Roman" w:cs="Times New Roman"/>
        </w:rPr>
        <w:t xml:space="preserve"> pathways for intermediate</w:t>
      </w:r>
      <w:r w:rsidR="00F001A1">
        <w:rPr>
          <w:rFonts w:ascii="Times New Roman" w:hAnsi="Times New Roman" w:cs="Times New Roman"/>
        </w:rPr>
        <w:t xml:space="preserve"> interconversion via electron transfer and protonation</w:t>
      </w:r>
      <w:r w:rsidR="007769E4">
        <w:rPr>
          <w:rFonts w:ascii="Times New Roman" w:hAnsi="Times New Roman" w:cs="Times New Roman"/>
        </w:rPr>
        <w:t xml:space="preserve"> </w:t>
      </w:r>
      <w:r w:rsidR="007769E4">
        <w:rPr>
          <w:rFonts w:ascii="Times New Roman" w:hAnsi="Times New Roman" w:cs="Times New Roman"/>
        </w:rPr>
        <w:fldChar w:fldCharType="begin"/>
      </w:r>
      <w:r w:rsidR="007769E4">
        <w:rPr>
          <w:rFonts w:ascii="Times New Roman" w:hAnsi="Times New Roman" w:cs="Times New Roman"/>
        </w:rPr>
        <w:instrText xml:space="preserve"> ADDIN EN.CITE &lt;EndNote&gt;&lt;Cite&gt;&lt;Author&gt;Quan&lt;/Author&gt;&lt;Year&gt;2007&lt;/Year&gt;&lt;RecNum&gt;41&lt;/RecNum&gt;&lt;DisplayText&gt;(Quan, Sanchez et al. 2007)&lt;/DisplayText&gt;&lt;record&gt;&lt;rec-number&gt;41&lt;/rec-number&gt;&lt;foreign-keys&gt;&lt;key app="EN" db-id="epsxxz2vev0pv3edvw6509azv55zxdwzf0rz" timestamp="1508861445"&gt;41&lt;/key&gt;&lt;/foreign-keys&gt;&lt;ref-type name="Journal Article"&gt;17&lt;/ref-type&gt;&lt;contributors&gt;&lt;authors&gt;&lt;author&gt;Quan, May&lt;/author&gt;&lt;author&gt;Sanchez, Daniel&lt;/author&gt;&lt;author&gt;Wasylkiw, Mark F.&lt;/author&gt;&lt;author&gt;Smith, Diane K.&lt;/author&gt;&lt;/authors&gt;&lt;/contributors&gt;&lt;titles&gt;&lt;title&gt;Voltammetry of Quinones in Unbuffered Aqueous Solution: Reassessing the Roles of Proton Transfer and Hydrogen Bonding in the Aqueous Electrochemistry of Quinones&lt;/title&gt;&lt;secondary-title&gt;J. Am. Chem. Soc.&lt;/secondary-title&gt;&lt;/titles&gt;&lt;periodical&gt;&lt;full-title&gt;J. Am. Chem. Soc.&lt;/full-title&gt;&lt;/periodical&gt;&lt;pages&gt;12847-12856&lt;/pages&gt;&lt;volume&gt;129&lt;/volume&gt;&lt;number&gt;42&lt;/number&gt;&lt;keywords&gt;&lt;keyword&gt;cyclic voltammetry quinone unbuffered aq soln hydrogen transfer bonding&lt;/keyword&gt;&lt;/keywords&gt;&lt;dates&gt;&lt;year&gt;2007&lt;/year&gt;&lt;pub-dates&gt;&lt;date&gt;//&lt;/date&gt;&lt;/pub-dates&gt;&lt;/dates&gt;&lt;publisher&gt;American Chemical Society&lt;/publisher&gt;&lt;isbn&gt;0002-7863&lt;/isbn&gt;&lt;work-type&gt;10.1021/ja0743083&lt;/work-type&gt;&lt;urls&gt;&lt;/urls&gt;&lt;electronic-resource-num&gt;10.1021/ja0743083&lt;/electronic-resource-num&gt;&lt;/record&gt;&lt;/Cite&gt;&lt;/EndNote&gt;</w:instrText>
      </w:r>
      <w:r w:rsidR="007769E4">
        <w:rPr>
          <w:rFonts w:ascii="Times New Roman" w:hAnsi="Times New Roman" w:cs="Times New Roman"/>
        </w:rPr>
        <w:fldChar w:fldCharType="separate"/>
      </w:r>
      <w:r w:rsidR="007769E4">
        <w:rPr>
          <w:rFonts w:ascii="Times New Roman" w:hAnsi="Times New Roman" w:cs="Times New Roman"/>
          <w:noProof/>
        </w:rPr>
        <w:t>(Quan, Sanchez et al. 2007)</w:t>
      </w:r>
      <w:r w:rsidR="007769E4">
        <w:rPr>
          <w:rFonts w:ascii="Times New Roman" w:hAnsi="Times New Roman" w:cs="Times New Roman"/>
        </w:rPr>
        <w:fldChar w:fldCharType="end"/>
      </w:r>
      <w:r w:rsidR="00F001A1">
        <w:rPr>
          <w:rFonts w:ascii="Times New Roman" w:hAnsi="Times New Roman" w:cs="Times New Roman"/>
        </w:rPr>
        <w:t>.</w:t>
      </w:r>
      <w:r w:rsidR="00052C68">
        <w:rPr>
          <w:rFonts w:ascii="Times New Roman" w:hAnsi="Times New Roman" w:cs="Times New Roman"/>
        </w:rPr>
        <w:t xml:space="preserve"> In phosphate buffer at </w:t>
      </w:r>
      <w:r w:rsidR="00DD1522">
        <w:rPr>
          <w:rFonts w:ascii="Times New Roman" w:hAnsi="Times New Roman" w:cs="Times New Roman"/>
        </w:rPr>
        <w:t>pH 7.2, Reaction 2 gave two widely separated peaks (</w:t>
      </w:r>
      <w:r w:rsidR="00DD1522" w:rsidRPr="00DD1522">
        <w:rPr>
          <w:rFonts w:ascii="Symbol" w:hAnsi="Symbol" w:cs="Times New Roman"/>
        </w:rPr>
        <w:t></w:t>
      </w:r>
      <w:r w:rsidR="00DD1522">
        <w:rPr>
          <w:rFonts w:ascii="Times New Roman" w:hAnsi="Times New Roman" w:cs="Times New Roman"/>
        </w:rPr>
        <w:t>E = 334 mV) in cyclic voltammetry</w:t>
      </w:r>
      <w:r w:rsidR="00CB136A">
        <w:rPr>
          <w:rFonts w:ascii="Times New Roman" w:hAnsi="Times New Roman" w:cs="Times New Roman"/>
        </w:rPr>
        <w:t xml:space="preserve"> with a glassy carbon electrode</w:t>
      </w:r>
      <w:r w:rsidR="00DD1522">
        <w:rPr>
          <w:rFonts w:ascii="Times New Roman" w:hAnsi="Times New Roman" w:cs="Times New Roman"/>
        </w:rPr>
        <w:t xml:space="preserve">. </w:t>
      </w:r>
      <w:r w:rsidR="00C6016A">
        <w:rPr>
          <w:rFonts w:ascii="Times New Roman" w:hAnsi="Times New Roman" w:cs="Times New Roman"/>
        </w:rPr>
        <w:t>The pathway for Rea</w:t>
      </w:r>
      <w:r w:rsidR="00C90ECC">
        <w:rPr>
          <w:rFonts w:ascii="Times New Roman" w:hAnsi="Times New Roman" w:cs="Times New Roman"/>
        </w:rPr>
        <w:t>ction 2 was postulated to involve</w:t>
      </w:r>
      <w:r w:rsidR="00C6016A">
        <w:rPr>
          <w:rFonts w:ascii="Times New Roman" w:hAnsi="Times New Roman" w:cs="Times New Roman"/>
        </w:rPr>
        <w:t xml:space="preserve"> a</w:t>
      </w:r>
      <w:r w:rsidR="00597ED5">
        <w:rPr>
          <w:rFonts w:ascii="Times New Roman" w:hAnsi="Times New Roman" w:cs="Times New Roman"/>
        </w:rPr>
        <w:t xml:space="preserve"> </w:t>
      </w:r>
      <w:r w:rsidR="00C6016A">
        <w:rPr>
          <w:rFonts w:ascii="Times New Roman" w:hAnsi="Times New Roman" w:cs="Times New Roman"/>
        </w:rPr>
        <w:t>HeH</w:t>
      </w:r>
      <w:r w:rsidR="00597ED5">
        <w:rPr>
          <w:rFonts w:ascii="Times New Roman" w:hAnsi="Times New Roman" w:cs="Times New Roman"/>
        </w:rPr>
        <w:t>e</w:t>
      </w:r>
      <w:r w:rsidR="00C6016A">
        <w:rPr>
          <w:rFonts w:ascii="Times New Roman" w:hAnsi="Times New Roman" w:cs="Times New Roman"/>
        </w:rPr>
        <w:t xml:space="preserve"> mechanism</w:t>
      </w:r>
      <w:r w:rsidR="0050174A">
        <w:rPr>
          <w:rFonts w:ascii="Times New Roman" w:hAnsi="Times New Roman" w:cs="Times New Roman"/>
        </w:rPr>
        <w:t xml:space="preserve">, although these </w:t>
      </w:r>
      <w:r w:rsidR="004F689A">
        <w:rPr>
          <w:rFonts w:ascii="Times New Roman" w:hAnsi="Times New Roman" w:cs="Times New Roman"/>
        </w:rPr>
        <w:t xml:space="preserve">four </w:t>
      </w:r>
      <w:r w:rsidR="0050174A">
        <w:rPr>
          <w:rFonts w:ascii="Times New Roman" w:hAnsi="Times New Roman" w:cs="Times New Roman"/>
        </w:rPr>
        <w:t>reactions</w:t>
      </w:r>
      <w:r w:rsidR="00597ED5">
        <w:rPr>
          <w:rFonts w:ascii="Times New Roman" w:hAnsi="Times New Roman" w:cs="Times New Roman"/>
        </w:rPr>
        <w:t xml:space="preserve"> could involve</w:t>
      </w:r>
      <w:r w:rsidR="004F689A">
        <w:rPr>
          <w:rFonts w:ascii="Times New Roman" w:hAnsi="Times New Roman" w:cs="Times New Roman"/>
        </w:rPr>
        <w:t xml:space="preserve"> concerted</w:t>
      </w:r>
      <w:r w:rsidR="00597ED5">
        <w:rPr>
          <w:rFonts w:ascii="Times New Roman" w:hAnsi="Times New Roman" w:cs="Times New Roman"/>
        </w:rPr>
        <w:t xml:space="preserve"> steps</w:t>
      </w:r>
      <w:r w:rsidR="00C6016A">
        <w:rPr>
          <w:rFonts w:ascii="Times New Roman" w:hAnsi="Times New Roman" w:cs="Times New Roman"/>
        </w:rPr>
        <w:t xml:space="preserve">. </w:t>
      </w:r>
    </w:p>
    <w:p w:rsidR="00AA4B9F" w:rsidRDefault="006673F1" w:rsidP="00E75B7C">
      <w:pPr>
        <w:rPr>
          <w:rFonts w:ascii="Times New Roman" w:hAnsi="Times New Roman" w:cs="Times New Roman"/>
        </w:rPr>
      </w:pPr>
      <w:r>
        <w:rPr>
          <w:rFonts w:ascii="Times New Roman" w:hAnsi="Times New Roman" w:cs="Times New Roman"/>
        </w:rPr>
        <w:t xml:space="preserve">The </w:t>
      </w:r>
      <w:r w:rsidR="002C1D1D">
        <w:rPr>
          <w:rFonts w:ascii="Times New Roman" w:hAnsi="Times New Roman" w:cs="Times New Roman"/>
        </w:rPr>
        <w:t xml:space="preserve">proposed </w:t>
      </w:r>
      <w:r w:rsidR="00597ED5">
        <w:rPr>
          <w:rFonts w:ascii="Times New Roman" w:hAnsi="Times New Roman" w:cs="Times New Roman"/>
        </w:rPr>
        <w:t xml:space="preserve">AchE </w:t>
      </w:r>
      <w:r w:rsidR="002C1D1D">
        <w:rPr>
          <w:rFonts w:ascii="Times New Roman" w:hAnsi="Times New Roman" w:cs="Times New Roman"/>
        </w:rPr>
        <w:t>substrate</w:t>
      </w:r>
      <w:r>
        <w:rPr>
          <w:rFonts w:ascii="Times New Roman" w:hAnsi="Times New Roman" w:cs="Times New Roman"/>
        </w:rPr>
        <w:t xml:space="preserve"> 4-acetoxyphenol </w:t>
      </w:r>
      <w:r w:rsidR="002C1D1D">
        <w:rPr>
          <w:rFonts w:ascii="Times New Roman" w:hAnsi="Times New Roman" w:cs="Times New Roman"/>
        </w:rPr>
        <w:t>did not undergo any redox reactions</w:t>
      </w:r>
      <w:r w:rsidR="00E05C42">
        <w:rPr>
          <w:rFonts w:ascii="Times New Roman" w:hAnsi="Times New Roman" w:cs="Times New Roman"/>
        </w:rPr>
        <w:t xml:space="preserve"> </w:t>
      </w:r>
      <w:r w:rsidR="00A34747">
        <w:rPr>
          <w:rFonts w:ascii="Times New Roman" w:hAnsi="Times New Roman" w:cs="Times New Roman"/>
        </w:rPr>
        <w:t>in CV</w:t>
      </w:r>
      <w:r w:rsidR="00597ED5">
        <w:rPr>
          <w:rFonts w:ascii="Times New Roman" w:hAnsi="Times New Roman" w:cs="Times New Roman"/>
        </w:rPr>
        <w:t xml:space="preserve">. This is consistent to an earlier report, indicating the oxidation took place at 1.1 V (vs Ag/AgCl) with a glassy carbon electrode. </w:t>
      </w:r>
      <w:r w:rsidR="00597ED5">
        <w:rPr>
          <w:rFonts w:ascii="Times New Roman" w:hAnsi="Times New Roman" w:cs="Times New Roman"/>
        </w:rPr>
        <w:fldChar w:fldCharType="begin"/>
      </w:r>
      <w:r w:rsidR="00597ED5">
        <w:rPr>
          <w:rFonts w:ascii="Times New Roman" w:hAnsi="Times New Roman" w:cs="Times New Roman"/>
        </w:rPr>
        <w:instrText xml:space="preserve"> ADDIN EN.CITE &lt;EndNote&gt;&lt;Cite&gt;&lt;Author&gt;Kakemoto&lt;/Author&gt;&lt;Year&gt;1991&lt;/Year&gt;&lt;RecNum&gt;62&lt;/RecNum&gt;&lt;DisplayText&gt;(Kakemoto, Murakami et al. 1991)&lt;/DisplayText&gt;&lt;record&gt;&lt;rec-number&gt;62&lt;/rec-number&gt;&lt;foreign-keys&gt;&lt;key app="EN" db-id="epsxxz2vev0pv3edvw6509azv55zxdwzf0rz" timestamp="1515598974"&gt;62&lt;/key&gt;&lt;/foreign-keys&gt;&lt;ref-type name="Journal Article"&gt;17&lt;/ref-type&gt;&lt;contributors&gt;&lt;authors&gt;&lt;author&gt;Kakemoto, Michiko&lt;/author&gt;&lt;author&gt;Murakami, Kazuo&lt;/author&gt;&lt;author&gt;Yamada, Yosefu&lt;/author&gt;&lt;/authors&gt;&lt;/contributors&gt;&lt;titles&gt;&lt;title&gt;Determination of p-hydroxybenzoic acid esters by HPLC using a electrochemical detector&lt;/title&gt;&lt;secondary-title&gt;Bunseki Kagaku&lt;/secondary-title&gt;&lt;/titles&gt;&lt;periodical&gt;&lt;full-title&gt;Bunseki Kagaku&lt;/full-title&gt;&lt;/periodical&gt;&lt;pages&gt;83-7&lt;/pages&gt;&lt;volume&gt;40&lt;/volume&gt;&lt;number&gt;2&lt;/number&gt;&lt;keywords&gt;&lt;keyword&gt;hydroxybenzoic ester detn cosmetic HPLC&lt;/keyword&gt;&lt;keyword&gt;liq chromatog hydroxybenzoic ester detn cosmetic&lt;/keyword&gt;&lt;keyword&gt;cosmetic analysis hydroxybenzoic ester HPLC&lt;/keyword&gt;&lt;/keywords&gt;&lt;dates&gt;&lt;year&gt;1991&lt;/year&gt;&lt;pub-dates&gt;&lt;date&gt;//&lt;/date&gt;&lt;/pub-dates&gt;&lt;/dates&gt;&lt;isbn&gt;0525-1931&lt;/isbn&gt;&lt;work-type&gt;10.2116/bunsekikagaku.40.2_83&lt;/work-type&gt;&lt;urls&gt;&lt;/urls&gt;&lt;electronic-resource-num&gt;10.2116/bunsekikagaku.40.2_83&lt;/electronic-resource-num&gt;&lt;/record&gt;&lt;/Cite&gt;&lt;/EndNote&gt;</w:instrText>
      </w:r>
      <w:r w:rsidR="00597ED5">
        <w:rPr>
          <w:rFonts w:ascii="Times New Roman" w:hAnsi="Times New Roman" w:cs="Times New Roman"/>
        </w:rPr>
        <w:fldChar w:fldCharType="separate"/>
      </w:r>
      <w:r w:rsidR="00597ED5">
        <w:rPr>
          <w:rFonts w:ascii="Times New Roman" w:hAnsi="Times New Roman" w:cs="Times New Roman"/>
          <w:noProof/>
        </w:rPr>
        <w:t>(Kakemoto, Murakami et al. 1991)</w:t>
      </w:r>
      <w:r w:rsidR="00597ED5">
        <w:rPr>
          <w:rFonts w:ascii="Times New Roman" w:hAnsi="Times New Roman" w:cs="Times New Roman"/>
        </w:rPr>
        <w:fldChar w:fldCharType="end"/>
      </w:r>
      <w:r w:rsidR="00597ED5">
        <w:rPr>
          <w:rFonts w:ascii="Times New Roman" w:hAnsi="Times New Roman" w:cs="Times New Roman"/>
        </w:rPr>
        <w:t>. The large difference in oxidation potentials between the substrate and product is highly desirable for selective determination of QH</w:t>
      </w:r>
      <w:r w:rsidR="00597ED5" w:rsidRPr="00597ED5">
        <w:rPr>
          <w:rFonts w:ascii="Times New Roman" w:hAnsi="Times New Roman" w:cs="Times New Roman"/>
          <w:vertAlign w:val="subscript"/>
        </w:rPr>
        <w:t>2</w:t>
      </w:r>
      <w:r w:rsidR="00BE36B8">
        <w:rPr>
          <w:rFonts w:ascii="Times New Roman" w:hAnsi="Times New Roman" w:cs="Times New Roman"/>
        </w:rPr>
        <w:t>.</w:t>
      </w:r>
      <w:r w:rsidR="00597ED5">
        <w:rPr>
          <w:rFonts w:ascii="Times New Roman" w:hAnsi="Times New Roman" w:cs="Times New Roman"/>
        </w:rPr>
        <w:t xml:space="preserve"> </w:t>
      </w:r>
      <w:r w:rsidR="00BE36B8">
        <w:rPr>
          <w:rFonts w:ascii="Times New Roman" w:hAnsi="Times New Roman" w:cs="Times New Roman"/>
        </w:rPr>
        <w:t xml:space="preserve"> It is feasible to develop an amperometric method</w:t>
      </w:r>
      <w:r w:rsidR="00A34747">
        <w:rPr>
          <w:rFonts w:ascii="Times New Roman" w:hAnsi="Times New Roman" w:cs="Times New Roman"/>
        </w:rPr>
        <w:t xml:space="preserve"> based on Reaction 2 (Figure 1) in a way similar to</w:t>
      </w:r>
      <w:r w:rsidR="00BE36B8">
        <w:rPr>
          <w:rFonts w:ascii="Times New Roman" w:hAnsi="Times New Roman" w:cs="Times New Roman"/>
        </w:rPr>
        <w:t xml:space="preserve"> </w:t>
      </w:r>
      <w:r w:rsidR="00A34747">
        <w:rPr>
          <w:rFonts w:ascii="Times New Roman" w:hAnsi="Times New Roman" w:cs="Times New Roman"/>
        </w:rPr>
        <w:t xml:space="preserve">the reaction with </w:t>
      </w:r>
      <w:r w:rsidR="00AA4B9F">
        <w:rPr>
          <w:rFonts w:ascii="Times New Roman" w:hAnsi="Times New Roman" w:cs="Times New Roman"/>
        </w:rPr>
        <w:t>4-a</w:t>
      </w:r>
      <w:r w:rsidR="00E622A5">
        <w:rPr>
          <w:rFonts w:ascii="Times New Roman" w:hAnsi="Times New Roman" w:cs="Times New Roman"/>
        </w:rPr>
        <w:t xml:space="preserve">minophenyl acetate </w:t>
      </w:r>
      <w:r w:rsidR="00A34747">
        <w:rPr>
          <w:rFonts w:ascii="Times New Roman" w:hAnsi="Times New Roman" w:cs="Times New Roman"/>
        </w:rPr>
        <w:t>as the substrate</w:t>
      </w:r>
      <w:r w:rsidR="00CC40CA">
        <w:rPr>
          <w:rFonts w:ascii="Times New Roman" w:hAnsi="Times New Roman" w:cs="Times New Roman"/>
        </w:rPr>
        <w:fldChar w:fldCharType="begin">
          <w:fldData xml:space="preserve">PEVuZE5vdGU+PENpdGU+PEF1dGhvcj5MYSBSb3NhPC9BdXRob3I+PFllYXI+MTk5NDwvWWVhcj48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</w:fldData>
        </w:fldChar>
      </w:r>
      <w:r w:rsidR="00CC40CA">
        <w:rPr>
          <w:rFonts w:ascii="Times New Roman" w:hAnsi="Times New Roman" w:cs="Times New Roman"/>
        </w:rPr>
        <w:instrText xml:space="preserve"> ADDIN EN.CITE </w:instrText>
      </w:r>
      <w:r w:rsidR="00CC40CA">
        <w:rPr>
          <w:rFonts w:ascii="Times New Roman" w:hAnsi="Times New Roman" w:cs="Times New Roman"/>
        </w:rPr>
        <w:fldChar w:fldCharType="begin">
          <w:fldData xml:space="preserve">PEVuZE5vdGU+PENpdGU+PEF1dGhvcj5MYSBSb3NhPC9BdXRob3I+PFllYXI+MTk5NDwvWWVhcj48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</w:fldData>
        </w:fldChar>
      </w:r>
      <w:r w:rsidR="00CC40CA">
        <w:rPr>
          <w:rFonts w:ascii="Times New Roman" w:hAnsi="Times New Roman" w:cs="Times New Roman"/>
        </w:rPr>
        <w:instrText xml:space="preserve"> ADDIN EN.CITE.DATA </w:instrText>
      </w:r>
      <w:r w:rsidR="00CC40CA">
        <w:rPr>
          <w:rFonts w:ascii="Times New Roman" w:hAnsi="Times New Roman" w:cs="Times New Roman"/>
        </w:rPr>
      </w:r>
      <w:r w:rsidR="00CC40CA">
        <w:rPr>
          <w:rFonts w:ascii="Times New Roman" w:hAnsi="Times New Roman" w:cs="Times New Roman"/>
        </w:rPr>
        <w:fldChar w:fldCharType="end"/>
      </w:r>
      <w:r w:rsidR="00CC40CA">
        <w:rPr>
          <w:rFonts w:ascii="Times New Roman" w:hAnsi="Times New Roman" w:cs="Times New Roman"/>
        </w:rPr>
      </w:r>
      <w:r w:rsidR="00CC40CA">
        <w:rPr>
          <w:rFonts w:ascii="Times New Roman" w:hAnsi="Times New Roman" w:cs="Times New Roman"/>
        </w:rPr>
        <w:fldChar w:fldCharType="separate"/>
      </w:r>
      <w:r w:rsidR="00CC40CA">
        <w:rPr>
          <w:rFonts w:ascii="Times New Roman" w:hAnsi="Times New Roman" w:cs="Times New Roman"/>
          <w:noProof/>
        </w:rPr>
        <w:t>(Pariente, Hernandez et al. 1993, La Rosa, Pariente et al. 1994)</w:t>
      </w:r>
      <w:r w:rsidR="00CC40CA">
        <w:rPr>
          <w:rFonts w:ascii="Times New Roman" w:hAnsi="Times New Roman" w:cs="Times New Roman"/>
        </w:rPr>
        <w:fldChar w:fldCharType="end"/>
      </w:r>
      <w:r w:rsidR="00A34747">
        <w:rPr>
          <w:rFonts w:ascii="Times New Roman" w:hAnsi="Times New Roman" w:cs="Times New Roman"/>
        </w:rPr>
        <w:t xml:space="preserve">. </w:t>
      </w:r>
      <w:r w:rsidR="00AA4B9F">
        <w:rPr>
          <w:rFonts w:ascii="Times New Roman" w:hAnsi="Times New Roman" w:cs="Times New Roman"/>
        </w:rPr>
        <w:t xml:space="preserve">The </w:t>
      </w:r>
      <w:r w:rsidR="00B12C79">
        <w:rPr>
          <w:rFonts w:ascii="Times New Roman" w:hAnsi="Times New Roman" w:cs="Times New Roman"/>
        </w:rPr>
        <w:t>oxidation of 4-aminophenol is</w:t>
      </w:r>
      <w:r w:rsidR="00AA4B9F">
        <w:rPr>
          <w:rFonts w:ascii="Times New Roman" w:hAnsi="Times New Roman" w:cs="Times New Roman"/>
        </w:rPr>
        <w:t xml:space="preserve"> more complicated as </w:t>
      </w:r>
      <w:r w:rsidR="00B12C79">
        <w:rPr>
          <w:rFonts w:ascii="Times New Roman" w:hAnsi="Times New Roman" w:cs="Times New Roman"/>
        </w:rPr>
        <w:t>it involves two electron transfer, and two protonation reactions to give</w:t>
      </w:r>
      <w:r w:rsidR="00AA4B9F">
        <w:rPr>
          <w:rFonts w:ascii="Times New Roman" w:hAnsi="Times New Roman" w:cs="Times New Roman"/>
        </w:rPr>
        <w:t xml:space="preserve"> </w:t>
      </w:r>
      <w:r w:rsidR="00AA4B9F" w:rsidRPr="00AA4B9F">
        <w:rPr>
          <w:rFonts w:ascii="Times New Roman" w:hAnsi="Times New Roman" w:cs="Times New Roman"/>
          <w:i/>
        </w:rPr>
        <w:t>p</w:t>
      </w:r>
      <w:r w:rsidR="00AA4B9F">
        <w:rPr>
          <w:rFonts w:ascii="Times New Roman" w:hAnsi="Times New Roman" w:cs="Times New Roman"/>
        </w:rPr>
        <w:t xml:space="preserve">-iminoquinone </w:t>
      </w:r>
      <w:r w:rsidR="00B12C79">
        <w:rPr>
          <w:rFonts w:ascii="Times New Roman" w:hAnsi="Times New Roman" w:cs="Times New Roman"/>
        </w:rPr>
        <w:t xml:space="preserve">as an intermediate; which is subsequently hydrolyzed to give </w:t>
      </w:r>
      <w:r w:rsidR="00CB3CE0">
        <w:rPr>
          <w:rFonts w:ascii="Times New Roman" w:hAnsi="Times New Roman" w:cs="Times New Roman"/>
        </w:rPr>
        <w:t>Q</w:t>
      </w:r>
      <w:r w:rsidR="00B12C79">
        <w:rPr>
          <w:rFonts w:ascii="Times New Roman" w:hAnsi="Times New Roman" w:cs="Times New Roman"/>
        </w:rPr>
        <w:t xml:space="preserve"> as the final product</w:t>
      </w:r>
      <w:r w:rsidR="005A3C08">
        <w:rPr>
          <w:rFonts w:ascii="Times New Roman" w:hAnsi="Times New Roman" w:cs="Times New Roman"/>
        </w:rPr>
        <w:fldChar w:fldCharType="begin">
          <w:fldData xml:space="preserve">PEVuZE5vdGU+PENpdGU+PEF1dGhvcj5CZWlnaW5lamFkPC9BdXRob3I+PFllYXI+MjAxMzwvWWVh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</w:fldData>
        </w:fldChar>
      </w:r>
      <w:r w:rsidR="00E56712">
        <w:rPr>
          <w:rFonts w:ascii="Times New Roman" w:hAnsi="Times New Roman" w:cs="Times New Roman"/>
        </w:rPr>
        <w:instrText xml:space="preserve"> ADDIN EN.CITE </w:instrText>
      </w:r>
      <w:r w:rsidR="00E56712">
        <w:rPr>
          <w:rFonts w:ascii="Times New Roman" w:hAnsi="Times New Roman" w:cs="Times New Roman"/>
        </w:rPr>
        <w:fldChar w:fldCharType="begin">
          <w:fldData xml:space="preserve">PEVuZE5vdGU+PENpdGU+PEF1dGhvcj5CZWlnaW5lamFkPC9BdXRob3I+PFllYXI+MjAxMzwvWWVh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</w:fldData>
        </w:fldChar>
      </w:r>
      <w:r w:rsidR="00E56712">
        <w:rPr>
          <w:rFonts w:ascii="Times New Roman" w:hAnsi="Times New Roman" w:cs="Times New Roman"/>
        </w:rPr>
        <w:instrText xml:space="preserve"> ADDIN EN.CITE.DATA </w:instrText>
      </w:r>
      <w:r w:rsidR="00E56712">
        <w:rPr>
          <w:rFonts w:ascii="Times New Roman" w:hAnsi="Times New Roman" w:cs="Times New Roman"/>
        </w:rPr>
      </w:r>
      <w:r w:rsidR="00E56712">
        <w:rPr>
          <w:rFonts w:ascii="Times New Roman" w:hAnsi="Times New Roman" w:cs="Times New Roman"/>
        </w:rPr>
        <w:fldChar w:fldCharType="end"/>
      </w:r>
      <w:r w:rsidR="005A3C08">
        <w:rPr>
          <w:rFonts w:ascii="Times New Roman" w:hAnsi="Times New Roman" w:cs="Times New Roman"/>
        </w:rPr>
      </w:r>
      <w:r w:rsidR="005A3C08">
        <w:rPr>
          <w:rFonts w:ascii="Times New Roman" w:hAnsi="Times New Roman" w:cs="Times New Roman"/>
        </w:rPr>
        <w:fldChar w:fldCharType="separate"/>
      </w:r>
      <w:r w:rsidR="00E56712">
        <w:rPr>
          <w:rFonts w:ascii="Times New Roman" w:hAnsi="Times New Roman" w:cs="Times New Roman"/>
          <w:noProof/>
        </w:rPr>
        <w:t>(Wang, Li et al. 1999, Beiginejad, Nematollahi et al. 2013)</w:t>
      </w:r>
      <w:r w:rsidR="005A3C08">
        <w:rPr>
          <w:rFonts w:ascii="Times New Roman" w:hAnsi="Times New Roman" w:cs="Times New Roman"/>
        </w:rPr>
        <w:fldChar w:fldCharType="end"/>
      </w:r>
      <w:r w:rsidR="00B12C79">
        <w:rPr>
          <w:rFonts w:ascii="Times New Roman" w:hAnsi="Times New Roman" w:cs="Times New Roman"/>
        </w:rPr>
        <w:t xml:space="preserve">. </w:t>
      </w:r>
      <w:r w:rsidR="001917DB">
        <w:rPr>
          <w:rFonts w:ascii="Times New Roman" w:hAnsi="Times New Roman" w:cs="Times New Roman"/>
        </w:rPr>
        <w:t>In addition, 4-aminophenol acetate was less</w:t>
      </w:r>
      <w:r w:rsidR="009619FB">
        <w:rPr>
          <w:rFonts w:ascii="Times New Roman" w:hAnsi="Times New Roman" w:cs="Times New Roman"/>
        </w:rPr>
        <w:t xml:space="preserve"> stable. It was oxidized when potential was above 0.4</w:t>
      </w:r>
      <w:r w:rsidR="001917DB">
        <w:rPr>
          <w:rFonts w:ascii="Times New Roman" w:hAnsi="Times New Roman" w:cs="Times New Roman"/>
        </w:rPr>
        <w:t xml:space="preserve"> V (with a sodium chloride saturated calomel electro</w:t>
      </w:r>
      <w:r w:rsidR="009619FB">
        <w:rPr>
          <w:rFonts w:ascii="Times New Roman" w:hAnsi="Times New Roman" w:cs="Times New Roman"/>
        </w:rPr>
        <w:t xml:space="preserve">de) in 0.1 M phosphate at pH 7.9 </w:t>
      </w:r>
      <w:r w:rsidR="001917DB">
        <w:rPr>
          <w:rFonts w:ascii="Times New Roman" w:hAnsi="Times New Roman" w:cs="Times New Roman"/>
        </w:rPr>
        <w:fldChar w:fldCharType="begin"/>
      </w:r>
      <w:r w:rsidR="001917DB">
        <w:rPr>
          <w:rFonts w:ascii="Times New Roman" w:hAnsi="Times New Roman" w:cs="Times New Roman"/>
        </w:rPr>
        <w:instrText xml:space="preserve"> ADDIN EN.CITE &lt;EndNote&gt;&lt;Cite&gt;&lt;Author&gt;La Rosa&lt;/Author&gt;&lt;Year&gt;1994&lt;/Year&gt;&lt;RecNum&gt;44&lt;/RecNum&gt;&lt;DisplayText&gt;(La Rosa, Pariente et al. 1994)&lt;/DisplayText&gt;&lt;record&gt;&lt;rec-number&gt;44&lt;/rec-number&gt;&lt;foreign-keys&gt;&lt;key app="EN" db-id="epsxxz2vev0pv3edvw6509azv55zxdwzf0rz" timestamp="1509046701"&gt;44&lt;/key&gt;&lt;/foreign-keys&gt;&lt;ref-type name="Journal Article"&gt;17&lt;/ref-type&gt;&lt;contributors&gt;&lt;authors&gt;&lt;author&gt;La Rosa, C.&lt;/author&gt;&lt;author&gt;Pariente, F.&lt;/author&gt;&lt;author&gt;Hernandez, L.&lt;/author&gt;&lt;author&gt;Lorenzo, E.&lt;/author&gt;&lt;/authors&gt;&lt;/contributors&gt;&lt;titles&gt;&lt;title&gt;Determination of organophosphorus and carbamic pesticides with an acetylcholinesterase amperometric biosensor using 4-aminophenyl acetate as substrate&lt;/title&gt;&lt;secondary-title&gt;Anal. Chim. Acta&lt;/secondary-title&gt;&lt;/titles&gt;&lt;periodical&gt;&lt;full-title&gt;Anal. Chim. Acta&lt;/full-title&gt;&lt;/periodical&gt;&lt;pages&gt;273-82&lt;/pages&gt;&lt;volume&gt;295&lt;/volume&gt;&lt;number&gt;3&lt;/number&gt;&lt;keywords&gt;&lt;keyword&gt;amperometry pesticide acetylcholinesterase aminophenyl acetate biosensor&lt;/keyword&gt;&lt;/keywords&gt;&lt;dates&gt;&lt;year&gt;1994&lt;/year&gt;&lt;pub-dates&gt;&lt;date&gt;//&lt;/date&gt;&lt;/pub-dates&gt;&lt;/dates&gt;&lt;isbn&gt;0003-2670&lt;/isbn&gt;&lt;work-type&gt;10.1016/0003-2670(94)80232-7&lt;/work-type&gt;&lt;urls&gt;&lt;/urls&gt;&lt;electronic-resource-num&gt;10.1016/0003-2670(94)80232-7&lt;/electronic-resource-num&gt;&lt;/record&gt;&lt;/Cite&gt;&lt;/EndNote&gt;</w:instrText>
      </w:r>
      <w:r w:rsidR="001917DB">
        <w:rPr>
          <w:rFonts w:ascii="Times New Roman" w:hAnsi="Times New Roman" w:cs="Times New Roman"/>
        </w:rPr>
        <w:fldChar w:fldCharType="separate"/>
      </w:r>
      <w:r w:rsidR="001917DB">
        <w:rPr>
          <w:rFonts w:ascii="Times New Roman" w:hAnsi="Times New Roman" w:cs="Times New Roman"/>
          <w:noProof/>
        </w:rPr>
        <w:t>(La Rosa, Pariente et al. 1994)</w:t>
      </w:r>
      <w:r w:rsidR="001917DB">
        <w:rPr>
          <w:rFonts w:ascii="Times New Roman" w:hAnsi="Times New Roman" w:cs="Times New Roman"/>
        </w:rPr>
        <w:fldChar w:fldCharType="end"/>
      </w:r>
      <w:r w:rsidR="00AA3E54">
        <w:rPr>
          <w:rFonts w:ascii="Times New Roman" w:hAnsi="Times New Roman" w:cs="Times New Roman"/>
        </w:rPr>
        <w:t>.  It also gave</w:t>
      </w:r>
      <w:r w:rsidR="001917DB">
        <w:rPr>
          <w:rFonts w:ascii="Times New Roman" w:hAnsi="Times New Roman" w:cs="Times New Roman"/>
        </w:rPr>
        <w:t xml:space="preserve"> significant background in CV in 0.1 M phosphate, pH 7.5</w:t>
      </w:r>
      <w:r w:rsidR="001917DB">
        <w:rPr>
          <w:rFonts w:ascii="Times New Roman" w:hAnsi="Times New Roman" w:cs="Times New Roman"/>
        </w:rPr>
        <w:fldChar w:fldCharType="begin"/>
      </w:r>
      <w:r w:rsidR="001917DB">
        <w:rPr>
          <w:rFonts w:ascii="Times New Roman" w:hAnsi="Times New Roman" w:cs="Times New Roman"/>
        </w:rPr>
        <w:instrText xml:space="preserve"> ADDIN EN.CITE &lt;EndNote&gt;&lt;Cite&gt;&lt;Author&gt;Pariente&lt;/Author&gt;&lt;Year&gt;1993&lt;/Year&gt;&lt;RecNum&gt;43&lt;/RecNum&gt;&lt;DisplayText&gt;(Pariente, Hernandez et al. 1993)&lt;/DisplayText&gt;&lt;record&gt;&lt;rec-number&gt;43&lt;/rec-number&gt;&lt;foreign-keys&gt;&lt;key app="EN" db-id="epsxxz2vev0pv3edvw6509azv55zxdwzf0rz" timestamp="1509046391"&gt;43&lt;/key&gt;&lt;/foreign-keys&gt;&lt;ref-type name="Journal Article"&gt;17&lt;/ref-type&gt;&lt;contributors&gt;&lt;authors&gt;&lt;author&gt;Pariente, F.&lt;/author&gt;&lt;author&gt;Hernandez, L.&lt;/author&gt;&lt;author&gt;Lorenzo, E.&lt;/author&gt;&lt;/authors&gt;&lt;/contributors&gt;&lt;titles&gt;&lt;title&gt;4-Aminophenyl acetate as a substrate for amperometric esterase sensors&lt;/title&gt;&lt;secondary-title&gt;Anal. Chim. Acta&lt;/secondary-title&gt;&lt;/titles&gt;&lt;periodical&gt;&lt;full-title&gt;Anal. Chim. Acta&lt;/full-title&gt;&lt;/periodical&gt;&lt;pages&gt;399-407&lt;/pages&gt;&lt;volume&gt;273&lt;/volume&gt;&lt;number&gt;1-2&lt;/number&gt;&lt;keywords&gt;&lt;keyword&gt;aminophenyl acetate substrate acetylcholinesterase electrochem detn&lt;/keyword&gt;&lt;/keywords&gt;&lt;dates&gt;&lt;year&gt;1993&lt;/year&gt;&lt;pub-dates&gt;&lt;date&gt;//&lt;/date&gt;&lt;/pub-dates&gt;&lt;/dates&gt;&lt;isbn&gt;0003-2670&lt;/isbn&gt;&lt;work-type&gt;10.1016/0003-2670(93)80183-L&lt;/work-type&gt;&lt;urls&gt;&lt;/urls&gt;&lt;electronic-resource-num&gt;10.1016/0003-2670(93)80183-L&lt;/electronic-resource-num&gt;&lt;/record&gt;&lt;/Cite&gt;&lt;/EndNote&gt;</w:instrText>
      </w:r>
      <w:r w:rsidR="001917DB">
        <w:rPr>
          <w:rFonts w:ascii="Times New Roman" w:hAnsi="Times New Roman" w:cs="Times New Roman"/>
        </w:rPr>
        <w:fldChar w:fldCharType="separate"/>
      </w:r>
      <w:r w:rsidR="001917DB">
        <w:rPr>
          <w:rFonts w:ascii="Times New Roman" w:hAnsi="Times New Roman" w:cs="Times New Roman"/>
          <w:noProof/>
        </w:rPr>
        <w:t>(Pariente, Hernandez et al. 1993)</w:t>
      </w:r>
      <w:r w:rsidR="001917DB">
        <w:rPr>
          <w:rFonts w:ascii="Times New Roman" w:hAnsi="Times New Roman" w:cs="Times New Roman"/>
        </w:rPr>
        <w:fldChar w:fldCharType="end"/>
      </w:r>
      <w:r w:rsidR="001917DB">
        <w:rPr>
          <w:rFonts w:ascii="Times New Roman" w:hAnsi="Times New Roman" w:cs="Times New Roman"/>
        </w:rPr>
        <w:t xml:space="preserve">. </w:t>
      </w:r>
      <w:r w:rsidR="009E2D2E">
        <w:rPr>
          <w:rFonts w:ascii="Times New Roman" w:hAnsi="Times New Roman" w:cs="Times New Roman"/>
        </w:rPr>
        <w:t>As the substrate for esterase sensor</w:t>
      </w:r>
      <w:r w:rsidR="00E05C42">
        <w:rPr>
          <w:rFonts w:ascii="Times New Roman" w:hAnsi="Times New Roman" w:cs="Times New Roman"/>
        </w:rPr>
        <w:t xml:space="preserve">, 4-acetoxyphenol offers the advantages of simpler reaction mechanism, and cleaner background. </w:t>
      </w:r>
    </w:p>
    <w:p w:rsidR="00165EEA" w:rsidRDefault="00D8626C" w:rsidP="005E7389">
      <w:pPr>
        <w:rPr>
          <w:rFonts w:ascii="Times New Roman" w:hAnsi="Times New Roman" w:cs="Times New Roman"/>
        </w:rPr>
      </w:pPr>
      <w:r>
        <w:rPr>
          <w:rFonts w:ascii="Times New Roman" w:hAnsi="Times New Roman" w:cs="Times New Roman"/>
        </w:rPr>
        <w:lastRenderedPageBreak/>
        <w:t xml:space="preserve">Voltammetry study with 2 </w:t>
      </w:r>
      <w:r w:rsidR="00CB3CE0">
        <w:rPr>
          <w:rFonts w:ascii="Times New Roman" w:hAnsi="Times New Roman" w:cs="Times New Roman"/>
        </w:rPr>
        <w:t>mM QH</w:t>
      </w:r>
      <w:r w:rsidR="00CB3CE0" w:rsidRPr="00CB3CE0">
        <w:rPr>
          <w:rFonts w:ascii="Times New Roman" w:hAnsi="Times New Roman" w:cs="Times New Roman"/>
          <w:vertAlign w:val="subscript"/>
        </w:rPr>
        <w:t>2</w:t>
      </w:r>
      <w:r>
        <w:rPr>
          <w:rFonts w:ascii="Times New Roman" w:hAnsi="Times New Roman" w:cs="Times New Roman"/>
        </w:rPr>
        <w:t xml:space="preserve"> shows that the oxidation started from 0 V. The steady state current increased</w:t>
      </w:r>
      <w:r w:rsidR="000C058B">
        <w:rPr>
          <w:rFonts w:ascii="Times New Roman" w:hAnsi="Times New Roman" w:cs="Times New Roman"/>
        </w:rPr>
        <w:t xml:space="preserve"> linearly</w:t>
      </w:r>
      <w:r>
        <w:rPr>
          <w:rFonts w:ascii="Times New Roman" w:hAnsi="Times New Roman" w:cs="Times New Roman"/>
        </w:rPr>
        <w:t xml:space="preserve"> as the potential </w:t>
      </w:r>
      <w:r w:rsidR="001B7881">
        <w:rPr>
          <w:rFonts w:ascii="Times New Roman" w:hAnsi="Times New Roman" w:cs="Times New Roman"/>
        </w:rPr>
        <w:t>increased to 0.2 V, then leveled off at higher potential</w:t>
      </w:r>
      <w:r w:rsidR="000C058B">
        <w:rPr>
          <w:rFonts w:ascii="Times New Roman" w:hAnsi="Times New Roman" w:cs="Times New Roman"/>
        </w:rPr>
        <w:t xml:space="preserve"> (Supplement</w:t>
      </w:r>
      <w:r w:rsidR="006F2AF4">
        <w:rPr>
          <w:rFonts w:ascii="Times New Roman" w:hAnsi="Times New Roman" w:cs="Times New Roman"/>
        </w:rPr>
        <w:t>ary material</w:t>
      </w:r>
      <w:r w:rsidR="00B2530A">
        <w:rPr>
          <w:rFonts w:ascii="Times New Roman" w:hAnsi="Times New Roman" w:cs="Times New Roman"/>
        </w:rPr>
        <w:t>, Figure 4</w:t>
      </w:r>
      <w:r w:rsidR="000C058B">
        <w:rPr>
          <w:rFonts w:ascii="Times New Roman" w:hAnsi="Times New Roman" w:cs="Times New Roman"/>
        </w:rPr>
        <w:t>)</w:t>
      </w:r>
      <w:r w:rsidR="001B7881">
        <w:rPr>
          <w:rFonts w:ascii="Times New Roman" w:hAnsi="Times New Roman" w:cs="Times New Roman"/>
        </w:rPr>
        <w:t xml:space="preserve">. </w:t>
      </w:r>
      <w:r w:rsidR="0087189F">
        <w:rPr>
          <w:rFonts w:ascii="Times New Roman" w:hAnsi="Times New Roman" w:cs="Times New Roman"/>
        </w:rPr>
        <w:t xml:space="preserve">Therefore, we set working potential at 0.35 V for </w:t>
      </w:r>
      <w:r w:rsidR="00567221">
        <w:rPr>
          <w:rFonts w:ascii="Times New Roman" w:hAnsi="Times New Roman" w:cs="Times New Roman"/>
        </w:rPr>
        <w:t xml:space="preserve">maximum response. </w:t>
      </w:r>
      <w:r w:rsidR="00CB3CE0">
        <w:rPr>
          <w:rFonts w:ascii="Times New Roman" w:hAnsi="Times New Roman" w:cs="Times New Roman"/>
        </w:rPr>
        <w:t>Amperometric assay with working potential at 0.35 V gave a linear correlation between steady state current and [QH</w:t>
      </w:r>
      <w:r w:rsidR="00CB3CE0" w:rsidRPr="00CB3CE0">
        <w:rPr>
          <w:rFonts w:ascii="Times New Roman" w:hAnsi="Times New Roman" w:cs="Times New Roman"/>
          <w:vertAlign w:val="subscript"/>
        </w:rPr>
        <w:t>2</w:t>
      </w:r>
      <w:r w:rsidR="00CB3CE0">
        <w:rPr>
          <w:rFonts w:ascii="Times New Roman" w:hAnsi="Times New Roman" w:cs="Times New Roman"/>
        </w:rPr>
        <w:t xml:space="preserve">] in the range between 0.05 to 10 mM. </w:t>
      </w:r>
      <w:r w:rsidR="00AA3E54">
        <w:rPr>
          <w:rFonts w:ascii="Times New Roman" w:hAnsi="Times New Roman" w:cs="Times New Roman"/>
        </w:rPr>
        <w:t>Regression analysis showed that the sensitivity was</w:t>
      </w:r>
      <w:r w:rsidR="006F2AF4">
        <w:rPr>
          <w:rFonts w:ascii="Times New Roman" w:hAnsi="Times New Roman" w:cs="Times New Roman"/>
        </w:rPr>
        <w:t xml:space="preserve"> 8.76 </w:t>
      </w:r>
      <w:r w:rsidR="006F2AF4" w:rsidRPr="006F2AF4">
        <w:rPr>
          <w:rFonts w:ascii="Symbol" w:hAnsi="Symbol" w:cs="Times New Roman"/>
        </w:rPr>
        <w:t></w:t>
      </w:r>
      <w:r w:rsidR="006F2AF4">
        <w:rPr>
          <w:rFonts w:ascii="Times New Roman" w:hAnsi="Times New Roman" w:cs="Times New Roman"/>
        </w:rPr>
        <w:t>A mM</w:t>
      </w:r>
      <w:r w:rsidR="006F2AF4" w:rsidRPr="006F2AF4">
        <w:rPr>
          <w:rFonts w:ascii="Times New Roman" w:hAnsi="Times New Roman" w:cs="Times New Roman"/>
          <w:vertAlign w:val="superscript"/>
        </w:rPr>
        <w:t>-1</w:t>
      </w:r>
      <w:r w:rsidR="006F2AF4">
        <w:rPr>
          <w:rFonts w:ascii="Times New Roman" w:hAnsi="Times New Roman" w:cs="Times New Roman"/>
        </w:rPr>
        <w:t>. For 4-acetoxyphenol, there was also a</w:t>
      </w:r>
      <w:r w:rsidR="00AA3E54">
        <w:rPr>
          <w:rFonts w:ascii="Times New Roman" w:hAnsi="Times New Roman" w:cs="Times New Roman"/>
        </w:rPr>
        <w:t xml:space="preserve"> low yet appreciable current with a sensitivity of</w:t>
      </w:r>
      <w:r w:rsidR="006F2AF4">
        <w:rPr>
          <w:rFonts w:ascii="Times New Roman" w:hAnsi="Times New Roman" w:cs="Times New Roman"/>
        </w:rPr>
        <w:t xml:space="preserve"> 0.150 </w:t>
      </w:r>
      <w:r w:rsidR="006F2AF4" w:rsidRPr="006F2AF4">
        <w:rPr>
          <w:rFonts w:ascii="Symbol" w:hAnsi="Symbol" w:cs="Times New Roman"/>
        </w:rPr>
        <w:t></w:t>
      </w:r>
      <w:r w:rsidR="006F2AF4">
        <w:rPr>
          <w:rFonts w:ascii="Times New Roman" w:hAnsi="Times New Roman" w:cs="Times New Roman"/>
        </w:rPr>
        <w:t>A mM</w:t>
      </w:r>
      <w:r w:rsidR="006F2AF4" w:rsidRPr="006F2AF4">
        <w:rPr>
          <w:rFonts w:ascii="Times New Roman" w:hAnsi="Times New Roman" w:cs="Times New Roman"/>
          <w:vertAlign w:val="superscript"/>
        </w:rPr>
        <w:t>-1</w:t>
      </w:r>
      <w:r w:rsidR="006F2AF4">
        <w:rPr>
          <w:rFonts w:ascii="Times New Roman" w:hAnsi="Times New Roman" w:cs="Times New Roman"/>
        </w:rPr>
        <w:t>.  Therefore, the sensitivity for the product was 57 folds</w:t>
      </w:r>
      <w:r w:rsidR="00165EEA">
        <w:rPr>
          <w:rFonts w:ascii="Times New Roman" w:hAnsi="Times New Roman" w:cs="Times New Roman"/>
        </w:rPr>
        <w:t xml:space="preserve"> higher than </w:t>
      </w:r>
      <w:r w:rsidR="00170AED">
        <w:rPr>
          <w:rFonts w:ascii="Times New Roman" w:hAnsi="Times New Roman" w:cs="Times New Roman"/>
        </w:rPr>
        <w:t xml:space="preserve">that for </w:t>
      </w:r>
      <w:r w:rsidR="00165EEA">
        <w:rPr>
          <w:rFonts w:ascii="Times New Roman" w:hAnsi="Times New Roman" w:cs="Times New Roman"/>
        </w:rPr>
        <w:t xml:space="preserve">the substrate. Based on the result </w:t>
      </w:r>
      <w:r w:rsidR="00AA3E54">
        <w:rPr>
          <w:rFonts w:ascii="Times New Roman" w:hAnsi="Times New Roman" w:cs="Times New Roman"/>
        </w:rPr>
        <w:t>from CV study, 4-acetoxyphenol wa</w:t>
      </w:r>
      <w:r w:rsidR="00165EEA">
        <w:rPr>
          <w:rFonts w:ascii="Times New Roman" w:hAnsi="Times New Roman" w:cs="Times New Roman"/>
        </w:rPr>
        <w:t>s unlikely oxidized at 0.35</w:t>
      </w:r>
      <w:r w:rsidR="00AA3E54">
        <w:rPr>
          <w:rFonts w:ascii="Times New Roman" w:hAnsi="Times New Roman" w:cs="Times New Roman"/>
        </w:rPr>
        <w:t xml:space="preserve"> V. However, it might</w:t>
      </w:r>
      <w:r w:rsidR="00165EEA">
        <w:rPr>
          <w:rFonts w:ascii="Times New Roman" w:hAnsi="Times New Roman" w:cs="Times New Roman"/>
        </w:rPr>
        <w:t xml:space="preserve"> undergo spontaneous hydrolysis to give QH</w:t>
      </w:r>
      <w:r w:rsidR="00165EEA" w:rsidRPr="00165EEA">
        <w:rPr>
          <w:rFonts w:ascii="Times New Roman" w:hAnsi="Times New Roman" w:cs="Times New Roman"/>
          <w:vertAlign w:val="subscript"/>
        </w:rPr>
        <w:t>2</w:t>
      </w:r>
      <w:r w:rsidR="00AA3E54">
        <w:rPr>
          <w:rFonts w:ascii="Times New Roman" w:hAnsi="Times New Roman" w:cs="Times New Roman"/>
        </w:rPr>
        <w:t>, which wa</w:t>
      </w:r>
      <w:r w:rsidR="00165EEA">
        <w:rPr>
          <w:rFonts w:ascii="Times New Roman" w:hAnsi="Times New Roman" w:cs="Times New Roman"/>
        </w:rPr>
        <w:t xml:space="preserve">s oxidized to give </w:t>
      </w:r>
      <w:r w:rsidR="00170AED">
        <w:rPr>
          <w:rFonts w:ascii="Times New Roman" w:hAnsi="Times New Roman" w:cs="Times New Roman"/>
        </w:rPr>
        <w:t xml:space="preserve">the </w:t>
      </w:r>
      <w:r w:rsidR="00165EEA">
        <w:rPr>
          <w:rFonts w:ascii="Times New Roman" w:hAnsi="Times New Roman" w:cs="Times New Roman"/>
        </w:rPr>
        <w:t>background current. Another plausible cause of the background current is from impuri</w:t>
      </w:r>
      <w:r w:rsidR="00903B98">
        <w:rPr>
          <w:rFonts w:ascii="Times New Roman" w:hAnsi="Times New Roman" w:cs="Times New Roman"/>
        </w:rPr>
        <w:t>ty, as the substrate was only 96</w:t>
      </w:r>
      <w:r w:rsidR="00165EEA">
        <w:rPr>
          <w:rFonts w:ascii="Times New Roman" w:hAnsi="Times New Roman" w:cs="Times New Roman"/>
        </w:rPr>
        <w:t>%</w:t>
      </w:r>
      <w:r w:rsidR="00AA3E54">
        <w:rPr>
          <w:rFonts w:ascii="Times New Roman" w:hAnsi="Times New Roman" w:cs="Times New Roman"/>
        </w:rPr>
        <w:t xml:space="preserve"> pure</w:t>
      </w:r>
      <w:r w:rsidR="00165EEA">
        <w:rPr>
          <w:rFonts w:ascii="Times New Roman" w:hAnsi="Times New Roman" w:cs="Times New Roman"/>
        </w:rPr>
        <w:t xml:space="preserve">. </w:t>
      </w:r>
      <w:r w:rsidR="00393E9E">
        <w:rPr>
          <w:rFonts w:ascii="Times New Roman" w:hAnsi="Times New Roman" w:cs="Times New Roman"/>
        </w:rPr>
        <w:t>These concerns are addressable by a</w:t>
      </w:r>
      <w:r w:rsidR="0034058B">
        <w:rPr>
          <w:rFonts w:ascii="Times New Roman" w:hAnsi="Times New Roman" w:cs="Times New Roman"/>
        </w:rPr>
        <w:t xml:space="preserve"> s</w:t>
      </w:r>
      <w:r w:rsidR="00165EEA">
        <w:rPr>
          <w:rFonts w:ascii="Times New Roman" w:hAnsi="Times New Roman" w:cs="Times New Roman"/>
        </w:rPr>
        <w:t>tudy with purified 4-acetoxyphenol</w:t>
      </w:r>
      <w:r w:rsidR="0034058B">
        <w:rPr>
          <w:rFonts w:ascii="Times New Roman" w:hAnsi="Times New Roman" w:cs="Times New Roman"/>
        </w:rPr>
        <w:t xml:space="preserve">. </w:t>
      </w:r>
    </w:p>
    <w:p w:rsidR="0038733F" w:rsidRDefault="002D04BF" w:rsidP="0038733F">
      <w:pPr>
        <w:jc w:val="center"/>
        <w:rPr>
          <w:rFonts w:ascii="Times New Roman" w:hAnsi="Times New Roman" w:cs="Times New Roman"/>
        </w:rPr>
      </w:pPr>
      <w:r>
        <w:rPr>
          <w:noProof/>
        </w:rPr>
        <w:drawing>
          <wp:inline distT="0" distB="0" distL="0" distR="0" wp14:anchorId="31581296" wp14:editId="66A9369E">
            <wp:extent cx="3381375" cy="273367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B3CE0" w:rsidRDefault="00711B67" w:rsidP="00650978">
      <w:pPr>
        <w:jc w:val="center"/>
        <w:rPr>
          <w:rFonts w:ascii="Times New Roman" w:hAnsi="Times New Roman" w:cs="Times New Roman"/>
        </w:rPr>
      </w:pPr>
      <w:r w:rsidRPr="00CB3CE0">
        <w:rPr>
          <w:rFonts w:ascii="Times New Roman" w:hAnsi="Times New Roman" w:cs="Times New Roman"/>
          <w:b/>
        </w:rPr>
        <w:t>Figure 3</w:t>
      </w:r>
      <w:r>
        <w:rPr>
          <w:rFonts w:ascii="Times New Roman" w:hAnsi="Times New Roman" w:cs="Times New Roman"/>
        </w:rPr>
        <w:t>. Standard curve</w:t>
      </w:r>
      <w:r w:rsidR="00650978">
        <w:rPr>
          <w:rFonts w:ascii="Times New Roman" w:hAnsi="Times New Roman" w:cs="Times New Roman"/>
        </w:rPr>
        <w:t>s</w:t>
      </w:r>
      <w:r>
        <w:rPr>
          <w:rFonts w:ascii="Times New Roman" w:hAnsi="Times New Roman" w:cs="Times New Roman"/>
        </w:rPr>
        <w:t xml:space="preserve"> for amperometric</w:t>
      </w:r>
      <w:r w:rsidR="00650978">
        <w:rPr>
          <w:rFonts w:ascii="Times New Roman" w:hAnsi="Times New Roman" w:cs="Times New Roman"/>
        </w:rPr>
        <w:t xml:space="preserve"> assay at 0.35 V for QH</w:t>
      </w:r>
      <w:r w:rsidR="00650978" w:rsidRPr="00650978">
        <w:rPr>
          <w:rFonts w:ascii="Times New Roman" w:hAnsi="Times New Roman" w:cs="Times New Roman"/>
          <w:vertAlign w:val="subscript"/>
        </w:rPr>
        <w:t>2</w:t>
      </w:r>
      <w:r w:rsidR="00650978">
        <w:rPr>
          <w:rFonts w:ascii="Times New Roman" w:hAnsi="Times New Roman" w:cs="Times New Roman"/>
        </w:rPr>
        <w:t xml:space="preserve"> (blue) and 4-acetoxyphenol (red)</w:t>
      </w:r>
    </w:p>
    <w:p w:rsidR="00CB3CE0" w:rsidRDefault="00CB3CE0" w:rsidP="005E7389">
      <w:pPr>
        <w:rPr>
          <w:rFonts w:ascii="Times New Roman" w:hAnsi="Times New Roman" w:cs="Times New Roman"/>
        </w:rPr>
      </w:pPr>
    </w:p>
    <w:p w:rsidR="00120C91" w:rsidRPr="00120C91" w:rsidRDefault="00B650D5" w:rsidP="00120C91">
      <w:pPr>
        <w:pStyle w:val="ListParagraph"/>
        <w:numPr>
          <w:ilvl w:val="1"/>
          <w:numId w:val="2"/>
        </w:numPr>
        <w:rPr>
          <w:rFonts w:ascii="Times New Roman" w:hAnsi="Times New Roman" w:cs="Times New Roman"/>
        </w:rPr>
      </w:pPr>
      <w:r w:rsidRPr="00CB3CE0">
        <w:rPr>
          <w:rFonts w:ascii="Times New Roman" w:hAnsi="Times New Roman" w:cs="Times New Roman"/>
          <w:i/>
        </w:rPr>
        <w:t xml:space="preserve">Immobilization of </w:t>
      </w:r>
      <w:r w:rsidR="00572995" w:rsidRPr="00CB3CE0">
        <w:rPr>
          <w:rFonts w:ascii="Times New Roman" w:hAnsi="Times New Roman" w:cs="Times New Roman"/>
          <w:i/>
        </w:rPr>
        <w:t>AchE</w:t>
      </w:r>
      <w:r w:rsidRPr="00CB3CE0">
        <w:rPr>
          <w:rFonts w:ascii="Times New Roman" w:hAnsi="Times New Roman" w:cs="Times New Roman"/>
          <w:i/>
        </w:rPr>
        <w:t xml:space="preserve"> and</w:t>
      </w:r>
      <w:r w:rsidR="00572995" w:rsidRPr="00CB3CE0">
        <w:rPr>
          <w:rFonts w:ascii="Times New Roman" w:hAnsi="Times New Roman" w:cs="Times New Roman"/>
          <w:i/>
        </w:rPr>
        <w:t xml:space="preserve"> hydr</w:t>
      </w:r>
      <w:r w:rsidR="00A92465" w:rsidRPr="00CB3CE0">
        <w:rPr>
          <w:rFonts w:ascii="Times New Roman" w:hAnsi="Times New Roman" w:cs="Times New Roman"/>
          <w:i/>
        </w:rPr>
        <w:t>olysis of 4-acetoxyphenol</w:t>
      </w:r>
    </w:p>
    <w:p w:rsidR="00AE18BC" w:rsidRDefault="00767FF8" w:rsidP="00120C91">
      <w:pPr>
        <w:rPr>
          <w:rFonts w:ascii="Times New Roman" w:hAnsi="Times New Roman" w:cs="Times New Roman"/>
        </w:rPr>
      </w:pPr>
      <w:r>
        <w:rPr>
          <w:rFonts w:ascii="Times New Roman" w:hAnsi="Times New Roman" w:cs="Times New Roman"/>
        </w:rPr>
        <w:t>We observed the formation of QH</w:t>
      </w:r>
      <w:r w:rsidRPr="00AE18BC">
        <w:rPr>
          <w:rFonts w:ascii="Times New Roman" w:hAnsi="Times New Roman" w:cs="Times New Roman"/>
          <w:vertAlign w:val="subscript"/>
        </w:rPr>
        <w:t>2</w:t>
      </w:r>
      <w:r>
        <w:rPr>
          <w:rFonts w:ascii="Times New Roman" w:hAnsi="Times New Roman" w:cs="Times New Roman"/>
        </w:rPr>
        <w:t xml:space="preserve"> by HPLC (data not shown) when</w:t>
      </w:r>
      <w:r w:rsidR="00AE18BC">
        <w:rPr>
          <w:rFonts w:ascii="Times New Roman" w:hAnsi="Times New Roman" w:cs="Times New Roman"/>
        </w:rPr>
        <w:t xml:space="preserve"> 4-acetoxyphenol </w:t>
      </w:r>
      <w:r>
        <w:rPr>
          <w:rFonts w:ascii="Times New Roman" w:hAnsi="Times New Roman" w:cs="Times New Roman"/>
        </w:rPr>
        <w:t xml:space="preserve">was incubated </w:t>
      </w:r>
      <w:r w:rsidR="00AE18BC">
        <w:rPr>
          <w:rFonts w:ascii="Times New Roman" w:hAnsi="Times New Roman" w:cs="Times New Roman"/>
        </w:rPr>
        <w:t xml:space="preserve">with AchE </w:t>
      </w:r>
      <w:r>
        <w:rPr>
          <w:rFonts w:ascii="Times New Roman" w:hAnsi="Times New Roman" w:cs="Times New Roman"/>
        </w:rPr>
        <w:t>in 0.1 M phosphate buffer, pH 7</w:t>
      </w:r>
      <w:r w:rsidR="00AE18BC">
        <w:rPr>
          <w:rFonts w:ascii="Times New Roman" w:hAnsi="Times New Roman" w:cs="Times New Roman"/>
        </w:rPr>
        <w:t xml:space="preserve">. </w:t>
      </w:r>
      <w:r>
        <w:rPr>
          <w:rFonts w:ascii="Times New Roman" w:hAnsi="Times New Roman" w:cs="Times New Roman"/>
        </w:rPr>
        <w:t>The rate of QH</w:t>
      </w:r>
      <w:r w:rsidRPr="00767FF8">
        <w:rPr>
          <w:rFonts w:ascii="Times New Roman" w:hAnsi="Times New Roman" w:cs="Times New Roman"/>
          <w:vertAlign w:val="subscript"/>
        </w:rPr>
        <w:t>2</w:t>
      </w:r>
      <w:r>
        <w:rPr>
          <w:rFonts w:ascii="Times New Roman" w:hAnsi="Times New Roman" w:cs="Times New Roman"/>
        </w:rPr>
        <w:t xml:space="preserve"> formation depended on the amount of AchE and incubation time. </w:t>
      </w:r>
      <w:r w:rsidR="00AE18BC">
        <w:rPr>
          <w:rFonts w:ascii="Times New Roman" w:hAnsi="Times New Roman" w:cs="Times New Roman"/>
        </w:rPr>
        <w:t xml:space="preserve">Since no product was found in the control, we concluded that AchE could catalyze </w:t>
      </w:r>
      <w:r w:rsidR="00AE18BC" w:rsidRPr="00AA3E54">
        <w:rPr>
          <w:rFonts w:ascii="Times New Roman" w:hAnsi="Times New Roman" w:cs="Times New Roman"/>
        </w:rPr>
        <w:t>Reaction 1</w:t>
      </w:r>
      <w:r w:rsidR="00AE18BC">
        <w:rPr>
          <w:rFonts w:ascii="Times New Roman" w:hAnsi="Times New Roman" w:cs="Times New Roman"/>
        </w:rPr>
        <w:t xml:space="preserve"> (</w:t>
      </w:r>
      <w:r w:rsidR="00AE18BC" w:rsidRPr="00AE18BC">
        <w:rPr>
          <w:rFonts w:ascii="Times New Roman" w:hAnsi="Times New Roman" w:cs="Times New Roman"/>
          <w:b/>
        </w:rPr>
        <w:t>Figure 1</w:t>
      </w:r>
      <w:r w:rsidR="00AE18BC">
        <w:rPr>
          <w:rFonts w:ascii="Times New Roman" w:hAnsi="Times New Roman" w:cs="Times New Roman"/>
        </w:rPr>
        <w:t xml:space="preserve">).   </w:t>
      </w:r>
    </w:p>
    <w:p w:rsidR="009F4948" w:rsidRDefault="005A365D" w:rsidP="00120C91">
      <w:pPr>
        <w:rPr>
          <w:rFonts w:ascii="Times New Roman" w:hAnsi="Times New Roman" w:cs="Times New Roman"/>
        </w:rPr>
      </w:pPr>
      <w:r>
        <w:rPr>
          <w:rFonts w:ascii="Times New Roman" w:hAnsi="Times New Roman" w:cs="Times New Roman"/>
        </w:rPr>
        <w:t xml:space="preserve">We chose </w:t>
      </w:r>
      <w:r w:rsidR="00DF3EE9">
        <w:rPr>
          <w:rFonts w:ascii="Times New Roman" w:hAnsi="Times New Roman" w:cs="Times New Roman"/>
        </w:rPr>
        <w:t xml:space="preserve">crosslinking AchE with glutaraldehyde </w:t>
      </w:r>
      <w:r w:rsidR="00C46E9B">
        <w:rPr>
          <w:rFonts w:ascii="Times New Roman" w:hAnsi="Times New Roman" w:cs="Times New Roman"/>
        </w:rPr>
        <w:t xml:space="preserve">(GA) </w:t>
      </w:r>
      <w:r w:rsidR="00DF3EE9">
        <w:rPr>
          <w:rFonts w:ascii="Times New Roman" w:hAnsi="Times New Roman" w:cs="Times New Roman"/>
        </w:rPr>
        <w:t xml:space="preserve">for electrode fabrication. </w:t>
      </w:r>
      <w:r w:rsidR="004B3EF2">
        <w:rPr>
          <w:rFonts w:ascii="Times New Roman" w:hAnsi="Times New Roman" w:cs="Times New Roman"/>
        </w:rPr>
        <w:t>Ideally, an immobilization i</w:t>
      </w:r>
      <w:r w:rsidR="00AA3E54">
        <w:rPr>
          <w:rFonts w:ascii="Times New Roman" w:hAnsi="Times New Roman" w:cs="Times New Roman"/>
        </w:rPr>
        <w:t>s efficient and precise, therefore</w:t>
      </w:r>
      <w:r w:rsidR="004B3EF2">
        <w:rPr>
          <w:rFonts w:ascii="Times New Roman" w:hAnsi="Times New Roman" w:cs="Times New Roman"/>
        </w:rPr>
        <w:t xml:space="preserve"> allowing high surface functionalization on the working electrode.</w:t>
      </w:r>
      <w:r w:rsidR="00C46E9B">
        <w:rPr>
          <w:rFonts w:ascii="Times New Roman" w:hAnsi="Times New Roman" w:cs="Times New Roman"/>
        </w:rPr>
        <w:t xml:space="preserve"> GA</w:t>
      </w:r>
      <w:r w:rsidR="004B3EF2">
        <w:rPr>
          <w:rFonts w:ascii="Times New Roman" w:hAnsi="Times New Roman" w:cs="Times New Roman"/>
        </w:rPr>
        <w:t xml:space="preserve"> is known to b</w:t>
      </w:r>
      <w:r w:rsidR="001C4323">
        <w:rPr>
          <w:rFonts w:ascii="Times New Roman" w:hAnsi="Times New Roman" w:cs="Times New Roman"/>
        </w:rPr>
        <w:t>e effective t</w:t>
      </w:r>
      <w:r w:rsidR="00937A6A">
        <w:rPr>
          <w:rFonts w:ascii="Times New Roman" w:hAnsi="Times New Roman" w:cs="Times New Roman"/>
        </w:rPr>
        <w:t>h</w:t>
      </w:r>
      <w:r w:rsidR="001C4323">
        <w:rPr>
          <w:rFonts w:ascii="Times New Roman" w:hAnsi="Times New Roman" w:cs="Times New Roman"/>
        </w:rPr>
        <w:t>rough r</w:t>
      </w:r>
      <w:r w:rsidR="00A6382D">
        <w:rPr>
          <w:rFonts w:ascii="Times New Roman" w:hAnsi="Times New Roman" w:cs="Times New Roman"/>
        </w:rPr>
        <w:t>eactions with accessible lysine</w:t>
      </w:r>
      <w:r w:rsidR="00030884">
        <w:rPr>
          <w:rFonts w:ascii="Times New Roman" w:hAnsi="Times New Roman" w:cs="Times New Roman"/>
        </w:rPr>
        <w:t xml:space="preserve"> </w:t>
      </w:r>
      <w:r w:rsidR="00A6382D">
        <w:rPr>
          <w:rFonts w:ascii="Times New Roman" w:hAnsi="Times New Roman" w:cs="Times New Roman"/>
        </w:rPr>
        <w:t>residues</w:t>
      </w:r>
      <w:r w:rsidR="00F20787">
        <w:rPr>
          <w:rFonts w:ascii="Times New Roman" w:hAnsi="Times New Roman" w:cs="Times New Roman"/>
        </w:rPr>
        <w:t xml:space="preserve"> on</w:t>
      </w:r>
      <w:r w:rsidR="001C4323">
        <w:rPr>
          <w:rFonts w:ascii="Times New Roman" w:hAnsi="Times New Roman" w:cs="Times New Roman"/>
        </w:rPr>
        <w:t xml:space="preserve"> </w:t>
      </w:r>
      <w:r w:rsidR="00F20787">
        <w:rPr>
          <w:rFonts w:ascii="Times New Roman" w:hAnsi="Times New Roman" w:cs="Times New Roman"/>
        </w:rPr>
        <w:t>protein molecules</w:t>
      </w:r>
      <w:r w:rsidR="00A6382D">
        <w:rPr>
          <w:rFonts w:ascii="Times New Roman" w:hAnsi="Times New Roman" w:cs="Times New Roman"/>
        </w:rPr>
        <w:t>.</w:t>
      </w:r>
      <w:r w:rsidR="00F62930">
        <w:rPr>
          <w:rFonts w:ascii="Times New Roman" w:hAnsi="Times New Roman" w:cs="Times New Roman"/>
        </w:rPr>
        <w:t xml:space="preserve"> </w:t>
      </w:r>
      <w:r w:rsidR="000F76FA">
        <w:rPr>
          <w:rFonts w:ascii="Times New Roman" w:hAnsi="Times New Roman" w:cs="Times New Roman"/>
        </w:rPr>
        <w:t xml:space="preserve">Bovine serum albumin can be added to change the probability </w:t>
      </w:r>
      <w:r w:rsidR="00F62930">
        <w:rPr>
          <w:rFonts w:ascii="Times New Roman" w:hAnsi="Times New Roman" w:cs="Times New Roman"/>
        </w:rPr>
        <w:t xml:space="preserve">of linkage formation between enzymes. </w:t>
      </w:r>
      <w:r w:rsidR="00A6382D">
        <w:rPr>
          <w:rFonts w:ascii="Times New Roman" w:hAnsi="Times New Roman" w:cs="Times New Roman"/>
        </w:rPr>
        <w:t xml:space="preserve">However, </w:t>
      </w:r>
      <w:r w:rsidR="00C46E9B">
        <w:rPr>
          <w:rFonts w:ascii="Times New Roman" w:hAnsi="Times New Roman" w:cs="Times New Roman"/>
        </w:rPr>
        <w:t>GA</w:t>
      </w:r>
      <w:r w:rsidR="00A6382D">
        <w:rPr>
          <w:rFonts w:ascii="Times New Roman" w:hAnsi="Times New Roman" w:cs="Times New Roman"/>
        </w:rPr>
        <w:t xml:space="preserve"> does no </w:t>
      </w:r>
      <w:r w:rsidR="00F62930">
        <w:rPr>
          <w:rFonts w:ascii="Times New Roman" w:hAnsi="Times New Roman" w:cs="Times New Roman"/>
        </w:rPr>
        <w:t xml:space="preserve">distinguish </w:t>
      </w:r>
      <w:r w:rsidR="00C62DBF">
        <w:rPr>
          <w:rFonts w:ascii="Times New Roman" w:hAnsi="Times New Roman" w:cs="Times New Roman"/>
        </w:rPr>
        <w:t>lysines</w:t>
      </w:r>
      <w:r w:rsidR="00F62930">
        <w:rPr>
          <w:rFonts w:ascii="Times New Roman" w:hAnsi="Times New Roman" w:cs="Times New Roman"/>
        </w:rPr>
        <w:t xml:space="preserve"> on proteins</w:t>
      </w:r>
      <w:r w:rsidR="00A6382D">
        <w:rPr>
          <w:rFonts w:ascii="Times New Roman" w:hAnsi="Times New Roman" w:cs="Times New Roman"/>
        </w:rPr>
        <w:t>, therefore</w:t>
      </w:r>
      <w:r w:rsidR="00C62DBF">
        <w:rPr>
          <w:rFonts w:ascii="Times New Roman" w:hAnsi="Times New Roman" w:cs="Times New Roman"/>
        </w:rPr>
        <w:t xml:space="preserve"> cannot create</w:t>
      </w:r>
      <w:r w:rsidR="00F62930">
        <w:rPr>
          <w:rFonts w:ascii="Times New Roman" w:hAnsi="Times New Roman" w:cs="Times New Roman"/>
        </w:rPr>
        <w:t xml:space="preserve"> linkages between</w:t>
      </w:r>
      <w:r w:rsidR="00C62DBF">
        <w:rPr>
          <w:rFonts w:ascii="Times New Roman" w:hAnsi="Times New Roman" w:cs="Times New Roman"/>
        </w:rPr>
        <w:t xml:space="preserve"> specific residues</w:t>
      </w:r>
      <w:r w:rsidR="006C68A4">
        <w:rPr>
          <w:rFonts w:ascii="Times New Roman" w:hAnsi="Times New Roman" w:cs="Times New Roman"/>
        </w:rPr>
        <w:t xml:space="preserve"> </w:t>
      </w:r>
      <w:r w:rsidR="006C68A4">
        <w:rPr>
          <w:rFonts w:ascii="Times New Roman" w:hAnsi="Times New Roman" w:cs="Times New Roman"/>
        </w:rPr>
        <w:fldChar w:fldCharType="begin"/>
      </w:r>
      <w:r w:rsidR="006C68A4">
        <w:rPr>
          <w:rFonts w:ascii="Times New Roman" w:hAnsi="Times New Roman" w:cs="Times New Roman"/>
        </w:rPr>
        <w:instrText xml:space="preserve"> ADDIN EN.CITE &lt;EndNote&gt;&lt;Cite&gt;&lt;Author&gt;Sassolas&lt;/Author&gt;&lt;Year&gt;2012&lt;/Year&gt;&lt;RecNum&gt;50&lt;/RecNum&gt;&lt;DisplayText&gt;(Sassolas, Blum et al. 2012)&lt;/DisplayText&gt;&lt;record&gt;&lt;rec-number&gt;50&lt;/rec-number&gt;&lt;foreign-keys&gt;&lt;key app="EN" db-id="epsxxz2vev0pv3edvw6509azv55zxdwzf0rz" timestamp="1509463651"&gt;50&lt;/key&gt;&lt;/foreign-keys&gt;&lt;ref-type name="Journal Article"&gt;17&lt;/ref-type&gt;&lt;contributors&gt;&lt;authors&gt;&lt;author&gt;Sassolas, Audrey&lt;/author&gt;&lt;author&gt;Blum, Loic J.&lt;/author&gt;&lt;author&gt;Leca-Bouvier, Beatrice D.&lt;/author&gt;&lt;/authors&gt;&lt;/contributors&gt;&lt;titles&gt;&lt;title&gt;Immobilization strategies to develop enzymatic biosensors&lt;/title&gt;&lt;secondary-title&gt;Biotechnol. Adv.&lt;/secondary-title&gt;&lt;/titles&gt;&lt;periodical&gt;&lt;full-title&gt;Biotechnol. Adv.&lt;/full-title&gt;&lt;/periodical&gt;&lt;pages&gt;489-511&lt;/pages&gt;&lt;volume&gt;30&lt;/volume&gt;&lt;number&gt;3&lt;/number&gt;&lt;keywords&gt;&lt;keyword&gt;review enzymic biosensor immobilization&lt;/keyword&gt;&lt;/keywords&gt;&lt;dates&gt;&lt;year&gt;2012&lt;/year&gt;&lt;pub-dates&gt;&lt;date&gt;//&lt;/date&gt;&lt;/pub-dates&gt;&lt;/dates&gt;&lt;publisher&gt;Elsevier Inc.&lt;/publisher&gt;&lt;isbn&gt;0734-9750&lt;/isbn&gt;&lt;work-type&gt;10.1016/j.biotechadv.2011.09.003&lt;/work-type&gt;&lt;urls&gt;&lt;/urls&gt;&lt;electronic-resource-num&gt;10.1016/j.biotechadv.2011.09.003&lt;/electronic-resource-num&gt;&lt;/record&gt;&lt;/Cite&gt;&lt;/EndNote&gt;</w:instrText>
      </w:r>
      <w:r w:rsidR="006C68A4">
        <w:rPr>
          <w:rFonts w:ascii="Times New Roman" w:hAnsi="Times New Roman" w:cs="Times New Roman"/>
        </w:rPr>
        <w:fldChar w:fldCharType="separate"/>
      </w:r>
      <w:r w:rsidR="006C68A4">
        <w:rPr>
          <w:rFonts w:ascii="Times New Roman" w:hAnsi="Times New Roman" w:cs="Times New Roman"/>
          <w:noProof/>
        </w:rPr>
        <w:t>(Sassolas, Blum et al. 2012)</w:t>
      </w:r>
      <w:r w:rsidR="006C68A4">
        <w:rPr>
          <w:rFonts w:ascii="Times New Roman" w:hAnsi="Times New Roman" w:cs="Times New Roman"/>
        </w:rPr>
        <w:fldChar w:fldCharType="end"/>
      </w:r>
      <w:r w:rsidR="006C68A4">
        <w:rPr>
          <w:rFonts w:ascii="Times New Roman" w:hAnsi="Times New Roman" w:cs="Times New Roman"/>
        </w:rPr>
        <w:t>.</w:t>
      </w:r>
      <w:r w:rsidR="00A6382D">
        <w:rPr>
          <w:rFonts w:ascii="Times New Roman" w:hAnsi="Times New Roman" w:cs="Times New Roman"/>
        </w:rPr>
        <w:t xml:space="preserve"> </w:t>
      </w:r>
      <w:r w:rsidR="000B5E47">
        <w:rPr>
          <w:rFonts w:ascii="Times New Roman" w:hAnsi="Times New Roman" w:cs="Times New Roman"/>
        </w:rPr>
        <w:t>Still</w:t>
      </w:r>
      <w:r w:rsidR="00F20787">
        <w:rPr>
          <w:rFonts w:ascii="Times New Roman" w:hAnsi="Times New Roman" w:cs="Times New Roman"/>
        </w:rPr>
        <w:t xml:space="preserve">, this method </w:t>
      </w:r>
      <w:r w:rsidR="000B5E47">
        <w:rPr>
          <w:rFonts w:ascii="Times New Roman" w:hAnsi="Times New Roman" w:cs="Times New Roman"/>
        </w:rPr>
        <w:t>offers enormous flexibility</w:t>
      </w:r>
      <w:r w:rsidR="00F20787">
        <w:rPr>
          <w:rFonts w:ascii="Times New Roman" w:hAnsi="Times New Roman" w:cs="Times New Roman"/>
        </w:rPr>
        <w:t xml:space="preserve"> as the </w:t>
      </w:r>
      <w:r w:rsidR="000B5E47">
        <w:rPr>
          <w:rFonts w:ascii="Times New Roman" w:hAnsi="Times New Roman" w:cs="Times New Roman"/>
        </w:rPr>
        <w:t xml:space="preserve">underlying </w:t>
      </w:r>
      <w:r w:rsidR="000F76FA">
        <w:rPr>
          <w:rFonts w:ascii="Times New Roman" w:hAnsi="Times New Roman" w:cs="Times New Roman"/>
        </w:rPr>
        <w:t>chemistry</w:t>
      </w:r>
      <w:r w:rsidR="00F20787">
        <w:rPr>
          <w:rFonts w:ascii="Times New Roman" w:hAnsi="Times New Roman" w:cs="Times New Roman"/>
        </w:rPr>
        <w:t xml:space="preserve"> </w:t>
      </w:r>
      <w:r w:rsidR="00AA3E54">
        <w:rPr>
          <w:rFonts w:ascii="Times New Roman" w:hAnsi="Times New Roman" w:cs="Times New Roman"/>
        </w:rPr>
        <w:t>is adaptive for linking residues in different microenvironments</w:t>
      </w:r>
      <w:r w:rsidR="00500002">
        <w:rPr>
          <w:rFonts w:ascii="Times New Roman" w:hAnsi="Times New Roman" w:cs="Times New Roman"/>
        </w:rPr>
        <w:fldChar w:fldCharType="begin">
          <w:fldData xml:space="preserve">PEVuZE5vdGU+PENpdGU+PEF1dGhvcj5NaWduZWF1bHQ8L0F1dGhvcj48WWVhcj4yMDA0PC9ZZWFy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</w:fldData>
        </w:fldChar>
      </w:r>
      <w:r w:rsidR="00500002">
        <w:rPr>
          <w:rFonts w:ascii="Times New Roman" w:hAnsi="Times New Roman" w:cs="Times New Roman"/>
        </w:rPr>
        <w:instrText xml:space="preserve"> ADDIN EN.CITE </w:instrText>
      </w:r>
      <w:r w:rsidR="00500002">
        <w:rPr>
          <w:rFonts w:ascii="Times New Roman" w:hAnsi="Times New Roman" w:cs="Times New Roman"/>
        </w:rPr>
        <w:fldChar w:fldCharType="begin">
          <w:fldData xml:space="preserve">PEVuZE5vdGU+PENpdGU+PEF1dGhvcj5NaWduZWF1bHQ8L0F1dGhvcj48WWVhcj4yMDA0PC9ZZWFy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</w:fldData>
        </w:fldChar>
      </w:r>
      <w:r w:rsidR="00500002">
        <w:rPr>
          <w:rFonts w:ascii="Times New Roman" w:hAnsi="Times New Roman" w:cs="Times New Roman"/>
        </w:rPr>
        <w:instrText xml:space="preserve"> ADDIN EN.CITE.DATA </w:instrText>
      </w:r>
      <w:r w:rsidR="00500002">
        <w:rPr>
          <w:rFonts w:ascii="Times New Roman" w:hAnsi="Times New Roman" w:cs="Times New Roman"/>
        </w:rPr>
      </w:r>
      <w:r w:rsidR="00500002">
        <w:rPr>
          <w:rFonts w:ascii="Times New Roman" w:hAnsi="Times New Roman" w:cs="Times New Roman"/>
        </w:rPr>
        <w:fldChar w:fldCharType="end"/>
      </w:r>
      <w:r w:rsidR="00500002">
        <w:rPr>
          <w:rFonts w:ascii="Times New Roman" w:hAnsi="Times New Roman" w:cs="Times New Roman"/>
        </w:rPr>
      </w:r>
      <w:r w:rsidR="00500002">
        <w:rPr>
          <w:rFonts w:ascii="Times New Roman" w:hAnsi="Times New Roman" w:cs="Times New Roman"/>
        </w:rPr>
        <w:fldChar w:fldCharType="separate"/>
      </w:r>
      <w:r w:rsidR="00500002">
        <w:rPr>
          <w:rFonts w:ascii="Times New Roman" w:hAnsi="Times New Roman" w:cs="Times New Roman"/>
          <w:noProof/>
        </w:rPr>
        <w:t>(Walt and Agayn 1994, Migneault, Dartiguenave et al. 2004)</w:t>
      </w:r>
      <w:r w:rsidR="00500002">
        <w:rPr>
          <w:rFonts w:ascii="Times New Roman" w:hAnsi="Times New Roman" w:cs="Times New Roman"/>
        </w:rPr>
        <w:fldChar w:fldCharType="end"/>
      </w:r>
      <w:r w:rsidR="002C6441">
        <w:rPr>
          <w:rFonts w:ascii="Times New Roman" w:hAnsi="Times New Roman" w:cs="Times New Roman"/>
        </w:rPr>
        <w:t>.</w:t>
      </w:r>
      <w:r w:rsidR="00B86F36">
        <w:rPr>
          <w:rFonts w:ascii="Times New Roman" w:hAnsi="Times New Roman" w:cs="Times New Roman"/>
        </w:rPr>
        <w:t xml:space="preserve"> In aqueous medium, GA may undergo intramolecular condensation to give tetrahydropyran or intermolecular condensation to give enal. The</w:t>
      </w:r>
      <w:r w:rsidR="00196693">
        <w:rPr>
          <w:rFonts w:ascii="Times New Roman" w:hAnsi="Times New Roman" w:cs="Times New Roman"/>
        </w:rPr>
        <w:t xml:space="preserve"> degree of polymerization is </w:t>
      </w:r>
      <w:r w:rsidR="004621C3">
        <w:rPr>
          <w:rFonts w:ascii="Times New Roman" w:hAnsi="Times New Roman" w:cs="Times New Roman"/>
        </w:rPr>
        <w:t xml:space="preserve">dependent on the condition. These molecules allow several types of reactions including </w:t>
      </w:r>
      <w:r w:rsidR="004621C3">
        <w:rPr>
          <w:rFonts w:ascii="Times New Roman" w:hAnsi="Times New Roman" w:cs="Times New Roman"/>
        </w:rPr>
        <w:lastRenderedPageBreak/>
        <w:t>nucleophilic addition, nucleophilic substitution, and Michael reaction. Indeed, several types of linkage were found in lysozyme crystal</w:t>
      </w:r>
      <w:r w:rsidR="004F4E55">
        <w:rPr>
          <w:rFonts w:ascii="Times New Roman" w:hAnsi="Times New Roman" w:cs="Times New Roman"/>
        </w:rPr>
        <w:t xml:space="preserve"> when treated with GA </w:t>
      </w:r>
      <w:r w:rsidR="004621C3">
        <w:rPr>
          <w:rFonts w:ascii="Times New Roman" w:hAnsi="Times New Roman" w:cs="Times New Roman"/>
        </w:rPr>
        <w:fldChar w:fldCharType="begin"/>
      </w:r>
      <w:r w:rsidR="004621C3">
        <w:rPr>
          <w:rFonts w:ascii="Times New Roman" w:hAnsi="Times New Roman" w:cs="Times New Roman"/>
        </w:rPr>
        <w:instrText xml:space="preserve"> ADDIN EN.CITE &lt;EndNote&gt;&lt;Cite&gt;&lt;Author&gt;Wine&lt;/Author&gt;&lt;Year&gt;2007&lt;/Year&gt;&lt;RecNum&gt;49&lt;/RecNum&gt;&lt;DisplayText&gt;(Wine, Cohen-Hadar et al. 2007)&lt;/DisplayText&gt;&lt;record&gt;&lt;rec-number&gt;49&lt;/rec-number&gt;&lt;foreign-keys&gt;&lt;key app="EN" db-id="epsxxz2vev0pv3edvw6509azv55zxdwzf0rz" timestamp="1509387825"&gt;49&lt;/key&gt;&lt;/foreign-keys&gt;&lt;ref-type name="Journal Article"&gt;17&lt;/ref-type&gt;&lt;contributors&gt;&lt;authors&gt;&lt;author&gt;Wine, Yariv&lt;/author&gt;&lt;author&gt;Cohen-Hadar, Noa&lt;/author&gt;&lt;author&gt;Freeman, Amihay&lt;/author&gt;&lt;author&gt;Frolow, Felix&lt;/author&gt;&lt;/authors&gt;&lt;/contributors&gt;&lt;titles&gt;&lt;title&gt;Elucidation of the mechanism and end products of glutaraldehyde crosslinking reaction by X-ray structure analysis&lt;/title&gt;&lt;secondary-title&gt;Biotechnol. Bioeng.&lt;/secondary-title&gt;&lt;/titles&gt;&lt;periodical&gt;&lt;full-title&gt;Biotechnol. Bioeng.&lt;/full-title&gt;&lt;/periodical&gt;&lt;pages&gt;711-718&lt;/pages&gt;&lt;volume&gt;98&lt;/volume&gt;&lt;number&gt;3&lt;/number&gt;&lt;keywords&gt;&lt;keyword&gt;protein glutaraldehyde crosslinking end product reaction mechanism Xray crystallog&lt;/keyword&gt;&lt;/keywords&gt;&lt;dates&gt;&lt;year&gt;2007&lt;/year&gt;&lt;pub-dates&gt;&lt;date&gt;//&lt;/date&gt;&lt;/pub-dates&gt;&lt;/dates&gt;&lt;publisher&gt;John Wiley &amp;amp; Sons, Inc.&lt;/publisher&gt;&lt;isbn&gt;0006-3592&lt;/isbn&gt;&lt;work-type&gt;10.1002/bit.21459&lt;/work-type&gt;&lt;urls&gt;&lt;/urls&gt;&lt;electronic-resource-num&gt;10.1002/bit.21459&lt;/electronic-resource-num&gt;&lt;/record&gt;&lt;/Cite&gt;&lt;/EndNote&gt;</w:instrText>
      </w:r>
      <w:r w:rsidR="004621C3">
        <w:rPr>
          <w:rFonts w:ascii="Times New Roman" w:hAnsi="Times New Roman" w:cs="Times New Roman"/>
        </w:rPr>
        <w:fldChar w:fldCharType="separate"/>
      </w:r>
      <w:r w:rsidR="004621C3">
        <w:rPr>
          <w:rFonts w:ascii="Times New Roman" w:hAnsi="Times New Roman" w:cs="Times New Roman"/>
          <w:noProof/>
        </w:rPr>
        <w:t>(Wine, Cohen-Hadar et al. 2007)</w:t>
      </w:r>
      <w:r w:rsidR="004621C3">
        <w:rPr>
          <w:rFonts w:ascii="Times New Roman" w:hAnsi="Times New Roman" w:cs="Times New Roman"/>
        </w:rPr>
        <w:fldChar w:fldCharType="end"/>
      </w:r>
      <w:r w:rsidR="004621C3">
        <w:rPr>
          <w:rFonts w:ascii="Times New Roman" w:hAnsi="Times New Roman" w:cs="Times New Roman"/>
        </w:rPr>
        <w:t xml:space="preserve">.  </w:t>
      </w:r>
      <w:r w:rsidR="00C562D4">
        <w:rPr>
          <w:rFonts w:ascii="Times New Roman" w:hAnsi="Times New Roman" w:cs="Times New Roman"/>
        </w:rPr>
        <w:t>Therefore, we believe</w:t>
      </w:r>
      <w:r w:rsidR="009E76C7">
        <w:rPr>
          <w:rFonts w:ascii="Times New Roman" w:hAnsi="Times New Roman" w:cs="Times New Roman"/>
        </w:rPr>
        <w:t>d</w:t>
      </w:r>
      <w:r w:rsidR="00C562D4">
        <w:rPr>
          <w:rFonts w:ascii="Times New Roman" w:hAnsi="Times New Roman" w:cs="Times New Roman"/>
        </w:rPr>
        <w:t xml:space="preserve"> GA cross</w:t>
      </w:r>
      <w:r w:rsidR="009E76C7">
        <w:rPr>
          <w:rFonts w:ascii="Times New Roman" w:hAnsi="Times New Roman" w:cs="Times New Roman"/>
        </w:rPr>
        <w:t>linking could</w:t>
      </w:r>
      <w:r w:rsidR="00C562D4">
        <w:rPr>
          <w:rFonts w:ascii="Times New Roman" w:hAnsi="Times New Roman" w:cs="Times New Roman"/>
        </w:rPr>
        <w:t xml:space="preserve"> be optimized </w:t>
      </w:r>
      <w:r w:rsidR="00146EAE">
        <w:rPr>
          <w:rFonts w:ascii="Times New Roman" w:hAnsi="Times New Roman" w:cs="Times New Roman"/>
        </w:rPr>
        <w:t>to meet different</w:t>
      </w:r>
      <w:r w:rsidR="00C562D4">
        <w:rPr>
          <w:rFonts w:ascii="Times New Roman" w:hAnsi="Times New Roman" w:cs="Times New Roman"/>
        </w:rPr>
        <w:t xml:space="preserve"> objectives in electrode fabrication. </w:t>
      </w:r>
    </w:p>
    <w:p w:rsidR="00AE5B76" w:rsidRDefault="00F555E3" w:rsidP="00120C91">
      <w:pPr>
        <w:rPr>
          <w:rFonts w:ascii="Times New Roman" w:hAnsi="Times New Roman" w:cs="Times New Roman"/>
        </w:rPr>
      </w:pPr>
      <w:r>
        <w:rPr>
          <w:rFonts w:ascii="Times New Roman" w:hAnsi="Times New Roman" w:cs="Times New Roman"/>
        </w:rPr>
        <w:t xml:space="preserve">We used a two stage protocol in which the protein solution was deposited on the working electrode, then GA solution was applied for crosslinking. The variables in the optimization include the amount of AchE and BSA, the buffer, and the concentration of GA. </w:t>
      </w:r>
      <w:r w:rsidR="00E83626">
        <w:rPr>
          <w:rFonts w:ascii="Times New Roman" w:hAnsi="Times New Roman" w:cs="Times New Roman"/>
        </w:rPr>
        <w:t>For amperometric assay, the o</w:t>
      </w:r>
      <w:r w:rsidR="007B72F6">
        <w:rPr>
          <w:rFonts w:ascii="Times New Roman" w:hAnsi="Times New Roman" w:cs="Times New Roman"/>
        </w:rPr>
        <w:t>ptimization involved maximizing the yield of</w:t>
      </w:r>
      <w:r w:rsidR="00596A91">
        <w:rPr>
          <w:rFonts w:ascii="Times New Roman" w:hAnsi="Times New Roman" w:cs="Times New Roman"/>
        </w:rPr>
        <w:t xml:space="preserve"> steady state curren</w:t>
      </w:r>
      <w:r w:rsidR="00AA3E54">
        <w:rPr>
          <w:rFonts w:ascii="Times New Roman" w:hAnsi="Times New Roman" w:cs="Times New Roman"/>
        </w:rPr>
        <w:t xml:space="preserve">t as long as the </w:t>
      </w:r>
      <w:r w:rsidR="00596A91">
        <w:rPr>
          <w:rFonts w:ascii="Times New Roman" w:hAnsi="Times New Roman" w:cs="Times New Roman"/>
        </w:rPr>
        <w:t xml:space="preserve">electrode </w:t>
      </w:r>
      <w:r w:rsidR="004E7A08">
        <w:rPr>
          <w:rFonts w:ascii="Times New Roman" w:hAnsi="Times New Roman" w:cs="Times New Roman"/>
        </w:rPr>
        <w:t xml:space="preserve">would </w:t>
      </w:r>
      <w:r w:rsidR="00C23B49">
        <w:rPr>
          <w:rFonts w:ascii="Times New Roman" w:hAnsi="Times New Roman" w:cs="Times New Roman"/>
        </w:rPr>
        <w:t>generate reproducible</w:t>
      </w:r>
      <w:r w:rsidR="00596A91">
        <w:rPr>
          <w:rFonts w:ascii="Times New Roman" w:hAnsi="Times New Roman" w:cs="Times New Roman"/>
        </w:rPr>
        <w:t xml:space="preserve"> result</w:t>
      </w:r>
      <w:r w:rsidR="002C2A9D">
        <w:rPr>
          <w:rFonts w:ascii="Times New Roman" w:hAnsi="Times New Roman" w:cs="Times New Roman"/>
        </w:rPr>
        <w:t>s in</w:t>
      </w:r>
      <w:r w:rsidR="0038621A">
        <w:rPr>
          <w:rFonts w:ascii="Times New Roman" w:hAnsi="Times New Roman" w:cs="Times New Roman"/>
        </w:rPr>
        <w:t xml:space="preserve"> </w:t>
      </w:r>
      <w:r w:rsidR="00596A91">
        <w:rPr>
          <w:rFonts w:ascii="Times New Roman" w:hAnsi="Times New Roman" w:cs="Times New Roman"/>
        </w:rPr>
        <w:t>3 repeats</w:t>
      </w:r>
      <w:r w:rsidR="007B2D73">
        <w:rPr>
          <w:rFonts w:ascii="Times New Roman" w:hAnsi="Times New Roman" w:cs="Times New Roman"/>
        </w:rPr>
        <w:t xml:space="preserve"> (CV &lt; 20</w:t>
      </w:r>
      <w:r w:rsidR="00A923CF">
        <w:rPr>
          <w:rFonts w:ascii="Times New Roman" w:hAnsi="Times New Roman" w:cs="Times New Roman"/>
        </w:rPr>
        <w:t>%)</w:t>
      </w:r>
      <w:r w:rsidR="00596A91">
        <w:rPr>
          <w:rFonts w:ascii="Times New Roman" w:hAnsi="Times New Roman" w:cs="Times New Roman"/>
        </w:rPr>
        <w:t xml:space="preserve">. </w:t>
      </w:r>
      <w:r w:rsidR="006E0D50">
        <w:rPr>
          <w:rFonts w:ascii="Times New Roman" w:hAnsi="Times New Roman" w:cs="Times New Roman"/>
        </w:rPr>
        <w:t xml:space="preserve">The assay was carried out in 0.1 M phosphate, pH 7.0 because the reverse reaction in </w:t>
      </w:r>
      <w:r w:rsidR="00B35057">
        <w:rPr>
          <w:rFonts w:ascii="Times New Roman" w:hAnsi="Times New Roman" w:cs="Times New Roman"/>
          <w:bCs/>
        </w:rPr>
        <w:t>As</w:t>
      </w:r>
      <w:r w:rsidR="00B35057" w:rsidRPr="00B55547">
        <w:rPr>
          <w:rFonts w:ascii="Times New Roman" w:hAnsi="Times New Roman" w:cs="Times New Roman"/>
          <w:bCs/>
          <w:vertAlign w:val="superscript"/>
        </w:rPr>
        <w:t>3+</w:t>
      </w:r>
      <w:r w:rsidR="006E0D50">
        <w:rPr>
          <w:rFonts w:ascii="Times New Roman" w:hAnsi="Times New Roman" w:cs="Times New Roman"/>
        </w:rPr>
        <w:t xml:space="preserve"> inhibition</w:t>
      </w:r>
      <w:r w:rsidR="00886CCD">
        <w:rPr>
          <w:rFonts w:ascii="Times New Roman" w:hAnsi="Times New Roman" w:cs="Times New Roman"/>
        </w:rPr>
        <w:t xml:space="preserve"> (</w:t>
      </w:r>
      <w:r w:rsidR="00886CCD" w:rsidRPr="00886CCD">
        <w:rPr>
          <w:rFonts w:ascii="Times New Roman" w:hAnsi="Times New Roman" w:cs="Times New Roman"/>
          <w:b/>
        </w:rPr>
        <w:t>Eq. 1</w:t>
      </w:r>
      <w:r w:rsidR="00886CCD">
        <w:rPr>
          <w:rFonts w:ascii="Times New Roman" w:hAnsi="Times New Roman" w:cs="Times New Roman"/>
        </w:rPr>
        <w:t>)</w:t>
      </w:r>
      <w:r w:rsidR="006E0D50">
        <w:rPr>
          <w:rFonts w:ascii="Times New Roman" w:hAnsi="Times New Roman" w:cs="Times New Roman"/>
        </w:rPr>
        <w:t xml:space="preserve"> was slow</w:t>
      </w:r>
      <w:r w:rsidR="00A577BC">
        <w:rPr>
          <w:rFonts w:ascii="Times New Roman" w:hAnsi="Times New Roman" w:cs="Times New Roman"/>
        </w:rPr>
        <w:t xml:space="preserve"> in phosphate buffer</w:t>
      </w:r>
      <w:r w:rsidR="00A577BC">
        <w:rPr>
          <w:rFonts w:ascii="Times New Roman" w:hAnsi="Times New Roman" w:cs="Times New Roman"/>
        </w:rPr>
        <w:fldChar w:fldCharType="begin"/>
      </w:r>
      <w:r w:rsidR="00A577BC">
        <w:rPr>
          <w:rFonts w:ascii="Times New Roman" w:hAnsi="Times New Roman" w:cs="Times New Roman"/>
        </w:rPr>
        <w:instrText xml:space="preserve"> ADDIN EN.CITE &lt;EndNote&gt;&lt;Cite&gt;&lt;Author&gt;Wilson&lt;/Author&gt;&lt;Year&gt;1977&lt;/Year&gt;&lt;RecNum&gt;19&lt;/RecNum&gt;&lt;DisplayText&gt;(Wilson and Silman 1977)&lt;/DisplayText&gt;&lt;record&gt;&lt;rec-number&gt;19&lt;/rec-number&gt;&lt;foreign-keys&gt;&lt;key app="EN" db-id="epsxxz2vev0pv3edvw6509azv55zxdwzf0rz" timestamp="1506621843"&gt;19&lt;/key&gt;&lt;/foreign-keys&gt;&lt;ref-type name="Journal Article"&gt;17&lt;/ref-type&gt;&lt;contributors&gt;&lt;authors&gt;&lt;author&gt;Wilson, I. B.&lt;/author&gt;&lt;author&gt;Silman, I.&lt;/author&gt;&lt;/authors&gt;&lt;/contributors&gt;&lt;titles&gt;&lt;title&gt;Effects of quaternary ligands on the inhibition of acetylcholinesterase by arsenite&lt;/title&gt;&lt;secondary-title&gt;Biochemistry&lt;/secondary-title&gt;&lt;/titles&gt;&lt;periodical&gt;&lt;full-title&gt;Biochemistry&lt;/full-title&gt;&lt;/periodical&gt;&lt;pages&gt;2701-8&lt;/pages&gt;&lt;volume&gt;16&lt;/volume&gt;&lt;number&gt;12&lt;/number&gt;&lt;keywords&gt;&lt;keyword&gt;acetylcholinesterase inhibition arsenite quaternary ligand&lt;/keyword&gt;&lt;/keywords&gt;&lt;dates&gt;&lt;year&gt;1977&lt;/year&gt;&lt;pub-dates&gt;&lt;date&gt;//&lt;/date&gt;&lt;/pub-dates&gt;&lt;/dates&gt;&lt;isbn&gt;0006-2960&lt;/isbn&gt;&lt;work-type&gt;10.1021/bi00631a018&lt;/work-type&gt;&lt;urls&gt;&lt;/urls&gt;&lt;electronic-resource-num&gt;10.1021/bi00631a018&lt;/electronic-resource-num&gt;&lt;/record&gt;&lt;/Cite&gt;&lt;/EndNote&gt;</w:instrText>
      </w:r>
      <w:r w:rsidR="00A577BC">
        <w:rPr>
          <w:rFonts w:ascii="Times New Roman" w:hAnsi="Times New Roman" w:cs="Times New Roman"/>
        </w:rPr>
        <w:fldChar w:fldCharType="separate"/>
      </w:r>
      <w:r w:rsidR="00A577BC">
        <w:rPr>
          <w:rFonts w:ascii="Times New Roman" w:hAnsi="Times New Roman" w:cs="Times New Roman"/>
          <w:noProof/>
        </w:rPr>
        <w:t>(Wilson and Silman 1977)</w:t>
      </w:r>
      <w:r w:rsidR="00A577BC">
        <w:rPr>
          <w:rFonts w:ascii="Times New Roman" w:hAnsi="Times New Roman" w:cs="Times New Roman"/>
        </w:rPr>
        <w:fldChar w:fldCharType="end"/>
      </w:r>
      <w:r w:rsidR="006E0D50">
        <w:rPr>
          <w:rFonts w:ascii="Times New Roman" w:hAnsi="Times New Roman" w:cs="Times New Roman"/>
        </w:rPr>
        <w:t xml:space="preserve">. </w:t>
      </w:r>
      <w:r w:rsidR="008F4F54">
        <w:rPr>
          <w:rFonts w:ascii="Times New Roman" w:hAnsi="Times New Roman" w:cs="Times New Roman"/>
        </w:rPr>
        <w:t xml:space="preserve">The concentration of 4-acetoxyphenol was at 20 </w:t>
      </w:r>
      <w:r w:rsidR="00D66E22">
        <w:rPr>
          <w:rFonts w:ascii="Times New Roman" w:hAnsi="Times New Roman" w:cs="Times New Roman"/>
        </w:rPr>
        <w:t>mM.</w:t>
      </w:r>
      <w:r w:rsidR="008F4F54">
        <w:rPr>
          <w:rFonts w:ascii="Times New Roman" w:hAnsi="Times New Roman" w:cs="Times New Roman"/>
        </w:rPr>
        <w:t xml:space="preserve"> </w:t>
      </w:r>
    </w:p>
    <w:p w:rsidR="003038D1" w:rsidRDefault="003A4ED9" w:rsidP="00120C91">
      <w:pPr>
        <w:rPr>
          <w:rFonts w:ascii="Times New Roman" w:hAnsi="Times New Roman" w:cs="Times New Roman"/>
        </w:rPr>
      </w:pPr>
      <w:r>
        <w:rPr>
          <w:rFonts w:ascii="Times New Roman" w:hAnsi="Times New Roman" w:cs="Times New Roman"/>
        </w:rPr>
        <w:t xml:space="preserve">For the first step, we investigated the impact of AchE in the range of 0.5 – 10 </w:t>
      </w:r>
      <w:r w:rsidRPr="003A4ED9">
        <w:rPr>
          <w:rFonts w:ascii="Symbol" w:hAnsi="Symbol" w:cs="Times New Roman"/>
        </w:rPr>
        <w:t></w:t>
      </w:r>
      <w:r>
        <w:rPr>
          <w:rFonts w:ascii="Times New Roman" w:hAnsi="Times New Roman" w:cs="Times New Roman"/>
        </w:rPr>
        <w:t xml:space="preserve">g, BSA in the range of 0 – 30 </w:t>
      </w:r>
      <w:r w:rsidRPr="00B83129">
        <w:rPr>
          <w:rFonts w:ascii="Symbol" w:hAnsi="Symbol" w:cs="Times New Roman"/>
        </w:rPr>
        <w:t></w:t>
      </w:r>
      <w:r>
        <w:rPr>
          <w:rFonts w:ascii="Times New Roman" w:hAnsi="Times New Roman" w:cs="Times New Roman"/>
        </w:rPr>
        <w:t xml:space="preserve">g in 0.1 M phosphate with pH between 6.5 – 7.5. </w:t>
      </w:r>
      <w:r w:rsidR="00373218">
        <w:rPr>
          <w:rFonts w:ascii="Times New Roman" w:hAnsi="Times New Roman" w:cs="Times New Roman"/>
        </w:rPr>
        <w:t>For crosslinking step</w:t>
      </w:r>
      <w:r>
        <w:rPr>
          <w:rFonts w:ascii="Times New Roman" w:hAnsi="Times New Roman" w:cs="Times New Roman"/>
        </w:rPr>
        <w:t xml:space="preserve">, we evaluated the </w:t>
      </w:r>
      <w:r w:rsidR="00373218">
        <w:rPr>
          <w:rFonts w:ascii="Times New Roman" w:hAnsi="Times New Roman" w:cs="Times New Roman"/>
        </w:rPr>
        <w:t xml:space="preserve">GA </w:t>
      </w:r>
      <w:r>
        <w:rPr>
          <w:rFonts w:ascii="Times New Roman" w:hAnsi="Times New Roman" w:cs="Times New Roman"/>
        </w:rPr>
        <w:t>c</w:t>
      </w:r>
      <w:r w:rsidR="004335C5">
        <w:rPr>
          <w:rFonts w:ascii="Times New Roman" w:hAnsi="Times New Roman" w:cs="Times New Roman"/>
        </w:rPr>
        <w:t>oncentration from 0.001% to 0.015</w:t>
      </w:r>
      <w:r>
        <w:rPr>
          <w:rFonts w:ascii="Times New Roman" w:hAnsi="Times New Roman" w:cs="Times New Roman"/>
        </w:rPr>
        <w:t xml:space="preserve">%. </w:t>
      </w:r>
      <w:r w:rsidR="008F4F54">
        <w:rPr>
          <w:rFonts w:ascii="Times New Roman" w:hAnsi="Times New Roman" w:cs="Times New Roman"/>
        </w:rPr>
        <w:t>Other than the pH value of phosphate, all other factors had stron</w:t>
      </w:r>
      <w:r w:rsidR="00B03D2C">
        <w:rPr>
          <w:rFonts w:ascii="Times New Roman" w:hAnsi="Times New Roman" w:cs="Times New Roman"/>
        </w:rPr>
        <w:t xml:space="preserve">g impact on the performance of the electrode. </w:t>
      </w:r>
    </w:p>
    <w:p w:rsidR="00AD0F00" w:rsidRDefault="00B03D2C" w:rsidP="00120C91">
      <w:pPr>
        <w:rPr>
          <w:rFonts w:ascii="Times New Roman" w:hAnsi="Times New Roman" w:cs="Times New Roman"/>
        </w:rPr>
      </w:pPr>
      <w:r>
        <w:rPr>
          <w:rFonts w:ascii="Times New Roman" w:hAnsi="Times New Roman" w:cs="Times New Roman"/>
        </w:rPr>
        <w:t>T</w:t>
      </w:r>
      <w:r w:rsidR="004B4A74">
        <w:rPr>
          <w:rFonts w:ascii="Times New Roman" w:hAnsi="Times New Roman" w:cs="Times New Roman"/>
        </w:rPr>
        <w:t xml:space="preserve">he yield of </w:t>
      </w:r>
      <w:r w:rsidR="003F6F86">
        <w:rPr>
          <w:rFonts w:ascii="Times New Roman" w:hAnsi="Times New Roman" w:cs="Times New Roman"/>
        </w:rPr>
        <w:t xml:space="preserve">the </w:t>
      </w:r>
      <w:r>
        <w:rPr>
          <w:rFonts w:ascii="Times New Roman" w:hAnsi="Times New Roman" w:cs="Times New Roman"/>
        </w:rPr>
        <w:t>current ranged</w:t>
      </w:r>
      <w:r w:rsidR="004B4A74">
        <w:rPr>
          <w:rFonts w:ascii="Times New Roman" w:hAnsi="Times New Roman" w:cs="Times New Roman"/>
        </w:rPr>
        <w:t xml:space="preserve"> </w:t>
      </w:r>
      <w:r w:rsidR="00AD0F00">
        <w:rPr>
          <w:rFonts w:ascii="Times New Roman" w:hAnsi="Times New Roman" w:cs="Times New Roman"/>
        </w:rPr>
        <w:t>from about 7</w:t>
      </w:r>
      <w:r w:rsidR="007D0643">
        <w:rPr>
          <w:rFonts w:ascii="Times New Roman" w:hAnsi="Times New Roman" w:cs="Times New Roman"/>
        </w:rPr>
        <w:t xml:space="preserve"> – 50 </w:t>
      </w:r>
      <w:r w:rsidR="007D0643" w:rsidRPr="007D0643">
        <w:rPr>
          <w:rFonts w:ascii="Symbol" w:hAnsi="Symbol" w:cs="Times New Roman"/>
        </w:rPr>
        <w:t></w:t>
      </w:r>
      <w:r w:rsidR="007D0643">
        <w:rPr>
          <w:rFonts w:ascii="Times New Roman" w:hAnsi="Times New Roman" w:cs="Times New Roman"/>
        </w:rPr>
        <w:t xml:space="preserve">A </w:t>
      </w:r>
      <w:r w:rsidR="007D0643" w:rsidRPr="007D0643">
        <w:rPr>
          <w:rFonts w:ascii="Symbol" w:hAnsi="Symbol" w:cs="Times New Roman"/>
        </w:rPr>
        <w:t></w:t>
      </w:r>
      <w:r w:rsidR="007D0643">
        <w:rPr>
          <w:rFonts w:ascii="Times New Roman" w:hAnsi="Times New Roman" w:cs="Times New Roman"/>
        </w:rPr>
        <w:t>g</w:t>
      </w:r>
      <w:r w:rsidR="007D0643" w:rsidRPr="007D0643">
        <w:rPr>
          <w:rFonts w:ascii="Times New Roman" w:hAnsi="Times New Roman" w:cs="Times New Roman"/>
          <w:vertAlign w:val="superscript"/>
        </w:rPr>
        <w:t>-1</w:t>
      </w:r>
      <w:r w:rsidR="000C6D7A">
        <w:rPr>
          <w:rFonts w:ascii="Times New Roman" w:hAnsi="Times New Roman" w:cs="Times New Roman"/>
        </w:rPr>
        <w:t xml:space="preserve"> of</w:t>
      </w:r>
      <w:r w:rsidR="004B5F3B">
        <w:rPr>
          <w:rFonts w:ascii="Times New Roman" w:hAnsi="Times New Roman" w:cs="Times New Roman"/>
        </w:rPr>
        <w:t xml:space="preserve"> AchE</w:t>
      </w:r>
      <w:r>
        <w:rPr>
          <w:rFonts w:ascii="Times New Roman" w:hAnsi="Times New Roman" w:cs="Times New Roman"/>
        </w:rPr>
        <w:t xml:space="preserve"> in the scope of conditions. </w:t>
      </w:r>
      <w:r w:rsidR="00AD0F00">
        <w:rPr>
          <w:rFonts w:ascii="Times New Roman" w:hAnsi="Times New Roman" w:cs="Times New Roman"/>
        </w:rPr>
        <w:t>The con</w:t>
      </w:r>
      <w:r w:rsidR="00B35057">
        <w:rPr>
          <w:rFonts w:ascii="Times New Roman" w:hAnsi="Times New Roman" w:cs="Times New Roman"/>
        </w:rPr>
        <w:t xml:space="preserve">centration of GA was </w:t>
      </w:r>
      <w:r w:rsidR="00022D9C">
        <w:rPr>
          <w:rFonts w:ascii="Times New Roman" w:hAnsi="Times New Roman" w:cs="Times New Roman"/>
        </w:rPr>
        <w:t>the</w:t>
      </w:r>
      <w:r w:rsidR="00AD0F00">
        <w:rPr>
          <w:rFonts w:ascii="Times New Roman" w:hAnsi="Times New Roman" w:cs="Times New Roman"/>
        </w:rPr>
        <w:t xml:space="preserve"> most significant</w:t>
      </w:r>
      <w:r w:rsidR="00022D9C">
        <w:rPr>
          <w:rFonts w:ascii="Times New Roman" w:hAnsi="Times New Roman" w:cs="Times New Roman"/>
        </w:rPr>
        <w:t xml:space="preserve"> factor</w:t>
      </w:r>
      <w:r w:rsidR="00AD0F00">
        <w:rPr>
          <w:rFonts w:ascii="Times New Roman" w:hAnsi="Times New Roman" w:cs="Times New Roman"/>
        </w:rPr>
        <w:t xml:space="preserve">. </w:t>
      </w:r>
      <w:r w:rsidR="003B35A4">
        <w:rPr>
          <w:rFonts w:ascii="Times New Roman" w:hAnsi="Times New Roman" w:cs="Times New Roman"/>
        </w:rPr>
        <w:t>For crosslinking of</w:t>
      </w:r>
      <w:r w:rsidR="00AD0F00">
        <w:rPr>
          <w:rFonts w:ascii="Times New Roman" w:hAnsi="Times New Roman" w:cs="Times New Roman"/>
        </w:rPr>
        <w:t xml:space="preserve"> 5.3 </w:t>
      </w:r>
      <w:r w:rsidR="00AD0F00" w:rsidRPr="00AD0F00">
        <w:rPr>
          <w:rFonts w:ascii="Symbol" w:hAnsi="Symbol" w:cs="Times New Roman"/>
        </w:rPr>
        <w:t></w:t>
      </w:r>
      <w:r w:rsidR="00AD0F00">
        <w:rPr>
          <w:rFonts w:ascii="Times New Roman" w:hAnsi="Times New Roman" w:cs="Times New Roman"/>
        </w:rPr>
        <w:t xml:space="preserve">g AchE with 10 </w:t>
      </w:r>
      <w:r w:rsidR="00AD0F00" w:rsidRPr="00AD0F00">
        <w:rPr>
          <w:rFonts w:ascii="Symbol" w:hAnsi="Symbol" w:cs="Times New Roman"/>
        </w:rPr>
        <w:t></w:t>
      </w:r>
      <w:r w:rsidR="00AD0F00">
        <w:rPr>
          <w:rFonts w:ascii="Times New Roman" w:hAnsi="Times New Roman" w:cs="Times New Roman"/>
        </w:rPr>
        <w:t>g of BSA, increasing</w:t>
      </w:r>
      <w:r w:rsidR="004335C5">
        <w:rPr>
          <w:rFonts w:ascii="Times New Roman" w:hAnsi="Times New Roman" w:cs="Times New Roman"/>
        </w:rPr>
        <w:t xml:space="preserve"> GA from 0.005 to 0.015</w:t>
      </w:r>
      <w:r w:rsidR="00081209">
        <w:rPr>
          <w:rFonts w:ascii="Times New Roman" w:hAnsi="Times New Roman" w:cs="Times New Roman"/>
        </w:rPr>
        <w:t>% caused</w:t>
      </w:r>
      <w:r w:rsidR="00D36BCA">
        <w:rPr>
          <w:rFonts w:ascii="Times New Roman" w:hAnsi="Times New Roman" w:cs="Times New Roman"/>
        </w:rPr>
        <w:t xml:space="preserve"> current </w:t>
      </w:r>
      <w:r w:rsidR="00B35057">
        <w:rPr>
          <w:rFonts w:ascii="Times New Roman" w:hAnsi="Times New Roman" w:cs="Times New Roman"/>
        </w:rPr>
        <w:t>decrease</w:t>
      </w:r>
      <w:r w:rsidR="00081209">
        <w:rPr>
          <w:rFonts w:ascii="Times New Roman" w:hAnsi="Times New Roman" w:cs="Times New Roman"/>
        </w:rPr>
        <w:t xml:space="preserve"> </w:t>
      </w:r>
      <w:r w:rsidR="00D36BCA">
        <w:rPr>
          <w:rFonts w:ascii="Times New Roman" w:hAnsi="Times New Roman" w:cs="Times New Roman"/>
        </w:rPr>
        <w:t xml:space="preserve">from 99.7 </w:t>
      </w:r>
      <w:r w:rsidR="00D36BCA" w:rsidRPr="00D36BCA">
        <w:rPr>
          <w:rFonts w:ascii="Symbol" w:hAnsi="Symbol" w:cs="Times New Roman"/>
        </w:rPr>
        <w:t></w:t>
      </w:r>
      <w:r w:rsidR="00D36BCA">
        <w:rPr>
          <w:rFonts w:ascii="Times New Roman" w:hAnsi="Times New Roman" w:cs="Times New Roman"/>
        </w:rPr>
        <w:t xml:space="preserve">A to 68 </w:t>
      </w:r>
      <w:r w:rsidR="00D36BCA" w:rsidRPr="00D36BCA">
        <w:rPr>
          <w:rFonts w:ascii="Symbol" w:hAnsi="Symbol" w:cs="Times New Roman"/>
        </w:rPr>
        <w:t></w:t>
      </w:r>
      <w:r w:rsidR="00D36BCA">
        <w:rPr>
          <w:rFonts w:ascii="Times New Roman" w:hAnsi="Times New Roman" w:cs="Times New Roman"/>
        </w:rPr>
        <w:t xml:space="preserve">A. </w:t>
      </w:r>
      <w:r w:rsidR="007B4EC7">
        <w:rPr>
          <w:rFonts w:ascii="Times New Roman" w:hAnsi="Times New Roman" w:cs="Times New Roman"/>
        </w:rPr>
        <w:t>BSA stabilized AchE in the immobil</w:t>
      </w:r>
      <w:r w:rsidR="004335C5">
        <w:rPr>
          <w:rFonts w:ascii="Times New Roman" w:hAnsi="Times New Roman" w:cs="Times New Roman"/>
        </w:rPr>
        <w:t>ization. When GA was set at 0.01</w:t>
      </w:r>
      <w:r w:rsidR="007B4EC7">
        <w:rPr>
          <w:rFonts w:ascii="Times New Roman" w:hAnsi="Times New Roman" w:cs="Times New Roman"/>
        </w:rPr>
        <w:t xml:space="preserve">%, increasing BSA from 10 to 30 </w:t>
      </w:r>
      <w:r w:rsidR="007B4EC7" w:rsidRPr="007B4EC7">
        <w:rPr>
          <w:rFonts w:ascii="Symbol" w:hAnsi="Symbol" w:cs="Times New Roman"/>
        </w:rPr>
        <w:t></w:t>
      </w:r>
      <w:r w:rsidR="00B35057">
        <w:rPr>
          <w:rFonts w:ascii="Times New Roman" w:hAnsi="Times New Roman" w:cs="Times New Roman"/>
        </w:rPr>
        <w:t>g caused current increase</w:t>
      </w:r>
      <w:r w:rsidR="007B4EC7">
        <w:rPr>
          <w:rFonts w:ascii="Times New Roman" w:hAnsi="Times New Roman" w:cs="Times New Roman"/>
        </w:rPr>
        <w:t xml:space="preserve"> from 88.6 to 105.3 </w:t>
      </w:r>
      <w:r w:rsidR="007B4EC7" w:rsidRPr="007B4EC7">
        <w:rPr>
          <w:rFonts w:ascii="Symbol" w:hAnsi="Symbol" w:cs="Times New Roman"/>
        </w:rPr>
        <w:t></w:t>
      </w:r>
      <w:r w:rsidR="007B4EC7">
        <w:rPr>
          <w:rFonts w:ascii="Times New Roman" w:hAnsi="Times New Roman" w:cs="Times New Roman"/>
        </w:rPr>
        <w:t xml:space="preserve">A. </w:t>
      </w:r>
      <w:r w:rsidR="002E3E38">
        <w:rPr>
          <w:rFonts w:ascii="Times New Roman" w:hAnsi="Times New Roman" w:cs="Times New Roman"/>
        </w:rPr>
        <w:t>In general, the concentration of GA should be adjusted based on</w:t>
      </w:r>
      <w:r w:rsidR="004F444F">
        <w:rPr>
          <w:rFonts w:ascii="Times New Roman" w:hAnsi="Times New Roman" w:cs="Times New Roman"/>
        </w:rPr>
        <w:t xml:space="preserve"> the </w:t>
      </w:r>
      <w:r w:rsidR="002E3E38">
        <w:rPr>
          <w:rFonts w:ascii="Times New Roman" w:hAnsi="Times New Roman" w:cs="Times New Roman"/>
        </w:rPr>
        <w:t>total protein</w:t>
      </w:r>
      <w:r w:rsidR="00A7476A">
        <w:rPr>
          <w:rFonts w:ascii="Times New Roman" w:hAnsi="Times New Roman" w:cs="Times New Roman"/>
        </w:rPr>
        <w:t xml:space="preserve"> (Supplement Material</w:t>
      </w:r>
      <w:r w:rsidR="00630A26">
        <w:rPr>
          <w:rFonts w:ascii="Times New Roman" w:hAnsi="Times New Roman" w:cs="Times New Roman"/>
        </w:rPr>
        <w:t>, Table 2</w:t>
      </w:r>
      <w:r w:rsidR="00A7476A">
        <w:rPr>
          <w:rFonts w:ascii="Times New Roman" w:hAnsi="Times New Roman" w:cs="Times New Roman"/>
        </w:rPr>
        <w:t>)</w:t>
      </w:r>
      <w:r w:rsidR="002E3E38">
        <w:rPr>
          <w:rFonts w:ascii="Times New Roman" w:hAnsi="Times New Roman" w:cs="Times New Roman"/>
        </w:rPr>
        <w:t xml:space="preserve">. </w:t>
      </w:r>
    </w:p>
    <w:p w:rsidR="008A03D3" w:rsidRDefault="00F4283D" w:rsidP="00120C91">
      <w:pPr>
        <w:rPr>
          <w:rFonts w:ascii="Times New Roman" w:hAnsi="Times New Roman" w:cs="Times New Roman"/>
        </w:rPr>
      </w:pPr>
      <w:r>
        <w:rPr>
          <w:rFonts w:ascii="Times New Roman" w:hAnsi="Times New Roman" w:cs="Times New Roman"/>
        </w:rPr>
        <w:t xml:space="preserve">Higher concentration of GA also </w:t>
      </w:r>
      <w:r w:rsidR="003B35A4">
        <w:rPr>
          <w:rFonts w:ascii="Times New Roman" w:hAnsi="Times New Roman" w:cs="Times New Roman"/>
        </w:rPr>
        <w:t>re</w:t>
      </w:r>
      <w:r w:rsidR="00630A26">
        <w:rPr>
          <w:rFonts w:ascii="Times New Roman" w:hAnsi="Times New Roman" w:cs="Times New Roman"/>
        </w:rPr>
        <w:t>duced the sensitivity to As</w:t>
      </w:r>
      <w:r w:rsidR="00630A26" w:rsidRPr="00630A26">
        <w:rPr>
          <w:rFonts w:ascii="Times New Roman" w:hAnsi="Times New Roman" w:cs="Times New Roman"/>
          <w:vertAlign w:val="superscript"/>
        </w:rPr>
        <w:t>3+</w:t>
      </w:r>
      <w:r w:rsidR="003B35A4">
        <w:rPr>
          <w:rFonts w:ascii="Times New Roman" w:hAnsi="Times New Roman" w:cs="Times New Roman"/>
        </w:rPr>
        <w:t xml:space="preserve"> inhibition. For crosslinking of 5.3 </w:t>
      </w:r>
      <w:r w:rsidR="003B35A4" w:rsidRPr="00AD0F00">
        <w:rPr>
          <w:rFonts w:ascii="Symbol" w:hAnsi="Symbol" w:cs="Times New Roman"/>
        </w:rPr>
        <w:t></w:t>
      </w:r>
      <w:r w:rsidR="003B35A4">
        <w:rPr>
          <w:rFonts w:ascii="Times New Roman" w:hAnsi="Times New Roman" w:cs="Times New Roman"/>
        </w:rPr>
        <w:t xml:space="preserve">g AchE with 20 </w:t>
      </w:r>
      <w:r w:rsidR="003B35A4" w:rsidRPr="00AD0F00">
        <w:rPr>
          <w:rFonts w:ascii="Symbol" w:hAnsi="Symbol" w:cs="Times New Roman"/>
        </w:rPr>
        <w:t></w:t>
      </w:r>
      <w:r w:rsidR="003B35A4">
        <w:rPr>
          <w:rFonts w:ascii="Times New Roman" w:hAnsi="Times New Roman" w:cs="Times New Roman"/>
        </w:rPr>
        <w:t>g of BSA, increasing GA from</w:t>
      </w:r>
      <w:r w:rsidR="00B35057">
        <w:rPr>
          <w:rFonts w:ascii="Times New Roman" w:hAnsi="Times New Roman" w:cs="Times New Roman"/>
        </w:rPr>
        <w:t xml:space="preserve"> 0.005 to 0.015% caused a reduction</w:t>
      </w:r>
      <w:r w:rsidR="003B35A4">
        <w:rPr>
          <w:rFonts w:ascii="Times New Roman" w:hAnsi="Times New Roman" w:cs="Times New Roman"/>
        </w:rPr>
        <w:t xml:space="preserve"> of maximum inhibition (measured with 1 mM </w:t>
      </w:r>
      <w:r w:rsidR="00B35057">
        <w:rPr>
          <w:rFonts w:ascii="Times New Roman" w:hAnsi="Times New Roman" w:cs="Times New Roman"/>
          <w:bCs/>
        </w:rPr>
        <w:t>As</w:t>
      </w:r>
      <w:r w:rsidR="00B35057" w:rsidRPr="00B55547">
        <w:rPr>
          <w:rFonts w:ascii="Times New Roman" w:hAnsi="Times New Roman" w:cs="Times New Roman"/>
          <w:bCs/>
          <w:vertAlign w:val="superscript"/>
        </w:rPr>
        <w:t>3+</w:t>
      </w:r>
      <w:r w:rsidR="003B35A4">
        <w:rPr>
          <w:rFonts w:ascii="Times New Roman" w:hAnsi="Times New Roman" w:cs="Times New Roman"/>
        </w:rPr>
        <w:t>) from 69.3% to 65.7%. The similar trend was observed on other combinations of crosslinking conditions</w:t>
      </w:r>
      <w:r w:rsidR="00A7476A">
        <w:rPr>
          <w:rFonts w:ascii="Times New Roman" w:hAnsi="Times New Roman" w:cs="Times New Roman"/>
        </w:rPr>
        <w:t xml:space="preserve"> (Supplement Material</w:t>
      </w:r>
      <w:r w:rsidR="00630A26">
        <w:rPr>
          <w:rFonts w:ascii="Times New Roman" w:hAnsi="Times New Roman" w:cs="Times New Roman"/>
        </w:rPr>
        <w:t>, Table 2</w:t>
      </w:r>
      <w:r w:rsidR="00A7476A">
        <w:rPr>
          <w:rFonts w:ascii="Times New Roman" w:hAnsi="Times New Roman" w:cs="Times New Roman"/>
        </w:rPr>
        <w:t>)</w:t>
      </w:r>
      <w:r w:rsidR="003B35A4">
        <w:rPr>
          <w:rFonts w:ascii="Times New Roman" w:hAnsi="Times New Roman" w:cs="Times New Roman"/>
        </w:rPr>
        <w:t xml:space="preserve">. </w:t>
      </w:r>
    </w:p>
    <w:p w:rsidR="0022792F" w:rsidRDefault="00F9556C" w:rsidP="00120C91">
      <w:pPr>
        <w:rPr>
          <w:rFonts w:ascii="Times New Roman" w:hAnsi="Times New Roman" w:cs="Times New Roman"/>
        </w:rPr>
      </w:pPr>
      <w:r>
        <w:rPr>
          <w:rFonts w:ascii="Times New Roman" w:hAnsi="Times New Roman" w:cs="Times New Roman"/>
        </w:rPr>
        <w:t xml:space="preserve">Importantly, the sensitivity to the </w:t>
      </w:r>
      <w:r w:rsidR="00D657E0">
        <w:rPr>
          <w:rFonts w:ascii="Times New Roman" w:hAnsi="Times New Roman" w:cs="Times New Roman"/>
        </w:rPr>
        <w:t xml:space="preserve">inhibition had an inverse correlation with the </w:t>
      </w:r>
      <w:r w:rsidR="00C07C72">
        <w:rPr>
          <w:rFonts w:ascii="Times New Roman" w:hAnsi="Times New Roman" w:cs="Times New Roman"/>
        </w:rPr>
        <w:t xml:space="preserve">amount of AchE in the range from 1 to 5 </w:t>
      </w:r>
      <w:r w:rsidR="00C07C72" w:rsidRPr="00C07C72">
        <w:rPr>
          <w:rFonts w:ascii="Symbol" w:hAnsi="Symbol" w:cs="Times New Roman"/>
        </w:rPr>
        <w:t></w:t>
      </w:r>
      <w:r w:rsidR="00C07C72">
        <w:rPr>
          <w:rFonts w:ascii="Times New Roman" w:hAnsi="Times New Roman" w:cs="Times New Roman"/>
        </w:rPr>
        <w:t xml:space="preserve">g (Figure 4). This trend was observed at both 0.1 mM and 0.5 mM of </w:t>
      </w:r>
      <w:r w:rsidR="00B35057">
        <w:rPr>
          <w:rFonts w:ascii="Times New Roman" w:hAnsi="Times New Roman" w:cs="Times New Roman"/>
          <w:bCs/>
        </w:rPr>
        <w:t>As</w:t>
      </w:r>
      <w:r w:rsidR="00B35057" w:rsidRPr="00B55547">
        <w:rPr>
          <w:rFonts w:ascii="Times New Roman" w:hAnsi="Times New Roman" w:cs="Times New Roman"/>
          <w:bCs/>
          <w:vertAlign w:val="superscript"/>
        </w:rPr>
        <w:t>3+</w:t>
      </w:r>
      <w:r w:rsidR="00C07C72">
        <w:rPr>
          <w:rFonts w:ascii="Times New Roman" w:hAnsi="Times New Roman" w:cs="Times New Roman"/>
        </w:rPr>
        <w:t xml:space="preserve">. </w:t>
      </w:r>
      <w:r w:rsidR="00DF41D5">
        <w:rPr>
          <w:rFonts w:ascii="Times New Roman" w:hAnsi="Times New Roman" w:cs="Times New Roman"/>
        </w:rPr>
        <w:t>To finalize the optimization, w</w:t>
      </w:r>
      <w:r w:rsidR="007531FE">
        <w:rPr>
          <w:rFonts w:ascii="Times New Roman" w:hAnsi="Times New Roman" w:cs="Times New Roman"/>
        </w:rPr>
        <w:t xml:space="preserve">e </w:t>
      </w:r>
      <w:r w:rsidR="00DF41D5">
        <w:rPr>
          <w:rFonts w:ascii="Times New Roman" w:hAnsi="Times New Roman" w:cs="Times New Roman"/>
        </w:rPr>
        <w:t>further reduced</w:t>
      </w:r>
      <w:r w:rsidR="007531FE">
        <w:rPr>
          <w:rFonts w:ascii="Times New Roman" w:hAnsi="Times New Roman" w:cs="Times New Roman"/>
        </w:rPr>
        <w:t xml:space="preserve"> the amount of AchE to 0.5 </w:t>
      </w:r>
      <w:r w:rsidR="007531FE" w:rsidRPr="007531FE">
        <w:rPr>
          <w:rFonts w:ascii="Symbol" w:hAnsi="Symbol" w:cs="Times New Roman"/>
        </w:rPr>
        <w:t></w:t>
      </w:r>
      <w:r w:rsidR="00DF41D5">
        <w:rPr>
          <w:rFonts w:ascii="Times New Roman" w:hAnsi="Times New Roman" w:cs="Times New Roman"/>
        </w:rPr>
        <w:t>g and adjusted</w:t>
      </w:r>
      <w:r w:rsidR="007531FE">
        <w:rPr>
          <w:rFonts w:ascii="Times New Roman" w:hAnsi="Times New Roman" w:cs="Times New Roman"/>
        </w:rPr>
        <w:t xml:space="preserve"> the </w:t>
      </w:r>
      <w:r w:rsidR="00353B4E">
        <w:rPr>
          <w:rFonts w:ascii="Times New Roman" w:hAnsi="Times New Roman" w:cs="Times New Roman"/>
        </w:rPr>
        <w:t xml:space="preserve">amount of BSA to 8 </w:t>
      </w:r>
      <w:r w:rsidR="00353B4E" w:rsidRPr="00353B4E">
        <w:rPr>
          <w:rFonts w:ascii="Symbol" w:hAnsi="Symbol" w:cs="Times New Roman"/>
        </w:rPr>
        <w:t></w:t>
      </w:r>
      <w:r w:rsidR="00353B4E">
        <w:rPr>
          <w:rFonts w:ascii="Times New Roman" w:hAnsi="Times New Roman" w:cs="Times New Roman"/>
        </w:rPr>
        <w:t xml:space="preserve">g. </w:t>
      </w:r>
      <w:r w:rsidR="00175B87">
        <w:rPr>
          <w:rFonts w:ascii="Times New Roman" w:hAnsi="Times New Roman" w:cs="Times New Roman"/>
        </w:rPr>
        <w:t>The protein mixture was immobilized by crosslinking with</w:t>
      </w:r>
      <w:r w:rsidR="00353B4E">
        <w:rPr>
          <w:rFonts w:ascii="Times New Roman" w:hAnsi="Times New Roman" w:cs="Times New Roman"/>
        </w:rPr>
        <w:t xml:space="preserve"> 10 </w:t>
      </w:r>
      <w:r w:rsidR="00353B4E" w:rsidRPr="00353B4E">
        <w:rPr>
          <w:rFonts w:ascii="Symbol" w:hAnsi="Symbol" w:cs="Times New Roman"/>
        </w:rPr>
        <w:t></w:t>
      </w:r>
      <w:r w:rsidR="00175B87">
        <w:rPr>
          <w:rFonts w:ascii="Times New Roman" w:hAnsi="Times New Roman" w:cs="Times New Roman"/>
        </w:rPr>
        <w:t>l of 0.0021% GA.</w:t>
      </w:r>
    </w:p>
    <w:p w:rsidR="00630A26" w:rsidRDefault="00630A26" w:rsidP="00120C91">
      <w:pPr>
        <w:rPr>
          <w:rFonts w:ascii="Times New Roman" w:hAnsi="Times New Roman" w:cs="Times New Roman"/>
        </w:rPr>
      </w:pPr>
    </w:p>
    <w:p w:rsidR="008A03D3" w:rsidRDefault="00865403" w:rsidP="00865403">
      <w:pPr>
        <w:jc w:val="center"/>
        <w:rPr>
          <w:rFonts w:ascii="Times New Roman" w:hAnsi="Times New Roman" w:cs="Times New Roman"/>
        </w:rPr>
      </w:pPr>
      <w:r>
        <w:rPr>
          <w:noProof/>
        </w:rPr>
        <w:lastRenderedPageBreak/>
        <w:drawing>
          <wp:inline distT="0" distB="0" distL="0" distR="0" wp14:anchorId="648822BD" wp14:editId="54BC3300">
            <wp:extent cx="3276600" cy="244792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64FB8" w:rsidRDefault="007B3692" w:rsidP="007741DD">
      <w:pPr>
        <w:jc w:val="center"/>
        <w:rPr>
          <w:rFonts w:ascii="Times New Roman" w:hAnsi="Times New Roman" w:cs="Times New Roman"/>
        </w:rPr>
      </w:pPr>
      <w:r w:rsidRPr="00E96AE9">
        <w:rPr>
          <w:rFonts w:ascii="Times New Roman" w:hAnsi="Times New Roman" w:cs="Times New Roman"/>
          <w:b/>
        </w:rPr>
        <w:t>Figure 4</w:t>
      </w:r>
      <w:r>
        <w:rPr>
          <w:rFonts w:ascii="Times New Roman" w:hAnsi="Times New Roman" w:cs="Times New Roman"/>
        </w:rPr>
        <w:t>. Dependence of inhibition on the amount of immobilized AchE</w:t>
      </w:r>
      <w:r w:rsidR="00C07C72">
        <w:rPr>
          <w:rFonts w:ascii="Times New Roman" w:hAnsi="Times New Roman" w:cs="Times New Roman"/>
        </w:rPr>
        <w:t xml:space="preserve">. The electrode was prepared by </w:t>
      </w:r>
      <w:r w:rsidR="00FD7918">
        <w:rPr>
          <w:rFonts w:ascii="Times New Roman" w:hAnsi="Times New Roman" w:cs="Times New Roman"/>
        </w:rPr>
        <w:t xml:space="preserve">crosslinking 5 </w:t>
      </w:r>
      <w:r w:rsidR="00FD7918" w:rsidRPr="00FD7918">
        <w:rPr>
          <w:rFonts w:ascii="Symbol" w:hAnsi="Symbol" w:cs="Times New Roman"/>
        </w:rPr>
        <w:t></w:t>
      </w:r>
      <w:r w:rsidR="00FD7918">
        <w:rPr>
          <w:rFonts w:ascii="Times New Roman" w:hAnsi="Times New Roman" w:cs="Times New Roman"/>
        </w:rPr>
        <w:t xml:space="preserve">g (cycle) or 1 </w:t>
      </w:r>
      <w:r w:rsidR="00FD7918" w:rsidRPr="00FD7918">
        <w:rPr>
          <w:rFonts w:ascii="Symbol" w:hAnsi="Symbol" w:cs="Times New Roman"/>
        </w:rPr>
        <w:t></w:t>
      </w:r>
      <w:r w:rsidR="00FD7918">
        <w:rPr>
          <w:rFonts w:ascii="Times New Roman" w:hAnsi="Times New Roman" w:cs="Times New Roman"/>
        </w:rPr>
        <w:t>g (square)</w:t>
      </w:r>
      <w:r w:rsidR="00C07C72">
        <w:rPr>
          <w:rFonts w:ascii="Times New Roman" w:hAnsi="Times New Roman" w:cs="Times New Roman"/>
        </w:rPr>
        <w:t xml:space="preserve"> </w:t>
      </w:r>
      <w:r w:rsidR="00FD7918">
        <w:rPr>
          <w:rFonts w:ascii="Times New Roman" w:hAnsi="Times New Roman" w:cs="Times New Roman"/>
        </w:rPr>
        <w:t xml:space="preserve">of </w:t>
      </w:r>
      <w:r w:rsidR="00C07C72">
        <w:rPr>
          <w:rFonts w:ascii="Times New Roman" w:hAnsi="Times New Roman" w:cs="Times New Roman"/>
        </w:rPr>
        <w:t xml:space="preserve">AchE with 10 </w:t>
      </w:r>
      <w:r w:rsidR="00C07C72" w:rsidRPr="00101707">
        <w:rPr>
          <w:rFonts w:ascii="Symbol" w:hAnsi="Symbol" w:cs="Times New Roman"/>
        </w:rPr>
        <w:t></w:t>
      </w:r>
      <w:r w:rsidR="00C07C72">
        <w:rPr>
          <w:rFonts w:ascii="Times New Roman" w:hAnsi="Times New Roman" w:cs="Times New Roman"/>
        </w:rPr>
        <w:t xml:space="preserve">g of BSA by 10 </w:t>
      </w:r>
      <w:r w:rsidR="00C07C72" w:rsidRPr="00C07C72">
        <w:rPr>
          <w:rFonts w:ascii="Symbol" w:hAnsi="Symbol" w:cs="Times New Roman"/>
        </w:rPr>
        <w:t></w:t>
      </w:r>
      <w:r w:rsidR="00C07C72">
        <w:rPr>
          <w:rFonts w:ascii="Times New Roman" w:hAnsi="Times New Roman" w:cs="Times New Roman"/>
        </w:rPr>
        <w:t>l of 0.005% GA (n = 3)</w:t>
      </w:r>
    </w:p>
    <w:p w:rsidR="00B96042" w:rsidRDefault="00B96042" w:rsidP="00120C91">
      <w:pPr>
        <w:rPr>
          <w:rFonts w:ascii="Times New Roman" w:hAnsi="Times New Roman" w:cs="Times New Roman"/>
        </w:rPr>
      </w:pPr>
    </w:p>
    <w:p w:rsidR="00B96042" w:rsidRDefault="00B96042" w:rsidP="00B96042">
      <w:pPr>
        <w:jc w:val="center"/>
        <w:rPr>
          <w:rFonts w:ascii="Times New Roman" w:hAnsi="Times New Roman" w:cs="Times New Roman"/>
        </w:rPr>
      </w:pPr>
      <w:r w:rsidRPr="00DF79C6">
        <w:rPr>
          <w:rFonts w:ascii="Times New Roman" w:hAnsi="Times New Roman" w:cs="Times New Roman"/>
          <w:noProof/>
        </w:rPr>
        <w:drawing>
          <wp:inline distT="0" distB="0" distL="0" distR="0" wp14:anchorId="5C31B1F9" wp14:editId="798580E2">
            <wp:extent cx="3038475" cy="24955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96042" w:rsidRDefault="00E81CE6" w:rsidP="00467D18">
      <w:pPr>
        <w:jc w:val="center"/>
        <w:rPr>
          <w:rFonts w:ascii="Times New Roman" w:hAnsi="Times New Roman" w:cs="Times New Roman"/>
        </w:rPr>
      </w:pPr>
      <w:r w:rsidRPr="00D66E22">
        <w:rPr>
          <w:rFonts w:ascii="Times New Roman" w:hAnsi="Times New Roman" w:cs="Times New Roman"/>
          <w:b/>
        </w:rPr>
        <w:t>Figure 4</w:t>
      </w:r>
      <w:r w:rsidR="00AF40DC">
        <w:rPr>
          <w:rFonts w:ascii="Times New Roman" w:hAnsi="Times New Roman" w:cs="Times New Roman"/>
        </w:rPr>
        <w:t xml:space="preserve"> Dependence of </w:t>
      </w:r>
      <w:r w:rsidR="005549AD">
        <w:rPr>
          <w:rFonts w:ascii="Times New Roman" w:hAnsi="Times New Roman" w:cs="Times New Roman"/>
        </w:rPr>
        <w:t>steady state current</w:t>
      </w:r>
      <w:r w:rsidR="00AF40DC">
        <w:rPr>
          <w:rFonts w:ascii="Times New Roman" w:hAnsi="Times New Roman" w:cs="Times New Roman"/>
        </w:rPr>
        <w:t xml:space="preserve"> on substrate concentration</w:t>
      </w:r>
    </w:p>
    <w:p w:rsidR="00467D18" w:rsidRDefault="00467D18" w:rsidP="00467D18">
      <w:pPr>
        <w:jc w:val="center"/>
        <w:rPr>
          <w:rFonts w:ascii="Times New Roman" w:hAnsi="Times New Roman" w:cs="Times New Roman"/>
        </w:rPr>
      </w:pPr>
    </w:p>
    <w:p w:rsidR="00B96042" w:rsidRPr="007741DD" w:rsidRDefault="00186FBF" w:rsidP="00120C91">
      <w:pPr>
        <w:rPr>
          <w:rFonts w:ascii="Times New Roman" w:hAnsi="Times New Roman" w:cs="Times New Roman"/>
        </w:rPr>
      </w:pPr>
      <w:r>
        <w:rPr>
          <w:rFonts w:ascii="Times New Roman" w:hAnsi="Times New Roman" w:cs="Times New Roman"/>
        </w:rPr>
        <w:t xml:space="preserve">There was a clear dependence of steady state current on the substrate concentration with the AchE electrode (Figure 4). </w:t>
      </w:r>
      <w:r w:rsidR="00EE3A07">
        <w:rPr>
          <w:rFonts w:ascii="Times New Roman" w:hAnsi="Times New Roman" w:cs="Times New Roman"/>
        </w:rPr>
        <w:t xml:space="preserve">Fitting the data </w:t>
      </w:r>
      <w:r w:rsidR="00A8008E">
        <w:rPr>
          <w:rFonts w:ascii="Times New Roman" w:hAnsi="Times New Roman" w:cs="Times New Roman"/>
        </w:rPr>
        <w:t xml:space="preserve">to </w:t>
      </w:r>
      <w:r w:rsidR="00EE3A07">
        <w:rPr>
          <w:rFonts w:ascii="Times New Roman" w:hAnsi="Times New Roman" w:cs="Times New Roman"/>
        </w:rPr>
        <w:t>Michaelis-Menten equation gave a model with R</w:t>
      </w:r>
      <w:r w:rsidR="00EE3A07" w:rsidRPr="00EE3A07">
        <w:rPr>
          <w:rFonts w:ascii="Times New Roman" w:hAnsi="Times New Roman" w:cs="Times New Roman"/>
          <w:vertAlign w:val="superscript"/>
        </w:rPr>
        <w:t>2</w:t>
      </w:r>
      <w:r w:rsidR="00EE3A07">
        <w:rPr>
          <w:rFonts w:ascii="Times New Roman" w:hAnsi="Times New Roman" w:cs="Times New Roman"/>
        </w:rPr>
        <w:t xml:space="preserve"> = 0.9931, indicating the immobilized AchE exhibited similar kinetics to that in the free form, in which the reaction was diffusion controlled</w:t>
      </w:r>
      <w:r w:rsidR="00EE4C89">
        <w:rPr>
          <w:rFonts w:ascii="Times New Roman" w:hAnsi="Times New Roman" w:cs="Times New Roman"/>
        </w:rPr>
        <w:t>. T</w:t>
      </w:r>
      <w:r w:rsidR="00EE3A07">
        <w:rPr>
          <w:rFonts w:ascii="Times New Roman" w:hAnsi="Times New Roman" w:cs="Times New Roman"/>
        </w:rPr>
        <w:t xml:space="preserve">he </w:t>
      </w:r>
      <w:r w:rsidR="00386E0B" w:rsidRPr="00386E0B">
        <w:rPr>
          <w:rFonts w:ascii="Times New Roman" w:hAnsi="Times New Roman" w:cs="Times New Roman"/>
          <w:i/>
        </w:rPr>
        <w:t>V</w:t>
      </w:r>
      <w:r w:rsidR="00386E0B" w:rsidRPr="00386E0B">
        <w:rPr>
          <w:rFonts w:ascii="Times New Roman" w:hAnsi="Times New Roman" w:cs="Times New Roman"/>
          <w:vertAlign w:val="subscript"/>
        </w:rPr>
        <w:t>max</w:t>
      </w:r>
      <w:r w:rsidR="00386E0B">
        <w:rPr>
          <w:rFonts w:ascii="Times New Roman" w:hAnsi="Times New Roman" w:cs="Times New Roman"/>
        </w:rPr>
        <w:t xml:space="preserve"> was 24.2 ± 1.1 </w:t>
      </w:r>
      <w:r w:rsidR="00386E0B" w:rsidRPr="00386E0B">
        <w:rPr>
          <w:rFonts w:ascii="Symbol" w:hAnsi="Symbol" w:cs="Times New Roman"/>
        </w:rPr>
        <w:t></w:t>
      </w:r>
      <w:r w:rsidR="00EE4C89">
        <w:rPr>
          <w:rFonts w:ascii="Times New Roman" w:hAnsi="Times New Roman" w:cs="Times New Roman"/>
        </w:rPr>
        <w:t xml:space="preserve">A, corresponding to a current density of </w:t>
      </w:r>
      <w:r w:rsidR="00EE4C89" w:rsidRPr="00DF79C6">
        <w:rPr>
          <w:rFonts w:ascii="Times New Roman" w:hAnsi="Times New Roman" w:cs="Times New Roman"/>
        </w:rPr>
        <w:t xml:space="preserve">121 + 5.25 </w:t>
      </w:r>
      <w:r w:rsidR="00EE4C89" w:rsidRPr="0038322B">
        <w:rPr>
          <w:rFonts w:ascii="Symbol" w:hAnsi="Symbol" w:cs="Times New Roman"/>
        </w:rPr>
        <w:t></w:t>
      </w:r>
      <w:r w:rsidR="00EE4C89" w:rsidRPr="00DF79C6">
        <w:rPr>
          <w:rFonts w:ascii="Times New Roman" w:hAnsi="Times New Roman" w:cs="Times New Roman"/>
        </w:rPr>
        <w:t>A cm</w:t>
      </w:r>
      <w:r w:rsidR="00EE4C89" w:rsidRPr="00DF79C6">
        <w:rPr>
          <w:rFonts w:ascii="Times New Roman" w:hAnsi="Times New Roman" w:cs="Times New Roman"/>
          <w:vertAlign w:val="superscript"/>
        </w:rPr>
        <w:t>-2</w:t>
      </w:r>
      <w:r w:rsidR="00386E0B">
        <w:rPr>
          <w:rFonts w:ascii="Times New Roman" w:hAnsi="Times New Roman" w:cs="Times New Roman"/>
        </w:rPr>
        <w:t xml:space="preserve">. </w:t>
      </w:r>
      <w:r w:rsidR="00EE4C89">
        <w:rPr>
          <w:rFonts w:ascii="Times New Roman" w:hAnsi="Times New Roman" w:cs="Times New Roman"/>
        </w:rPr>
        <w:t xml:space="preserve">The </w:t>
      </w:r>
      <w:r w:rsidR="00EE4C89" w:rsidRPr="00386E0B">
        <w:rPr>
          <w:rFonts w:ascii="Times New Roman" w:hAnsi="Times New Roman" w:cs="Times New Roman"/>
          <w:i/>
        </w:rPr>
        <w:t>K</w:t>
      </w:r>
      <w:r w:rsidR="00EE4C89" w:rsidRPr="00EE3A07">
        <w:rPr>
          <w:rFonts w:ascii="Times New Roman" w:hAnsi="Times New Roman" w:cs="Times New Roman"/>
          <w:vertAlign w:val="subscript"/>
        </w:rPr>
        <w:t>M</w:t>
      </w:r>
      <w:r w:rsidR="00EE4C89">
        <w:rPr>
          <w:rFonts w:ascii="Times New Roman" w:hAnsi="Times New Roman" w:cs="Times New Roman"/>
        </w:rPr>
        <w:t xml:space="preserve"> was 5.92 ± 0.65 mM. </w:t>
      </w:r>
      <w:r w:rsidR="007741DD">
        <w:rPr>
          <w:rFonts w:ascii="Times New Roman" w:hAnsi="Times New Roman" w:cs="Times New Roman"/>
        </w:rPr>
        <w:t xml:space="preserve">When substrate concentration was set at 20 mM, the reaction rate should be 77% of the </w:t>
      </w:r>
      <w:r w:rsidR="007741DD" w:rsidRPr="00386E0B">
        <w:rPr>
          <w:rFonts w:ascii="Times New Roman" w:hAnsi="Times New Roman" w:cs="Times New Roman"/>
          <w:i/>
        </w:rPr>
        <w:t>V</w:t>
      </w:r>
      <w:r w:rsidR="007741DD" w:rsidRPr="00386E0B">
        <w:rPr>
          <w:rFonts w:ascii="Times New Roman" w:hAnsi="Times New Roman" w:cs="Times New Roman"/>
          <w:vertAlign w:val="subscript"/>
        </w:rPr>
        <w:t>max</w:t>
      </w:r>
      <w:r w:rsidR="007741DD">
        <w:rPr>
          <w:rFonts w:ascii="Times New Roman" w:hAnsi="Times New Roman" w:cs="Times New Roman"/>
        </w:rPr>
        <w:t xml:space="preserve">. </w:t>
      </w:r>
    </w:p>
    <w:p w:rsidR="005E7389" w:rsidRDefault="00537BE5" w:rsidP="00C23B2C">
      <w:pPr>
        <w:rPr>
          <w:rFonts w:ascii="Times New Roman" w:hAnsi="Times New Roman" w:cs="Times New Roman"/>
        </w:rPr>
      </w:pPr>
      <w:r>
        <w:rPr>
          <w:rFonts w:ascii="Times New Roman" w:hAnsi="Times New Roman" w:cs="Times New Roman"/>
        </w:rPr>
        <w:t>The protocol was efficient to prepare</w:t>
      </w:r>
      <w:r w:rsidR="00CC4855">
        <w:rPr>
          <w:rFonts w:ascii="Times New Roman" w:hAnsi="Times New Roman" w:cs="Times New Roman"/>
        </w:rPr>
        <w:t xml:space="preserve"> Ac</w:t>
      </w:r>
      <w:r w:rsidR="00A8008E">
        <w:rPr>
          <w:rFonts w:ascii="Times New Roman" w:hAnsi="Times New Roman" w:cs="Times New Roman"/>
        </w:rPr>
        <w:t>hE electrodes therefore met the need</w:t>
      </w:r>
      <w:r w:rsidR="00CC4855">
        <w:rPr>
          <w:rFonts w:ascii="Times New Roman" w:hAnsi="Times New Roman" w:cs="Times New Roman"/>
        </w:rPr>
        <w:t xml:space="preserve"> for electrode characterization</w:t>
      </w:r>
      <w:r>
        <w:rPr>
          <w:rFonts w:ascii="Times New Roman" w:hAnsi="Times New Roman" w:cs="Times New Roman"/>
        </w:rPr>
        <w:t xml:space="preserve">. </w:t>
      </w:r>
      <w:r w:rsidR="008D16AA">
        <w:rPr>
          <w:rFonts w:ascii="Times New Roman" w:hAnsi="Times New Roman" w:cs="Times New Roman"/>
        </w:rPr>
        <w:t xml:space="preserve">In an evaluation of </w:t>
      </w:r>
      <w:r w:rsidR="00560DBC">
        <w:rPr>
          <w:rFonts w:ascii="Times New Roman" w:hAnsi="Times New Roman" w:cs="Times New Roman"/>
        </w:rPr>
        <w:t>operational st</w:t>
      </w:r>
      <w:r w:rsidR="008D16AA">
        <w:rPr>
          <w:rFonts w:ascii="Times New Roman" w:hAnsi="Times New Roman" w:cs="Times New Roman"/>
        </w:rPr>
        <w:t>ability, t</w:t>
      </w:r>
      <w:r w:rsidR="00560DBC">
        <w:rPr>
          <w:rFonts w:ascii="Times New Roman" w:hAnsi="Times New Roman" w:cs="Times New Roman"/>
        </w:rPr>
        <w:t xml:space="preserve">he initial steady sate currents were in the range between 25.0 – 30 .0 </w:t>
      </w:r>
      <w:r w:rsidR="00560DBC" w:rsidRPr="00560DBC">
        <w:rPr>
          <w:rFonts w:ascii="Symbol" w:hAnsi="Symbol" w:cs="Times New Roman"/>
        </w:rPr>
        <w:t></w:t>
      </w:r>
      <w:r w:rsidR="00560DBC">
        <w:rPr>
          <w:rFonts w:ascii="Times New Roman" w:hAnsi="Times New Roman" w:cs="Times New Roman"/>
        </w:rPr>
        <w:t xml:space="preserve">A, with an average of 27.6 ± 2.0 </w:t>
      </w:r>
      <w:r w:rsidR="00560DBC" w:rsidRPr="00560DBC">
        <w:rPr>
          <w:rFonts w:ascii="Symbol" w:hAnsi="Symbol" w:cs="Times New Roman"/>
        </w:rPr>
        <w:t></w:t>
      </w:r>
      <w:r w:rsidR="00CC4855">
        <w:rPr>
          <w:rFonts w:ascii="Times New Roman" w:hAnsi="Times New Roman" w:cs="Times New Roman"/>
        </w:rPr>
        <w:t>A</w:t>
      </w:r>
      <w:r w:rsidR="008D16AA">
        <w:rPr>
          <w:rFonts w:ascii="Times New Roman" w:hAnsi="Times New Roman" w:cs="Times New Roman"/>
        </w:rPr>
        <w:t xml:space="preserve"> (n = 6). The electrodes</w:t>
      </w:r>
      <w:r w:rsidR="00CC4855">
        <w:rPr>
          <w:rFonts w:ascii="Times New Roman" w:hAnsi="Times New Roman" w:cs="Times New Roman"/>
        </w:rPr>
        <w:t xml:space="preserve"> all underwent activity </w:t>
      </w:r>
      <w:r w:rsidR="00CC4855">
        <w:rPr>
          <w:rFonts w:ascii="Times New Roman" w:hAnsi="Times New Roman" w:cs="Times New Roman"/>
        </w:rPr>
        <w:lastRenderedPageBreak/>
        <w:t>loss in 10 repeated uses. In each successive use, the steady state current was reduced by about 2 - 4% (Supplement Material</w:t>
      </w:r>
      <w:r w:rsidR="00630A26">
        <w:rPr>
          <w:rFonts w:ascii="Times New Roman" w:hAnsi="Times New Roman" w:cs="Times New Roman"/>
        </w:rPr>
        <w:t>, Figure 5</w:t>
      </w:r>
      <w:r w:rsidR="00CC4855">
        <w:rPr>
          <w:rFonts w:ascii="Times New Roman" w:hAnsi="Times New Roman" w:cs="Times New Roman"/>
        </w:rPr>
        <w:t xml:space="preserve">). </w:t>
      </w:r>
      <w:r w:rsidR="00D166EE">
        <w:rPr>
          <w:rFonts w:ascii="Times New Roman" w:hAnsi="Times New Roman" w:cs="Times New Roman"/>
        </w:rPr>
        <w:t>Therefore, all the measurements with the AchE electrode had the same repeats to mi</w:t>
      </w:r>
      <w:r w:rsidR="00615C4E">
        <w:rPr>
          <w:rFonts w:ascii="Times New Roman" w:hAnsi="Times New Roman" w:cs="Times New Roman"/>
        </w:rPr>
        <w:t>nimize the impact from uses</w:t>
      </w:r>
      <w:r w:rsidR="00D166EE">
        <w:rPr>
          <w:rFonts w:ascii="Times New Roman" w:hAnsi="Times New Roman" w:cs="Times New Roman"/>
        </w:rPr>
        <w:t xml:space="preserve">.  </w:t>
      </w:r>
    </w:p>
    <w:p w:rsidR="00A8008E" w:rsidRPr="00DF79C6" w:rsidRDefault="00A8008E" w:rsidP="00C23B2C">
      <w:pPr>
        <w:rPr>
          <w:rFonts w:ascii="Times New Roman" w:hAnsi="Times New Roman" w:cs="Times New Roman"/>
        </w:rPr>
      </w:pPr>
    </w:p>
    <w:p w:rsidR="005E7389" w:rsidRPr="00DF79C6" w:rsidRDefault="000A2DAB" w:rsidP="005E7389">
      <w:pPr>
        <w:rPr>
          <w:rFonts w:ascii="Times New Roman" w:hAnsi="Times New Roman" w:cs="Times New Roman"/>
        </w:rPr>
      </w:pPr>
      <w:r>
        <w:rPr>
          <w:rFonts w:ascii="Times New Roman" w:hAnsi="Times New Roman" w:cs="Times New Roman"/>
        </w:rPr>
        <w:t xml:space="preserve">3.3 </w:t>
      </w:r>
      <w:r w:rsidRPr="000A2DAB">
        <w:rPr>
          <w:rFonts w:ascii="Times New Roman" w:hAnsi="Times New Roman" w:cs="Times New Roman"/>
          <w:i/>
        </w:rPr>
        <w:t>Inhibition of immobilized AchE and measurement protocol</w:t>
      </w:r>
    </w:p>
    <w:p w:rsidR="00A8008E" w:rsidRDefault="000E2F05" w:rsidP="00C23B2C">
      <w:pPr>
        <w:rPr>
          <w:rFonts w:ascii="Times New Roman" w:hAnsi="Times New Roman" w:cs="Times New Roman"/>
        </w:rPr>
      </w:pPr>
      <w:r>
        <w:rPr>
          <w:rFonts w:ascii="Times New Roman" w:hAnsi="Times New Roman" w:cs="Times New Roman"/>
        </w:rPr>
        <w:t xml:space="preserve">It was known that Tris and high pH facilitated the binding of </w:t>
      </w:r>
      <w:r w:rsidR="00A8008E">
        <w:rPr>
          <w:rFonts w:ascii="Times New Roman" w:hAnsi="Times New Roman" w:cs="Times New Roman"/>
          <w:bCs/>
        </w:rPr>
        <w:t>As</w:t>
      </w:r>
      <w:r w:rsidR="00A8008E" w:rsidRPr="00B55547">
        <w:rPr>
          <w:rFonts w:ascii="Times New Roman" w:hAnsi="Times New Roman" w:cs="Times New Roman"/>
          <w:bCs/>
          <w:vertAlign w:val="superscript"/>
        </w:rPr>
        <w:t>3+</w:t>
      </w:r>
      <w:r>
        <w:rPr>
          <w:rFonts w:ascii="Times New Roman" w:hAnsi="Times New Roman" w:cs="Times New Roman"/>
        </w:rPr>
        <w:t xml:space="preserve"> to free AchE</w:t>
      </w:r>
      <w:r w:rsidR="002A06D4">
        <w:rPr>
          <w:rFonts w:ascii="Times New Roman" w:hAnsi="Times New Roman" w:cs="Times New Roman"/>
        </w:rPr>
        <w:fldChar w:fldCharType="begin"/>
      </w:r>
      <w:r w:rsidR="002A06D4">
        <w:rPr>
          <w:rFonts w:ascii="Times New Roman" w:hAnsi="Times New Roman" w:cs="Times New Roman"/>
        </w:rPr>
        <w:instrText xml:space="preserve"> ADDIN EN.CITE &lt;EndNote&gt;&lt;Cite&gt;&lt;Author&gt;Wilson&lt;/Author&gt;&lt;Year&gt;1977&lt;/Year&gt;&lt;RecNum&gt;19&lt;/RecNum&gt;&lt;DisplayText&gt;(Wilson and Silman 1977)&lt;/DisplayText&gt;&lt;record&gt;&lt;rec-number&gt;19&lt;/rec-number&gt;&lt;foreign-keys&gt;&lt;key app="EN" db-id="epsxxz2vev0pv3edvw6509azv55zxdwzf0rz" timestamp="1506621843"&gt;19&lt;/key&gt;&lt;/foreign-keys&gt;&lt;ref-type name="Journal Article"&gt;17&lt;/ref-type&gt;&lt;contributors&gt;&lt;authors&gt;&lt;author&gt;Wilson, I. B.&lt;/author&gt;&lt;author&gt;Silman, I.&lt;/author&gt;&lt;/authors&gt;&lt;/contributors&gt;&lt;titles&gt;&lt;title&gt;Effects of quaternary ligands on the inhibition of acetylcholinesterase by arsenite&lt;/title&gt;&lt;secondary-title&gt;Biochemistry&lt;/secondary-title&gt;&lt;/titles&gt;&lt;periodical&gt;&lt;full-title&gt;Biochemistry&lt;/full-title&gt;&lt;/periodical&gt;&lt;pages&gt;2701-8&lt;/pages&gt;&lt;volume&gt;16&lt;/volume&gt;&lt;number&gt;12&lt;/number&gt;&lt;keywords&gt;&lt;keyword&gt;acetylcholinesterase inhibition arsenite quaternary ligand&lt;/keyword&gt;&lt;/keywords&gt;&lt;dates&gt;&lt;year&gt;1977&lt;/year&gt;&lt;pub-dates&gt;&lt;date&gt;//&lt;/date&gt;&lt;/pub-dates&gt;&lt;/dates&gt;&lt;isbn&gt;0006-2960&lt;/isbn&gt;&lt;work-type&gt;10.1021/bi00631a018&lt;/work-type&gt;&lt;urls&gt;&lt;/urls&gt;&lt;electronic-resource-num&gt;10.1021/bi00631a018&lt;/electronic-resource-num&gt;&lt;/record&gt;&lt;/Cite&gt;&lt;/EndNote&gt;</w:instrText>
      </w:r>
      <w:r w:rsidR="002A06D4">
        <w:rPr>
          <w:rFonts w:ascii="Times New Roman" w:hAnsi="Times New Roman" w:cs="Times New Roman"/>
        </w:rPr>
        <w:fldChar w:fldCharType="separate"/>
      </w:r>
      <w:r w:rsidR="002A06D4">
        <w:rPr>
          <w:rFonts w:ascii="Times New Roman" w:hAnsi="Times New Roman" w:cs="Times New Roman"/>
          <w:noProof/>
        </w:rPr>
        <w:t>(Wilson and Silman 1977)</w:t>
      </w:r>
      <w:r w:rsidR="002A06D4">
        <w:rPr>
          <w:rFonts w:ascii="Times New Roman" w:hAnsi="Times New Roman" w:cs="Times New Roman"/>
        </w:rPr>
        <w:fldChar w:fldCharType="end"/>
      </w:r>
      <w:r>
        <w:rPr>
          <w:rFonts w:ascii="Times New Roman" w:hAnsi="Times New Roman" w:cs="Times New Roman"/>
        </w:rPr>
        <w:t xml:space="preserve">, therefore the inhibition study was carried out by incubating the electrode in arsenite solution in 0.1 M Tris-HCl, pH 8.0. </w:t>
      </w:r>
      <w:r w:rsidR="000B2B99">
        <w:rPr>
          <w:rFonts w:ascii="Times New Roman" w:hAnsi="Times New Roman" w:cs="Times New Roman"/>
        </w:rPr>
        <w:t xml:space="preserve">The concentration of </w:t>
      </w:r>
      <w:r w:rsidR="00A8008E">
        <w:rPr>
          <w:rFonts w:ascii="Times New Roman" w:hAnsi="Times New Roman" w:cs="Times New Roman"/>
          <w:bCs/>
        </w:rPr>
        <w:t>As</w:t>
      </w:r>
      <w:r w:rsidR="00A8008E" w:rsidRPr="00B55547">
        <w:rPr>
          <w:rFonts w:ascii="Times New Roman" w:hAnsi="Times New Roman" w:cs="Times New Roman"/>
          <w:bCs/>
          <w:vertAlign w:val="superscript"/>
        </w:rPr>
        <w:t>3+</w:t>
      </w:r>
      <w:r w:rsidR="000B2B99">
        <w:rPr>
          <w:rFonts w:ascii="Times New Roman" w:hAnsi="Times New Roman" w:cs="Times New Roman"/>
        </w:rPr>
        <w:t xml:space="preserve"> was 5, 20, and 100 </w:t>
      </w:r>
      <w:r w:rsidR="000B2B99" w:rsidRPr="000B2B99">
        <w:rPr>
          <w:rFonts w:ascii="Symbol" w:hAnsi="Symbol" w:cs="Times New Roman"/>
        </w:rPr>
        <w:t></w:t>
      </w:r>
      <w:r w:rsidR="000B2B99">
        <w:rPr>
          <w:rFonts w:ascii="Times New Roman" w:hAnsi="Times New Roman" w:cs="Times New Roman"/>
        </w:rPr>
        <w:t>M, respectively;</w:t>
      </w:r>
      <w:r w:rsidR="00E32059">
        <w:rPr>
          <w:rFonts w:ascii="Times New Roman" w:hAnsi="Times New Roman" w:cs="Times New Roman"/>
        </w:rPr>
        <w:t xml:space="preserve"> and incubation took place</w:t>
      </w:r>
      <w:r w:rsidR="000B2B99">
        <w:rPr>
          <w:rFonts w:ascii="Times New Roman" w:hAnsi="Times New Roman" w:cs="Times New Roman"/>
        </w:rPr>
        <w:t xml:space="preserve"> over the course of one hour. </w:t>
      </w:r>
    </w:p>
    <w:p w:rsidR="005E7389" w:rsidRPr="00DF79C6" w:rsidRDefault="00207CD3" w:rsidP="00C23B2C">
      <w:pPr>
        <w:rPr>
          <w:rFonts w:ascii="Times New Roman" w:hAnsi="Times New Roman" w:cs="Times New Roman"/>
        </w:rPr>
      </w:pPr>
      <w:r>
        <w:rPr>
          <w:rFonts w:ascii="Times New Roman" w:hAnsi="Times New Roman" w:cs="Times New Roman"/>
        </w:rPr>
        <w:t>The inhibition was found to be</w:t>
      </w:r>
      <w:r w:rsidR="00876B29">
        <w:rPr>
          <w:rFonts w:ascii="Times New Roman" w:hAnsi="Times New Roman" w:cs="Times New Roman"/>
        </w:rPr>
        <w:t xml:space="preserve"> similar to the case with free AchE, which was dependent on both</w:t>
      </w:r>
      <w:r>
        <w:rPr>
          <w:rFonts w:ascii="Times New Roman" w:hAnsi="Times New Roman" w:cs="Times New Roman"/>
        </w:rPr>
        <w:t xml:space="preserve"> </w:t>
      </w:r>
      <w:r w:rsidR="006F103A">
        <w:rPr>
          <w:rFonts w:ascii="Times New Roman" w:hAnsi="Times New Roman" w:cs="Times New Roman"/>
        </w:rPr>
        <w:t>time and i</w:t>
      </w:r>
      <w:r w:rsidR="00876B29">
        <w:rPr>
          <w:rFonts w:ascii="Times New Roman" w:hAnsi="Times New Roman" w:cs="Times New Roman"/>
        </w:rPr>
        <w:t>nhibitor concentration</w:t>
      </w:r>
      <w:r w:rsidR="00AA2835">
        <w:rPr>
          <w:rFonts w:ascii="Times New Roman" w:hAnsi="Times New Roman" w:cs="Times New Roman"/>
        </w:rPr>
        <w:t xml:space="preserve"> (</w:t>
      </w:r>
      <w:r w:rsidR="00AA2835" w:rsidRPr="00AA2835">
        <w:rPr>
          <w:rFonts w:ascii="Times New Roman" w:hAnsi="Times New Roman" w:cs="Times New Roman"/>
          <w:b/>
        </w:rPr>
        <w:t>Figure 5</w:t>
      </w:r>
      <w:r w:rsidR="00AA2835">
        <w:rPr>
          <w:rFonts w:ascii="Times New Roman" w:hAnsi="Times New Roman" w:cs="Times New Roman"/>
        </w:rPr>
        <w:t>)</w:t>
      </w:r>
      <w:r w:rsidR="00876B29">
        <w:rPr>
          <w:rFonts w:ascii="Times New Roman" w:hAnsi="Times New Roman" w:cs="Times New Roman"/>
        </w:rPr>
        <w:t xml:space="preserve">. </w:t>
      </w:r>
      <w:r w:rsidR="00E360EB">
        <w:rPr>
          <w:rFonts w:ascii="Times New Roman" w:hAnsi="Times New Roman" w:cs="Times New Roman"/>
        </w:rPr>
        <w:t xml:space="preserve">Fitting the data to a model based on </w:t>
      </w:r>
      <w:r w:rsidR="00DA3EE1">
        <w:rPr>
          <w:rFonts w:ascii="Times New Roman" w:hAnsi="Times New Roman" w:cs="Times New Roman"/>
        </w:rPr>
        <w:t>the reversible pseudo-first order mechanism (</w:t>
      </w:r>
      <w:r w:rsidR="00DA3EE1" w:rsidRPr="00DA3EE1">
        <w:rPr>
          <w:rFonts w:ascii="Times New Roman" w:hAnsi="Times New Roman" w:cs="Times New Roman"/>
          <w:b/>
        </w:rPr>
        <w:t>Eq. 1</w:t>
      </w:r>
      <w:r w:rsidR="00DA3EE1">
        <w:rPr>
          <w:rFonts w:ascii="Times New Roman" w:hAnsi="Times New Roman" w:cs="Times New Roman"/>
        </w:rPr>
        <w:t xml:space="preserve">) </w:t>
      </w:r>
      <w:r w:rsidR="000B2B99">
        <w:rPr>
          <w:rFonts w:ascii="Times New Roman" w:hAnsi="Times New Roman" w:cs="Times New Roman"/>
        </w:rPr>
        <w:t xml:space="preserve">gave a </w:t>
      </w:r>
      <w:r w:rsidR="000B2B99" w:rsidRPr="00CE13B7">
        <w:rPr>
          <w:rFonts w:ascii="Times New Roman" w:hAnsi="Times New Roman" w:cs="Times New Roman"/>
          <w:i/>
        </w:rPr>
        <w:t>k</w:t>
      </w:r>
      <w:r w:rsidR="000B2B99" w:rsidRPr="00CE13B7">
        <w:rPr>
          <w:rFonts w:ascii="Times New Roman" w:hAnsi="Times New Roman" w:cs="Times New Roman"/>
          <w:vertAlign w:val="subscript"/>
        </w:rPr>
        <w:t>1</w:t>
      </w:r>
      <w:r w:rsidR="000B2B99">
        <w:rPr>
          <w:rFonts w:ascii="Times New Roman" w:hAnsi="Times New Roman" w:cs="Times New Roman"/>
        </w:rPr>
        <w:t xml:space="preserve"> of 2.84 × 10</w:t>
      </w:r>
      <w:r w:rsidR="000B2B99" w:rsidRPr="000B2B99">
        <w:rPr>
          <w:rFonts w:ascii="Times New Roman" w:hAnsi="Times New Roman" w:cs="Times New Roman"/>
          <w:vertAlign w:val="superscript"/>
        </w:rPr>
        <w:t>3</w:t>
      </w:r>
      <w:r w:rsidR="000B2B99">
        <w:rPr>
          <w:rFonts w:ascii="Times New Roman" w:hAnsi="Times New Roman" w:cs="Times New Roman"/>
        </w:rPr>
        <w:t xml:space="preserve"> M</w:t>
      </w:r>
      <w:r w:rsidR="000B2B99" w:rsidRPr="000B2B99">
        <w:rPr>
          <w:rFonts w:ascii="Times New Roman" w:hAnsi="Times New Roman" w:cs="Times New Roman"/>
          <w:vertAlign w:val="superscript"/>
        </w:rPr>
        <w:t>-1</w:t>
      </w:r>
      <w:r w:rsidR="000B2B99">
        <w:rPr>
          <w:rFonts w:ascii="Times New Roman" w:hAnsi="Times New Roman" w:cs="Times New Roman"/>
        </w:rPr>
        <w:t xml:space="preserve"> min</w:t>
      </w:r>
      <w:r w:rsidR="000B2B99" w:rsidRPr="000B2B99">
        <w:rPr>
          <w:rFonts w:ascii="Times New Roman" w:hAnsi="Times New Roman" w:cs="Times New Roman"/>
          <w:vertAlign w:val="superscript"/>
        </w:rPr>
        <w:t>-1</w:t>
      </w:r>
      <w:r w:rsidR="000B2B99">
        <w:rPr>
          <w:rFonts w:ascii="Times New Roman" w:hAnsi="Times New Roman" w:cs="Times New Roman"/>
        </w:rPr>
        <w:t xml:space="preserve">, and </w:t>
      </w:r>
      <w:r w:rsidR="00CE13B7">
        <w:rPr>
          <w:rFonts w:ascii="Times New Roman" w:hAnsi="Times New Roman" w:cs="Times New Roman"/>
        </w:rPr>
        <w:t xml:space="preserve">a </w:t>
      </w:r>
      <w:r w:rsidR="00CE13B7" w:rsidRPr="00CE13B7">
        <w:rPr>
          <w:rFonts w:ascii="Times New Roman" w:hAnsi="Times New Roman" w:cs="Times New Roman"/>
          <w:i/>
        </w:rPr>
        <w:t>k</w:t>
      </w:r>
      <w:r w:rsidR="00CE13B7" w:rsidRPr="00CE13B7">
        <w:rPr>
          <w:rFonts w:ascii="Times New Roman" w:hAnsi="Times New Roman" w:cs="Times New Roman"/>
          <w:vertAlign w:val="subscript"/>
        </w:rPr>
        <w:t>-1</w:t>
      </w:r>
      <w:r w:rsidR="00CE13B7">
        <w:rPr>
          <w:rFonts w:ascii="Times New Roman" w:hAnsi="Times New Roman" w:cs="Times New Roman"/>
        </w:rPr>
        <w:t xml:space="preserve"> of 1.75 × 10</w:t>
      </w:r>
      <w:r w:rsidR="00CE13B7" w:rsidRPr="00CE13B7">
        <w:rPr>
          <w:rFonts w:ascii="Times New Roman" w:hAnsi="Times New Roman" w:cs="Times New Roman"/>
          <w:vertAlign w:val="superscript"/>
        </w:rPr>
        <w:t>-1</w:t>
      </w:r>
      <w:r w:rsidR="00CE13B7">
        <w:rPr>
          <w:rFonts w:ascii="Times New Roman" w:hAnsi="Times New Roman" w:cs="Times New Roman"/>
        </w:rPr>
        <w:t xml:space="preserve"> M</w:t>
      </w:r>
      <w:r w:rsidR="00CE13B7" w:rsidRPr="00CE13B7">
        <w:rPr>
          <w:rFonts w:ascii="Times New Roman" w:hAnsi="Times New Roman" w:cs="Times New Roman"/>
          <w:vertAlign w:val="superscript"/>
        </w:rPr>
        <w:t>-1</w:t>
      </w:r>
      <w:r w:rsidR="00CE13B7">
        <w:rPr>
          <w:rFonts w:ascii="Times New Roman" w:hAnsi="Times New Roman" w:cs="Times New Roman"/>
        </w:rPr>
        <w:t xml:space="preserve">. </w:t>
      </w:r>
      <w:r w:rsidR="00BC6894">
        <w:rPr>
          <w:rFonts w:ascii="Times New Roman" w:hAnsi="Times New Roman" w:cs="Times New Roman"/>
        </w:rPr>
        <w:t xml:space="preserve">Apparently, the association and dissociation for immobilized AchE were both faster than those for free AchE. </w:t>
      </w:r>
      <w:r w:rsidR="002F2BD9">
        <w:rPr>
          <w:rFonts w:ascii="Times New Roman" w:hAnsi="Times New Roman" w:cs="Times New Roman"/>
        </w:rPr>
        <w:t>The regression coefficient R</w:t>
      </w:r>
      <w:r w:rsidR="002F2BD9" w:rsidRPr="002F2BD9">
        <w:rPr>
          <w:rFonts w:ascii="Times New Roman" w:hAnsi="Times New Roman" w:cs="Times New Roman"/>
          <w:vertAlign w:val="superscript"/>
        </w:rPr>
        <w:t>2</w:t>
      </w:r>
      <w:r w:rsidR="002F2BD9">
        <w:rPr>
          <w:rFonts w:ascii="Times New Roman" w:hAnsi="Times New Roman" w:cs="Times New Roman"/>
        </w:rPr>
        <w:t xml:space="preserve"> was 0.7475 for this fitting, suggesting that the kinetics might </w:t>
      </w:r>
      <w:r w:rsidR="00155E12">
        <w:rPr>
          <w:rFonts w:ascii="Times New Roman" w:hAnsi="Times New Roman" w:cs="Times New Roman"/>
        </w:rPr>
        <w:t xml:space="preserve">not </w:t>
      </w:r>
      <w:r w:rsidR="002F2BD9">
        <w:rPr>
          <w:rFonts w:ascii="Times New Roman" w:hAnsi="Times New Roman" w:cs="Times New Roman"/>
        </w:rPr>
        <w:t xml:space="preserve">be adequately represented by the model. Nevertheless, it was clear that </w:t>
      </w:r>
      <w:r w:rsidR="00733EB9">
        <w:rPr>
          <w:rFonts w:ascii="Times New Roman" w:hAnsi="Times New Roman" w:cs="Times New Roman"/>
        </w:rPr>
        <w:t xml:space="preserve">the protocol based on a steady state </w:t>
      </w:r>
      <w:r w:rsidR="00E462A2">
        <w:rPr>
          <w:rFonts w:ascii="Times New Roman" w:hAnsi="Times New Roman" w:cs="Times New Roman"/>
        </w:rPr>
        <w:t>mechanism</w:t>
      </w:r>
      <w:r w:rsidR="00733EB9">
        <w:rPr>
          <w:rFonts w:ascii="Times New Roman" w:hAnsi="Times New Roman" w:cs="Times New Roman"/>
        </w:rPr>
        <w:t xml:space="preserve"> with rapid inhibitor biding</w:t>
      </w:r>
      <w:r w:rsidR="00E462A2">
        <w:rPr>
          <w:rFonts w:ascii="Times New Roman" w:hAnsi="Times New Roman" w:cs="Times New Roman"/>
        </w:rPr>
        <w:t xml:space="preserve"> was unsuitable</w:t>
      </w:r>
      <w:r w:rsidR="004468DD">
        <w:rPr>
          <w:rFonts w:ascii="Times New Roman" w:hAnsi="Times New Roman" w:cs="Times New Roman"/>
        </w:rPr>
        <w:t xml:space="preserve"> as t</w:t>
      </w:r>
      <w:r w:rsidR="002F2BD9">
        <w:rPr>
          <w:rFonts w:ascii="Times New Roman" w:hAnsi="Times New Roman" w:cs="Times New Roman"/>
        </w:rPr>
        <w:t xml:space="preserve">he equilibrium </w:t>
      </w:r>
      <w:r w:rsidR="00CC726F">
        <w:rPr>
          <w:rFonts w:ascii="Times New Roman" w:hAnsi="Times New Roman" w:cs="Times New Roman"/>
        </w:rPr>
        <w:t>was not reached instantaneously</w:t>
      </w:r>
      <w:r w:rsidR="004468DD">
        <w:rPr>
          <w:rFonts w:ascii="Times New Roman" w:hAnsi="Times New Roman" w:cs="Times New Roman"/>
        </w:rPr>
        <w:t xml:space="preserve">. </w:t>
      </w:r>
      <w:r w:rsidR="00097ED5">
        <w:rPr>
          <w:rFonts w:ascii="Times New Roman" w:hAnsi="Times New Roman" w:cs="Times New Roman"/>
        </w:rPr>
        <w:t>In addition, the mechanism</w:t>
      </w:r>
      <w:r w:rsidR="004468DD">
        <w:rPr>
          <w:rFonts w:ascii="Times New Roman" w:hAnsi="Times New Roman" w:cs="Times New Roman"/>
        </w:rPr>
        <w:t xml:space="preserve"> showed that</w:t>
      </w:r>
      <w:r w:rsidR="00CC726F">
        <w:rPr>
          <w:rFonts w:ascii="Times New Roman" w:hAnsi="Times New Roman" w:cs="Times New Roman"/>
        </w:rPr>
        <w:t xml:space="preserve"> dissociation wa</w:t>
      </w:r>
      <w:r w:rsidR="00BC6894">
        <w:rPr>
          <w:rFonts w:ascii="Times New Roman" w:hAnsi="Times New Roman" w:cs="Times New Roman"/>
        </w:rPr>
        <w:t>s still</w:t>
      </w:r>
      <w:r w:rsidR="00CC726F">
        <w:rPr>
          <w:rFonts w:ascii="Times New Roman" w:hAnsi="Times New Roman" w:cs="Times New Roman"/>
        </w:rPr>
        <w:t xml:space="preserve"> slow </w:t>
      </w:r>
      <w:r w:rsidR="00BC6894">
        <w:rPr>
          <w:rFonts w:ascii="Times New Roman" w:hAnsi="Times New Roman" w:cs="Times New Roman"/>
        </w:rPr>
        <w:t xml:space="preserve">enough </w:t>
      </w:r>
      <w:r w:rsidR="00CC726F">
        <w:rPr>
          <w:rFonts w:ascii="Times New Roman" w:hAnsi="Times New Roman" w:cs="Times New Roman"/>
        </w:rPr>
        <w:t>that the reaction could be treated as being irreversible</w:t>
      </w:r>
      <w:r w:rsidR="00D21AAD">
        <w:rPr>
          <w:rFonts w:ascii="Times New Roman" w:hAnsi="Times New Roman" w:cs="Times New Roman"/>
        </w:rPr>
        <w:t xml:space="preserve"> in protocol development</w:t>
      </w:r>
      <w:r w:rsidR="00BC6894">
        <w:rPr>
          <w:rFonts w:ascii="Times New Roman" w:hAnsi="Times New Roman" w:cs="Times New Roman"/>
        </w:rPr>
        <w:t>. Since</w:t>
      </w:r>
      <w:r w:rsidR="00CC726F">
        <w:rPr>
          <w:rFonts w:ascii="Times New Roman" w:hAnsi="Times New Roman" w:cs="Times New Roman"/>
        </w:rPr>
        <w:t xml:space="preserve"> the </w:t>
      </w:r>
      <w:r w:rsidR="00CC726F" w:rsidRPr="00344077">
        <w:rPr>
          <w:rFonts w:ascii="Times New Roman" w:hAnsi="Times New Roman" w:cs="Times New Roman"/>
          <w:i/>
        </w:rPr>
        <w:t>K</w:t>
      </w:r>
      <w:r w:rsidR="00CC726F" w:rsidRPr="00344077">
        <w:rPr>
          <w:rFonts w:ascii="Times New Roman" w:hAnsi="Times New Roman" w:cs="Times New Roman"/>
          <w:vertAlign w:val="subscript"/>
        </w:rPr>
        <w:t>i</w:t>
      </w:r>
      <w:r w:rsidR="00BC6894">
        <w:rPr>
          <w:rFonts w:ascii="Times New Roman" w:hAnsi="Times New Roman" w:cs="Times New Roman"/>
        </w:rPr>
        <w:t xml:space="preserve"> was</w:t>
      </w:r>
      <w:r w:rsidR="00CC726F">
        <w:rPr>
          <w:rFonts w:ascii="Times New Roman" w:hAnsi="Times New Roman" w:cs="Times New Roman"/>
        </w:rPr>
        <w:t xml:space="preserve"> 6.16 × 10</w:t>
      </w:r>
      <w:r w:rsidR="00CC726F" w:rsidRPr="00344077">
        <w:rPr>
          <w:rFonts w:ascii="Times New Roman" w:hAnsi="Times New Roman" w:cs="Times New Roman"/>
          <w:vertAlign w:val="superscript"/>
        </w:rPr>
        <w:t>-5</w:t>
      </w:r>
      <w:r w:rsidR="00BC6894">
        <w:rPr>
          <w:rFonts w:ascii="Times New Roman" w:hAnsi="Times New Roman" w:cs="Times New Roman"/>
        </w:rPr>
        <w:t xml:space="preserve"> M, </w:t>
      </w:r>
      <w:r w:rsidR="00D21AAD">
        <w:rPr>
          <w:rFonts w:ascii="Times New Roman" w:hAnsi="Times New Roman" w:cs="Times New Roman"/>
        </w:rPr>
        <w:t xml:space="preserve">the </w:t>
      </w:r>
      <w:r w:rsidR="00BC6894">
        <w:rPr>
          <w:rFonts w:ascii="Times New Roman" w:hAnsi="Times New Roman" w:cs="Times New Roman"/>
        </w:rPr>
        <w:t xml:space="preserve">lower detection limit </w:t>
      </w:r>
      <w:r w:rsidR="002F2BD9">
        <w:rPr>
          <w:rFonts w:ascii="Times New Roman" w:hAnsi="Times New Roman" w:cs="Times New Roman"/>
        </w:rPr>
        <w:t xml:space="preserve">should be in low </w:t>
      </w:r>
      <w:r w:rsidR="002F2BD9" w:rsidRPr="002F2BD9">
        <w:rPr>
          <w:rFonts w:ascii="Symbol" w:hAnsi="Symbol" w:cs="Times New Roman"/>
        </w:rPr>
        <w:t></w:t>
      </w:r>
      <w:r w:rsidR="002F2BD9">
        <w:rPr>
          <w:rFonts w:ascii="Times New Roman" w:hAnsi="Times New Roman" w:cs="Times New Roman"/>
        </w:rPr>
        <w:t xml:space="preserve">M concentrations. </w:t>
      </w:r>
    </w:p>
    <w:p w:rsidR="00C23B2C" w:rsidRPr="00DF79C6" w:rsidRDefault="002C2E65" w:rsidP="003B6B56">
      <w:pPr>
        <w:jc w:val="center"/>
        <w:rPr>
          <w:rFonts w:ascii="Times New Roman" w:hAnsi="Times New Roman" w:cs="Times New Roman"/>
        </w:rPr>
      </w:pPr>
      <w:r w:rsidRPr="00DF79C6">
        <w:rPr>
          <w:rFonts w:ascii="Times New Roman" w:hAnsi="Times New Roman" w:cs="Times New Roman"/>
          <w:noProof/>
        </w:rPr>
        <w:drawing>
          <wp:inline distT="0" distB="0" distL="0" distR="0" wp14:anchorId="3095C3F7" wp14:editId="4179F98F">
            <wp:extent cx="3038475" cy="263842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F2BD9" w:rsidRDefault="00876B29" w:rsidP="002F2BD9">
      <w:pPr>
        <w:ind w:left="1440" w:firstLine="720"/>
        <w:rPr>
          <w:rFonts w:ascii="Times New Roman" w:hAnsi="Times New Roman" w:cs="Times New Roman"/>
          <w:bCs/>
        </w:rPr>
      </w:pPr>
      <w:r w:rsidRPr="00631BF0">
        <w:rPr>
          <w:rFonts w:ascii="Times New Roman" w:hAnsi="Times New Roman" w:cs="Times New Roman"/>
          <w:b/>
          <w:bCs/>
        </w:rPr>
        <w:t>Figure 5</w:t>
      </w:r>
      <w:r>
        <w:rPr>
          <w:rFonts w:ascii="Times New Roman" w:hAnsi="Times New Roman" w:cs="Times New Roman"/>
          <w:bCs/>
        </w:rPr>
        <w:t xml:space="preserve">. </w:t>
      </w:r>
      <w:r w:rsidR="00DF0D4A">
        <w:rPr>
          <w:rFonts w:ascii="Times New Roman" w:hAnsi="Times New Roman" w:cs="Times New Roman"/>
          <w:bCs/>
        </w:rPr>
        <w:t xml:space="preserve">Inhibition of immobilized AchE by Arsenite </w:t>
      </w:r>
    </w:p>
    <w:p w:rsidR="00EB233F" w:rsidRDefault="00DF0D4A" w:rsidP="002F2BD9">
      <w:pPr>
        <w:ind w:left="1440" w:firstLine="720"/>
        <w:rPr>
          <w:rFonts w:ascii="Times New Roman" w:hAnsi="Times New Roman" w:cs="Times New Roman"/>
          <w:bCs/>
        </w:rPr>
      </w:pPr>
      <w:r>
        <w:rPr>
          <w:rFonts w:ascii="Times New Roman" w:hAnsi="Times New Roman" w:cs="Times New Roman"/>
          <w:bCs/>
        </w:rPr>
        <w:t>(</w:t>
      </w:r>
      <w:r w:rsidR="005C68B9">
        <w:rPr>
          <w:rFonts w:ascii="Times New Roman" w:hAnsi="Times New Roman" w:cs="Times New Roman"/>
          <w:bCs/>
        </w:rPr>
        <w:t xml:space="preserve">cycles, 5 </w:t>
      </w:r>
      <w:r w:rsidR="005C68B9" w:rsidRPr="005C68B9">
        <w:rPr>
          <w:rFonts w:ascii="Symbol" w:hAnsi="Symbol" w:cs="Times New Roman"/>
          <w:bCs/>
        </w:rPr>
        <w:t></w:t>
      </w:r>
      <w:r w:rsidR="005C68B9">
        <w:rPr>
          <w:rFonts w:ascii="Times New Roman" w:hAnsi="Times New Roman" w:cs="Times New Roman"/>
          <w:bCs/>
        </w:rPr>
        <w:t xml:space="preserve">M, squares 20 </w:t>
      </w:r>
      <w:r w:rsidR="005C68B9" w:rsidRPr="005C68B9">
        <w:rPr>
          <w:rFonts w:ascii="Symbol" w:hAnsi="Symbol" w:cs="Times New Roman"/>
          <w:bCs/>
        </w:rPr>
        <w:t></w:t>
      </w:r>
      <w:r w:rsidR="005C68B9">
        <w:rPr>
          <w:rFonts w:ascii="Times New Roman" w:hAnsi="Times New Roman" w:cs="Times New Roman"/>
          <w:bCs/>
        </w:rPr>
        <w:t xml:space="preserve">M, triangles 100 </w:t>
      </w:r>
      <w:r w:rsidR="005C68B9" w:rsidRPr="005C68B9">
        <w:rPr>
          <w:rFonts w:ascii="Symbol" w:hAnsi="Symbol" w:cs="Times New Roman"/>
          <w:bCs/>
        </w:rPr>
        <w:t></w:t>
      </w:r>
      <w:r w:rsidR="005C68B9">
        <w:rPr>
          <w:rFonts w:ascii="Times New Roman" w:hAnsi="Times New Roman" w:cs="Times New Roman"/>
          <w:bCs/>
        </w:rPr>
        <w:t>M)</w:t>
      </w:r>
    </w:p>
    <w:p w:rsidR="00E32059" w:rsidRPr="00DF79C6" w:rsidRDefault="00E32059" w:rsidP="002F2BD9">
      <w:pPr>
        <w:ind w:left="1440" w:firstLine="720"/>
        <w:rPr>
          <w:rFonts w:ascii="Times New Roman" w:hAnsi="Times New Roman" w:cs="Times New Roman"/>
          <w:bCs/>
        </w:rPr>
      </w:pPr>
    </w:p>
    <w:p w:rsidR="00CC377E" w:rsidRDefault="00CC726F">
      <w:pPr>
        <w:rPr>
          <w:rFonts w:ascii="Times New Roman" w:hAnsi="Times New Roman" w:cs="Times New Roman"/>
          <w:bCs/>
        </w:rPr>
      </w:pPr>
      <w:r>
        <w:rPr>
          <w:rFonts w:ascii="Times New Roman" w:hAnsi="Times New Roman" w:cs="Times New Roman"/>
          <w:bCs/>
        </w:rPr>
        <w:t>Ba</w:t>
      </w:r>
      <w:r w:rsidR="001033B1">
        <w:rPr>
          <w:rFonts w:ascii="Times New Roman" w:hAnsi="Times New Roman" w:cs="Times New Roman"/>
          <w:bCs/>
        </w:rPr>
        <w:t xml:space="preserve">sed </w:t>
      </w:r>
      <w:r w:rsidR="00CC377E">
        <w:rPr>
          <w:rFonts w:ascii="Times New Roman" w:hAnsi="Times New Roman" w:cs="Times New Roman"/>
          <w:bCs/>
        </w:rPr>
        <w:t xml:space="preserve">on the kinetic feature, our protocol involved </w:t>
      </w:r>
      <w:r w:rsidR="00313910">
        <w:rPr>
          <w:rFonts w:ascii="Times New Roman" w:hAnsi="Times New Roman" w:cs="Times New Roman"/>
          <w:bCs/>
        </w:rPr>
        <w:t>a</w:t>
      </w:r>
      <w:r w:rsidR="00CC377E">
        <w:rPr>
          <w:rFonts w:ascii="Times New Roman" w:hAnsi="Times New Roman" w:cs="Times New Roman"/>
          <w:bCs/>
        </w:rPr>
        <w:t xml:space="preserve"> one-hour incubati</w:t>
      </w:r>
      <w:r w:rsidR="004117F7">
        <w:rPr>
          <w:rFonts w:ascii="Times New Roman" w:hAnsi="Times New Roman" w:cs="Times New Roman"/>
          <w:bCs/>
        </w:rPr>
        <w:t>on of the electrode</w:t>
      </w:r>
      <w:r w:rsidR="00CC377E">
        <w:rPr>
          <w:rFonts w:ascii="Times New Roman" w:hAnsi="Times New Roman" w:cs="Times New Roman"/>
          <w:bCs/>
        </w:rPr>
        <w:t xml:space="preserve"> in arsenite sol</w:t>
      </w:r>
      <w:r w:rsidR="00313910">
        <w:rPr>
          <w:rFonts w:ascii="Times New Roman" w:hAnsi="Times New Roman" w:cs="Times New Roman"/>
          <w:bCs/>
        </w:rPr>
        <w:t>ution in 0.1</w:t>
      </w:r>
      <w:r w:rsidR="005E4092">
        <w:rPr>
          <w:rFonts w:ascii="Times New Roman" w:hAnsi="Times New Roman" w:cs="Times New Roman"/>
          <w:bCs/>
        </w:rPr>
        <w:t xml:space="preserve"> M Tris-HCl, pH 8.0 followed by</w:t>
      </w:r>
      <w:r w:rsidR="00313910">
        <w:rPr>
          <w:rFonts w:ascii="Times New Roman" w:hAnsi="Times New Roman" w:cs="Times New Roman"/>
          <w:bCs/>
        </w:rPr>
        <w:t xml:space="preserve"> residual activity</w:t>
      </w:r>
      <w:r w:rsidR="00F65518">
        <w:rPr>
          <w:rFonts w:ascii="Times New Roman" w:hAnsi="Times New Roman" w:cs="Times New Roman"/>
          <w:bCs/>
        </w:rPr>
        <w:t xml:space="preserve"> (</w:t>
      </w:r>
      <w:r w:rsidR="00F65518" w:rsidRPr="00F65518">
        <w:rPr>
          <w:rFonts w:ascii="Times New Roman" w:hAnsi="Times New Roman" w:cs="Times New Roman"/>
          <w:bCs/>
          <w:i/>
        </w:rPr>
        <w:t>i</w:t>
      </w:r>
      <w:r w:rsidR="00F65518" w:rsidRPr="00F65518">
        <w:rPr>
          <w:rFonts w:ascii="Times New Roman" w:hAnsi="Times New Roman" w:cs="Times New Roman"/>
          <w:bCs/>
          <w:vertAlign w:val="subscript"/>
        </w:rPr>
        <w:t>i</w:t>
      </w:r>
      <w:r w:rsidR="00F65518">
        <w:rPr>
          <w:rFonts w:ascii="Times New Roman" w:hAnsi="Times New Roman" w:cs="Times New Roman"/>
          <w:bCs/>
        </w:rPr>
        <w:t>)</w:t>
      </w:r>
      <w:r w:rsidR="00313910">
        <w:rPr>
          <w:rFonts w:ascii="Times New Roman" w:hAnsi="Times New Roman" w:cs="Times New Roman"/>
          <w:bCs/>
        </w:rPr>
        <w:t xml:space="preserve"> determination. The </w:t>
      </w:r>
      <w:r w:rsidR="0045602B">
        <w:rPr>
          <w:rFonts w:ascii="Times New Roman" w:hAnsi="Times New Roman" w:cs="Times New Roman"/>
          <w:bCs/>
        </w:rPr>
        <w:t xml:space="preserve">inhibition was </w:t>
      </w:r>
      <w:r w:rsidR="00F65518">
        <w:rPr>
          <w:rFonts w:ascii="Times New Roman" w:hAnsi="Times New Roman" w:cs="Times New Roman"/>
          <w:bCs/>
        </w:rPr>
        <w:t xml:space="preserve">calculated by </w:t>
      </w:r>
      <w:r w:rsidR="00F552EE">
        <w:rPr>
          <w:rFonts w:ascii="Times New Roman" w:hAnsi="Times New Roman" w:cs="Times New Roman"/>
          <w:b/>
          <w:bCs/>
        </w:rPr>
        <w:t>Eq.</w:t>
      </w:r>
      <w:r w:rsidR="00F65518" w:rsidRPr="00F65518">
        <w:rPr>
          <w:rFonts w:ascii="Times New Roman" w:hAnsi="Times New Roman" w:cs="Times New Roman"/>
          <w:b/>
          <w:bCs/>
        </w:rPr>
        <w:t xml:space="preserve"> 2</w:t>
      </w:r>
      <w:r w:rsidR="00F65518">
        <w:rPr>
          <w:rFonts w:ascii="Times New Roman" w:hAnsi="Times New Roman" w:cs="Times New Roman"/>
          <w:bCs/>
        </w:rPr>
        <w:t xml:space="preserve">. </w:t>
      </w:r>
      <w:r w:rsidR="00F552EE">
        <w:rPr>
          <w:rFonts w:ascii="Times New Roman" w:hAnsi="Times New Roman" w:cs="Times New Roman"/>
          <w:bCs/>
        </w:rPr>
        <w:t xml:space="preserve">The inhibition increased rapidly in the concentration range of 2-20 </w:t>
      </w:r>
      <w:r w:rsidR="00F552EE" w:rsidRPr="00F552EE">
        <w:rPr>
          <w:rFonts w:ascii="Symbol" w:hAnsi="Symbol" w:cs="Times New Roman"/>
          <w:bCs/>
        </w:rPr>
        <w:t></w:t>
      </w:r>
      <w:r w:rsidR="00F552EE">
        <w:rPr>
          <w:rFonts w:ascii="Times New Roman" w:hAnsi="Times New Roman" w:cs="Times New Roman"/>
          <w:bCs/>
        </w:rPr>
        <w:t xml:space="preserve">M of </w:t>
      </w:r>
      <w:r w:rsidR="00123E1D">
        <w:rPr>
          <w:rFonts w:ascii="Times New Roman" w:hAnsi="Times New Roman" w:cs="Times New Roman"/>
          <w:bCs/>
        </w:rPr>
        <w:t>As</w:t>
      </w:r>
      <w:r w:rsidR="00123E1D" w:rsidRPr="00B55547">
        <w:rPr>
          <w:rFonts w:ascii="Times New Roman" w:hAnsi="Times New Roman" w:cs="Times New Roman"/>
          <w:bCs/>
          <w:vertAlign w:val="superscript"/>
        </w:rPr>
        <w:t>3+</w:t>
      </w:r>
      <w:r w:rsidR="00123E1D">
        <w:rPr>
          <w:rFonts w:ascii="Times New Roman" w:hAnsi="Times New Roman" w:cs="Times New Roman"/>
          <w:bCs/>
        </w:rPr>
        <w:t>, then</w:t>
      </w:r>
      <w:r w:rsidR="00F552EE">
        <w:rPr>
          <w:rFonts w:ascii="Times New Roman" w:hAnsi="Times New Roman" w:cs="Times New Roman"/>
          <w:bCs/>
        </w:rPr>
        <w:t xml:space="preserve"> much slower as the concentrations were between 20 – 500 </w:t>
      </w:r>
      <w:r w:rsidR="00F552EE" w:rsidRPr="00F552EE">
        <w:rPr>
          <w:rFonts w:ascii="Symbol" w:hAnsi="Symbol" w:cs="Times New Roman"/>
          <w:bCs/>
        </w:rPr>
        <w:t></w:t>
      </w:r>
      <w:r w:rsidR="00F552EE">
        <w:rPr>
          <w:rFonts w:ascii="Times New Roman" w:hAnsi="Times New Roman" w:cs="Times New Roman"/>
          <w:bCs/>
        </w:rPr>
        <w:t xml:space="preserve">M. At concentration went higher, the </w:t>
      </w:r>
      <w:r w:rsidR="00F552EE">
        <w:rPr>
          <w:rFonts w:ascii="Times New Roman" w:hAnsi="Times New Roman" w:cs="Times New Roman"/>
          <w:bCs/>
        </w:rPr>
        <w:lastRenderedPageBreak/>
        <w:t>inhibition did not increase</w:t>
      </w:r>
      <w:r w:rsidR="00564160">
        <w:rPr>
          <w:rFonts w:ascii="Times New Roman" w:hAnsi="Times New Roman" w:cs="Times New Roman"/>
          <w:bCs/>
        </w:rPr>
        <w:t xml:space="preserve"> significantly</w:t>
      </w:r>
      <w:r w:rsidR="00F552EE">
        <w:rPr>
          <w:rFonts w:ascii="Times New Roman" w:hAnsi="Times New Roman" w:cs="Times New Roman"/>
          <w:bCs/>
        </w:rPr>
        <w:t xml:space="preserve"> (</w:t>
      </w:r>
      <w:r w:rsidR="00F552EE" w:rsidRPr="00F552EE">
        <w:rPr>
          <w:rFonts w:ascii="Times New Roman" w:hAnsi="Times New Roman" w:cs="Times New Roman"/>
          <w:b/>
          <w:bCs/>
        </w:rPr>
        <w:t>Figure 6A</w:t>
      </w:r>
      <w:r w:rsidR="00123E1D">
        <w:rPr>
          <w:rFonts w:ascii="Times New Roman" w:hAnsi="Times New Roman" w:cs="Times New Roman"/>
          <w:bCs/>
        </w:rPr>
        <w:t>). Over the wide</w:t>
      </w:r>
      <w:r w:rsidR="00F552EE">
        <w:rPr>
          <w:rFonts w:ascii="Times New Roman" w:hAnsi="Times New Roman" w:cs="Times New Roman"/>
          <w:bCs/>
        </w:rPr>
        <w:t xml:space="preserve"> dynamic range, the dep</w:t>
      </w:r>
      <w:r w:rsidR="00123E1D">
        <w:rPr>
          <w:rFonts w:ascii="Times New Roman" w:hAnsi="Times New Roman" w:cs="Times New Roman"/>
          <w:bCs/>
        </w:rPr>
        <w:t>endence of inhibition on [As</w:t>
      </w:r>
      <w:r w:rsidR="00123E1D" w:rsidRPr="00B55547">
        <w:rPr>
          <w:rFonts w:ascii="Times New Roman" w:hAnsi="Times New Roman" w:cs="Times New Roman"/>
          <w:bCs/>
          <w:vertAlign w:val="superscript"/>
        </w:rPr>
        <w:t>3+</w:t>
      </w:r>
      <w:r w:rsidR="00F552EE">
        <w:rPr>
          <w:rFonts w:ascii="Times New Roman" w:hAnsi="Times New Roman" w:cs="Times New Roman"/>
          <w:bCs/>
        </w:rPr>
        <w:t xml:space="preserve">] could be represented with a logarithm relationship.  </w:t>
      </w:r>
      <w:r w:rsidR="00122B00">
        <w:rPr>
          <w:rFonts w:ascii="Times New Roman" w:hAnsi="Times New Roman" w:cs="Times New Roman"/>
          <w:bCs/>
        </w:rPr>
        <w:t xml:space="preserve">The </w:t>
      </w:r>
      <w:r w:rsidR="00122B00" w:rsidRPr="00122B00">
        <w:rPr>
          <w:rFonts w:ascii="Times New Roman" w:hAnsi="Times New Roman" w:cs="Times New Roman"/>
          <w:bCs/>
          <w:i/>
        </w:rPr>
        <w:t>I</w:t>
      </w:r>
      <w:r w:rsidR="00122B00" w:rsidRPr="00122B00">
        <w:rPr>
          <w:rFonts w:ascii="Times New Roman" w:hAnsi="Times New Roman" w:cs="Times New Roman"/>
          <w:bCs/>
          <w:vertAlign w:val="subscript"/>
        </w:rPr>
        <w:t>Max</w:t>
      </w:r>
      <w:r w:rsidR="00122B00">
        <w:rPr>
          <w:rFonts w:ascii="Times New Roman" w:hAnsi="Times New Roman" w:cs="Times New Roman"/>
          <w:bCs/>
        </w:rPr>
        <w:t xml:space="preserve"> was typically 70-75%, much higher than those reported earlier</w:t>
      </w:r>
      <w:r w:rsidR="00122B00">
        <w:rPr>
          <w:rFonts w:ascii="Times New Roman" w:hAnsi="Times New Roman" w:cs="Times New Roman"/>
          <w:bCs/>
        </w:rPr>
        <w:fldChar w:fldCharType="begin">
          <w:fldData xml:space="preserve">PEVuZE5vdGU+PENpdGU+PEF1dGhvcj5TdG95dGNoZXZhPC9BdXRob3I+PFllYXI+MTk5ODwvWWVh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</w:fldData>
        </w:fldChar>
      </w:r>
      <w:r w:rsidR="00122B00">
        <w:rPr>
          <w:rFonts w:ascii="Times New Roman" w:hAnsi="Times New Roman" w:cs="Times New Roman"/>
          <w:bCs/>
        </w:rPr>
        <w:instrText xml:space="preserve"> ADDIN EN.CITE </w:instrText>
      </w:r>
      <w:r w:rsidR="00122B00">
        <w:rPr>
          <w:rFonts w:ascii="Times New Roman" w:hAnsi="Times New Roman" w:cs="Times New Roman"/>
          <w:bCs/>
        </w:rPr>
        <w:fldChar w:fldCharType="begin">
          <w:fldData xml:space="preserve">PEVuZE5vdGU+PENpdGU+PEF1dGhvcj5TdG95dGNoZXZhPC9BdXRob3I+PFllYXI+MTk5ODwvWWVh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</w:fldData>
        </w:fldChar>
      </w:r>
      <w:r w:rsidR="00122B00">
        <w:rPr>
          <w:rFonts w:ascii="Times New Roman" w:hAnsi="Times New Roman" w:cs="Times New Roman"/>
          <w:bCs/>
        </w:rPr>
        <w:instrText xml:space="preserve"> ADDIN EN.CITE.DATA </w:instrText>
      </w:r>
      <w:r w:rsidR="00122B00">
        <w:rPr>
          <w:rFonts w:ascii="Times New Roman" w:hAnsi="Times New Roman" w:cs="Times New Roman"/>
          <w:bCs/>
        </w:rPr>
      </w:r>
      <w:r w:rsidR="00122B00">
        <w:rPr>
          <w:rFonts w:ascii="Times New Roman" w:hAnsi="Times New Roman" w:cs="Times New Roman"/>
          <w:bCs/>
        </w:rPr>
        <w:fldChar w:fldCharType="end"/>
      </w:r>
      <w:r w:rsidR="00122B00">
        <w:rPr>
          <w:rFonts w:ascii="Times New Roman" w:hAnsi="Times New Roman" w:cs="Times New Roman"/>
          <w:bCs/>
        </w:rPr>
      </w:r>
      <w:r w:rsidR="00122B00">
        <w:rPr>
          <w:rFonts w:ascii="Times New Roman" w:hAnsi="Times New Roman" w:cs="Times New Roman"/>
          <w:bCs/>
        </w:rPr>
        <w:fldChar w:fldCharType="separate"/>
      </w:r>
      <w:r w:rsidR="00122B00">
        <w:rPr>
          <w:rFonts w:ascii="Times New Roman" w:hAnsi="Times New Roman" w:cs="Times New Roman"/>
          <w:bCs/>
          <w:noProof/>
        </w:rPr>
        <w:t>(Stoytcheva, Sharkova et al. 1998, Sanllorente-Mendez, Dominguez-Renedo et al. 2010, del Torno-de Roman, Alonso-Lomillo et al. 2015)</w:t>
      </w:r>
      <w:r w:rsidR="00122B00">
        <w:rPr>
          <w:rFonts w:ascii="Times New Roman" w:hAnsi="Times New Roman" w:cs="Times New Roman"/>
          <w:bCs/>
        </w:rPr>
        <w:fldChar w:fldCharType="end"/>
      </w:r>
      <w:r w:rsidR="00122B00">
        <w:rPr>
          <w:rFonts w:ascii="Times New Roman" w:hAnsi="Times New Roman" w:cs="Times New Roman"/>
          <w:bCs/>
        </w:rPr>
        <w:t>.</w:t>
      </w:r>
    </w:p>
    <w:p w:rsidR="001033B1" w:rsidRPr="00DF79C6" w:rsidRDefault="001033B1">
      <w:pPr>
        <w:rPr>
          <w:rFonts w:ascii="Times New Roman" w:hAnsi="Times New Roman" w:cs="Times New Roman"/>
          <w:bCs/>
        </w:rPr>
      </w:pPr>
    </w:p>
    <w:p w:rsidR="007D0ACC" w:rsidRDefault="000465E5" w:rsidP="00313910">
      <w:pPr>
        <w:jc w:val="center"/>
        <w:rPr>
          <w:rFonts w:ascii="Times New Roman" w:hAnsi="Times New Roman" w:cs="Times New Roman"/>
          <w:bCs/>
        </w:rPr>
      </w:pPr>
      <w:r w:rsidRPr="00DF79C6">
        <w:rPr>
          <w:rFonts w:ascii="Times New Roman" w:hAnsi="Times New Roman" w:cs="Times New Roman"/>
          <w:noProof/>
        </w:rPr>
        <w:drawing>
          <wp:inline distT="0" distB="0" distL="0" distR="0" wp14:anchorId="4A3D8B7C" wp14:editId="4E777338">
            <wp:extent cx="2895600" cy="25908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313910">
        <w:rPr>
          <w:rFonts w:ascii="Times New Roman" w:hAnsi="Times New Roman" w:cs="Times New Roman"/>
          <w:bCs/>
        </w:rPr>
        <w:t xml:space="preserve"> </w:t>
      </w:r>
    </w:p>
    <w:p w:rsidR="00313910" w:rsidRDefault="00313910" w:rsidP="00313910">
      <w:pPr>
        <w:jc w:val="center"/>
        <w:rPr>
          <w:rFonts w:ascii="Times New Roman" w:hAnsi="Times New Roman" w:cs="Times New Roman"/>
          <w:bCs/>
        </w:rPr>
      </w:pPr>
      <w:r>
        <w:rPr>
          <w:rFonts w:ascii="Times New Roman" w:hAnsi="Times New Roman" w:cs="Times New Roman"/>
          <w:bCs/>
        </w:rPr>
        <w:t>A</w:t>
      </w:r>
    </w:p>
    <w:p w:rsidR="004D7B2B" w:rsidRDefault="004D7B2B" w:rsidP="00313910">
      <w:pPr>
        <w:jc w:val="center"/>
        <w:rPr>
          <w:rFonts w:ascii="Times New Roman" w:hAnsi="Times New Roman" w:cs="Times New Roman"/>
          <w:bCs/>
        </w:rPr>
      </w:pPr>
      <w:r>
        <w:rPr>
          <w:noProof/>
        </w:rPr>
        <w:drawing>
          <wp:inline distT="0" distB="0" distL="0" distR="0" wp14:anchorId="448A90A9" wp14:editId="3C720B3F">
            <wp:extent cx="2895600" cy="2581275"/>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C377E" w:rsidRDefault="00CC377E" w:rsidP="003B6B56">
      <w:pPr>
        <w:jc w:val="center"/>
        <w:rPr>
          <w:rFonts w:ascii="Times New Roman" w:hAnsi="Times New Roman" w:cs="Times New Roman"/>
          <w:bCs/>
        </w:rPr>
      </w:pPr>
      <w:r>
        <w:rPr>
          <w:rFonts w:ascii="Times New Roman" w:hAnsi="Times New Roman" w:cs="Times New Roman"/>
          <w:bCs/>
        </w:rPr>
        <w:t>B</w:t>
      </w:r>
    </w:p>
    <w:p w:rsidR="00CC377E" w:rsidRDefault="00313910" w:rsidP="003B6B56">
      <w:pPr>
        <w:jc w:val="center"/>
        <w:rPr>
          <w:rFonts w:ascii="Times New Roman" w:hAnsi="Times New Roman" w:cs="Times New Roman"/>
          <w:bCs/>
        </w:rPr>
      </w:pPr>
      <w:r w:rsidRPr="00AE18BC">
        <w:rPr>
          <w:rFonts w:ascii="Times New Roman" w:hAnsi="Times New Roman" w:cs="Times New Roman"/>
          <w:b/>
          <w:bCs/>
        </w:rPr>
        <w:t>Figure 6</w:t>
      </w:r>
      <w:r>
        <w:rPr>
          <w:rFonts w:ascii="Times New Roman" w:hAnsi="Times New Roman" w:cs="Times New Roman"/>
          <w:bCs/>
        </w:rPr>
        <w:t xml:space="preserve"> </w:t>
      </w:r>
      <w:r w:rsidR="00AE18BC">
        <w:rPr>
          <w:rFonts w:ascii="Times New Roman" w:hAnsi="Times New Roman" w:cs="Times New Roman"/>
          <w:bCs/>
        </w:rPr>
        <w:t xml:space="preserve">The correlation between </w:t>
      </w:r>
      <w:r w:rsidR="00AE18BC" w:rsidRPr="00AE18BC">
        <w:rPr>
          <w:rFonts w:ascii="Times New Roman" w:hAnsi="Times New Roman" w:cs="Times New Roman"/>
          <w:bCs/>
          <w:i/>
        </w:rPr>
        <w:t>I</w:t>
      </w:r>
      <w:r w:rsidR="00AE18BC">
        <w:rPr>
          <w:rFonts w:ascii="Times New Roman" w:hAnsi="Times New Roman" w:cs="Times New Roman"/>
          <w:bCs/>
        </w:rPr>
        <w:t>% and [</w:t>
      </w:r>
      <w:r w:rsidR="00123E1D">
        <w:rPr>
          <w:rFonts w:ascii="Times New Roman" w:hAnsi="Times New Roman" w:cs="Times New Roman"/>
          <w:bCs/>
        </w:rPr>
        <w:t>As</w:t>
      </w:r>
      <w:r w:rsidR="00123E1D" w:rsidRPr="00B55547">
        <w:rPr>
          <w:rFonts w:ascii="Times New Roman" w:hAnsi="Times New Roman" w:cs="Times New Roman"/>
          <w:bCs/>
          <w:vertAlign w:val="superscript"/>
        </w:rPr>
        <w:t>3+</w:t>
      </w:r>
      <w:r w:rsidR="00AE18BC">
        <w:rPr>
          <w:rFonts w:ascii="Times New Roman" w:hAnsi="Times New Roman" w:cs="Times New Roman"/>
          <w:bCs/>
        </w:rPr>
        <w:t>]</w:t>
      </w:r>
    </w:p>
    <w:p w:rsidR="00E32059" w:rsidRPr="00DF79C6" w:rsidRDefault="00E32059" w:rsidP="003B6B56">
      <w:pPr>
        <w:jc w:val="center"/>
        <w:rPr>
          <w:rFonts w:ascii="Times New Roman" w:hAnsi="Times New Roman" w:cs="Times New Roman"/>
          <w:bCs/>
        </w:rPr>
      </w:pPr>
    </w:p>
    <w:p w:rsidR="009604DA" w:rsidRDefault="000E5D14">
      <w:pPr>
        <w:rPr>
          <w:rFonts w:ascii="Times New Roman" w:hAnsi="Times New Roman" w:cs="Times New Roman"/>
          <w:bCs/>
        </w:rPr>
      </w:pPr>
      <w:r>
        <w:rPr>
          <w:rFonts w:ascii="Times New Roman" w:hAnsi="Times New Roman" w:cs="Times New Roman"/>
          <w:bCs/>
        </w:rPr>
        <w:t xml:space="preserve">A focused </w:t>
      </w:r>
      <w:r w:rsidR="009529FB">
        <w:rPr>
          <w:rFonts w:ascii="Times New Roman" w:hAnsi="Times New Roman" w:cs="Times New Roman"/>
          <w:bCs/>
        </w:rPr>
        <w:t xml:space="preserve">evaluation at lower range of </w:t>
      </w:r>
      <w:r w:rsidR="00123E1D">
        <w:rPr>
          <w:rFonts w:ascii="Times New Roman" w:hAnsi="Times New Roman" w:cs="Times New Roman"/>
          <w:bCs/>
        </w:rPr>
        <w:t>As</w:t>
      </w:r>
      <w:r w:rsidR="00123E1D" w:rsidRPr="00B55547">
        <w:rPr>
          <w:rFonts w:ascii="Times New Roman" w:hAnsi="Times New Roman" w:cs="Times New Roman"/>
          <w:bCs/>
          <w:vertAlign w:val="superscript"/>
        </w:rPr>
        <w:t>3+</w:t>
      </w:r>
      <w:r w:rsidR="009529FB">
        <w:rPr>
          <w:rFonts w:ascii="Times New Roman" w:hAnsi="Times New Roman" w:cs="Times New Roman"/>
          <w:bCs/>
        </w:rPr>
        <w:t xml:space="preserve"> revealed more characteristics of the sensor (</w:t>
      </w:r>
      <w:r w:rsidR="009529FB" w:rsidRPr="00AE4DC4">
        <w:rPr>
          <w:rFonts w:ascii="Times New Roman" w:hAnsi="Times New Roman" w:cs="Times New Roman"/>
          <w:b/>
          <w:bCs/>
        </w:rPr>
        <w:t>Figure 6B</w:t>
      </w:r>
      <w:r w:rsidR="009529FB">
        <w:rPr>
          <w:rFonts w:ascii="Times New Roman" w:hAnsi="Times New Roman" w:cs="Times New Roman"/>
          <w:bCs/>
        </w:rPr>
        <w:t>)</w:t>
      </w:r>
      <w:r w:rsidR="00AE4DC4">
        <w:rPr>
          <w:rFonts w:ascii="Times New Roman" w:hAnsi="Times New Roman" w:cs="Times New Roman"/>
          <w:bCs/>
        </w:rPr>
        <w:t xml:space="preserve">. </w:t>
      </w:r>
      <w:r w:rsidR="00185421">
        <w:rPr>
          <w:rFonts w:ascii="Times New Roman" w:hAnsi="Times New Roman" w:cs="Times New Roman"/>
          <w:bCs/>
        </w:rPr>
        <w:t xml:space="preserve">Corresponding to 1 to </w:t>
      </w:r>
      <w:r w:rsidR="00AE4DC4">
        <w:rPr>
          <w:rFonts w:ascii="Times New Roman" w:hAnsi="Times New Roman" w:cs="Times New Roman"/>
          <w:bCs/>
        </w:rPr>
        <w:t xml:space="preserve">20 </w:t>
      </w:r>
      <w:r w:rsidR="00AE4DC4" w:rsidRPr="00AE4DC4">
        <w:rPr>
          <w:rFonts w:ascii="Symbol" w:hAnsi="Symbol" w:cs="Times New Roman"/>
          <w:bCs/>
        </w:rPr>
        <w:t></w:t>
      </w:r>
      <w:r w:rsidR="00E32059">
        <w:rPr>
          <w:rFonts w:ascii="Times New Roman" w:hAnsi="Times New Roman" w:cs="Times New Roman"/>
          <w:bCs/>
        </w:rPr>
        <w:t>M As</w:t>
      </w:r>
      <w:r w:rsidR="00E32059" w:rsidRPr="00E32059">
        <w:rPr>
          <w:rFonts w:ascii="Times New Roman" w:hAnsi="Times New Roman" w:cs="Times New Roman"/>
          <w:bCs/>
          <w:vertAlign w:val="superscript"/>
        </w:rPr>
        <w:t>3+</w:t>
      </w:r>
      <w:r w:rsidR="00AE4DC4">
        <w:rPr>
          <w:rFonts w:ascii="Times New Roman" w:hAnsi="Times New Roman" w:cs="Times New Roman"/>
          <w:bCs/>
        </w:rPr>
        <w:t xml:space="preserve">, </w:t>
      </w:r>
      <w:r w:rsidR="00185421">
        <w:rPr>
          <w:rFonts w:ascii="Times New Roman" w:hAnsi="Times New Roman" w:cs="Times New Roman"/>
          <w:bCs/>
        </w:rPr>
        <w:t>the inhibition increased</w:t>
      </w:r>
      <w:r w:rsidR="00AE4DC4">
        <w:rPr>
          <w:rFonts w:ascii="Times New Roman" w:hAnsi="Times New Roman" w:cs="Times New Roman"/>
          <w:bCs/>
        </w:rPr>
        <w:t xml:space="preserve"> from 2.7 to </w:t>
      </w:r>
      <w:r w:rsidR="00185421">
        <w:rPr>
          <w:rFonts w:ascii="Times New Roman" w:hAnsi="Times New Roman" w:cs="Times New Roman"/>
          <w:bCs/>
        </w:rPr>
        <w:t>44.9 %. Least square regression gave a straight line with a R</w:t>
      </w:r>
      <w:r w:rsidR="00185421" w:rsidRPr="00185421">
        <w:rPr>
          <w:rFonts w:ascii="Times New Roman" w:hAnsi="Times New Roman" w:cs="Times New Roman"/>
          <w:bCs/>
          <w:vertAlign w:val="superscript"/>
        </w:rPr>
        <w:t>2</w:t>
      </w:r>
      <w:r w:rsidR="00185421">
        <w:rPr>
          <w:rFonts w:ascii="Times New Roman" w:hAnsi="Times New Roman" w:cs="Times New Roman"/>
          <w:bCs/>
        </w:rPr>
        <w:t xml:space="preserve"> of 0.93. The line had an intercept (</w:t>
      </w:r>
      <w:r w:rsidR="00185421" w:rsidRPr="00185421">
        <w:rPr>
          <w:rFonts w:ascii="Times New Roman" w:hAnsi="Times New Roman" w:cs="Times New Roman"/>
          <w:bCs/>
          <w:i/>
        </w:rPr>
        <w:t>I</w:t>
      </w:r>
      <w:r w:rsidR="00185421">
        <w:rPr>
          <w:rFonts w:ascii="Times New Roman" w:hAnsi="Times New Roman" w:cs="Times New Roman"/>
          <w:bCs/>
        </w:rPr>
        <w:t xml:space="preserve"> %) of 5.3 ± 1.68, and a slope (</w:t>
      </w:r>
      <w:r w:rsidR="00185421" w:rsidRPr="00185421">
        <w:rPr>
          <w:rFonts w:ascii="Times New Roman" w:hAnsi="Times New Roman" w:cs="Times New Roman"/>
          <w:bCs/>
          <w:i/>
        </w:rPr>
        <w:t>I</w:t>
      </w:r>
      <w:r w:rsidR="00185421">
        <w:rPr>
          <w:rFonts w:ascii="Times New Roman" w:hAnsi="Times New Roman" w:cs="Times New Roman"/>
          <w:bCs/>
        </w:rPr>
        <w:t xml:space="preserve"> % </w:t>
      </w:r>
      <w:r w:rsidR="00185421" w:rsidRPr="00185421">
        <w:rPr>
          <w:rFonts w:ascii="Symbol" w:hAnsi="Symbol" w:cs="Times New Roman"/>
          <w:bCs/>
        </w:rPr>
        <w:t></w:t>
      </w:r>
      <w:r w:rsidR="00185421">
        <w:rPr>
          <w:rFonts w:ascii="Times New Roman" w:hAnsi="Times New Roman" w:cs="Times New Roman"/>
          <w:bCs/>
        </w:rPr>
        <w:t>M</w:t>
      </w:r>
      <w:r w:rsidR="00185421" w:rsidRPr="00185421">
        <w:rPr>
          <w:rFonts w:ascii="Times New Roman" w:hAnsi="Times New Roman" w:cs="Times New Roman"/>
          <w:bCs/>
          <w:vertAlign w:val="superscript"/>
        </w:rPr>
        <w:t>-1</w:t>
      </w:r>
      <w:r w:rsidR="00185421">
        <w:rPr>
          <w:rFonts w:ascii="Times New Roman" w:hAnsi="Times New Roman" w:cs="Times New Roman"/>
          <w:bCs/>
        </w:rPr>
        <w:t xml:space="preserve">) </w:t>
      </w:r>
      <w:r w:rsidR="00185421">
        <w:rPr>
          <w:rFonts w:ascii="Times New Roman" w:hAnsi="Times New Roman" w:cs="Times New Roman"/>
          <w:bCs/>
        </w:rPr>
        <w:lastRenderedPageBreak/>
        <w:t>of 2.27 ± 0.18. Therefore, the limit of detection (LOD) was 3</w:t>
      </w:r>
      <w:r w:rsidR="00185421" w:rsidRPr="00185421">
        <w:rPr>
          <w:rFonts w:ascii="Symbol" w:hAnsi="Symbol" w:cs="Times New Roman"/>
          <w:bCs/>
        </w:rPr>
        <w:t></w:t>
      </w:r>
      <w:r w:rsidR="00185421">
        <w:rPr>
          <w:rFonts w:ascii="Times New Roman" w:hAnsi="Times New Roman" w:cs="Times New Roman"/>
          <w:bCs/>
        </w:rPr>
        <w:t xml:space="preserve"> + intercept = 10.3% of uncorrected inhibition, corresponding to the concentration of As(III) at 2.2 </w:t>
      </w:r>
      <w:r w:rsidR="00185421" w:rsidRPr="00185421">
        <w:rPr>
          <w:rFonts w:ascii="Symbol" w:hAnsi="Symbol" w:cs="Times New Roman"/>
          <w:bCs/>
        </w:rPr>
        <w:t></w:t>
      </w:r>
      <w:r w:rsidR="00185421">
        <w:rPr>
          <w:rFonts w:ascii="Times New Roman" w:hAnsi="Times New Roman" w:cs="Times New Roman"/>
          <w:bCs/>
        </w:rPr>
        <w:t xml:space="preserve">M. </w:t>
      </w:r>
      <w:r w:rsidR="008C0D1C">
        <w:rPr>
          <w:rFonts w:ascii="Times New Roman" w:hAnsi="Times New Roman" w:cs="Times New Roman"/>
          <w:bCs/>
        </w:rPr>
        <w:t>This result was consistent</w:t>
      </w:r>
      <w:r w:rsidR="00123E1D">
        <w:rPr>
          <w:rFonts w:ascii="Times New Roman" w:hAnsi="Times New Roman" w:cs="Times New Roman"/>
          <w:bCs/>
        </w:rPr>
        <w:t xml:space="preserve"> with our kinetic data, and offered</w:t>
      </w:r>
      <w:r w:rsidR="008C0D1C">
        <w:rPr>
          <w:rFonts w:ascii="Times New Roman" w:hAnsi="Times New Roman" w:cs="Times New Roman"/>
          <w:bCs/>
        </w:rPr>
        <w:t xml:space="preserve"> </w:t>
      </w:r>
      <w:r w:rsidR="00123E1D">
        <w:rPr>
          <w:rFonts w:ascii="Times New Roman" w:hAnsi="Times New Roman" w:cs="Times New Roman"/>
          <w:bCs/>
        </w:rPr>
        <w:t xml:space="preserve">a LOD </w:t>
      </w:r>
      <w:r w:rsidR="008C0D1C">
        <w:rPr>
          <w:rFonts w:ascii="Times New Roman" w:hAnsi="Times New Roman" w:cs="Times New Roman"/>
          <w:bCs/>
        </w:rPr>
        <w:t>15.3</w:t>
      </w:r>
      <w:r w:rsidR="00123E1D">
        <w:rPr>
          <w:rFonts w:ascii="Times New Roman" w:hAnsi="Times New Roman" w:cs="Times New Roman"/>
          <w:bCs/>
        </w:rPr>
        <w:t xml:space="preserve"> folds lower than that </w:t>
      </w:r>
      <w:r w:rsidR="008C0D1C">
        <w:rPr>
          <w:rFonts w:ascii="Times New Roman" w:hAnsi="Times New Roman" w:cs="Times New Roman"/>
          <w:bCs/>
        </w:rPr>
        <w:t xml:space="preserve">(35.9 </w:t>
      </w:r>
      <w:r w:rsidR="008C0D1C" w:rsidRPr="008C0D1C">
        <w:rPr>
          <w:rFonts w:ascii="Symbol" w:hAnsi="Symbol" w:cs="Times New Roman"/>
          <w:bCs/>
        </w:rPr>
        <w:t></w:t>
      </w:r>
      <w:r w:rsidR="008C0D1C">
        <w:rPr>
          <w:rFonts w:ascii="Times New Roman" w:hAnsi="Times New Roman" w:cs="Times New Roman"/>
          <w:bCs/>
        </w:rPr>
        <w:t>M) of the protocol based on rapid steady state in a more recent report</w:t>
      </w:r>
      <w:r w:rsidR="008C0D1C">
        <w:rPr>
          <w:rFonts w:ascii="Times New Roman" w:hAnsi="Times New Roman" w:cs="Times New Roman"/>
          <w:bCs/>
        </w:rPr>
        <w:fldChar w:fldCharType="begin"/>
      </w:r>
      <w:r w:rsidR="008C0D1C">
        <w:rPr>
          <w:rFonts w:ascii="Times New Roman" w:hAnsi="Times New Roman" w:cs="Times New Roman"/>
          <w:bCs/>
        </w:rPr>
        <w:instrText xml:space="preserve"> ADDIN EN.CITE &lt;EndNote&gt;&lt;Cite&gt;&lt;Author&gt;del Torno-de Roman&lt;/Author&gt;&lt;Year&gt;2015&lt;/Year&gt;&lt;RecNum&gt;26&lt;/RecNum&gt;&lt;DisplayText&gt;(del Torno-de Roman, Alonso-Lomillo et al. 2015)&lt;/DisplayText&gt;&lt;record&gt;&lt;rec-number&gt;26&lt;/rec-number&gt;&lt;foreign-keys&gt;&lt;key app="EN" db-id="epsxxz2vev0pv3edvw6509azv55zxdwzf0rz" timestamp="1506626257"&gt;26&lt;/key&gt;&lt;/foreign-keys&gt;&lt;ref-type name="Journal Article"&gt;17&lt;/ref-type&gt;&lt;contributors&gt;&lt;authors&gt;&lt;author&gt;del Torno-de Roman, Lorena&lt;/author&gt;&lt;author&gt;Alonso-Lomillo, M. Asuncion&lt;/author&gt;&lt;author&gt;Dominguez-Renedo, Olga&lt;/author&gt;&lt;author&gt;Arcos-Martinez, M. Julia&lt;/author&gt;&lt;/authors&gt;&lt;/contributors&gt;&lt;titles&gt;&lt;title&gt;Dual Biosensing Device for the Speciation of Arsenic&lt;/title&gt;&lt;secondary-title&gt;Electroanalysis&lt;/secondary-title&gt;&lt;/titles&gt;&lt;periodical&gt;&lt;full-title&gt;Electroanalysis&lt;/full-title&gt;&lt;/periodical&gt;&lt;pages&gt;302-308&lt;/pages&gt;&lt;volume&gt;27&lt;/volume&gt;&lt;number&gt;2&lt;/number&gt;&lt;keywords&gt;&lt;keyword&gt;arsenic speciation detn acetylcholinesterase acid phosphatase electrode biosensor&lt;/keyword&gt;&lt;/keywords&gt;&lt;dates&gt;&lt;year&gt;2015&lt;/year&gt;&lt;pub-dates&gt;&lt;date&gt;//&lt;/date&gt;&lt;/pub-dates&gt;&lt;/dates&gt;&lt;publisher&gt;Wiley-VCH Verlag GmbH &amp;amp; Co. KGaA&lt;/publisher&gt;&lt;isbn&gt;1040-0397&lt;/isbn&gt;&lt;work-type&gt;10.1002/elan.201400486&lt;/work-type&gt;&lt;urls&gt;&lt;/urls&gt;&lt;electronic-resource-num&gt;10.1002/elan.201400486&lt;/electronic-resource-num&gt;&lt;/record&gt;&lt;/Cite&gt;&lt;/EndNote&gt;</w:instrText>
      </w:r>
      <w:r w:rsidR="008C0D1C">
        <w:rPr>
          <w:rFonts w:ascii="Times New Roman" w:hAnsi="Times New Roman" w:cs="Times New Roman"/>
          <w:bCs/>
        </w:rPr>
        <w:fldChar w:fldCharType="separate"/>
      </w:r>
      <w:r w:rsidR="008C0D1C">
        <w:rPr>
          <w:rFonts w:ascii="Times New Roman" w:hAnsi="Times New Roman" w:cs="Times New Roman"/>
          <w:bCs/>
          <w:noProof/>
        </w:rPr>
        <w:t>(del Torno-de Roman, Alonso-Lomillo et al. 2015)</w:t>
      </w:r>
      <w:r w:rsidR="008C0D1C">
        <w:rPr>
          <w:rFonts w:ascii="Times New Roman" w:hAnsi="Times New Roman" w:cs="Times New Roman"/>
          <w:bCs/>
        </w:rPr>
        <w:fldChar w:fldCharType="end"/>
      </w:r>
      <w:r w:rsidR="008C0D1C">
        <w:rPr>
          <w:rFonts w:ascii="Times New Roman" w:hAnsi="Times New Roman" w:cs="Times New Roman"/>
          <w:bCs/>
        </w:rPr>
        <w:t xml:space="preserve">. </w:t>
      </w:r>
      <w:r w:rsidR="00185421">
        <w:rPr>
          <w:rFonts w:ascii="Times New Roman" w:hAnsi="Times New Roman" w:cs="Times New Roman"/>
          <w:bCs/>
        </w:rPr>
        <w:t xml:space="preserve">The estimated inhibition at 20 </w:t>
      </w:r>
      <w:r w:rsidR="00185421" w:rsidRPr="00185421">
        <w:rPr>
          <w:rFonts w:ascii="Symbol" w:hAnsi="Symbol" w:cs="Times New Roman"/>
          <w:bCs/>
        </w:rPr>
        <w:t></w:t>
      </w:r>
      <w:r w:rsidR="00185421">
        <w:rPr>
          <w:rFonts w:ascii="Times New Roman" w:hAnsi="Times New Roman" w:cs="Times New Roman"/>
          <w:bCs/>
        </w:rPr>
        <w:t>M was 50.7 ± 5.7%. At higher inhibition, the logari</w:t>
      </w:r>
      <w:r w:rsidR="008731C2">
        <w:rPr>
          <w:rFonts w:ascii="Times New Roman" w:hAnsi="Times New Roman" w:cs="Times New Roman"/>
          <w:bCs/>
        </w:rPr>
        <w:t>thm relationship would be</w:t>
      </w:r>
      <w:r w:rsidR="00185421">
        <w:rPr>
          <w:rFonts w:ascii="Times New Roman" w:hAnsi="Times New Roman" w:cs="Times New Roman"/>
          <w:bCs/>
        </w:rPr>
        <w:t xml:space="preserve"> needed to correlate with the [</w:t>
      </w:r>
      <w:r w:rsidR="00123E1D">
        <w:rPr>
          <w:rFonts w:ascii="Times New Roman" w:hAnsi="Times New Roman" w:cs="Times New Roman"/>
          <w:bCs/>
        </w:rPr>
        <w:t>As</w:t>
      </w:r>
      <w:r w:rsidR="00123E1D" w:rsidRPr="00B55547">
        <w:rPr>
          <w:rFonts w:ascii="Times New Roman" w:hAnsi="Times New Roman" w:cs="Times New Roman"/>
          <w:bCs/>
          <w:vertAlign w:val="superscript"/>
        </w:rPr>
        <w:t>3+</w:t>
      </w:r>
      <w:r w:rsidR="00185421">
        <w:rPr>
          <w:rFonts w:ascii="Times New Roman" w:hAnsi="Times New Roman" w:cs="Times New Roman"/>
          <w:bCs/>
        </w:rPr>
        <w:t xml:space="preserve">]. </w:t>
      </w:r>
    </w:p>
    <w:p w:rsidR="009604DA" w:rsidRPr="009604DA" w:rsidRDefault="009604DA">
      <w:pPr>
        <w:rPr>
          <w:rFonts w:ascii="Times New Roman" w:hAnsi="Times New Roman" w:cs="Times New Roman"/>
          <w:bCs/>
        </w:rPr>
      </w:pPr>
    </w:p>
    <w:p w:rsidR="00FD3D68" w:rsidRDefault="000A09C6">
      <w:pPr>
        <w:rPr>
          <w:rFonts w:ascii="Times New Roman" w:hAnsi="Times New Roman" w:cs="Times New Roman"/>
          <w:i/>
        </w:rPr>
      </w:pPr>
      <w:r w:rsidRPr="000A09C6">
        <w:rPr>
          <w:rFonts w:ascii="Times New Roman" w:hAnsi="Times New Roman" w:cs="Times New Roman"/>
          <w:i/>
        </w:rPr>
        <w:t xml:space="preserve">3.4 </w:t>
      </w:r>
      <w:r w:rsidR="00FD3D68" w:rsidRPr="000A09C6">
        <w:rPr>
          <w:rFonts w:ascii="Times New Roman" w:hAnsi="Times New Roman" w:cs="Times New Roman"/>
          <w:i/>
        </w:rPr>
        <w:t>Interference</w:t>
      </w:r>
      <w:r w:rsidRPr="000A09C6">
        <w:rPr>
          <w:rFonts w:ascii="Times New Roman" w:hAnsi="Times New Roman" w:cs="Times New Roman"/>
          <w:i/>
        </w:rPr>
        <w:t xml:space="preserve"> by selected contaminants</w:t>
      </w:r>
    </w:p>
    <w:p w:rsidR="008C2125" w:rsidRDefault="006E3A26">
      <w:pPr>
        <w:rPr>
          <w:rFonts w:ascii="Times New Roman" w:hAnsi="Times New Roman" w:cs="Times New Roman"/>
        </w:rPr>
      </w:pPr>
      <w:r>
        <w:rPr>
          <w:rFonts w:ascii="Times New Roman" w:hAnsi="Times New Roman" w:cs="Times New Roman"/>
        </w:rPr>
        <w:t>Anodic stripping voltammetry (ASV) has been the most developed electrochemical analysis for arsenic determination. However, i</w:t>
      </w:r>
      <w:r w:rsidR="0082408A">
        <w:rPr>
          <w:rFonts w:ascii="Times New Roman" w:hAnsi="Times New Roman" w:cs="Times New Roman"/>
        </w:rPr>
        <w:t>nterference by common contaminants h</w:t>
      </w:r>
      <w:r w:rsidR="00072D99">
        <w:rPr>
          <w:rFonts w:ascii="Times New Roman" w:hAnsi="Times New Roman" w:cs="Times New Roman"/>
        </w:rPr>
        <w:t xml:space="preserve">as been a major concern to use ASV in the field </w:t>
      </w:r>
      <w:r w:rsidR="00012BDF">
        <w:rPr>
          <w:rFonts w:ascii="Times New Roman" w:hAnsi="Times New Roman" w:cs="Times New Roman"/>
        </w:rPr>
        <w:fldChar w:fldCharType="begin">
          <w:fldData xml:space="preserve">PEVuZE5vdGU+PENpdGU+PEF1dGhvcj5MdW9uZzwvQXV0aG9yPjxZZWFyPjIwMTQ8L1llYXI+PFJl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</w:fldData>
        </w:fldChar>
      </w:r>
      <w:r w:rsidR="00854FD5">
        <w:rPr>
          <w:rFonts w:ascii="Times New Roman" w:hAnsi="Times New Roman" w:cs="Times New Roman"/>
        </w:rPr>
        <w:instrText xml:space="preserve"> ADDIN EN.CITE </w:instrText>
      </w:r>
      <w:r w:rsidR="00854FD5">
        <w:rPr>
          <w:rFonts w:ascii="Times New Roman" w:hAnsi="Times New Roman" w:cs="Times New Roman"/>
        </w:rPr>
        <w:fldChar w:fldCharType="begin">
          <w:fldData xml:space="preserve">PEVuZE5vdGU+PENpdGU+PEF1dGhvcj5MdW9uZzwvQXV0aG9yPjxZZWFyPjIwMTQ8L1llYXI+PFJl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</w:fldData>
        </w:fldChar>
      </w:r>
      <w:r w:rsidR="00854FD5">
        <w:rPr>
          <w:rFonts w:ascii="Times New Roman" w:hAnsi="Times New Roman" w:cs="Times New Roman"/>
        </w:rPr>
        <w:instrText xml:space="preserve"> ADDIN EN.CITE.DATA </w:instrText>
      </w:r>
      <w:r w:rsidR="00854FD5">
        <w:rPr>
          <w:rFonts w:ascii="Times New Roman" w:hAnsi="Times New Roman" w:cs="Times New Roman"/>
        </w:rPr>
      </w:r>
      <w:r w:rsidR="00854FD5">
        <w:rPr>
          <w:rFonts w:ascii="Times New Roman" w:hAnsi="Times New Roman" w:cs="Times New Roman"/>
        </w:rPr>
        <w:fldChar w:fldCharType="end"/>
      </w:r>
      <w:r w:rsidR="00012BDF">
        <w:rPr>
          <w:rFonts w:ascii="Times New Roman" w:hAnsi="Times New Roman" w:cs="Times New Roman"/>
        </w:rPr>
      </w:r>
      <w:r w:rsidR="00012BDF">
        <w:rPr>
          <w:rFonts w:ascii="Times New Roman" w:hAnsi="Times New Roman" w:cs="Times New Roman"/>
        </w:rPr>
        <w:fldChar w:fldCharType="separate"/>
      </w:r>
      <w:r w:rsidR="00854FD5">
        <w:rPr>
          <w:rFonts w:ascii="Times New Roman" w:hAnsi="Times New Roman" w:cs="Times New Roman"/>
          <w:noProof/>
        </w:rPr>
        <w:t>(Liu and Huang 2014, Luong, Lam et al. 2014, Antonova and Zakharova 2016)</w:t>
      </w:r>
      <w:r w:rsidR="00012BDF">
        <w:rPr>
          <w:rFonts w:ascii="Times New Roman" w:hAnsi="Times New Roman" w:cs="Times New Roman"/>
        </w:rPr>
        <w:fldChar w:fldCharType="end"/>
      </w:r>
      <w:r w:rsidR="0082408A">
        <w:rPr>
          <w:rFonts w:ascii="Times New Roman" w:hAnsi="Times New Roman" w:cs="Times New Roman"/>
        </w:rPr>
        <w:t>.</w:t>
      </w:r>
      <w:r w:rsidR="00072D99">
        <w:rPr>
          <w:rFonts w:ascii="Times New Roman" w:hAnsi="Times New Roman" w:cs="Times New Roman"/>
        </w:rPr>
        <w:t xml:space="preserve"> </w:t>
      </w:r>
    </w:p>
    <w:p w:rsidR="00C51538" w:rsidRDefault="00123E1D">
      <w:pPr>
        <w:rPr>
          <w:rFonts w:ascii="Times New Roman" w:hAnsi="Times New Roman" w:cs="Times New Roman"/>
        </w:rPr>
      </w:pPr>
      <w:r>
        <w:rPr>
          <w:rFonts w:ascii="Times New Roman" w:hAnsi="Times New Roman" w:cs="Times New Roman"/>
        </w:rPr>
        <w:t>Cu</w:t>
      </w:r>
      <w:r w:rsidRPr="00123E1D">
        <w:rPr>
          <w:rFonts w:ascii="Times New Roman" w:hAnsi="Times New Roman" w:cs="Times New Roman"/>
          <w:vertAlign w:val="superscript"/>
        </w:rPr>
        <w:t>2+</w:t>
      </w:r>
      <w:r w:rsidR="00072D99">
        <w:rPr>
          <w:rFonts w:ascii="Times New Roman" w:hAnsi="Times New Roman" w:cs="Times New Roman"/>
        </w:rPr>
        <w:t xml:space="preserve"> </w:t>
      </w:r>
      <w:r w:rsidR="00D00F02">
        <w:rPr>
          <w:rFonts w:ascii="Times New Roman" w:hAnsi="Times New Roman" w:cs="Times New Roman"/>
        </w:rPr>
        <w:t>is a common contaminant that may give false positive results for arsenic determination</w:t>
      </w:r>
      <w:r w:rsidR="00330E93">
        <w:rPr>
          <w:rFonts w:ascii="Times New Roman" w:hAnsi="Times New Roman" w:cs="Times New Roman"/>
        </w:rPr>
        <w:t xml:space="preserve">; because </w:t>
      </w:r>
      <w:r w:rsidR="00D00F02">
        <w:rPr>
          <w:rFonts w:ascii="Times New Roman" w:hAnsi="Times New Roman" w:cs="Times New Roman"/>
        </w:rPr>
        <w:t>copper</w:t>
      </w:r>
      <w:r w:rsidR="006E2CE5">
        <w:rPr>
          <w:rFonts w:ascii="Times New Roman" w:hAnsi="Times New Roman" w:cs="Times New Roman"/>
        </w:rPr>
        <w:t xml:space="preserve"> form</w:t>
      </w:r>
      <w:r w:rsidR="00330E93">
        <w:rPr>
          <w:rFonts w:ascii="Times New Roman" w:hAnsi="Times New Roman" w:cs="Times New Roman"/>
        </w:rPr>
        <w:t>ed</w:t>
      </w:r>
      <w:r w:rsidR="006E2CE5">
        <w:rPr>
          <w:rFonts w:ascii="Times New Roman" w:hAnsi="Times New Roman" w:cs="Times New Roman"/>
        </w:rPr>
        <w:t xml:space="preserve"> intermetallic</w:t>
      </w:r>
      <w:r w:rsidR="00854FD5">
        <w:rPr>
          <w:rFonts w:ascii="Times New Roman" w:hAnsi="Times New Roman" w:cs="Times New Roman"/>
        </w:rPr>
        <w:t xml:space="preserve"> alloy </w:t>
      </w:r>
      <w:r w:rsidR="007E035B">
        <w:rPr>
          <w:rFonts w:ascii="Times New Roman" w:hAnsi="Times New Roman" w:cs="Times New Roman"/>
        </w:rPr>
        <w:t>with arsenic</w:t>
      </w:r>
      <w:r w:rsidR="00330E93">
        <w:rPr>
          <w:rFonts w:ascii="Times New Roman" w:hAnsi="Times New Roman" w:cs="Times New Roman"/>
        </w:rPr>
        <w:t xml:space="preserve"> in deposition step</w:t>
      </w:r>
      <w:r w:rsidR="00854FD5">
        <w:rPr>
          <w:rFonts w:ascii="Times New Roman" w:hAnsi="Times New Roman" w:cs="Times New Roman"/>
        </w:rPr>
        <w:t>, and</w:t>
      </w:r>
      <w:r w:rsidR="006E2CE5">
        <w:rPr>
          <w:rFonts w:ascii="Times New Roman" w:hAnsi="Times New Roman" w:cs="Times New Roman"/>
        </w:rPr>
        <w:t xml:space="preserve"> </w:t>
      </w:r>
      <w:r w:rsidR="00D00F02">
        <w:rPr>
          <w:rFonts w:ascii="Times New Roman" w:hAnsi="Times New Roman" w:cs="Times New Roman"/>
        </w:rPr>
        <w:t xml:space="preserve">their peak potentials </w:t>
      </w:r>
      <w:r>
        <w:rPr>
          <w:rFonts w:ascii="Times New Roman" w:hAnsi="Times New Roman" w:cs="Times New Roman"/>
        </w:rPr>
        <w:t>were too close</w:t>
      </w:r>
      <w:r w:rsidR="00D00F02">
        <w:rPr>
          <w:rFonts w:ascii="Times New Roman" w:hAnsi="Times New Roman" w:cs="Times New Roman"/>
        </w:rPr>
        <w:t xml:space="preserve"> in the stripping step</w:t>
      </w:r>
      <w:r w:rsidR="00330E93">
        <w:rPr>
          <w:rFonts w:ascii="Times New Roman" w:hAnsi="Times New Roman" w:cs="Times New Roman"/>
        </w:rPr>
        <w:fldChar w:fldCharType="begin"/>
      </w:r>
      <w:r w:rsidR="00330E93">
        <w:rPr>
          <w:rFonts w:ascii="Times New Roman" w:hAnsi="Times New Roman" w:cs="Times New Roman"/>
        </w:rPr>
        <w:instrText xml:space="preserve"> ADDIN EN.CITE &lt;EndNote&gt;&lt;Cite&gt;&lt;Author&gt;Yang&lt;/Author&gt;&lt;Year&gt;2016&lt;/Year&gt;&lt;RecNum&gt;54&lt;/RecNum&gt;&lt;DisplayText&gt;(Yang, Guo et al. 2016)&lt;/DisplayText&gt;&lt;record&gt;&lt;rec-number&gt;54&lt;/rec-number&gt;&lt;foreign-keys&gt;&lt;key app="EN" db-id="epsxxz2vev0pv3edvw6509azv55zxdwzf0rz" timestamp="1510150267"&gt;54&lt;/key&gt;&lt;/foreign-keys&gt;&lt;ref-type name="Journal Article"&gt;17&lt;/ref-type&gt;&lt;contributors&gt;&lt;authors&gt;&lt;author&gt;Yang, Meng&lt;/author&gt;&lt;author&gt;Guo, Zheng&lt;/author&gt;&lt;author&gt;Li, Li-Na&lt;/author&gt;&lt;author&gt;Huang, Yu-Ying&lt;/author&gt;&lt;author&gt;Liu, Jin-Huai&lt;/author&gt;&lt;author&gt;Zhou, Qi&lt;/author&gt;&lt;author&gt;Chen, Xing&lt;/author&gt;&lt;author&gt;Huang, Xing-Jiu&lt;/author&gt;&lt;/authors&gt;&lt;/contributors&gt;&lt;titles&gt;&lt;title&gt;Electrochemical determination of arsenic(III) with ultra-high anti-interference performance using Au-Cu bimetallic nanoparticles&lt;/title&gt;&lt;secondary-title&gt;Sens. Actuators, B&lt;/secondary-title&gt;&lt;/titles&gt;&lt;periodical&gt;&lt;full-title&gt;Sens. Actuators, B&lt;/full-title&gt;&lt;/periodical&gt;&lt;pages&gt;70-78&lt;/pages&gt;&lt;volume&gt;231&lt;/volume&gt;&lt;keywords&gt;&lt;keyword&gt;arsenic gold copper bimetallic nanoparticle ultra anti interference&lt;/keyword&gt;&lt;/keywords&gt;&lt;dates&gt;&lt;year&gt;2016&lt;/year&gt;&lt;pub-dates&gt;&lt;date&gt;//&lt;/date&gt;&lt;/pub-dates&gt;&lt;/dates&gt;&lt;publisher&gt;Elsevier B.V.&lt;/publisher&gt;&lt;isbn&gt;0925-4005&lt;/isbn&gt;&lt;work-type&gt;10.1016/j.snb.2016.03.009&lt;/work-type&gt;&lt;urls&gt;&lt;/urls&gt;&lt;electronic-resource-num&gt;10.1016/j.snb.2016.03.009&lt;/electronic-resource-num&gt;&lt;/record&gt;&lt;/Cite&gt;&lt;/EndNote&gt;</w:instrText>
      </w:r>
      <w:r w:rsidR="00330E93">
        <w:rPr>
          <w:rFonts w:ascii="Times New Roman" w:hAnsi="Times New Roman" w:cs="Times New Roman"/>
        </w:rPr>
        <w:fldChar w:fldCharType="separate"/>
      </w:r>
      <w:r w:rsidR="00330E93">
        <w:rPr>
          <w:rFonts w:ascii="Times New Roman" w:hAnsi="Times New Roman" w:cs="Times New Roman"/>
          <w:noProof/>
        </w:rPr>
        <w:t>(Yang, Guo et al. 2016)</w:t>
      </w:r>
      <w:r w:rsidR="00330E93">
        <w:rPr>
          <w:rFonts w:ascii="Times New Roman" w:hAnsi="Times New Roman" w:cs="Times New Roman"/>
        </w:rPr>
        <w:fldChar w:fldCharType="end"/>
      </w:r>
      <w:r w:rsidR="00D00F02">
        <w:rPr>
          <w:rFonts w:ascii="Times New Roman" w:hAnsi="Times New Roman" w:cs="Times New Roman"/>
        </w:rPr>
        <w:t xml:space="preserve">. </w:t>
      </w:r>
      <w:r w:rsidR="00E32059">
        <w:rPr>
          <w:rFonts w:ascii="Times New Roman" w:hAnsi="Times New Roman" w:cs="Times New Roman"/>
        </w:rPr>
        <w:t>Cu</w:t>
      </w:r>
      <w:r w:rsidR="00E32059" w:rsidRPr="00E32059">
        <w:rPr>
          <w:rFonts w:ascii="Times New Roman" w:hAnsi="Times New Roman" w:cs="Times New Roman"/>
          <w:vertAlign w:val="superscript"/>
        </w:rPr>
        <w:t>2+</w:t>
      </w:r>
      <w:r w:rsidR="008C2125">
        <w:rPr>
          <w:rFonts w:ascii="Times New Roman" w:hAnsi="Times New Roman" w:cs="Times New Roman"/>
        </w:rPr>
        <w:t xml:space="preserve"> was also a reversible inhibitor to AchE</w:t>
      </w:r>
      <w:r w:rsidR="008C2125">
        <w:rPr>
          <w:rFonts w:ascii="Times New Roman" w:hAnsi="Times New Roman" w:cs="Times New Roman"/>
        </w:rPr>
        <w:fldChar w:fldCharType="begin"/>
      </w:r>
      <w:r w:rsidR="008C2125">
        <w:rPr>
          <w:rFonts w:ascii="Times New Roman" w:hAnsi="Times New Roman" w:cs="Times New Roman"/>
        </w:rPr>
        <w:instrText xml:space="preserve"> ADDIN EN.CITE &lt;EndNote&gt;&lt;Cite&gt;&lt;Author&gt;Frasco&lt;/Author&gt;&lt;Year&gt;2005&lt;/Year&gt;&lt;RecNum&gt;6&lt;/RecNum&gt;&lt;DisplayText&gt;(Frasco, Fournier et al. 2005)&lt;/DisplayText&gt;&lt;record&gt;&lt;rec-number&gt;6&lt;/rec-number&gt;&lt;foreign-keys&gt;&lt;key app="EN" db-id="epsxxz2vev0pv3edvw6509azv55zxdwzf0rz" timestamp="1506620846"&gt;6&lt;/key&gt;&lt;/foreign-keys&gt;&lt;ref-type name="Journal Article"&gt;17&lt;/ref-type&gt;&lt;contributors&gt;&lt;authors&gt;&lt;author&gt;Frasco, M. F.&lt;/author&gt;&lt;author&gt;Fournier, D.&lt;/author&gt;&lt;author&gt;Carvalho, F.&lt;/author&gt;&lt;author&gt;Guilhermino, L.&lt;/author&gt;&lt;/authors&gt;&lt;/contributors&gt;&lt;titles&gt;&lt;title&gt;Do metals inhibit acetylcholinesterase (AChE)? Implementation of assay conditions for the use of AChE activity as a biomarker of metal toxicity&lt;/title&gt;&lt;secondary-title&gt;Biomarkers&lt;/secondary-title&gt;&lt;/titles&gt;&lt;periodical&gt;&lt;full-title&gt;Biomarkers&lt;/full-title&gt;&lt;/periodical&gt;&lt;pages&gt;360-375&lt;/pages&gt;&lt;volume&gt;10&lt;/volume&gt;&lt;number&gt;5&lt;/number&gt;&lt;keywords&gt;&lt;keyword&gt;acetylcholinesterase biomarker metal toxicity reaction buffer&lt;/keyword&gt;&lt;/keywords&gt;&lt;dates&gt;&lt;year&gt;2005&lt;/year&gt;&lt;pub-dates&gt;&lt;date&gt;//&lt;/date&gt;&lt;/pub-dates&gt;&lt;/dates&gt;&lt;publisher&gt;Taylor &amp;amp; Francis Ltd.&lt;/publisher&gt;&lt;isbn&gt;1354-750X&lt;/isbn&gt;&lt;work-type&gt;10.1080/13547500500264660&lt;/work-type&gt;&lt;urls&gt;&lt;/urls&gt;&lt;electronic-resource-num&gt;10.1080/13547500500264660&lt;/electronic-resource-num&gt;&lt;/record&gt;&lt;/Cite&gt;&lt;/EndNote&gt;</w:instrText>
      </w:r>
      <w:r w:rsidR="008C2125">
        <w:rPr>
          <w:rFonts w:ascii="Times New Roman" w:hAnsi="Times New Roman" w:cs="Times New Roman"/>
        </w:rPr>
        <w:fldChar w:fldCharType="separate"/>
      </w:r>
      <w:r w:rsidR="008C2125">
        <w:rPr>
          <w:rFonts w:ascii="Times New Roman" w:hAnsi="Times New Roman" w:cs="Times New Roman"/>
          <w:noProof/>
        </w:rPr>
        <w:t>(Frasco, Fournier et al. 2005)</w:t>
      </w:r>
      <w:r w:rsidR="008C2125">
        <w:rPr>
          <w:rFonts w:ascii="Times New Roman" w:hAnsi="Times New Roman" w:cs="Times New Roman"/>
        </w:rPr>
        <w:fldChar w:fldCharType="end"/>
      </w:r>
      <w:r w:rsidR="008C2125">
        <w:rPr>
          <w:rFonts w:ascii="Times New Roman" w:hAnsi="Times New Roman" w:cs="Times New Roman"/>
        </w:rPr>
        <w:t xml:space="preserve">. </w:t>
      </w:r>
      <w:r w:rsidR="00330E93">
        <w:rPr>
          <w:rFonts w:ascii="Times New Roman" w:hAnsi="Times New Roman" w:cs="Times New Roman"/>
        </w:rPr>
        <w:t>The i</w:t>
      </w:r>
      <w:r w:rsidR="00772811">
        <w:rPr>
          <w:rFonts w:ascii="Times New Roman" w:hAnsi="Times New Roman" w:cs="Times New Roman"/>
        </w:rPr>
        <w:t>mpact of</w:t>
      </w:r>
      <w:r>
        <w:rPr>
          <w:rFonts w:ascii="Times New Roman" w:hAnsi="Times New Roman" w:cs="Times New Roman"/>
        </w:rPr>
        <w:t xml:space="preserve"> Cu</w:t>
      </w:r>
      <w:r w:rsidRPr="00123E1D">
        <w:rPr>
          <w:rFonts w:ascii="Times New Roman" w:hAnsi="Times New Roman" w:cs="Times New Roman"/>
          <w:vertAlign w:val="superscript"/>
        </w:rPr>
        <w:t>2+</w:t>
      </w:r>
      <w:r w:rsidR="00330E93">
        <w:rPr>
          <w:rFonts w:ascii="Times New Roman" w:hAnsi="Times New Roman" w:cs="Times New Roman"/>
        </w:rPr>
        <w:t xml:space="preserve"> was tested by including 0 – 32 </w:t>
      </w:r>
      <w:r w:rsidR="00330E93" w:rsidRPr="00772811">
        <w:rPr>
          <w:rFonts w:ascii="Symbol" w:hAnsi="Symbol" w:cs="Times New Roman"/>
        </w:rPr>
        <w:t></w:t>
      </w:r>
      <w:r w:rsidR="00330E93">
        <w:rPr>
          <w:rFonts w:ascii="Times New Roman" w:hAnsi="Times New Roman" w:cs="Times New Roman"/>
        </w:rPr>
        <w:t>M CuSO</w:t>
      </w:r>
      <w:r w:rsidR="00330E93" w:rsidRPr="00772811">
        <w:rPr>
          <w:rFonts w:ascii="Times New Roman" w:hAnsi="Times New Roman" w:cs="Times New Roman"/>
          <w:vertAlign w:val="subscript"/>
        </w:rPr>
        <w:t>4</w:t>
      </w:r>
      <w:r w:rsidR="00330E93">
        <w:rPr>
          <w:rFonts w:ascii="Times New Roman" w:hAnsi="Times New Roman" w:cs="Times New Roman"/>
        </w:rPr>
        <w:t xml:space="preserve"> in the 10 </w:t>
      </w:r>
      <w:r w:rsidR="00330E93" w:rsidRPr="00772811">
        <w:rPr>
          <w:rFonts w:ascii="Symbol" w:hAnsi="Symbol" w:cs="Times New Roman"/>
        </w:rPr>
        <w:t></w:t>
      </w:r>
      <w:r>
        <w:rPr>
          <w:rFonts w:ascii="Times New Roman" w:hAnsi="Times New Roman" w:cs="Times New Roman"/>
        </w:rPr>
        <w:t xml:space="preserve">M </w:t>
      </w:r>
      <w:r>
        <w:rPr>
          <w:rFonts w:ascii="Times New Roman" w:hAnsi="Times New Roman" w:cs="Times New Roman"/>
          <w:bCs/>
        </w:rPr>
        <w:t>As</w:t>
      </w:r>
      <w:r w:rsidRPr="00B55547">
        <w:rPr>
          <w:rFonts w:ascii="Times New Roman" w:hAnsi="Times New Roman" w:cs="Times New Roman"/>
          <w:bCs/>
          <w:vertAlign w:val="superscript"/>
        </w:rPr>
        <w:t>3+</w:t>
      </w:r>
      <w:r>
        <w:rPr>
          <w:rFonts w:ascii="Times New Roman" w:hAnsi="Times New Roman" w:cs="Times New Roman"/>
        </w:rPr>
        <w:t xml:space="preserve"> solution for the</w:t>
      </w:r>
      <w:r w:rsidR="00330E93">
        <w:rPr>
          <w:rFonts w:ascii="Times New Roman" w:hAnsi="Times New Roman" w:cs="Times New Roman"/>
        </w:rPr>
        <w:t xml:space="preserve"> inhibition step.  The </w:t>
      </w:r>
      <w:r w:rsidR="00903B98">
        <w:rPr>
          <w:rFonts w:ascii="Times New Roman" w:hAnsi="Times New Roman" w:cs="Times New Roman"/>
        </w:rPr>
        <w:t xml:space="preserve">result showed that </w:t>
      </w:r>
      <w:r>
        <w:rPr>
          <w:rFonts w:ascii="Times New Roman" w:hAnsi="Times New Roman" w:cs="Times New Roman"/>
        </w:rPr>
        <w:t>Cu</w:t>
      </w:r>
      <w:r w:rsidRPr="00123E1D">
        <w:rPr>
          <w:rFonts w:ascii="Times New Roman" w:hAnsi="Times New Roman" w:cs="Times New Roman"/>
          <w:vertAlign w:val="superscript"/>
        </w:rPr>
        <w:t>2+</w:t>
      </w:r>
      <w:r w:rsidR="0015636B">
        <w:rPr>
          <w:rFonts w:ascii="Times New Roman" w:hAnsi="Times New Roman" w:cs="Times New Roman"/>
        </w:rPr>
        <w:t xml:space="preserve"> </w:t>
      </w:r>
      <w:r w:rsidR="008C2125">
        <w:rPr>
          <w:rFonts w:ascii="Times New Roman" w:hAnsi="Times New Roman" w:cs="Times New Roman"/>
        </w:rPr>
        <w:t>did not interfere with the assay as the inhibition was unchanged (</w:t>
      </w:r>
      <w:r w:rsidR="008C2125" w:rsidRPr="008C2125">
        <w:rPr>
          <w:rFonts w:ascii="Times New Roman" w:hAnsi="Times New Roman" w:cs="Times New Roman"/>
          <w:b/>
        </w:rPr>
        <w:t>Figure 7</w:t>
      </w:r>
      <w:r w:rsidR="008C2125">
        <w:rPr>
          <w:rFonts w:ascii="Times New Roman" w:hAnsi="Times New Roman" w:cs="Times New Roman"/>
        </w:rPr>
        <w:t xml:space="preserve">). Apparently, the </w:t>
      </w:r>
      <w:r>
        <w:rPr>
          <w:rFonts w:ascii="Times New Roman" w:hAnsi="Times New Roman" w:cs="Times New Roman"/>
        </w:rPr>
        <w:t xml:space="preserve">new </w:t>
      </w:r>
      <w:r w:rsidR="008C2125">
        <w:rPr>
          <w:rFonts w:ascii="Times New Roman" w:hAnsi="Times New Roman" w:cs="Times New Roman"/>
        </w:rPr>
        <w:t>protocol eliminated th</w:t>
      </w:r>
      <w:r>
        <w:rPr>
          <w:rFonts w:ascii="Times New Roman" w:hAnsi="Times New Roman" w:cs="Times New Roman"/>
        </w:rPr>
        <w:t>e impact of Cu</w:t>
      </w:r>
      <w:r w:rsidRPr="00123E1D">
        <w:rPr>
          <w:rFonts w:ascii="Times New Roman" w:hAnsi="Times New Roman" w:cs="Times New Roman"/>
          <w:vertAlign w:val="superscript"/>
        </w:rPr>
        <w:t>2+</w:t>
      </w:r>
      <w:r>
        <w:rPr>
          <w:rFonts w:ascii="Times New Roman" w:hAnsi="Times New Roman" w:cs="Times New Roman"/>
        </w:rPr>
        <w:t xml:space="preserve"> by separating</w:t>
      </w:r>
      <w:r w:rsidR="008C2125">
        <w:rPr>
          <w:rFonts w:ascii="Times New Roman" w:hAnsi="Times New Roman" w:cs="Times New Roman"/>
        </w:rPr>
        <w:t xml:space="preserve"> arsenic</w:t>
      </w:r>
      <w:r w:rsidR="00AB534E">
        <w:rPr>
          <w:rFonts w:ascii="Times New Roman" w:hAnsi="Times New Roman" w:cs="Times New Roman"/>
        </w:rPr>
        <w:t xml:space="preserve"> inhibiti</w:t>
      </w:r>
      <w:r w:rsidR="008414C0">
        <w:rPr>
          <w:rFonts w:ascii="Times New Roman" w:hAnsi="Times New Roman" w:cs="Times New Roman"/>
        </w:rPr>
        <w:t xml:space="preserve">on </w:t>
      </w:r>
      <w:r w:rsidR="00345269">
        <w:rPr>
          <w:rFonts w:ascii="Times New Roman" w:hAnsi="Times New Roman" w:cs="Times New Roman"/>
        </w:rPr>
        <w:t xml:space="preserve">step </w:t>
      </w:r>
      <w:r w:rsidR="008414C0">
        <w:rPr>
          <w:rFonts w:ascii="Times New Roman" w:hAnsi="Times New Roman" w:cs="Times New Roman"/>
        </w:rPr>
        <w:t>from activity</w:t>
      </w:r>
      <w:r w:rsidR="00345269">
        <w:rPr>
          <w:rFonts w:ascii="Times New Roman" w:hAnsi="Times New Roman" w:cs="Times New Roman"/>
        </w:rPr>
        <w:t xml:space="preserve"> analysis</w:t>
      </w:r>
      <w:r w:rsidR="008C2125">
        <w:rPr>
          <w:rFonts w:ascii="Times New Roman" w:hAnsi="Times New Roman" w:cs="Times New Roman"/>
        </w:rPr>
        <w:t xml:space="preserve">. </w:t>
      </w:r>
      <w:r w:rsidR="00F01CBB">
        <w:rPr>
          <w:rFonts w:ascii="Times New Roman" w:hAnsi="Times New Roman" w:cs="Times New Roman"/>
        </w:rPr>
        <w:t xml:space="preserve">This feature is highly desirable </w:t>
      </w:r>
      <w:r w:rsidR="00C51538">
        <w:rPr>
          <w:rFonts w:ascii="Times New Roman" w:hAnsi="Times New Roman" w:cs="Times New Roman"/>
        </w:rPr>
        <w:t xml:space="preserve">because reversible inhibitor will not interfere the assay as long as they do not change the binding of </w:t>
      </w:r>
      <w:r>
        <w:rPr>
          <w:rFonts w:ascii="Times New Roman" w:hAnsi="Times New Roman" w:cs="Times New Roman"/>
          <w:bCs/>
        </w:rPr>
        <w:t>As</w:t>
      </w:r>
      <w:r w:rsidRPr="00B55547">
        <w:rPr>
          <w:rFonts w:ascii="Times New Roman" w:hAnsi="Times New Roman" w:cs="Times New Roman"/>
          <w:bCs/>
          <w:vertAlign w:val="superscript"/>
        </w:rPr>
        <w:t>3+</w:t>
      </w:r>
      <w:r w:rsidR="00C51538">
        <w:rPr>
          <w:rFonts w:ascii="Times New Roman" w:hAnsi="Times New Roman" w:cs="Times New Roman"/>
        </w:rPr>
        <w:t xml:space="preserve"> to AchE. </w:t>
      </w:r>
    </w:p>
    <w:p w:rsidR="00194FB5" w:rsidRPr="00194FB5" w:rsidRDefault="00194FB5" w:rsidP="00C51538">
      <w:pPr>
        <w:rPr>
          <w:rFonts w:ascii="Times New Roman" w:hAnsi="Times New Roman" w:cs="Times New Roman"/>
        </w:rPr>
      </w:pPr>
    </w:p>
    <w:p w:rsidR="00194FB5" w:rsidRDefault="00FD3D68" w:rsidP="00C51538">
      <w:pPr>
        <w:jc w:val="center"/>
        <w:rPr>
          <w:rFonts w:ascii="Times New Roman" w:hAnsi="Times New Roman" w:cs="Times New Roman"/>
        </w:rPr>
      </w:pPr>
      <w:r w:rsidRPr="00DF79C6">
        <w:rPr>
          <w:rFonts w:ascii="Times New Roman" w:hAnsi="Times New Roman" w:cs="Times New Roman"/>
          <w:noProof/>
        </w:rPr>
        <w:drawing>
          <wp:inline distT="0" distB="0" distL="0" distR="0" wp14:anchorId="20E23E82" wp14:editId="2284D500">
            <wp:extent cx="2809875" cy="22574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51538" w:rsidRDefault="00984FB3" w:rsidP="00C51538">
      <w:pPr>
        <w:jc w:val="center"/>
        <w:rPr>
          <w:rFonts w:ascii="Times New Roman" w:hAnsi="Times New Roman" w:cs="Times New Roman"/>
        </w:rPr>
      </w:pPr>
      <w:r>
        <w:rPr>
          <w:rFonts w:ascii="Times New Roman" w:hAnsi="Times New Roman" w:cs="Times New Roman"/>
        </w:rPr>
        <w:t>Figure 7. The impact of Cu(II)</w:t>
      </w:r>
      <w:r w:rsidR="00466FD9">
        <w:rPr>
          <w:rFonts w:ascii="Times New Roman" w:hAnsi="Times New Roman" w:cs="Times New Roman"/>
        </w:rPr>
        <w:t xml:space="preserve"> on the biosensor assay of 10 </w:t>
      </w:r>
      <w:r w:rsidR="00466FD9" w:rsidRPr="00466FD9">
        <w:rPr>
          <w:rFonts w:ascii="Symbol" w:hAnsi="Symbol" w:cs="Times New Roman"/>
        </w:rPr>
        <w:t></w:t>
      </w:r>
      <w:r>
        <w:rPr>
          <w:rFonts w:ascii="Times New Roman" w:hAnsi="Times New Roman" w:cs="Times New Roman"/>
        </w:rPr>
        <w:t>M arsenite</w:t>
      </w:r>
    </w:p>
    <w:p w:rsidR="00072B49" w:rsidRDefault="00072B49" w:rsidP="00C51538">
      <w:pPr>
        <w:jc w:val="center"/>
        <w:rPr>
          <w:rFonts w:ascii="Times New Roman" w:hAnsi="Times New Roman" w:cs="Times New Roman"/>
        </w:rPr>
      </w:pPr>
    </w:p>
    <w:p w:rsidR="00072B49" w:rsidRDefault="00072B49" w:rsidP="00C51538">
      <w:pPr>
        <w:jc w:val="center"/>
        <w:rPr>
          <w:rFonts w:ascii="Times New Roman" w:hAnsi="Times New Roman" w:cs="Times New Roman"/>
        </w:rPr>
      </w:pPr>
    </w:p>
    <w:p w:rsidR="00072B49" w:rsidRDefault="00072B49" w:rsidP="00C51538">
      <w:pPr>
        <w:jc w:val="center"/>
        <w:rPr>
          <w:rFonts w:ascii="Times New Roman" w:hAnsi="Times New Roman" w:cs="Times New Roman"/>
        </w:rPr>
      </w:pPr>
    </w:p>
    <w:p w:rsidR="004D36E7" w:rsidRDefault="00072B49" w:rsidP="00072B49">
      <w:pPr>
        <w:rPr>
          <w:rFonts w:ascii="Times New Roman" w:hAnsi="Times New Roman" w:cs="Times New Roman"/>
        </w:rPr>
      </w:pPr>
      <w:r>
        <w:rPr>
          <w:rFonts w:ascii="Times New Roman" w:hAnsi="Times New Roman" w:cs="Times New Roman"/>
        </w:rPr>
        <w:t xml:space="preserve">Humic acid </w:t>
      </w:r>
      <w:r w:rsidR="00114BF5">
        <w:rPr>
          <w:rFonts w:ascii="Times New Roman" w:hAnsi="Times New Roman" w:cs="Times New Roman"/>
        </w:rPr>
        <w:t>is</w:t>
      </w:r>
      <w:r w:rsidR="00123E1D">
        <w:rPr>
          <w:rFonts w:ascii="Times New Roman" w:hAnsi="Times New Roman" w:cs="Times New Roman"/>
        </w:rPr>
        <w:t xml:space="preserve"> a common contaminant</w:t>
      </w:r>
      <w:r w:rsidR="00114BF5">
        <w:rPr>
          <w:rFonts w:ascii="Times New Roman" w:hAnsi="Times New Roman" w:cs="Times New Roman"/>
        </w:rPr>
        <w:t xml:space="preserve"> known to interfere arsenic determination with ASV</w:t>
      </w:r>
      <w:r w:rsidR="00114BF5">
        <w:rPr>
          <w:rFonts w:ascii="Times New Roman" w:hAnsi="Times New Roman" w:cs="Times New Roman"/>
        </w:rPr>
        <w:fldChar w:fldCharType="begin"/>
      </w:r>
      <w:r w:rsidR="00114BF5">
        <w:rPr>
          <w:rFonts w:ascii="Times New Roman" w:hAnsi="Times New Roman" w:cs="Times New Roman"/>
        </w:rPr>
        <w:instrText xml:space="preserve"> ADDIN EN.CITE &lt;EndNote&gt;&lt;Cite&gt;&lt;Author&gt;Liu&lt;/Author&gt;&lt;Year&gt;2014&lt;/Year&gt;&lt;RecNum&gt;53&lt;/RecNum&gt;&lt;DisplayText&gt;(Liu, Chen et al. 2014)&lt;/DisplayText&gt;&lt;record&gt;&lt;rec-number&gt;53&lt;/rec-number&gt;&lt;foreign-keys&gt;&lt;key app="EN" db-id="epsxxz2vev0pv3edvw6509azv55zxdwzf0rz" timestamp="1510149665"&gt;53&lt;/key&gt;&lt;/foreign-keys&gt;&lt;ref-type name="Journal Article"&gt;17&lt;/ref-type&gt;&lt;contributors&gt;&lt;authors&gt;&lt;author&gt;Liu, Zhong-Gang&lt;/author&gt;&lt;author&gt;Chen, Xing&lt;/author&gt;&lt;author&gt;Jia, Yong&lt;/author&gt;&lt;author&gt;Liu, Jin-Huai&lt;/author&gt;&lt;author&gt;Huang, Xing-Jiu&lt;/author&gt;&lt;/authors&gt;&lt;/contributors&gt;&lt;titles&gt;&lt;title&gt;Role of Fe(III) in preventing humic interference during As(III) detection on gold electrode: Spectroscopic and voltammetric evidence&lt;/title&gt;&lt;secondary-title&gt;J. Hazard. Mater.&lt;/secondary-title&gt;&lt;/titles&gt;&lt;periodical&gt;&lt;full-title&gt;J. Hazard. Mater.&lt;/full-title&gt;&lt;/periodical&gt;&lt;pages&gt;153-160&lt;/pages&gt;&lt;volume&gt;267&lt;/volume&gt;&lt;keywords&gt;&lt;keyword&gt;iron humic interference arsenic detection gold electrode spectroscopic voltammetric&lt;/keyword&gt;&lt;/keywords&gt;&lt;dates&gt;&lt;year&gt;2014&lt;/year&gt;&lt;pub-dates&gt;&lt;date&gt;//&lt;/date&gt;&lt;/pub-dates&gt;&lt;/dates&gt;&lt;publisher&gt;Elsevier B.V.&lt;/publisher&gt;&lt;isbn&gt;0304-3894&lt;/isbn&gt;&lt;work-type&gt;10.1016/j.jhazmat.2013.12.054&lt;/work-type&gt;&lt;urls&gt;&lt;/urls&gt;&lt;electronic-resource-num&gt;10.1016/j.jhazmat.2013.12.054&lt;/electronic-resource-num&gt;&lt;/record&gt;&lt;/Cite&gt;&lt;/EndNote&gt;</w:instrText>
      </w:r>
      <w:r w:rsidR="00114BF5">
        <w:rPr>
          <w:rFonts w:ascii="Times New Roman" w:hAnsi="Times New Roman" w:cs="Times New Roman"/>
        </w:rPr>
        <w:fldChar w:fldCharType="separate"/>
      </w:r>
      <w:r w:rsidR="00114BF5">
        <w:rPr>
          <w:rFonts w:ascii="Times New Roman" w:hAnsi="Times New Roman" w:cs="Times New Roman"/>
          <w:noProof/>
        </w:rPr>
        <w:t>(Liu, Chen et al. 2014)</w:t>
      </w:r>
      <w:r w:rsidR="00114BF5">
        <w:rPr>
          <w:rFonts w:ascii="Times New Roman" w:hAnsi="Times New Roman" w:cs="Times New Roman"/>
        </w:rPr>
        <w:fldChar w:fldCharType="end"/>
      </w:r>
      <w:r w:rsidR="00114BF5">
        <w:rPr>
          <w:rFonts w:ascii="Times New Roman" w:hAnsi="Times New Roman" w:cs="Times New Roman"/>
        </w:rPr>
        <w:t xml:space="preserve">. </w:t>
      </w:r>
      <w:r w:rsidR="00BC519E">
        <w:rPr>
          <w:rFonts w:ascii="Times New Roman" w:hAnsi="Times New Roman" w:cs="Times New Roman"/>
        </w:rPr>
        <w:t>We</w:t>
      </w:r>
      <w:r w:rsidR="00203CC8">
        <w:rPr>
          <w:rFonts w:ascii="Times New Roman" w:hAnsi="Times New Roman" w:cs="Times New Roman"/>
        </w:rPr>
        <w:t xml:space="preserve"> eva</w:t>
      </w:r>
      <w:r w:rsidR="00BC519E">
        <w:rPr>
          <w:rFonts w:ascii="Times New Roman" w:hAnsi="Times New Roman" w:cs="Times New Roman"/>
        </w:rPr>
        <w:t xml:space="preserve">luated the impact </w:t>
      </w:r>
      <w:r w:rsidR="00203CC8">
        <w:rPr>
          <w:rFonts w:ascii="Times New Roman" w:hAnsi="Times New Roman" w:cs="Times New Roman"/>
        </w:rPr>
        <w:t>of 0-40 mg L</w:t>
      </w:r>
      <w:r w:rsidR="00203CC8" w:rsidRPr="00203CC8">
        <w:rPr>
          <w:rFonts w:ascii="Times New Roman" w:hAnsi="Times New Roman" w:cs="Times New Roman"/>
          <w:vertAlign w:val="superscript"/>
        </w:rPr>
        <w:t>-1</w:t>
      </w:r>
      <w:r w:rsidR="00203CC8">
        <w:rPr>
          <w:rFonts w:ascii="Times New Roman" w:hAnsi="Times New Roman" w:cs="Times New Roman"/>
        </w:rPr>
        <w:t xml:space="preserve"> humic acid on the assay of 10 </w:t>
      </w:r>
      <w:r w:rsidR="00203CC8" w:rsidRPr="00203CC8">
        <w:rPr>
          <w:rFonts w:ascii="Symbol" w:hAnsi="Symbol" w:cs="Times New Roman"/>
        </w:rPr>
        <w:t></w:t>
      </w:r>
      <w:r w:rsidR="00203CC8">
        <w:rPr>
          <w:rFonts w:ascii="Times New Roman" w:hAnsi="Times New Roman" w:cs="Times New Roman"/>
        </w:rPr>
        <w:t xml:space="preserve">M </w:t>
      </w:r>
      <w:r w:rsidR="00BC519E">
        <w:rPr>
          <w:rFonts w:ascii="Times New Roman" w:hAnsi="Times New Roman" w:cs="Times New Roman"/>
        </w:rPr>
        <w:t xml:space="preserve">arsenite. Although there was no dose-inhibition correlation for humic acid, the inhibition was reduced from 28.3% to an </w:t>
      </w:r>
      <w:r w:rsidR="00BC519E">
        <w:rPr>
          <w:rFonts w:ascii="Times New Roman" w:hAnsi="Times New Roman" w:cs="Times New Roman"/>
        </w:rPr>
        <w:lastRenderedPageBreak/>
        <w:t>average of 22.3 ± 1.8 %</w:t>
      </w:r>
      <w:r w:rsidR="00417391">
        <w:rPr>
          <w:rFonts w:ascii="Times New Roman" w:hAnsi="Times New Roman" w:cs="Times New Roman"/>
        </w:rPr>
        <w:t xml:space="preserve"> (</w:t>
      </w:r>
      <w:r w:rsidR="00417391" w:rsidRPr="00417391">
        <w:rPr>
          <w:rFonts w:ascii="Times New Roman" w:hAnsi="Times New Roman" w:cs="Times New Roman"/>
          <w:b/>
        </w:rPr>
        <w:t>Figure 8</w:t>
      </w:r>
      <w:r w:rsidR="00417391">
        <w:rPr>
          <w:rFonts w:ascii="Times New Roman" w:hAnsi="Times New Roman" w:cs="Times New Roman"/>
        </w:rPr>
        <w:t>)</w:t>
      </w:r>
      <w:r w:rsidR="00BC519E">
        <w:rPr>
          <w:rFonts w:ascii="Times New Roman" w:hAnsi="Times New Roman" w:cs="Times New Roman"/>
        </w:rPr>
        <w:t xml:space="preserve">. </w:t>
      </w:r>
      <w:r w:rsidR="004D36E7">
        <w:rPr>
          <w:rFonts w:ascii="Times New Roman" w:hAnsi="Times New Roman" w:cs="Times New Roman"/>
        </w:rPr>
        <w:t xml:space="preserve">This could be the consequence of electrode passivation as the polymeric humic acid might coat the carbon electrode surface. </w:t>
      </w:r>
    </w:p>
    <w:p w:rsidR="00E401B3" w:rsidRPr="00DF79C6" w:rsidRDefault="00F211FE" w:rsidP="003B6B56">
      <w:pPr>
        <w:jc w:val="center"/>
        <w:rPr>
          <w:rFonts w:ascii="Times New Roman" w:hAnsi="Times New Roman" w:cs="Times New Roman"/>
        </w:rPr>
      </w:pPr>
      <w:r w:rsidRPr="00DF79C6">
        <w:rPr>
          <w:rFonts w:ascii="Times New Roman" w:hAnsi="Times New Roman" w:cs="Times New Roman"/>
          <w:noProof/>
        </w:rPr>
        <w:drawing>
          <wp:inline distT="0" distB="0" distL="0" distR="0" wp14:anchorId="538EC91D" wp14:editId="27C6447D">
            <wp:extent cx="2914650" cy="223837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17391" w:rsidRDefault="00417391" w:rsidP="00417391">
      <w:pPr>
        <w:jc w:val="center"/>
        <w:rPr>
          <w:rFonts w:ascii="Times New Roman" w:hAnsi="Times New Roman" w:cs="Times New Roman"/>
        </w:rPr>
      </w:pPr>
      <w:r w:rsidRPr="00417391">
        <w:rPr>
          <w:rFonts w:ascii="Times New Roman" w:hAnsi="Times New Roman" w:cs="Times New Roman"/>
          <w:b/>
        </w:rPr>
        <w:t>Figure 8</w:t>
      </w:r>
      <w:r>
        <w:rPr>
          <w:rFonts w:ascii="Times New Roman" w:hAnsi="Times New Roman" w:cs="Times New Roman"/>
        </w:rPr>
        <w:t xml:space="preserve">. The impact of humic acid on the biosensor assay of 10 </w:t>
      </w:r>
      <w:r w:rsidRPr="00466FD9">
        <w:rPr>
          <w:rFonts w:ascii="Symbol" w:hAnsi="Symbol" w:cs="Times New Roman"/>
        </w:rPr>
        <w:t></w:t>
      </w:r>
      <w:r>
        <w:rPr>
          <w:rFonts w:ascii="Times New Roman" w:hAnsi="Times New Roman" w:cs="Times New Roman"/>
        </w:rPr>
        <w:t>M arsenite</w:t>
      </w:r>
    </w:p>
    <w:p w:rsidR="000A09C6" w:rsidRDefault="000A09C6" w:rsidP="000A09C6">
      <w:pPr>
        <w:rPr>
          <w:rFonts w:ascii="Times New Roman" w:hAnsi="Times New Roman" w:cs="Times New Roman"/>
        </w:rPr>
      </w:pPr>
    </w:p>
    <w:p w:rsidR="00307F09" w:rsidRDefault="000A09C6" w:rsidP="000A09C6">
      <w:pPr>
        <w:rPr>
          <w:rFonts w:ascii="Times New Roman" w:hAnsi="Times New Roman" w:cs="Times New Roman"/>
        </w:rPr>
      </w:pPr>
      <w:r>
        <w:rPr>
          <w:rFonts w:ascii="Times New Roman" w:hAnsi="Times New Roman" w:cs="Times New Roman"/>
        </w:rPr>
        <w:t xml:space="preserve">3.5 </w:t>
      </w:r>
      <w:r w:rsidR="00167C85" w:rsidRPr="00167C85">
        <w:rPr>
          <w:rFonts w:ascii="Times New Roman" w:hAnsi="Times New Roman" w:cs="Times New Roman"/>
          <w:i/>
        </w:rPr>
        <w:t>Storage</w:t>
      </w:r>
      <w:r w:rsidR="00167C85">
        <w:rPr>
          <w:rFonts w:ascii="Times New Roman" w:hAnsi="Times New Roman" w:cs="Times New Roman"/>
        </w:rPr>
        <w:t xml:space="preserve"> </w:t>
      </w:r>
      <w:r w:rsidRPr="000A09C6">
        <w:rPr>
          <w:rFonts w:ascii="Times New Roman" w:hAnsi="Times New Roman" w:cs="Times New Roman"/>
          <w:i/>
        </w:rPr>
        <w:t>Stability of the immobilized AchE</w:t>
      </w:r>
    </w:p>
    <w:p w:rsidR="00167C85" w:rsidRDefault="00167C85" w:rsidP="000A09C6">
      <w:pPr>
        <w:rPr>
          <w:rFonts w:ascii="Times New Roman" w:hAnsi="Times New Roman" w:cs="Times New Roman"/>
        </w:rPr>
      </w:pPr>
      <w:r>
        <w:rPr>
          <w:rFonts w:ascii="Times New Roman" w:hAnsi="Times New Roman" w:cs="Times New Roman"/>
        </w:rPr>
        <w:t>Storage stability</w:t>
      </w:r>
      <w:r w:rsidR="00F205A8">
        <w:rPr>
          <w:rFonts w:ascii="Times New Roman" w:hAnsi="Times New Roman" w:cs="Times New Roman"/>
        </w:rPr>
        <w:t xml:space="preserve"> of an enzyme electrode is directly related to</w:t>
      </w:r>
      <w:r w:rsidR="00123E1D">
        <w:rPr>
          <w:rFonts w:ascii="Times New Roman" w:hAnsi="Times New Roman" w:cs="Times New Roman"/>
        </w:rPr>
        <w:t xml:space="preserve"> its shelf-life specification for</w:t>
      </w:r>
      <w:r w:rsidR="00F205A8">
        <w:rPr>
          <w:rFonts w:ascii="Times New Roman" w:hAnsi="Times New Roman" w:cs="Times New Roman"/>
        </w:rPr>
        <w:t xml:space="preserve"> commercial application. </w:t>
      </w:r>
      <w:r w:rsidR="004338AF">
        <w:rPr>
          <w:rFonts w:ascii="Times New Roman" w:hAnsi="Times New Roman" w:cs="Times New Roman"/>
        </w:rPr>
        <w:t xml:space="preserve">It is also important to have stable electrodes to work with in development, because </w:t>
      </w:r>
      <w:r w:rsidR="00F7427C">
        <w:rPr>
          <w:rFonts w:ascii="Times New Roman" w:hAnsi="Times New Roman" w:cs="Times New Roman"/>
        </w:rPr>
        <w:t>many electrodes are</w:t>
      </w:r>
      <w:r w:rsidR="00B97D6A">
        <w:rPr>
          <w:rFonts w:ascii="Times New Roman" w:hAnsi="Times New Roman" w:cs="Times New Roman"/>
        </w:rPr>
        <w:t xml:space="preserve"> needed to test hypothesis, scout options, improve </w:t>
      </w:r>
      <w:r w:rsidR="00F205A8">
        <w:rPr>
          <w:rFonts w:ascii="Times New Roman" w:hAnsi="Times New Roman" w:cs="Times New Roman"/>
        </w:rPr>
        <w:t xml:space="preserve">or characterize performance. </w:t>
      </w:r>
    </w:p>
    <w:p w:rsidR="00A01321" w:rsidRPr="00307F09" w:rsidRDefault="00A01321" w:rsidP="000A09C6">
      <w:pPr>
        <w:rPr>
          <w:rFonts w:ascii="Times New Roman" w:hAnsi="Times New Roman" w:cs="Times New Roman"/>
        </w:rPr>
      </w:pPr>
    </w:p>
    <w:p w:rsidR="00386ACF" w:rsidRDefault="00F06CA5" w:rsidP="003B6B56">
      <w:pPr>
        <w:jc w:val="center"/>
        <w:rPr>
          <w:rFonts w:ascii="Times New Roman" w:hAnsi="Times New Roman" w:cs="Times New Roman"/>
        </w:rPr>
      </w:pPr>
      <w:r w:rsidRPr="00DF79C6">
        <w:rPr>
          <w:rFonts w:ascii="Times New Roman" w:hAnsi="Times New Roman" w:cs="Times New Roman"/>
          <w:noProof/>
        </w:rPr>
        <w:drawing>
          <wp:inline distT="0" distB="0" distL="0" distR="0" wp14:anchorId="1A70AE65" wp14:editId="59E88A8B">
            <wp:extent cx="3352800" cy="225742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275B1" w:rsidRDefault="00F7427C" w:rsidP="003B6B56">
      <w:pPr>
        <w:jc w:val="center"/>
        <w:rPr>
          <w:rFonts w:ascii="Times New Roman" w:hAnsi="Times New Roman" w:cs="Times New Roman"/>
        </w:rPr>
      </w:pPr>
      <w:r>
        <w:rPr>
          <w:rFonts w:ascii="Times New Roman" w:hAnsi="Times New Roman" w:cs="Times New Roman"/>
          <w:b/>
        </w:rPr>
        <w:t xml:space="preserve">                           </w:t>
      </w:r>
      <w:r w:rsidR="00A275B1" w:rsidRPr="00A275B1">
        <w:rPr>
          <w:rFonts w:ascii="Times New Roman" w:hAnsi="Times New Roman" w:cs="Times New Roman"/>
          <w:b/>
        </w:rPr>
        <w:t>Figure 9</w:t>
      </w:r>
      <w:r w:rsidR="00A275B1">
        <w:rPr>
          <w:rFonts w:ascii="Times New Roman" w:hAnsi="Times New Roman" w:cs="Times New Roman"/>
        </w:rPr>
        <w:t>. Storage stability of the AchE electrodes</w:t>
      </w:r>
      <w:r>
        <w:rPr>
          <w:rFonts w:ascii="Times New Roman" w:hAnsi="Times New Roman" w:cs="Times New Roman"/>
        </w:rPr>
        <w:t xml:space="preserve"> in 0.1 M Tris-HCl, pH 7.0 at 20-25 °C </w:t>
      </w:r>
      <w:r w:rsidR="00A275B1">
        <w:rPr>
          <w:rFonts w:ascii="Times New Roman" w:hAnsi="Times New Roman" w:cs="Times New Roman"/>
        </w:rPr>
        <w:t>(n=5 for each time point)</w:t>
      </w:r>
    </w:p>
    <w:p w:rsidR="00D77CA9" w:rsidRDefault="00D77CA9" w:rsidP="00030157">
      <w:pPr>
        <w:rPr>
          <w:rFonts w:ascii="Times New Roman" w:hAnsi="Times New Roman" w:cs="Times New Roman"/>
        </w:rPr>
      </w:pPr>
    </w:p>
    <w:p w:rsidR="00030157" w:rsidRDefault="00656040" w:rsidP="00656040">
      <w:pPr>
        <w:rPr>
          <w:rFonts w:ascii="Times New Roman" w:hAnsi="Times New Roman" w:cs="Times New Roman"/>
        </w:rPr>
      </w:pPr>
      <w:r>
        <w:rPr>
          <w:rFonts w:ascii="Times New Roman" w:hAnsi="Times New Roman" w:cs="Times New Roman"/>
        </w:rPr>
        <w:t>The lifetimes</w:t>
      </w:r>
      <w:r w:rsidR="00130E17">
        <w:rPr>
          <w:rFonts w:ascii="Times New Roman" w:hAnsi="Times New Roman" w:cs="Times New Roman"/>
        </w:rPr>
        <w:t xml:space="preserve"> of AchE electrodes</w:t>
      </w:r>
      <w:r w:rsidR="002D401E">
        <w:rPr>
          <w:rFonts w:ascii="Times New Roman" w:hAnsi="Times New Roman" w:cs="Times New Roman"/>
        </w:rPr>
        <w:t xml:space="preserve"> were widely different: ranging</w:t>
      </w:r>
      <w:r w:rsidR="00130E17">
        <w:rPr>
          <w:rFonts w:ascii="Times New Roman" w:hAnsi="Times New Roman" w:cs="Times New Roman"/>
        </w:rPr>
        <w:t xml:space="preserve"> from 2 d</w:t>
      </w:r>
      <w:r w:rsidR="002D401E">
        <w:rPr>
          <w:rFonts w:ascii="Times New Roman" w:hAnsi="Times New Roman" w:cs="Times New Roman"/>
        </w:rPr>
        <w:t>ays to 120 days, although it wa</w:t>
      </w:r>
      <w:r>
        <w:rPr>
          <w:rFonts w:ascii="Times New Roman" w:hAnsi="Times New Roman" w:cs="Times New Roman"/>
        </w:rPr>
        <w:t>s not clear how fabrication method or st</w:t>
      </w:r>
      <w:r w:rsidR="00B12876">
        <w:rPr>
          <w:rFonts w:ascii="Times New Roman" w:hAnsi="Times New Roman" w:cs="Times New Roman"/>
        </w:rPr>
        <w:t>orage condition contributed</w:t>
      </w:r>
      <w:r>
        <w:rPr>
          <w:rFonts w:ascii="Times New Roman" w:hAnsi="Times New Roman" w:cs="Times New Roman"/>
        </w:rPr>
        <w:t xml:space="preserve"> to the storage stability</w:t>
      </w:r>
      <w:r>
        <w:rPr>
          <w:rFonts w:ascii="Times New Roman" w:hAnsi="Times New Roman" w:cs="Times New Roman"/>
        </w:rPr>
        <w:fldChar w:fldCharType="begin"/>
      </w:r>
      <w:r>
        <w:rPr>
          <w:rFonts w:ascii="Times New Roman" w:hAnsi="Times New Roman" w:cs="Times New Roman"/>
        </w:rPr>
        <w:instrText xml:space="preserve"> ADDIN EN.CITE &lt;EndNote&gt;&lt;Cite&gt;&lt;Author&gt;Pundir&lt;/Author&gt;&lt;Year&gt;2012&lt;/Year&gt;&lt;RecNum&gt;13&lt;/RecNum&gt;&lt;DisplayText&gt;(Pundir and Chauhan 2012)&lt;/DisplayText&gt;&lt;record&gt;&lt;rec-number&gt;13&lt;/rec-number&gt;&lt;foreign-keys&gt;&lt;key app="EN" db-id="epsxxz2vev0pv3edvw6509azv55zxdwzf0rz" timestamp="1506621495"&gt;13&lt;/key&gt;&lt;/foreign-keys&gt;&lt;ref-type name="Journal Article"&gt;17&lt;/ref-type&gt;&lt;contributors&gt;&lt;authors&gt;&lt;author&gt;Pundir, Chandra Shekhar&lt;/author&gt;&lt;author&gt;Chauhan, Nidhi&lt;/author&gt;&lt;/authors&gt;&lt;/contributors&gt;&lt;titles&gt;&lt;title&gt;Acetylcholinesterase inhibition-based biosensors for pesticide determination: A review&lt;/title&gt;&lt;secondary-title&gt;Anal. Biochem.&lt;/secondary-title&gt;&lt;/titles&gt;&lt;periodical&gt;&lt;full-title&gt;Anal. Biochem.&lt;/full-title&gt;&lt;/periodical&gt;&lt;pages&gt;19-31&lt;/pages&gt;&lt;volume&gt;429&lt;/volume&gt;&lt;number&gt;1&lt;/number&gt;&lt;keywords&gt;&lt;keyword&gt;review acetylcholinesterase biosensor pesticide&lt;/keyword&gt;&lt;/keywords&gt;&lt;dates&gt;&lt;year&gt;2012&lt;/year&gt;&lt;pub-dates&gt;&lt;date&gt;//&lt;/date&gt;&lt;/pub-dates&gt;&lt;/dates&gt;&lt;publisher&gt;Elsevier B.V.&lt;/publisher&gt;&lt;isbn&gt;0003-2697&lt;/isbn&gt;&lt;work-type&gt;10.1016/j.ab.2012.06.025&lt;/work-type&gt;&lt;urls&gt;&lt;/urls&gt;&lt;electronic-resource-num&gt;10.1016/j.ab.2012.06.025&lt;/electronic-resource-num&gt;&lt;/record&gt;&lt;/Cite&gt;&lt;/EndNote&gt;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(Pundir and Chauhan 2012)</w:t>
      </w:r>
      <w:r>
        <w:rPr>
          <w:rFonts w:ascii="Times New Roman" w:hAnsi="Times New Roman" w:cs="Times New Roman"/>
        </w:rPr>
        <w:fldChar w:fldCharType="end"/>
      </w:r>
      <w:r w:rsidR="00123E1D">
        <w:rPr>
          <w:rFonts w:ascii="Times New Roman" w:hAnsi="Times New Roman" w:cs="Times New Roman"/>
        </w:rPr>
        <w:t>. We tested</w:t>
      </w:r>
      <w:r>
        <w:rPr>
          <w:rFonts w:ascii="Times New Roman" w:hAnsi="Times New Roman" w:cs="Times New Roman"/>
        </w:rPr>
        <w:t xml:space="preserve"> 6-day activity loss of AchE electrodes</w:t>
      </w:r>
      <w:r w:rsidR="00D77CA9">
        <w:rPr>
          <w:rFonts w:ascii="Times New Roman" w:hAnsi="Times New Roman" w:cs="Times New Roman"/>
        </w:rPr>
        <w:t xml:space="preserve"> in buffers including phosphate or</w:t>
      </w:r>
      <w:r w:rsidR="00030157">
        <w:rPr>
          <w:rFonts w:ascii="Times New Roman" w:hAnsi="Times New Roman" w:cs="Times New Roman"/>
        </w:rPr>
        <w:t xml:space="preserve"> Tris-</w:t>
      </w:r>
      <w:r w:rsidR="00030157">
        <w:rPr>
          <w:rFonts w:ascii="Times New Roman" w:hAnsi="Times New Roman" w:cs="Times New Roman"/>
        </w:rPr>
        <w:lastRenderedPageBreak/>
        <w:t>HCl wi</w:t>
      </w:r>
      <w:r w:rsidR="00E32059">
        <w:rPr>
          <w:rFonts w:ascii="Times New Roman" w:hAnsi="Times New Roman" w:cs="Times New Roman"/>
        </w:rPr>
        <w:t>th pH from 6 to 8, at temperatures</w:t>
      </w:r>
      <w:r w:rsidR="00030157">
        <w:rPr>
          <w:rFonts w:ascii="Times New Roman" w:hAnsi="Times New Roman" w:cs="Times New Roman"/>
        </w:rPr>
        <w:t xml:space="preserve"> from 4 – 25 °C. It was found </w:t>
      </w:r>
      <w:r w:rsidR="00B12876">
        <w:rPr>
          <w:rFonts w:ascii="Times New Roman" w:hAnsi="Times New Roman" w:cs="Times New Roman"/>
        </w:rPr>
        <w:t>the electrodes had essentially no activity loss</w:t>
      </w:r>
      <w:r w:rsidR="00030157">
        <w:rPr>
          <w:rFonts w:ascii="Times New Roman" w:hAnsi="Times New Roman" w:cs="Times New Roman"/>
        </w:rPr>
        <w:t xml:space="preserve"> in 0.1 M Tris-HCl, pH 7</w:t>
      </w:r>
      <w:r w:rsidR="00123E1D">
        <w:rPr>
          <w:rFonts w:ascii="Times New Roman" w:hAnsi="Times New Roman" w:cs="Times New Roman"/>
        </w:rPr>
        <w:t>.0 under ambient temperature (22 ± 2</w:t>
      </w:r>
      <w:r w:rsidR="00030157">
        <w:rPr>
          <w:rFonts w:ascii="Times New Roman" w:hAnsi="Times New Roman" w:cs="Times New Roman"/>
        </w:rPr>
        <w:t xml:space="preserve"> </w:t>
      </w:r>
      <w:r w:rsidR="00D77CA9">
        <w:rPr>
          <w:rFonts w:ascii="Times New Roman" w:hAnsi="Times New Roman" w:cs="Times New Roman"/>
        </w:rPr>
        <w:t xml:space="preserve">°C).  </w:t>
      </w:r>
      <w:r w:rsidR="00B51981">
        <w:rPr>
          <w:rFonts w:ascii="Times New Roman" w:hAnsi="Times New Roman" w:cs="Times New Roman"/>
        </w:rPr>
        <w:t xml:space="preserve">Prolonged evaluation with AchE electrodes from the same batch showed that </w:t>
      </w:r>
      <w:r w:rsidR="00AA67A9">
        <w:rPr>
          <w:rFonts w:ascii="Times New Roman" w:hAnsi="Times New Roman" w:cs="Times New Roman"/>
        </w:rPr>
        <w:t>they were stable over 150 days</w:t>
      </w:r>
      <w:r w:rsidR="003C33D4">
        <w:rPr>
          <w:rFonts w:ascii="Times New Roman" w:hAnsi="Times New Roman" w:cs="Times New Roman"/>
        </w:rPr>
        <w:t xml:space="preserve"> (</w:t>
      </w:r>
      <w:r w:rsidR="003C33D4" w:rsidRPr="003C33D4">
        <w:rPr>
          <w:rFonts w:ascii="Times New Roman" w:hAnsi="Times New Roman" w:cs="Times New Roman"/>
          <w:b/>
        </w:rPr>
        <w:t>Figure 9</w:t>
      </w:r>
      <w:r w:rsidR="003C33D4">
        <w:rPr>
          <w:rFonts w:ascii="Times New Roman" w:hAnsi="Times New Roman" w:cs="Times New Roman"/>
        </w:rPr>
        <w:t>)</w:t>
      </w:r>
      <w:r w:rsidR="00AA67A9">
        <w:rPr>
          <w:rFonts w:ascii="Times New Roman" w:hAnsi="Times New Roman" w:cs="Times New Roman"/>
        </w:rPr>
        <w:t xml:space="preserve">. </w:t>
      </w:r>
    </w:p>
    <w:p w:rsidR="00A275B1" w:rsidRDefault="00A275B1" w:rsidP="003B6B56">
      <w:pPr>
        <w:jc w:val="center"/>
        <w:rPr>
          <w:rFonts w:ascii="Times New Roman" w:hAnsi="Times New Roman" w:cs="Times New Roman"/>
        </w:rPr>
      </w:pPr>
    </w:p>
    <w:p w:rsidR="000A09C6" w:rsidRPr="000A09C6" w:rsidRDefault="00C4060D" w:rsidP="000A09C6">
      <w:pPr>
        <w:pStyle w:val="ListParagraph"/>
        <w:numPr>
          <w:ilvl w:val="0"/>
          <w:numId w:val="2"/>
        </w:numPr>
        <w:rPr>
          <w:rFonts w:ascii="Times New Roman" w:hAnsi="Times New Roman" w:cs="Times New Roman"/>
          <w:b/>
        </w:rPr>
      </w:pPr>
      <w:r>
        <w:rPr>
          <w:rFonts w:ascii="Times New Roman" w:hAnsi="Times New Roman" w:cs="Times New Roman"/>
          <w:b/>
        </w:rPr>
        <w:t>Concluding remarks</w:t>
      </w:r>
    </w:p>
    <w:p w:rsidR="00C54FF9" w:rsidRDefault="009A414C" w:rsidP="003C33D4">
      <w:pPr>
        <w:rPr>
          <w:rFonts w:ascii="Times New Roman" w:hAnsi="Times New Roman" w:cs="Times New Roman"/>
        </w:rPr>
      </w:pPr>
      <w:r>
        <w:rPr>
          <w:rFonts w:ascii="Times New Roman" w:hAnsi="Times New Roman" w:cs="Times New Roman"/>
        </w:rPr>
        <w:t xml:space="preserve">This report describes a systematic approach to </w:t>
      </w:r>
      <w:r w:rsidR="00214C15">
        <w:rPr>
          <w:rFonts w:ascii="Times New Roman" w:hAnsi="Times New Roman" w:cs="Times New Roman"/>
        </w:rPr>
        <w:t xml:space="preserve">develop AchE biosensor to analyze </w:t>
      </w:r>
      <w:r w:rsidR="00123E1D">
        <w:rPr>
          <w:rFonts w:ascii="Times New Roman" w:hAnsi="Times New Roman" w:cs="Times New Roman"/>
          <w:bCs/>
        </w:rPr>
        <w:t>As</w:t>
      </w:r>
      <w:r w:rsidR="00123E1D" w:rsidRPr="00B55547">
        <w:rPr>
          <w:rFonts w:ascii="Times New Roman" w:hAnsi="Times New Roman" w:cs="Times New Roman"/>
          <w:bCs/>
          <w:vertAlign w:val="superscript"/>
        </w:rPr>
        <w:t>3+</w:t>
      </w:r>
      <w:r w:rsidR="00214C15">
        <w:rPr>
          <w:rFonts w:ascii="Times New Roman" w:hAnsi="Times New Roman" w:cs="Times New Roman"/>
        </w:rPr>
        <w:t xml:space="preserve"> in water. </w:t>
      </w:r>
      <w:r w:rsidR="00E81928">
        <w:rPr>
          <w:rFonts w:ascii="Times New Roman" w:hAnsi="Times New Roman" w:cs="Times New Roman"/>
        </w:rPr>
        <w:t>We</w:t>
      </w:r>
      <w:r w:rsidR="00EB6FD1">
        <w:rPr>
          <w:rFonts w:ascii="Times New Roman" w:hAnsi="Times New Roman" w:cs="Times New Roman"/>
        </w:rPr>
        <w:t xml:space="preserve"> proposed to use</w:t>
      </w:r>
      <w:r w:rsidR="00E32059">
        <w:rPr>
          <w:rFonts w:ascii="Times New Roman" w:hAnsi="Times New Roman" w:cs="Times New Roman"/>
        </w:rPr>
        <w:t xml:space="preserve"> 4-acetoyxyphonol as the substrate to simplify amperometric assay for AchE sensor development. We found AchE could </w:t>
      </w:r>
      <w:r w:rsidR="00C54FF9">
        <w:rPr>
          <w:rFonts w:ascii="Times New Roman" w:hAnsi="Times New Roman" w:cs="Times New Roman"/>
        </w:rPr>
        <w:t xml:space="preserve">efficiently </w:t>
      </w:r>
      <w:r w:rsidR="00E32059">
        <w:rPr>
          <w:rFonts w:ascii="Times New Roman" w:hAnsi="Times New Roman" w:cs="Times New Roman"/>
        </w:rPr>
        <w:t xml:space="preserve">hydrolyze </w:t>
      </w:r>
      <w:r w:rsidR="00C54FF9">
        <w:rPr>
          <w:rFonts w:ascii="Times New Roman" w:hAnsi="Times New Roman" w:cs="Times New Roman"/>
        </w:rPr>
        <w:t>the substrate, and</w:t>
      </w:r>
      <w:r w:rsidR="00EB6FD1">
        <w:rPr>
          <w:rFonts w:ascii="Times New Roman" w:hAnsi="Times New Roman" w:cs="Times New Roman"/>
        </w:rPr>
        <w:t xml:space="preserve"> hydroquinone could be selectively determined in the presence of 4-acetoxyphenone.</w:t>
      </w:r>
      <w:r w:rsidR="00214C15">
        <w:rPr>
          <w:rFonts w:ascii="Times New Roman" w:hAnsi="Times New Roman" w:cs="Times New Roman"/>
        </w:rPr>
        <w:t xml:space="preserve"> </w:t>
      </w:r>
      <w:r w:rsidR="00C54FF9">
        <w:rPr>
          <w:rFonts w:ascii="Times New Roman" w:hAnsi="Times New Roman" w:cs="Times New Roman"/>
        </w:rPr>
        <w:t xml:space="preserve">The reaction sequence under the optimal condition is efficient to report AchE activity on the carbon electrode. </w:t>
      </w:r>
    </w:p>
    <w:p w:rsidR="00E81928" w:rsidRDefault="00852F64" w:rsidP="003C33D4">
      <w:pPr>
        <w:rPr>
          <w:rFonts w:ascii="Times New Roman" w:hAnsi="Times New Roman" w:cs="Times New Roman"/>
        </w:rPr>
      </w:pPr>
      <w:r>
        <w:rPr>
          <w:rFonts w:ascii="Times New Roman" w:hAnsi="Times New Roman" w:cs="Times New Roman"/>
        </w:rPr>
        <w:t>Based on the inhibition kinetic mechanism, w</w:t>
      </w:r>
      <w:r w:rsidR="00E81928">
        <w:rPr>
          <w:rFonts w:ascii="Times New Roman" w:hAnsi="Times New Roman" w:cs="Times New Roman"/>
        </w:rPr>
        <w:t>e separated the inhibition step from activity determina</w:t>
      </w:r>
      <w:r w:rsidR="00CD0EDF">
        <w:rPr>
          <w:rFonts w:ascii="Times New Roman" w:hAnsi="Times New Roman" w:cs="Times New Roman"/>
        </w:rPr>
        <w:t>tion</w:t>
      </w:r>
      <w:r>
        <w:rPr>
          <w:rFonts w:ascii="Times New Roman" w:hAnsi="Times New Roman" w:cs="Times New Roman"/>
        </w:rPr>
        <w:t>, thus eliminated the interference from</w:t>
      </w:r>
      <w:r w:rsidR="00123E1D">
        <w:rPr>
          <w:rFonts w:ascii="Times New Roman" w:hAnsi="Times New Roman" w:cs="Times New Roman"/>
        </w:rPr>
        <w:t xml:space="preserve"> Cu</w:t>
      </w:r>
      <w:r w:rsidR="00123E1D" w:rsidRPr="00123E1D">
        <w:rPr>
          <w:rFonts w:ascii="Times New Roman" w:hAnsi="Times New Roman" w:cs="Times New Roman"/>
          <w:vertAlign w:val="superscript"/>
        </w:rPr>
        <w:t>2+</w:t>
      </w:r>
      <w:r w:rsidR="00CD0EDF">
        <w:rPr>
          <w:rFonts w:ascii="Times New Roman" w:hAnsi="Times New Roman" w:cs="Times New Roman"/>
        </w:rPr>
        <w:t xml:space="preserve">, </w:t>
      </w:r>
      <w:r w:rsidR="00123E1D">
        <w:rPr>
          <w:rFonts w:ascii="Times New Roman" w:hAnsi="Times New Roman" w:cs="Times New Roman"/>
        </w:rPr>
        <w:t>a</w:t>
      </w:r>
      <w:r w:rsidR="003D6A81">
        <w:rPr>
          <w:rFonts w:ascii="Times New Roman" w:hAnsi="Times New Roman" w:cs="Times New Roman"/>
        </w:rPr>
        <w:t xml:space="preserve"> </w:t>
      </w:r>
      <w:r>
        <w:rPr>
          <w:rFonts w:ascii="Times New Roman" w:hAnsi="Times New Roman" w:cs="Times New Roman"/>
        </w:rPr>
        <w:t>reversible inhibitor</w:t>
      </w:r>
      <w:r w:rsidR="00CD0EDF">
        <w:rPr>
          <w:rFonts w:ascii="Times New Roman" w:hAnsi="Times New Roman" w:cs="Times New Roman"/>
        </w:rPr>
        <w:t xml:space="preserve"> of AchE</w:t>
      </w:r>
      <w:r w:rsidR="00123E1D">
        <w:rPr>
          <w:rFonts w:ascii="Times New Roman" w:hAnsi="Times New Roman" w:cs="Times New Roman"/>
        </w:rPr>
        <w:t xml:space="preserve"> and </w:t>
      </w:r>
      <w:r w:rsidR="00CD0EDF">
        <w:rPr>
          <w:rFonts w:ascii="Times New Roman" w:hAnsi="Times New Roman" w:cs="Times New Roman"/>
        </w:rPr>
        <w:t>a well-known</w:t>
      </w:r>
      <w:r w:rsidR="00123E1D">
        <w:rPr>
          <w:rFonts w:ascii="Times New Roman" w:hAnsi="Times New Roman" w:cs="Times New Roman"/>
        </w:rPr>
        <w:t xml:space="preserve"> interferrent </w:t>
      </w:r>
      <w:r w:rsidR="00CD0EDF">
        <w:rPr>
          <w:rFonts w:ascii="Times New Roman" w:hAnsi="Times New Roman" w:cs="Times New Roman"/>
        </w:rPr>
        <w:t>in AS</w:t>
      </w:r>
      <w:r w:rsidR="00123E1D">
        <w:rPr>
          <w:rFonts w:ascii="Times New Roman" w:hAnsi="Times New Roman" w:cs="Times New Roman"/>
        </w:rPr>
        <w:t xml:space="preserve">V for arsenic determination. </w:t>
      </w:r>
    </w:p>
    <w:p w:rsidR="00612E55" w:rsidRDefault="00EB6FD1" w:rsidP="003C33D4">
      <w:pPr>
        <w:rPr>
          <w:rFonts w:ascii="Times New Roman" w:hAnsi="Times New Roman" w:cs="Times New Roman"/>
        </w:rPr>
      </w:pPr>
      <w:r>
        <w:rPr>
          <w:rFonts w:ascii="Times New Roman" w:hAnsi="Times New Roman" w:cs="Times New Roman"/>
        </w:rPr>
        <w:t xml:space="preserve">The fabrication of the electrode was optimized in terms of the composition of the proteins and crosslinking method. </w:t>
      </w:r>
      <w:r w:rsidR="0062137D">
        <w:rPr>
          <w:rFonts w:ascii="Times New Roman" w:hAnsi="Times New Roman" w:cs="Times New Roman"/>
        </w:rPr>
        <w:t>The dynamic range of the</w:t>
      </w:r>
      <w:r w:rsidR="00612E55">
        <w:rPr>
          <w:rFonts w:ascii="Times New Roman" w:hAnsi="Times New Roman" w:cs="Times New Roman"/>
        </w:rPr>
        <w:t xml:space="preserve"> biosensor was from approximately 4 – 70%</w:t>
      </w:r>
      <w:r w:rsidR="0062137D">
        <w:rPr>
          <w:rFonts w:ascii="Times New Roman" w:hAnsi="Times New Roman" w:cs="Times New Roman"/>
        </w:rPr>
        <w:t xml:space="preserve">, resulting from the inhibition by 2-500 </w:t>
      </w:r>
      <w:r w:rsidR="0062137D" w:rsidRPr="0062137D">
        <w:rPr>
          <w:rFonts w:ascii="Symbol" w:hAnsi="Symbol" w:cs="Times New Roman"/>
        </w:rPr>
        <w:t></w:t>
      </w:r>
      <w:r w:rsidR="0062137D">
        <w:rPr>
          <w:rFonts w:ascii="Times New Roman" w:hAnsi="Times New Roman" w:cs="Times New Roman"/>
        </w:rPr>
        <w:t xml:space="preserve">M </w:t>
      </w:r>
      <w:r w:rsidR="00CD0EDF">
        <w:rPr>
          <w:rFonts w:ascii="Times New Roman" w:hAnsi="Times New Roman" w:cs="Times New Roman"/>
          <w:bCs/>
        </w:rPr>
        <w:t>As</w:t>
      </w:r>
      <w:r w:rsidR="00CD0EDF" w:rsidRPr="00B55547">
        <w:rPr>
          <w:rFonts w:ascii="Times New Roman" w:hAnsi="Times New Roman" w:cs="Times New Roman"/>
          <w:bCs/>
          <w:vertAlign w:val="superscript"/>
        </w:rPr>
        <w:t>3+</w:t>
      </w:r>
      <w:r w:rsidR="0062137D">
        <w:rPr>
          <w:rFonts w:ascii="Times New Roman" w:hAnsi="Times New Roman" w:cs="Times New Roman"/>
        </w:rPr>
        <w:t xml:space="preserve">. </w:t>
      </w:r>
      <w:r w:rsidR="00D661D9">
        <w:rPr>
          <w:rFonts w:ascii="Times New Roman" w:hAnsi="Times New Roman" w:cs="Times New Roman"/>
        </w:rPr>
        <w:t>The correlation could be represented by a logarithm relationship. In</w:t>
      </w:r>
      <w:r w:rsidR="00612E55">
        <w:rPr>
          <w:rFonts w:ascii="Times New Roman" w:hAnsi="Times New Roman" w:cs="Times New Roman"/>
        </w:rPr>
        <w:t xml:space="preserve"> range of 10-50% inhibition, </w:t>
      </w:r>
      <w:r w:rsidR="0062137D">
        <w:rPr>
          <w:rFonts w:ascii="Times New Roman" w:hAnsi="Times New Roman" w:cs="Times New Roman"/>
        </w:rPr>
        <w:t xml:space="preserve">the correlation </w:t>
      </w:r>
      <w:r w:rsidR="00D661D9">
        <w:rPr>
          <w:rFonts w:ascii="Times New Roman" w:hAnsi="Times New Roman" w:cs="Times New Roman"/>
        </w:rPr>
        <w:t xml:space="preserve">was linear with a sensitivity of </w:t>
      </w:r>
      <w:r w:rsidR="009F5A8C">
        <w:rPr>
          <w:rFonts w:ascii="Times New Roman" w:hAnsi="Times New Roman" w:cs="Times New Roman"/>
          <w:bCs/>
        </w:rPr>
        <w:t xml:space="preserve">2.27 ± 0.18 </w:t>
      </w:r>
      <w:r w:rsidR="009F5A8C" w:rsidRPr="00185421">
        <w:rPr>
          <w:rFonts w:ascii="Times New Roman" w:hAnsi="Times New Roman" w:cs="Times New Roman"/>
          <w:bCs/>
          <w:i/>
        </w:rPr>
        <w:t>I</w:t>
      </w:r>
      <w:r w:rsidR="009F5A8C">
        <w:rPr>
          <w:rFonts w:ascii="Times New Roman" w:hAnsi="Times New Roman" w:cs="Times New Roman"/>
          <w:bCs/>
        </w:rPr>
        <w:t xml:space="preserve"> % </w:t>
      </w:r>
      <w:r w:rsidR="009F5A8C" w:rsidRPr="00185421">
        <w:rPr>
          <w:rFonts w:ascii="Symbol" w:hAnsi="Symbol" w:cs="Times New Roman"/>
          <w:bCs/>
        </w:rPr>
        <w:t></w:t>
      </w:r>
      <w:r w:rsidR="009F5A8C">
        <w:rPr>
          <w:rFonts w:ascii="Times New Roman" w:hAnsi="Times New Roman" w:cs="Times New Roman"/>
          <w:bCs/>
        </w:rPr>
        <w:t>M</w:t>
      </w:r>
      <w:r w:rsidR="009F5A8C" w:rsidRPr="00185421">
        <w:rPr>
          <w:rFonts w:ascii="Times New Roman" w:hAnsi="Times New Roman" w:cs="Times New Roman"/>
          <w:bCs/>
          <w:vertAlign w:val="superscript"/>
        </w:rPr>
        <w:t>-1</w:t>
      </w:r>
      <w:r w:rsidR="001816A2">
        <w:rPr>
          <w:rFonts w:ascii="Times New Roman" w:hAnsi="Times New Roman" w:cs="Times New Roman"/>
          <w:bCs/>
        </w:rPr>
        <w:t xml:space="preserve">; and a LOD of 10.7% inhibition, corresponding to 2.2 </w:t>
      </w:r>
      <w:r w:rsidR="001816A2" w:rsidRPr="001816A2">
        <w:rPr>
          <w:rFonts w:ascii="Symbol" w:hAnsi="Symbol" w:cs="Times New Roman"/>
          <w:bCs/>
        </w:rPr>
        <w:t></w:t>
      </w:r>
      <w:r w:rsidR="00CD0EDF">
        <w:rPr>
          <w:rFonts w:ascii="Times New Roman" w:hAnsi="Times New Roman" w:cs="Times New Roman"/>
          <w:bCs/>
        </w:rPr>
        <w:t>M As</w:t>
      </w:r>
      <w:r w:rsidR="00CD0EDF" w:rsidRPr="00B55547">
        <w:rPr>
          <w:rFonts w:ascii="Times New Roman" w:hAnsi="Times New Roman" w:cs="Times New Roman"/>
          <w:bCs/>
          <w:vertAlign w:val="superscript"/>
        </w:rPr>
        <w:t>3+</w:t>
      </w:r>
      <w:r w:rsidR="001816A2">
        <w:rPr>
          <w:rFonts w:ascii="Times New Roman" w:hAnsi="Times New Roman" w:cs="Times New Roman"/>
          <w:bCs/>
        </w:rPr>
        <w:t xml:space="preserve">. </w:t>
      </w:r>
      <w:r w:rsidR="00C62E1E">
        <w:rPr>
          <w:rFonts w:ascii="Times New Roman" w:hAnsi="Times New Roman" w:cs="Times New Roman"/>
          <w:bCs/>
        </w:rPr>
        <w:t xml:space="preserve">The electrode was exceptionally stable: it retained activity for 150 days in 0.1 M Tris-HCl, pH 7 under room temperature. </w:t>
      </w:r>
    </w:p>
    <w:p w:rsidR="00C62E1E" w:rsidRDefault="00CD0EDF" w:rsidP="00C62E1E">
      <w:pPr>
        <w:rPr>
          <w:rFonts w:ascii="Times New Roman" w:hAnsi="Times New Roman" w:cs="Times New Roman"/>
        </w:rPr>
      </w:pPr>
      <w:r>
        <w:rPr>
          <w:rFonts w:ascii="Times New Roman" w:hAnsi="Times New Roman" w:cs="Times New Roman"/>
        </w:rPr>
        <w:t>This</w:t>
      </w:r>
      <w:r w:rsidR="00DB634A">
        <w:rPr>
          <w:rFonts w:ascii="Times New Roman" w:hAnsi="Times New Roman" w:cs="Times New Roman"/>
        </w:rPr>
        <w:t xml:space="preserve"> prototypic biosensor appears to be a promising tool for arsenic field screening. However, t</w:t>
      </w:r>
      <w:r w:rsidR="00A92484">
        <w:rPr>
          <w:rFonts w:ascii="Times New Roman" w:hAnsi="Times New Roman" w:cs="Times New Roman"/>
        </w:rPr>
        <w:t xml:space="preserve">he LOD of 2.2 </w:t>
      </w:r>
      <w:r w:rsidR="00A92484" w:rsidRPr="00A92484">
        <w:rPr>
          <w:rFonts w:ascii="Symbol" w:hAnsi="Symbol" w:cs="Times New Roman"/>
        </w:rPr>
        <w:t></w:t>
      </w:r>
      <w:r>
        <w:rPr>
          <w:rFonts w:ascii="Times New Roman" w:hAnsi="Times New Roman" w:cs="Times New Roman"/>
        </w:rPr>
        <w:t>M (</w:t>
      </w:r>
      <w:r w:rsidR="00142CF4">
        <w:rPr>
          <w:rFonts w:ascii="Times New Roman" w:hAnsi="Times New Roman" w:cs="Times New Roman"/>
        </w:rPr>
        <w:t>165</w:t>
      </w:r>
      <w:r w:rsidR="00A92484">
        <w:rPr>
          <w:rFonts w:ascii="Times New Roman" w:hAnsi="Times New Roman" w:cs="Times New Roman"/>
        </w:rPr>
        <w:t xml:space="preserve"> ppb</w:t>
      </w:r>
      <w:r>
        <w:rPr>
          <w:rFonts w:ascii="Times New Roman" w:hAnsi="Times New Roman" w:cs="Times New Roman"/>
        </w:rPr>
        <w:t>)</w:t>
      </w:r>
      <w:r w:rsidR="00A92484">
        <w:rPr>
          <w:rFonts w:ascii="Times New Roman" w:hAnsi="Times New Roman" w:cs="Times New Roman"/>
        </w:rPr>
        <w:t xml:space="preserve"> is st</w:t>
      </w:r>
      <w:r w:rsidR="00DB634A">
        <w:rPr>
          <w:rFonts w:ascii="Times New Roman" w:hAnsi="Times New Roman" w:cs="Times New Roman"/>
        </w:rPr>
        <w:t>ill much higher than the 10 ppb threshold set forth for drinki</w:t>
      </w:r>
      <w:r w:rsidR="00582E45">
        <w:rPr>
          <w:rFonts w:ascii="Times New Roman" w:hAnsi="Times New Roman" w:cs="Times New Roman"/>
        </w:rPr>
        <w:t xml:space="preserve">ng water by US EPA. </w:t>
      </w:r>
      <w:r w:rsidR="00C54FF9">
        <w:rPr>
          <w:rFonts w:ascii="Times New Roman" w:hAnsi="Times New Roman" w:cs="Times New Roman"/>
        </w:rPr>
        <w:t>We expect to increase the s</w:t>
      </w:r>
      <w:r w:rsidR="00582E45">
        <w:rPr>
          <w:rFonts w:ascii="Times New Roman" w:hAnsi="Times New Roman" w:cs="Times New Roman"/>
        </w:rPr>
        <w:t>ensitivity, and re</w:t>
      </w:r>
      <w:r w:rsidR="00C54FF9">
        <w:rPr>
          <w:rFonts w:ascii="Times New Roman" w:hAnsi="Times New Roman" w:cs="Times New Roman"/>
        </w:rPr>
        <w:t>producibility</w:t>
      </w:r>
      <w:r w:rsidR="00D1625F">
        <w:rPr>
          <w:rFonts w:ascii="Times New Roman" w:hAnsi="Times New Roman" w:cs="Times New Roman"/>
        </w:rPr>
        <w:t xml:space="preserve"> through precise</w:t>
      </w:r>
      <w:r w:rsidR="00582E45">
        <w:rPr>
          <w:rFonts w:ascii="Times New Roman" w:hAnsi="Times New Roman" w:cs="Times New Roman"/>
        </w:rPr>
        <w:t xml:space="preserve"> immobilizat</w:t>
      </w:r>
      <w:r w:rsidR="000B0406">
        <w:rPr>
          <w:rFonts w:ascii="Times New Roman" w:hAnsi="Times New Roman" w:cs="Times New Roman"/>
        </w:rPr>
        <w:t>ion and bioreceptor improvement</w:t>
      </w:r>
      <w:r w:rsidR="00D1625F">
        <w:rPr>
          <w:rFonts w:ascii="Times New Roman" w:hAnsi="Times New Roman" w:cs="Times New Roman"/>
        </w:rPr>
        <w:t xml:space="preserve"> </w:t>
      </w:r>
      <w:r w:rsidR="000B0406">
        <w:rPr>
          <w:rFonts w:ascii="Times New Roman" w:hAnsi="Times New Roman" w:cs="Times New Roman"/>
        </w:rPr>
        <w:fldChar w:fldCharType="begin">
          <w:fldData xml:space="preserve">PEVuZE5vdGU+PENpdGU+PEF1dGhvcj5TY2h1bHplPC9BdXRob3I+PFllYXI+MjAwNTwvWWVhcj48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=
</w:fldData>
        </w:fldChar>
      </w:r>
      <w:r w:rsidR="000B0406">
        <w:rPr>
          <w:rFonts w:ascii="Times New Roman" w:hAnsi="Times New Roman" w:cs="Times New Roman"/>
        </w:rPr>
        <w:instrText xml:space="preserve"> ADDIN EN.CITE </w:instrText>
      </w:r>
      <w:r w:rsidR="000B0406">
        <w:rPr>
          <w:rFonts w:ascii="Times New Roman" w:hAnsi="Times New Roman" w:cs="Times New Roman"/>
        </w:rPr>
        <w:fldChar w:fldCharType="begin">
          <w:fldData xml:space="preserve">PEVuZE5vdGU+PENpdGU+PEF1dGhvcj5TY2h1bHplPC9BdXRob3I+PFllYXI+MjAwNTwvWWVhcj48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=
</w:fldData>
        </w:fldChar>
      </w:r>
      <w:r w:rsidR="000B0406">
        <w:rPr>
          <w:rFonts w:ascii="Times New Roman" w:hAnsi="Times New Roman" w:cs="Times New Roman"/>
        </w:rPr>
        <w:instrText xml:space="preserve"> ADDIN EN.CITE.DATA </w:instrText>
      </w:r>
      <w:r w:rsidR="000B0406">
        <w:rPr>
          <w:rFonts w:ascii="Times New Roman" w:hAnsi="Times New Roman" w:cs="Times New Roman"/>
        </w:rPr>
      </w:r>
      <w:r w:rsidR="000B0406">
        <w:rPr>
          <w:rFonts w:ascii="Times New Roman" w:hAnsi="Times New Roman" w:cs="Times New Roman"/>
        </w:rPr>
        <w:fldChar w:fldCharType="end"/>
      </w:r>
      <w:r w:rsidR="000B0406">
        <w:rPr>
          <w:rFonts w:ascii="Times New Roman" w:hAnsi="Times New Roman" w:cs="Times New Roman"/>
        </w:rPr>
      </w:r>
      <w:r w:rsidR="000B0406">
        <w:rPr>
          <w:rFonts w:ascii="Times New Roman" w:hAnsi="Times New Roman" w:cs="Times New Roman"/>
        </w:rPr>
        <w:fldChar w:fldCharType="separate"/>
      </w:r>
      <w:r w:rsidR="000B0406">
        <w:rPr>
          <w:rFonts w:ascii="Times New Roman" w:hAnsi="Times New Roman" w:cs="Times New Roman"/>
          <w:noProof/>
        </w:rPr>
        <w:t>(Schulze, Muench et al. 2005, Pundir and Chauhan 2012, Songa and Okonkwo 2016)</w:t>
      </w:r>
      <w:r w:rsidR="000B0406">
        <w:rPr>
          <w:rFonts w:ascii="Times New Roman" w:hAnsi="Times New Roman" w:cs="Times New Roman"/>
        </w:rPr>
        <w:fldChar w:fldCharType="end"/>
      </w:r>
    </w:p>
    <w:p w:rsidR="009E5C26" w:rsidRDefault="009E5C26" w:rsidP="00C62E1E">
      <w:pPr>
        <w:rPr>
          <w:rFonts w:ascii="Times New Roman" w:hAnsi="Times New Roman" w:cs="Times New Roman"/>
        </w:rPr>
      </w:pPr>
    </w:p>
    <w:p w:rsidR="00073DA7" w:rsidRPr="006E6A0F" w:rsidRDefault="00073DA7" w:rsidP="00C62E1E">
      <w:pPr>
        <w:rPr>
          <w:rFonts w:ascii="Times New Roman" w:hAnsi="Times New Roman" w:cs="Times New Roman"/>
          <w:b/>
        </w:rPr>
      </w:pPr>
      <w:r w:rsidRPr="006E6A0F">
        <w:rPr>
          <w:rFonts w:ascii="Times New Roman" w:hAnsi="Times New Roman" w:cs="Times New Roman"/>
          <w:b/>
        </w:rPr>
        <w:t>Acknowledgements</w:t>
      </w:r>
    </w:p>
    <w:p w:rsidR="00F328B3" w:rsidRDefault="00F328B3" w:rsidP="00C62E1E">
      <w:pPr>
        <w:rPr>
          <w:rFonts w:ascii="Times New Roman" w:hAnsi="Times New Roman" w:cs="Times New Roman"/>
        </w:rPr>
      </w:pPr>
      <w:r w:rsidRPr="00F328B3">
        <w:rPr>
          <w:rFonts w:ascii="Times New Roman" w:hAnsi="Times New Roman" w:cs="Times New Roman"/>
        </w:rPr>
        <w:t>This research was conducted with partial supported by ORD's Path Forward Innovation Proje</w:t>
      </w:r>
      <w:r>
        <w:rPr>
          <w:rFonts w:ascii="Times New Roman" w:hAnsi="Times New Roman" w:cs="Times New Roman"/>
        </w:rPr>
        <w:t>ct (PIP) Award (FY14 and FY15).</w:t>
      </w:r>
    </w:p>
    <w:p w:rsidR="00073DA7" w:rsidRDefault="002D2F65" w:rsidP="00C62E1E">
      <w:pPr>
        <w:rPr>
          <w:rFonts w:ascii="Times New Roman" w:hAnsi="Times New Roman" w:cs="Times New Roman"/>
        </w:rPr>
      </w:pPr>
      <w:r>
        <w:rPr>
          <w:rFonts w:ascii="Times New Roman" w:hAnsi="Times New Roman" w:cs="Times New Roman"/>
        </w:rPr>
        <w:t xml:space="preserve">We would like to thank Professor Neil Danielson for suggestions in manuscript preparation. </w:t>
      </w:r>
    </w:p>
    <w:p w:rsidR="006E6A0F" w:rsidRDefault="006E6A0F" w:rsidP="00C62E1E">
      <w:pPr>
        <w:rPr>
          <w:rFonts w:ascii="Times New Roman" w:hAnsi="Times New Roman" w:cs="Times New Roman"/>
        </w:rPr>
      </w:pPr>
    </w:p>
    <w:p w:rsidR="00073DA7" w:rsidRPr="006E6A0F" w:rsidRDefault="00073DA7" w:rsidP="00C62E1E">
      <w:pPr>
        <w:rPr>
          <w:rFonts w:ascii="Times New Roman" w:hAnsi="Times New Roman" w:cs="Times New Roman"/>
          <w:b/>
        </w:rPr>
      </w:pPr>
      <w:r w:rsidRPr="006E6A0F">
        <w:rPr>
          <w:rFonts w:ascii="Times New Roman" w:hAnsi="Times New Roman" w:cs="Times New Roman"/>
          <w:b/>
        </w:rPr>
        <w:t>Disclaimer</w:t>
      </w:r>
    </w:p>
    <w:p w:rsidR="00073DA7" w:rsidRDefault="00073DA7" w:rsidP="00C62E1E">
      <w:pPr>
        <w:rPr>
          <w:rFonts w:ascii="Times New Roman" w:hAnsi="Times New Roman" w:cs="Times New Roman"/>
        </w:rPr>
      </w:pPr>
      <w:r>
        <w:rPr>
          <w:rFonts w:ascii="Times New Roman" w:hAnsi="Times New Roman" w:cs="Times New Roman"/>
        </w:rPr>
        <w:t>The views expressed in this article are those of the authors and do not reflect the official policy or position of the United State Environmental Protection Agency (EPA). Mention of trade names, products, or services does not convey official EPA approval, endorsement, or recommendation. This manuscript has been subjected to the Agency’s review and has been approved for publication.</w:t>
      </w:r>
    </w:p>
    <w:p w:rsidR="00073DA7" w:rsidRDefault="00073DA7" w:rsidP="00C62E1E">
      <w:pPr>
        <w:rPr>
          <w:rFonts w:ascii="Times New Roman" w:hAnsi="Times New Roman" w:cs="Times New Roman"/>
        </w:rPr>
      </w:pPr>
    </w:p>
    <w:p w:rsidR="00325E90" w:rsidRDefault="00325E90" w:rsidP="00C62E1E">
      <w:pPr>
        <w:rPr>
          <w:rFonts w:ascii="Times New Roman" w:hAnsi="Times New Roman" w:cs="Times New Roman"/>
        </w:rPr>
      </w:pPr>
    </w:p>
    <w:p w:rsidR="00325E90" w:rsidRDefault="00325E90" w:rsidP="00C62E1E">
      <w:pPr>
        <w:rPr>
          <w:rFonts w:ascii="Times New Roman" w:hAnsi="Times New Roman" w:cs="Times New Roman"/>
        </w:rPr>
      </w:pPr>
      <w:bookmarkStart w:id="0" w:name="_GoBack"/>
      <w:bookmarkEnd w:id="0"/>
    </w:p>
    <w:p w:rsidR="00386ACF" w:rsidRPr="006E6A0F" w:rsidRDefault="00386ACF" w:rsidP="006E6A0F">
      <w:pPr>
        <w:pStyle w:val="ListParagraph"/>
        <w:numPr>
          <w:ilvl w:val="0"/>
          <w:numId w:val="2"/>
        </w:numPr>
        <w:rPr>
          <w:rFonts w:ascii="Times New Roman" w:hAnsi="Times New Roman" w:cs="Times New Roman"/>
          <w:b/>
        </w:rPr>
      </w:pPr>
      <w:r w:rsidRPr="006E6A0F">
        <w:rPr>
          <w:rFonts w:ascii="Times New Roman" w:hAnsi="Times New Roman" w:cs="Times New Roman"/>
          <w:b/>
        </w:rPr>
        <w:lastRenderedPageBreak/>
        <w:t>References</w:t>
      </w:r>
    </w:p>
    <w:p w:rsidR="001227D0" w:rsidRPr="00DF79C6" w:rsidRDefault="001227D0" w:rsidP="00D1625F">
      <w:pPr>
        <w:rPr>
          <w:rFonts w:ascii="Times New Roman" w:hAnsi="Times New Roman" w:cs="Times New Roman"/>
        </w:rPr>
      </w:pPr>
    </w:p>
    <w:p w:rsidR="00597ED5" w:rsidRPr="00597ED5" w:rsidRDefault="001227D0" w:rsidP="00597ED5">
      <w:pPr>
        <w:pStyle w:val="EndNoteBibliography"/>
      </w:pPr>
      <w:r w:rsidRPr="00DF79C6">
        <w:rPr>
          <w:rFonts w:ascii="Times New Roman" w:hAnsi="Times New Roman" w:cs="Times New Roman"/>
        </w:rPr>
        <w:fldChar w:fldCharType="begin"/>
      </w:r>
      <w:r w:rsidRPr="00DF79C6">
        <w:rPr>
          <w:rFonts w:ascii="Times New Roman" w:hAnsi="Times New Roman" w:cs="Times New Roman"/>
        </w:rPr>
        <w:instrText xml:space="preserve"> ADDIN EN.REFLIST </w:instrText>
      </w:r>
      <w:r w:rsidRPr="00DF79C6">
        <w:rPr>
          <w:rFonts w:ascii="Times New Roman" w:hAnsi="Times New Roman" w:cs="Times New Roman"/>
        </w:rPr>
        <w:fldChar w:fldCharType="separate"/>
      </w:r>
      <w:r w:rsidR="00597ED5" w:rsidRPr="00597ED5">
        <w:t xml:space="preserve">Amine, A., et al. (2016). "Recent advances in biosensors based on enzyme inhibition." </w:t>
      </w:r>
      <w:r w:rsidR="00597ED5" w:rsidRPr="00597ED5">
        <w:rPr>
          <w:u w:val="single"/>
        </w:rPr>
        <w:t>Biosens. Bioelectron.</w:t>
      </w:r>
      <w:r w:rsidR="00597ED5" w:rsidRPr="00597ED5">
        <w:t xml:space="preserve"> </w:t>
      </w:r>
      <w:r w:rsidR="00597ED5" w:rsidRPr="00597ED5">
        <w:rPr>
          <w:b/>
        </w:rPr>
        <w:t>76</w:t>
      </w:r>
      <w:r w:rsidR="00597ED5" w:rsidRPr="00597ED5">
        <w:t>: 180-194.</w:t>
      </w:r>
    </w:p>
    <w:p w:rsidR="00597ED5" w:rsidRPr="00597ED5" w:rsidRDefault="00597ED5" w:rsidP="00597ED5">
      <w:pPr>
        <w:pStyle w:val="EndNoteBibliography"/>
        <w:ind w:left="720" w:hanging="720"/>
      </w:pPr>
      <w:r w:rsidRPr="00597ED5">
        <w:tab/>
        <w:t>Enzyme inhibitors like drugs and pollutants are closely correlated to human and environmental health, thus their monitoring is of paramount importance in anal. chem. Enzymic biosensors represent cost-effective, miniaturized and easy to use devices; particularly biosensors based on enzyme inhibition are useful anal. tools for fast screening and monitoring of inhibitors. The present review will highlight the research carried out in the last 9 years (2006-2014) on biosensors based on enzyme inhibition. We underpin the recent advances focused on the investigation in new theor. approachs and in the evaluation of biosensor performances for reversible and irreversible inhibitors. The use of nanomaterials and microfluidic systems as well as the applications of the various biosensors in real samples is critically reviewed, demonstrating that such biosensors allow the development of useful devices for a fast and reliable alarm system. [on SciFinder(R)]</w:t>
      </w:r>
    </w:p>
    <w:p w:rsidR="00597ED5" w:rsidRPr="00597ED5" w:rsidRDefault="00597ED5" w:rsidP="00597ED5">
      <w:pPr>
        <w:pStyle w:val="EndNoteBibliography"/>
        <w:spacing w:after="0"/>
      </w:pPr>
    </w:p>
    <w:p w:rsidR="00597ED5" w:rsidRPr="00597ED5" w:rsidRDefault="00597ED5" w:rsidP="00597ED5">
      <w:pPr>
        <w:pStyle w:val="EndNoteBibliography"/>
      </w:pPr>
      <w:r w:rsidRPr="00597ED5">
        <w:t xml:space="preserve">Antonova, S. and E. Zakharova (2016). "Inorganic arsenic speciation by electroanalysis. From laboratory to field conditions: A mini-review." </w:t>
      </w:r>
      <w:r w:rsidRPr="00597ED5">
        <w:rPr>
          <w:u w:val="single"/>
        </w:rPr>
        <w:t>Electrochem. Commun.</w:t>
      </w:r>
      <w:r w:rsidRPr="00597ED5">
        <w:t xml:space="preserve"> </w:t>
      </w:r>
      <w:r w:rsidRPr="00597ED5">
        <w:rPr>
          <w:b/>
        </w:rPr>
        <w:t>70</w:t>
      </w:r>
      <w:r w:rsidRPr="00597ED5">
        <w:t>: 33-38.</w:t>
      </w:r>
    </w:p>
    <w:p w:rsidR="00597ED5" w:rsidRPr="00597ED5" w:rsidRDefault="00597ED5" w:rsidP="00597ED5">
      <w:pPr>
        <w:pStyle w:val="EndNoteBibliography"/>
        <w:ind w:left="720" w:hanging="720"/>
      </w:pPr>
      <w:r w:rsidRPr="00597ED5">
        <w:tab/>
        <w:t>The accurate on-site monitoring of arsenic in water is still an important issue for many countries. This review considers the most promising electrochem. methods for the anal. and speciation of the inorg. forms of arsenic under field conditions, with an emphasis on stripping voltammetry. [on SciFinder(R)]</w:t>
      </w:r>
    </w:p>
    <w:p w:rsidR="00597ED5" w:rsidRPr="00597ED5" w:rsidRDefault="00597ED5" w:rsidP="00597ED5">
      <w:pPr>
        <w:pStyle w:val="EndNoteBibliography"/>
        <w:spacing w:after="0"/>
      </w:pPr>
    </w:p>
    <w:p w:rsidR="00597ED5" w:rsidRPr="00597ED5" w:rsidRDefault="00597ED5" w:rsidP="00597ED5">
      <w:pPr>
        <w:pStyle w:val="EndNoteBibliography"/>
      </w:pPr>
      <w:r w:rsidRPr="00597ED5">
        <w:t xml:space="preserve">Araoz, R., et al. (2010). "Neurotoxic cyanobacterial toxins." </w:t>
      </w:r>
      <w:r w:rsidRPr="00597ED5">
        <w:rPr>
          <w:u w:val="single"/>
        </w:rPr>
        <w:t>Toxicon</w:t>
      </w:r>
      <w:r w:rsidRPr="00597ED5">
        <w:t xml:space="preserve"> </w:t>
      </w:r>
      <w:r w:rsidRPr="00597ED5">
        <w:rPr>
          <w:b/>
        </w:rPr>
        <w:t>56</w:t>
      </w:r>
      <w:r w:rsidRPr="00597ED5">
        <w:t>(5): 813-828.</w:t>
      </w:r>
    </w:p>
    <w:p w:rsidR="00597ED5" w:rsidRPr="00597ED5" w:rsidRDefault="00597ED5" w:rsidP="00597ED5">
      <w:pPr>
        <w:pStyle w:val="EndNoteBibliography"/>
        <w:ind w:left="720" w:hanging="720"/>
      </w:pPr>
      <w:r w:rsidRPr="00597ED5">
        <w:tab/>
        <w:t>A review. Worldwide development of cyanobacterial blooms has significantly increased in marine and continental waters in the last century due to water eutrophication. This phenomenon is favored by the ability of planktonic cyanobacteria to synthesize gas vesicles that allow them to float in the water column. Besides, benthic cyanobacteria that proliferate at the bottom of lakes, rivers and costal waters form dense mats near the shore. Cyanobacterial massive proliferation is of public concern regarding the capacity of certain cyanobacterial strains to produce hepatotoxic and neurotoxic compds. that can affect public health, human activities and wild and stock animals. The cholinergic synapses and voltage-gated sodium channels constitute the targets of choice of cyanobacterial neurotoxins. Anatoxin-a and homoanatoxin-a are agonists of nicotinic acetylcholine receptors. Anatoxin-a(s) is an irreversible inhibitor of acetylcholinesterase. Saxitoxin, kalkitoxin and jamaicamide are blockers of voltage-gated sodium channels, whereas antillatoxin is an activator of such channels. Moreover the neurotoxic amino acid L-beta-N-methylamino-L-alanine was shown to be produced by diverse cyanobacterial taxa. Although controversial, increasing in vivo and in vitro evidence suggest a link between the ingestion of L-beta-N-methylamino-Lalanine and the development of amyotrophic lateral sclerosis/Parkinsonism-dementia complex, a neurodegenerative disease. This paper reviews the occurrence of cyanobacterial neurotoxins, their chem. properties, mode of action and biosynthetic pathways. [on SciFinder(R)]</w:t>
      </w:r>
    </w:p>
    <w:p w:rsidR="00597ED5" w:rsidRPr="00597ED5" w:rsidRDefault="00597ED5" w:rsidP="00597ED5">
      <w:pPr>
        <w:pStyle w:val="EndNoteBibliography"/>
        <w:spacing w:after="0"/>
      </w:pPr>
    </w:p>
    <w:p w:rsidR="00597ED5" w:rsidRPr="00597ED5" w:rsidRDefault="00597ED5" w:rsidP="00597ED5">
      <w:pPr>
        <w:pStyle w:val="EndNoteBibliography"/>
      </w:pPr>
      <w:r w:rsidRPr="00597ED5">
        <w:lastRenderedPageBreak/>
        <w:t xml:space="preserve">Arduini, F. and A. Amine (2014). "Biosensors Based on Enzyme Inhibition." </w:t>
      </w:r>
      <w:r w:rsidRPr="00597ED5">
        <w:rPr>
          <w:u w:val="single"/>
        </w:rPr>
        <w:t>Adv. Biochem. Eng./Biotechnol.</w:t>
      </w:r>
      <w:r w:rsidRPr="00597ED5">
        <w:t xml:space="preserve"> </w:t>
      </w:r>
      <w:r w:rsidRPr="00597ED5">
        <w:rPr>
          <w:b/>
        </w:rPr>
        <w:t>140</w:t>
      </w:r>
      <w:r w:rsidRPr="00597ED5">
        <w:t>(Biosensors based on Aptamers and Enzymes): 299-326.</w:t>
      </w:r>
    </w:p>
    <w:p w:rsidR="00597ED5" w:rsidRPr="00597ED5" w:rsidRDefault="00597ED5" w:rsidP="00597ED5">
      <w:pPr>
        <w:pStyle w:val="EndNoteBibliography"/>
        <w:ind w:left="720" w:hanging="720"/>
      </w:pPr>
      <w:r w:rsidRPr="00597ED5">
        <w:tab/>
        <w:t>A review. The present chapter describes the use of biosensors based on enzyme inhibition as anal. tools. The parameters that affect biosensor sensitivity, such as the amt. of immobilized enzyme, incubation time, and immobilization type, were critically evaluated, highlighting how the knowledge of enzymic kinetics can help researchers optimize the biosensor in an easy and fast manner. The applications of these biosensors demonstrating their wide application have been reported. The objective of this survey is to give a crit. description of biosensors based on enzyme inhibition, of their assembly, and their application in the environmental, food, and pharmaceutical fields. [on SciFinder(R)]</w:t>
      </w:r>
    </w:p>
    <w:p w:rsidR="00597ED5" w:rsidRPr="00597ED5" w:rsidRDefault="00597ED5" w:rsidP="00597ED5">
      <w:pPr>
        <w:pStyle w:val="EndNoteBibliography"/>
        <w:spacing w:after="0"/>
      </w:pPr>
    </w:p>
    <w:p w:rsidR="00597ED5" w:rsidRPr="00597ED5" w:rsidRDefault="00597ED5" w:rsidP="00597ED5">
      <w:pPr>
        <w:pStyle w:val="EndNoteBibliography"/>
      </w:pPr>
      <w:r w:rsidRPr="00597ED5">
        <w:t xml:space="preserve">Arduini, F., et al. (2009). "Reversible Enzyme Inhibition-Based Biosensors: Applications and Analytical Improvement Through Diagnostic Inhibition." </w:t>
      </w:r>
      <w:r w:rsidRPr="00597ED5">
        <w:rPr>
          <w:u w:val="single"/>
        </w:rPr>
        <w:t>Anal. Lett.</w:t>
      </w:r>
      <w:r w:rsidRPr="00597ED5">
        <w:t xml:space="preserve"> </w:t>
      </w:r>
      <w:r w:rsidRPr="00597ED5">
        <w:rPr>
          <w:b/>
        </w:rPr>
        <w:t>42</w:t>
      </w:r>
      <w:r w:rsidRPr="00597ED5">
        <w:t>(9): 1258-1293.</w:t>
      </w:r>
    </w:p>
    <w:p w:rsidR="00597ED5" w:rsidRPr="00597ED5" w:rsidRDefault="00597ED5" w:rsidP="00597ED5">
      <w:pPr>
        <w:pStyle w:val="EndNoteBibliography"/>
        <w:ind w:left="720" w:hanging="720"/>
      </w:pPr>
      <w:r w:rsidRPr="00597ED5">
        <w:tab/>
        <w:t>The present review reports the research carried out during past 9 years on biosensors based on reversible enzyme inhibition for detn. of drugs, pollutants, and toxic compds. Applications in food, environmental, and pharmaceutical fields are also reported. Special attention is paid to the optimization of parameters such as enzyme immobilization, substrate concn., and incubation time. On the basis of the studies reviewed here, it is our view that enzyme inhibition-based biosensors have been shown to be useful anal. tools. [on SciFinder(R)]</w:t>
      </w:r>
    </w:p>
    <w:p w:rsidR="00597ED5" w:rsidRPr="00597ED5" w:rsidRDefault="00597ED5" w:rsidP="00597ED5">
      <w:pPr>
        <w:pStyle w:val="EndNoteBibliography"/>
        <w:spacing w:after="0"/>
      </w:pPr>
    </w:p>
    <w:p w:rsidR="00597ED5" w:rsidRPr="00597ED5" w:rsidRDefault="00597ED5" w:rsidP="00597ED5">
      <w:pPr>
        <w:pStyle w:val="EndNoteBibliography"/>
      </w:pPr>
      <w:r w:rsidRPr="00597ED5">
        <w:t xml:space="preserve">Bailey, S. I., et al. (1983). "The construction and use of potential-pH diagrams in organic oxidation-reduction reactions." </w:t>
      </w:r>
      <w:r w:rsidRPr="00597ED5">
        <w:rPr>
          <w:u w:val="single"/>
        </w:rPr>
        <w:t>J. Chem. Soc., Perkin Trans. 2</w:t>
      </w:r>
      <w:r w:rsidRPr="00597ED5">
        <w:t>(5): 645-652.</w:t>
      </w:r>
    </w:p>
    <w:p w:rsidR="00597ED5" w:rsidRPr="00597ED5" w:rsidRDefault="00597ED5" w:rsidP="00597ED5">
      <w:pPr>
        <w:pStyle w:val="EndNoteBibliography"/>
        <w:ind w:left="720" w:hanging="720"/>
      </w:pPr>
      <w:r w:rsidRPr="00597ED5">
        <w:tab/>
        <w:t>Potential-pH diagrams were constructed from literature data for PhOH, 2,4,6-tri-tert-butylphenol, and hydroquinone. The relationship between chem. and electrochem. phenomena is described, and the significance of the results of chem. expts. discussed in relation to the potential-pH diagrams for the case of PhOH oxidn. [on SciFinder(R)]</w:t>
      </w:r>
    </w:p>
    <w:p w:rsidR="00597ED5" w:rsidRPr="00597ED5" w:rsidRDefault="00597ED5" w:rsidP="00597ED5">
      <w:pPr>
        <w:pStyle w:val="EndNoteBibliography"/>
        <w:spacing w:after="0"/>
      </w:pPr>
    </w:p>
    <w:p w:rsidR="00597ED5" w:rsidRPr="00597ED5" w:rsidRDefault="00597ED5" w:rsidP="00597ED5">
      <w:pPr>
        <w:pStyle w:val="EndNoteBibliography"/>
      </w:pPr>
      <w:r w:rsidRPr="00597ED5">
        <w:t xml:space="preserve">Barton, J., et al. (2016). "Screen-printed electrodes for environmental monitoring of heavy metal ions: a review." </w:t>
      </w:r>
      <w:r w:rsidRPr="00597ED5">
        <w:rPr>
          <w:u w:val="single"/>
        </w:rPr>
        <w:t>Microchim. Acta</w:t>
      </w:r>
      <w:r w:rsidRPr="00597ED5">
        <w:t xml:space="preserve"> </w:t>
      </w:r>
      <w:r w:rsidRPr="00597ED5">
        <w:rPr>
          <w:b/>
        </w:rPr>
        <w:t>183</w:t>
      </w:r>
      <w:r w:rsidRPr="00597ED5">
        <w:t>(2): 503-517.</w:t>
      </w:r>
    </w:p>
    <w:p w:rsidR="00597ED5" w:rsidRPr="00597ED5" w:rsidRDefault="00597ED5" w:rsidP="00597ED5">
      <w:pPr>
        <w:pStyle w:val="EndNoteBibliography"/>
        <w:ind w:left="720" w:hanging="720"/>
      </w:pPr>
      <w:r w:rsidRPr="00597ED5">
        <w:tab/>
        <w:t>Heavy metals such as lead, mercury, cadmium, zinc and copper are among the most important pollutants because of their non-biodegradability and toxicity above certain thresholds. Here, we review methods for sensing heavy metal ions (HMI) in water samples using screen-printed electrodes (SPEs) as transducers. The review (with 107 refs.) starts with an introduction into the topic, and this is followed by sections on (a) mercury-coated SPEs, (b) bismuth-coated SPEs, (c) gold-coated SPEs (d) chem. modified and non-modified carbon SPEs, (e) enzyme inhibition-based SPEs, and (f) an overview of com. available electrochem. portable heavy metal analyzers. The review reveals the significance of SPEs in terms of decentralized and of in situ anal. of heavy metal ions in environmental monitoring. [Figure not available: see fulltext.]. [on SciFinder(R)]</w:t>
      </w:r>
    </w:p>
    <w:p w:rsidR="00597ED5" w:rsidRPr="00597ED5" w:rsidRDefault="00597ED5" w:rsidP="00597ED5">
      <w:pPr>
        <w:pStyle w:val="EndNoteBibliography"/>
        <w:spacing w:after="0"/>
      </w:pPr>
    </w:p>
    <w:p w:rsidR="00597ED5" w:rsidRPr="00597ED5" w:rsidRDefault="00597ED5" w:rsidP="00597ED5">
      <w:pPr>
        <w:pStyle w:val="EndNoteBibliography"/>
      </w:pPr>
      <w:r w:rsidRPr="00597ED5">
        <w:t xml:space="preserve">Beiginejad, H., et al. (2013). "Electrochemical oxidation of some aminophenols in various pHs." </w:t>
      </w:r>
      <w:r w:rsidRPr="00597ED5">
        <w:rPr>
          <w:u w:val="single"/>
        </w:rPr>
        <w:t>J. Electrochem. Soc.</w:t>
      </w:r>
      <w:r w:rsidRPr="00597ED5">
        <w:t xml:space="preserve"> </w:t>
      </w:r>
      <w:r w:rsidRPr="00597ED5">
        <w:rPr>
          <w:b/>
        </w:rPr>
        <w:t>160</w:t>
      </w:r>
      <w:r w:rsidRPr="00597ED5">
        <w:t>(1): H41-H46.</w:t>
      </w:r>
    </w:p>
    <w:p w:rsidR="00597ED5" w:rsidRPr="00597ED5" w:rsidRDefault="00597ED5" w:rsidP="00597ED5">
      <w:pPr>
        <w:pStyle w:val="EndNoteBibliography"/>
        <w:ind w:left="720" w:hanging="720"/>
      </w:pPr>
      <w:r w:rsidRPr="00597ED5">
        <w:lastRenderedPageBreak/>
        <w:tab/>
        <w:t>Electrochem. oxidn. of ortho- and para- aminophenol derivs. (2-aminophenol, 2-methylaminophenol, 4-aminophenol, 4-methylaminophenol and acetaminophen) was studied in acidic solns. by cyclic voltammetry and controlled-potential coulometry. The oxidn. forms of para-aminophenols undergo hydrolysis by formation of p-benzoquinone as final product and the oxidn. of ortho-aminophenol derivs. is accompanied by dimerization reaction. The effect of different parameters such as substitute effect, pH, aminophenol concn. and time window of chosen electrochem. method is discussed on the reaction rate of dimerization and hydrolysis. The hydrolysis and dimerization reaction rates are completely dependent on the substituted group linked to N atom and position of amine group in the mol. [on SciFinder(R)]</w:t>
      </w:r>
    </w:p>
    <w:p w:rsidR="00597ED5" w:rsidRPr="00597ED5" w:rsidRDefault="00597ED5" w:rsidP="00597ED5">
      <w:pPr>
        <w:pStyle w:val="EndNoteBibliography"/>
        <w:spacing w:after="0"/>
      </w:pPr>
    </w:p>
    <w:p w:rsidR="00597ED5" w:rsidRPr="00597ED5" w:rsidRDefault="00597ED5" w:rsidP="00597ED5">
      <w:pPr>
        <w:pStyle w:val="EndNoteBibliography"/>
      </w:pPr>
      <w:r w:rsidRPr="00597ED5">
        <w:t xml:space="preserve">Bucur, M.-P., et al. (2013). "Critical evaluation of acetylthiocholine iodide and acetylthiocholine chloride as substrates for amperometric biosensors based on acetylcholinesterase." </w:t>
      </w:r>
      <w:r w:rsidRPr="00597ED5">
        <w:rPr>
          <w:u w:val="single"/>
        </w:rPr>
        <w:t>Sensors</w:t>
      </w:r>
      <w:r w:rsidRPr="00597ED5">
        <w:t xml:space="preserve"> </w:t>
      </w:r>
      <w:r w:rsidRPr="00597ED5">
        <w:rPr>
          <w:b/>
        </w:rPr>
        <w:t>13</w:t>
      </w:r>
      <w:r w:rsidRPr="00597ED5">
        <w:t>: 1603-1613.</w:t>
      </w:r>
    </w:p>
    <w:p w:rsidR="00597ED5" w:rsidRPr="00597ED5" w:rsidRDefault="00597ED5" w:rsidP="00597ED5">
      <w:pPr>
        <w:pStyle w:val="EndNoteBibliography"/>
        <w:ind w:left="720" w:hanging="720"/>
      </w:pPr>
      <w:r w:rsidRPr="00597ED5">
        <w:tab/>
        <w:t>Numerous amperometric biosensors have been developed for the fast anal. of neurotoxic insecticides based on inhibition of cholinesterase (AChE). The anal. signal is quantified by the oxidn. of the thiocholine that is produced enzymically by the hydrolysis of the acetylthiocholine pseudosubstrate. The pseudosubstrate is a cation and it is assocd. with chloride or iodide as corresponding anion to form a salt. The iodide salt is cheaper, but it is electrochem. active and consequently more difficult to use in electrochem. anal. devices. The authors investigated the possibility of using acetylthiocholine iodide as pseudosubstrate for amperometric detection. Operational conditions for any amperometric biosensor that use acetylthiocholine iodide must be thoroughly optimized to avoid false anal. signals or a reduced sensitivity. The working overpotential detd. for different screen-printed electrodes was: carbon-nanotubes (360 mV), platinum (560 mV), gold (370 mV, based on a catalytic effect of iodide) or cobalt phthalocyanine (110 mV, but with a significant reduced sensitivity in the presence of iodide anions). [on SciFinder(R)]</w:t>
      </w:r>
    </w:p>
    <w:p w:rsidR="00597ED5" w:rsidRPr="00597ED5" w:rsidRDefault="00597ED5" w:rsidP="00597ED5">
      <w:pPr>
        <w:pStyle w:val="EndNoteBibliography"/>
        <w:spacing w:after="0"/>
      </w:pPr>
    </w:p>
    <w:p w:rsidR="00597ED5" w:rsidRPr="00597ED5" w:rsidRDefault="00597ED5" w:rsidP="00597ED5">
      <w:pPr>
        <w:pStyle w:val="EndNoteBibliography"/>
      </w:pPr>
      <w:r w:rsidRPr="00597ED5">
        <w:t xml:space="preserve">Cosnier, S., et al. (2006). "Specific Determination of As(V) by an Acid Phosphatase-Polyphenol Oxidase Biosensor." </w:t>
      </w:r>
      <w:r w:rsidRPr="00597ED5">
        <w:rPr>
          <w:u w:val="single"/>
        </w:rPr>
        <w:t>Anal. Chem.</w:t>
      </w:r>
      <w:r w:rsidRPr="00597ED5">
        <w:t xml:space="preserve"> </w:t>
      </w:r>
      <w:r w:rsidRPr="00597ED5">
        <w:rPr>
          <w:b/>
        </w:rPr>
        <w:t>78</w:t>
      </w:r>
      <w:r w:rsidRPr="00597ED5">
        <w:t>(14): 4985-4989.</w:t>
      </w:r>
    </w:p>
    <w:p w:rsidR="00597ED5" w:rsidRPr="00597ED5" w:rsidRDefault="00597ED5" w:rsidP="00597ED5">
      <w:pPr>
        <w:pStyle w:val="EndNoteBibliography"/>
        <w:ind w:left="720" w:hanging="720"/>
      </w:pPr>
      <w:r w:rsidRPr="00597ED5">
        <w:tab/>
        <w:t>An original amperometric biosensor based on the simultaneous entrapment of acid phosphatase (AcP) and polyphenol oxidase (PPO) into anionic clays (layered double hydroxides) was developed for the specific detection of As(V). The functioning principle of the bienzyme electrode consisted of the successive hydrolysis of Ph phosphate into phenol by AcP, followed by the oxidn. of phenol into o-quinone by PPO. The Ph phosphate concn. was, thus, monitored by potentiostating the biosensor at -0.2 V vs. Ag/AgCl to detect amperometrically the generated quinone. The detection of As(V) was based on its inhibitory effect on AcP activity toward the hydrolysis of Ph phosphate into phenol. The As(V) can be specifically detd. in pH 6.0 acetate buffer without any interferences of As(III) or phosphate, the detection limit being 2 nM or 0.15 ppb after an incubation step for 20 min. [on SciFinder(R)]</w:t>
      </w:r>
    </w:p>
    <w:p w:rsidR="00597ED5" w:rsidRPr="00597ED5" w:rsidRDefault="00597ED5" w:rsidP="00597ED5">
      <w:pPr>
        <w:pStyle w:val="EndNoteBibliography"/>
        <w:spacing w:after="0"/>
      </w:pPr>
    </w:p>
    <w:p w:rsidR="00597ED5" w:rsidRPr="00597ED5" w:rsidRDefault="00597ED5" w:rsidP="00597ED5">
      <w:pPr>
        <w:pStyle w:val="EndNoteBibliography"/>
      </w:pPr>
      <w:r w:rsidRPr="00597ED5">
        <w:t xml:space="preserve">de Lima, D., et al. (2013). "In vitro and in vivo inhibition of acetylcholinesterase and carboxylesterase by metals in zebrafish (Danio rerio)." </w:t>
      </w:r>
      <w:r w:rsidRPr="00597ED5">
        <w:rPr>
          <w:u w:val="single"/>
        </w:rPr>
        <w:t>Mar. Environ. Res.</w:t>
      </w:r>
      <w:r w:rsidRPr="00597ED5">
        <w:t xml:space="preserve"> </w:t>
      </w:r>
      <w:r w:rsidRPr="00597ED5">
        <w:rPr>
          <w:b/>
        </w:rPr>
        <w:t>91</w:t>
      </w:r>
      <w:r w:rsidRPr="00597ED5">
        <w:t>: 45-51.</w:t>
      </w:r>
    </w:p>
    <w:p w:rsidR="00597ED5" w:rsidRPr="00597ED5" w:rsidRDefault="00597ED5" w:rsidP="00597ED5">
      <w:pPr>
        <w:pStyle w:val="EndNoteBibliography"/>
        <w:ind w:left="720" w:hanging="720"/>
      </w:pPr>
      <w:r w:rsidRPr="00597ED5">
        <w:tab/>
        <w:t xml:space="preserve">Metals are natural components in ecosystems; however, if these elements are in excess, they can have adverse effects on living organisms. This study analyzes the interference of copper, lead, iron and cadmium in acetylcholinesterase (AChE) and carboxylesterase (CbE) activities in zebrafish. AChE was significantly inhibited in vitro by copper, iron, lead and cadmium at higher concns. (10 and 20 mmol/L), whereas CbE was inhibited only at a concn. of 20 mmol/L. In vivo, only lead and cadmium were able to cause AChE inhibition at higher concns., while iron didn't cause any changes, and copper promoted an increase in AChE activity at a concn. of 0.06 mg/L. </w:t>
      </w:r>
      <w:r w:rsidRPr="00597ED5">
        <w:lastRenderedPageBreak/>
        <w:t>CbE activity did not change at any of the times (two and seven days) and concns. tested, except in the case of copper exposure, which resulted in a decrease in CbE activity. Indeed, iodoacetamide treatment didn't changed AChE neither CbE activities, results which indicate that the metal inhibiting effect is probably not due to its biding to thiol groups close the active site of the enzyme. This outcome reveals that metals are important esterase inhibitors in zebrafish, and should be considered in environmental monitoring studies that use esterase inhibition as exposure biomarkers of organophosphate and carbamate pesticides. [on SciFinder(R)]</w:t>
      </w:r>
    </w:p>
    <w:p w:rsidR="00597ED5" w:rsidRPr="00597ED5" w:rsidRDefault="00597ED5" w:rsidP="00597ED5">
      <w:pPr>
        <w:pStyle w:val="EndNoteBibliography"/>
        <w:spacing w:after="0"/>
      </w:pPr>
    </w:p>
    <w:p w:rsidR="00597ED5" w:rsidRPr="00597ED5" w:rsidRDefault="00597ED5" w:rsidP="00597ED5">
      <w:pPr>
        <w:pStyle w:val="EndNoteBibliography"/>
      </w:pPr>
      <w:r w:rsidRPr="00597ED5">
        <w:t xml:space="preserve">del Torno-de Roman, L., et al. (2015). "Dual Biosensing Device for the Speciation of Arsenic." </w:t>
      </w:r>
      <w:r w:rsidRPr="00597ED5">
        <w:rPr>
          <w:u w:val="single"/>
        </w:rPr>
        <w:t>Electroanalysis</w:t>
      </w:r>
      <w:r w:rsidRPr="00597ED5">
        <w:t xml:space="preserve"> </w:t>
      </w:r>
      <w:r w:rsidRPr="00597ED5">
        <w:rPr>
          <w:b/>
        </w:rPr>
        <w:t>27</w:t>
      </w:r>
      <w:r w:rsidRPr="00597ED5">
        <w:t>(2): 302-308.</w:t>
      </w:r>
    </w:p>
    <w:p w:rsidR="00597ED5" w:rsidRPr="00597ED5" w:rsidRDefault="00597ED5" w:rsidP="00597ED5">
      <w:pPr>
        <w:pStyle w:val="EndNoteBibliography"/>
        <w:ind w:left="720" w:hanging="720"/>
      </w:pPr>
      <w:r w:rsidRPr="00597ED5">
        <w:tab/>
        <w:t>Acetylcholinesterase (ACh) and acid phosphatase (AcP) have been simultaneously cross-linked onto an array of SPCEs, which was set up by a Ag/AgCl ref. electrode, a carbon counter electrode and two carbon working electrodes. The detection of As(III) and As(V) is based on their enzymic inhibitory effect. Different immobilization conditions, substrates, supporting electrolytes and chronoamperometric exptl. conditions have been studied for the sensitive and selective detection of both species of arsenic in complex matrixes, such as tap water and wine, at once. [on SciFinder(R)]</w:t>
      </w:r>
    </w:p>
    <w:p w:rsidR="00597ED5" w:rsidRPr="00597ED5" w:rsidRDefault="00597ED5" w:rsidP="00597ED5">
      <w:pPr>
        <w:pStyle w:val="EndNoteBibliography"/>
        <w:spacing w:after="0"/>
      </w:pPr>
    </w:p>
    <w:p w:rsidR="00597ED5" w:rsidRPr="00597ED5" w:rsidRDefault="00597ED5" w:rsidP="00597ED5">
      <w:pPr>
        <w:pStyle w:val="EndNoteBibliography"/>
      </w:pPr>
      <w:r w:rsidRPr="00597ED5">
        <w:t xml:space="preserve">Dvir, H., et al. (2010). "Acetylcholinesterase: From 3D structure to function." </w:t>
      </w:r>
      <w:r w:rsidRPr="00597ED5">
        <w:rPr>
          <w:u w:val="single"/>
        </w:rPr>
        <w:t>Chem.-Biol. Interact.</w:t>
      </w:r>
      <w:r w:rsidRPr="00597ED5">
        <w:t xml:space="preserve"> </w:t>
      </w:r>
      <w:r w:rsidRPr="00597ED5">
        <w:rPr>
          <w:b/>
        </w:rPr>
        <w:t>187</w:t>
      </w:r>
      <w:r w:rsidRPr="00597ED5">
        <w:t>(1-3): 10-22.</w:t>
      </w:r>
    </w:p>
    <w:p w:rsidR="00597ED5" w:rsidRPr="00597ED5" w:rsidRDefault="00597ED5" w:rsidP="00597ED5">
      <w:pPr>
        <w:pStyle w:val="EndNoteBibliography"/>
        <w:ind w:left="720" w:hanging="720"/>
      </w:pPr>
      <w:r w:rsidRPr="00597ED5">
        <w:tab/>
        <w:t>A review. By rapid hydrolysis of the neurotransmitter, acetylcholine, acetylcholinesterase (AChE) terminates neurotransmission at cholinergic synapses. AChE is a very fast enzyme, functioning at a rate approaching that of a diffusion-controlled reaction. The powerful toxicity of organophosphate poisons is attributed primarily to their potent inhibition of AChE. AChE inhibitors are utilized in the treatment of various neurol. disorders, and are the principal drugs approved thus far by the FDA for management of Alzheimer's disease. Many organophosphates and carbamates serve as potent insecticides, by selectively inhibiting insect AChE. The detn. of the crystal structure of Torpedo californica AChE permitted visualization, for the 1st time, at at. resoln., of a binding pocket for acetylcholine. It also allowed identification of the active site of AChE, which, unexpectedly, is located at the bottom of a deep gorge lined largely by arom. residues. The crystal structure of recombinant human AChE in its apo-state is similar in its overall features to that of the Torpedo enzyme; however, the unique crystal packing reveals a novel peptide sequence which blocks access to the active site gorge. [on SciFinder(R)]</w:t>
      </w:r>
    </w:p>
    <w:p w:rsidR="00597ED5" w:rsidRPr="00597ED5" w:rsidRDefault="00597ED5" w:rsidP="00597ED5">
      <w:pPr>
        <w:pStyle w:val="EndNoteBibliography"/>
        <w:spacing w:after="0"/>
      </w:pPr>
    </w:p>
    <w:p w:rsidR="00597ED5" w:rsidRPr="00597ED5" w:rsidRDefault="00597ED5" w:rsidP="00597ED5">
      <w:pPr>
        <w:pStyle w:val="EndNoteBibliography"/>
      </w:pPr>
      <w:r w:rsidRPr="00597ED5">
        <w:t xml:space="preserve">Frasco, M. F., et al. (2007). "Mechanisms of cholinesterase inhibition by inorganic mercury." </w:t>
      </w:r>
      <w:r w:rsidRPr="00597ED5">
        <w:rPr>
          <w:u w:val="single"/>
        </w:rPr>
        <w:t>FEBS J.</w:t>
      </w:r>
      <w:r w:rsidRPr="00597ED5">
        <w:t xml:space="preserve"> </w:t>
      </w:r>
      <w:r w:rsidRPr="00597ED5">
        <w:rPr>
          <w:b/>
        </w:rPr>
        <w:t>274</w:t>
      </w:r>
      <w:r w:rsidRPr="00597ED5">
        <w:t>(7): 1849-1861.</w:t>
      </w:r>
    </w:p>
    <w:p w:rsidR="00597ED5" w:rsidRPr="00597ED5" w:rsidRDefault="00597ED5" w:rsidP="00597ED5">
      <w:pPr>
        <w:pStyle w:val="EndNoteBibliography"/>
        <w:ind w:left="720" w:hanging="720"/>
      </w:pPr>
      <w:r w:rsidRPr="00597ED5">
        <w:tab/>
        <w:t xml:space="preserve">The poorly known mechanism of inhibition of cholinesterases by inorg. mercury (HgCl2) has been studied with a view to using these enzymes as biomarkers or as biol. components of biosensors to survey polluted areas. The inhibition of a variety of cholinesterases by HgCl2 was investigated by kinetic studies, x-ray crystallog., and dynamic light scattering. Our results show that when a free sensitive sulfhydryl group is present in the enzyme, as in Torpedo californica acetylcholinesterase, inhibition is irreversible and follows pseudo-first-order kinetics that are completed within 1 h in the micromolar range. When the free sulfhydryl group is not sensitive to mercury (Drosophila melanogaster acetylcholinesterase and human butyrylcholinesterase) or is </w:t>
      </w:r>
      <w:r w:rsidRPr="00597ED5">
        <w:lastRenderedPageBreak/>
        <w:t>otherwise absent (Electrophorus electricus acetylcholinesterase), then inhibition occurs in the millimolar range. Inhibition follows a slow binding model, with successive binding of two mercury ions to the enzyme surface. Binding of mercury ions has several consequences: reversible inhibition, enzyme denaturation, and protein aggregation, protecting the enzyme from denaturation. Mercury-induced inactivation of cholinesterases is thus a rather complex process. Our results indicate that among the various cholinesterases that we have studied, only Torpedo california acetylcholinesterase is suitable for mercury detection using biosensors, and that a careful study of cholinesterase inhibition in a species is a prerequisite before using it as a biomarker to survey mercury in the environment. [on SciFinder(R)]</w:t>
      </w:r>
    </w:p>
    <w:p w:rsidR="00597ED5" w:rsidRPr="00597ED5" w:rsidRDefault="00597ED5" w:rsidP="00597ED5">
      <w:pPr>
        <w:pStyle w:val="EndNoteBibliography"/>
        <w:spacing w:after="0"/>
      </w:pPr>
    </w:p>
    <w:p w:rsidR="00597ED5" w:rsidRPr="00597ED5" w:rsidRDefault="00597ED5" w:rsidP="00597ED5">
      <w:pPr>
        <w:pStyle w:val="EndNoteBibliography"/>
      </w:pPr>
      <w:r w:rsidRPr="00597ED5">
        <w:t xml:space="preserve">Frasco, M. F., et al. (2005). "Do metals inhibit acetylcholinesterase (AChE)? Implementation of assay conditions for the use of AChE activity as a biomarker of metal toxicity." </w:t>
      </w:r>
      <w:r w:rsidRPr="00597ED5">
        <w:rPr>
          <w:u w:val="single"/>
        </w:rPr>
        <w:t>Biomarkers</w:t>
      </w:r>
      <w:r w:rsidRPr="00597ED5">
        <w:t xml:space="preserve"> </w:t>
      </w:r>
      <w:r w:rsidRPr="00597ED5">
        <w:rPr>
          <w:b/>
        </w:rPr>
        <w:t>10</w:t>
      </w:r>
      <w:r w:rsidRPr="00597ED5">
        <w:t>(5): 360-375.</w:t>
      </w:r>
    </w:p>
    <w:p w:rsidR="00597ED5" w:rsidRPr="00597ED5" w:rsidRDefault="00597ED5" w:rsidP="00597ED5">
      <w:pPr>
        <w:pStyle w:val="EndNoteBibliography"/>
        <w:ind w:left="720" w:hanging="720"/>
      </w:pPr>
      <w:r w:rsidRPr="00597ED5">
        <w:tab/>
        <w:t>The enzymic activity of acetylcholinesterase (AChE) has been shown to be altered by environmental contaminants such as metals. However, the available literature illustrates a background of contradictory results regarding these effects. Therefore, the main purpose of this study was to investigate the potential of 5 metal ions (nickel, copper, zinc, cadmium, and mercury) to inhibit AChE activity in vitro. First, to accomplish this objective, the possible interference of metals as test toxicants in the Ellman's assay, which is widely used to assess AChE activity, was studied. The potential influence of 2 different reaction buffers (phosphate and Tris) was also detd. The results suggest that the selected metals react with the products of this photometric technique. It is impossible to ascertain the artifactual contribution of the interaction of the metals with the technique when measuring AChE inhibition. This constitutes a major obstacle in obtaining accurate data. The presence of phosphate ions also makes enzymic inhibition difficult to analyze. Attending to this evidence, an assay using the substrate o-nitrophenyl acetate and Tris buffer was used to investigate the effects of metals on AChE activity. O-nitrophenyl acetate is also a substrate for esterases other than cholinesterases. It is therefore only possible to use it for the measurement of cholinesterase activity with purified enzymes or after a previous verification of the absence of other esterases in the sample tissue. Under these conditions, the results indicate that with the exception of nickel, all tested metals significantly inhibit AChE activity. [on SciFinder(R)]</w:t>
      </w:r>
    </w:p>
    <w:p w:rsidR="00597ED5" w:rsidRPr="00597ED5" w:rsidRDefault="00597ED5" w:rsidP="00597ED5">
      <w:pPr>
        <w:pStyle w:val="EndNoteBibliography"/>
        <w:spacing w:after="0"/>
      </w:pPr>
    </w:p>
    <w:p w:rsidR="00597ED5" w:rsidRPr="00597ED5" w:rsidRDefault="00597ED5" w:rsidP="00597ED5">
      <w:pPr>
        <w:pStyle w:val="EndNoteBibliography"/>
      </w:pPr>
      <w:r w:rsidRPr="00597ED5">
        <w:t xml:space="preserve">Froede, H. C. and I. B. Wilson (1985). "The slow rate of inhibition of acetylcholinesterase by fluoride." </w:t>
      </w:r>
      <w:r w:rsidRPr="00597ED5">
        <w:rPr>
          <w:u w:val="single"/>
        </w:rPr>
        <w:t>Mol. Pharmacol.</w:t>
      </w:r>
      <w:r w:rsidRPr="00597ED5">
        <w:t xml:space="preserve"> </w:t>
      </w:r>
      <w:r w:rsidRPr="00597ED5">
        <w:rPr>
          <w:b/>
        </w:rPr>
        <w:t>27</w:t>
      </w:r>
      <w:r w:rsidRPr="00597ED5">
        <w:t>(6): 630-633.</w:t>
      </w:r>
    </w:p>
    <w:p w:rsidR="00597ED5" w:rsidRPr="00597ED5" w:rsidRDefault="00597ED5" w:rsidP="00597ED5">
      <w:pPr>
        <w:pStyle w:val="EndNoteBibliography"/>
        <w:ind w:left="720" w:hanging="720"/>
      </w:pPr>
      <w:r w:rsidRPr="00597ED5">
        <w:tab/>
        <w:t>The rate of reaction of F- with acetylcholinesterase was detd. with a stopped-flow app. for measurements on the millisecond time scale with PhOAc as a chromogenic substrate. The 2nd-order rate const. is 5 × 103 L/mol/s, which is very slow for a small sym. ion; it is 3-4 orders of magnitude smaller than for the substrates acetylcholine, acetylthiocholine, and PhOAc. The slowness of this reaction suggests that F- does not find a preexisting binding site but must create one, probably by breaking and reforming H bonds. With hydrolysis measurements made on the usual time scale, kcat = 7.5 × 105 min-1 and Km = 2.0 mM. Furthermore, F- enhances substrate inhibition, and with low PhOAc concn., the percentage of inhibition is independent of substrate concn. [on SciFinder(R)]</w:t>
      </w:r>
    </w:p>
    <w:p w:rsidR="00597ED5" w:rsidRPr="00597ED5" w:rsidRDefault="00597ED5" w:rsidP="00597ED5">
      <w:pPr>
        <w:pStyle w:val="EndNoteBibliography"/>
        <w:spacing w:after="0"/>
      </w:pPr>
    </w:p>
    <w:p w:rsidR="00597ED5" w:rsidRPr="00597ED5" w:rsidRDefault="00597ED5" w:rsidP="00597ED5">
      <w:pPr>
        <w:pStyle w:val="EndNoteBibliography"/>
      </w:pPr>
      <w:r w:rsidRPr="00597ED5">
        <w:lastRenderedPageBreak/>
        <w:t xml:space="preserve">Greenblatt, H. M., et al. (2003). "Acetylcholinesterase. A multifaceted target for structure-based drug design of anticholinesterase agents for the treatment of Alzheimer's disease." </w:t>
      </w:r>
      <w:r w:rsidRPr="00597ED5">
        <w:rPr>
          <w:u w:val="single"/>
        </w:rPr>
        <w:t>J. Mol. Neurosci.</w:t>
      </w:r>
      <w:r w:rsidRPr="00597ED5">
        <w:t xml:space="preserve"> </w:t>
      </w:r>
      <w:r w:rsidRPr="00597ED5">
        <w:rPr>
          <w:b/>
        </w:rPr>
        <w:t>20</w:t>
      </w:r>
      <w:r w:rsidRPr="00597ED5">
        <w:t>(3): 369-383.</w:t>
      </w:r>
    </w:p>
    <w:p w:rsidR="00597ED5" w:rsidRPr="00597ED5" w:rsidRDefault="00597ED5" w:rsidP="00597ED5">
      <w:pPr>
        <w:pStyle w:val="EndNoteBibliography"/>
        <w:ind w:left="720" w:hanging="720"/>
      </w:pPr>
      <w:r w:rsidRPr="00597ED5">
        <w:tab/>
        <w:t>A review. The structure of Torpedo californica acetylcholinesterase is examd. in complex with several inhibitors that are either in use or under development for treating Alzheimer's disease. The noncovalent inhibitors vary greatly in their structures and bind to different sites of the enzyme, offering many different starting points for future drug design. [on SciFinder(R)]</w:t>
      </w:r>
    </w:p>
    <w:p w:rsidR="00597ED5" w:rsidRPr="00597ED5" w:rsidRDefault="00597ED5" w:rsidP="00597ED5">
      <w:pPr>
        <w:pStyle w:val="EndNoteBibliography"/>
        <w:spacing w:after="0"/>
      </w:pPr>
    </w:p>
    <w:p w:rsidR="00597ED5" w:rsidRPr="00597ED5" w:rsidRDefault="00597ED5" w:rsidP="00597ED5">
      <w:pPr>
        <w:pStyle w:val="EndNoteBibliography"/>
      </w:pPr>
      <w:r w:rsidRPr="00597ED5">
        <w:t xml:space="preserve">Kakemoto, M., et al. (1991). "Determination of p-hydroxybenzoic acid esters by HPLC using a electrochemical detector." </w:t>
      </w:r>
      <w:r w:rsidRPr="00597ED5">
        <w:rPr>
          <w:u w:val="single"/>
        </w:rPr>
        <w:t>Bunseki Kagaku</w:t>
      </w:r>
      <w:r w:rsidRPr="00597ED5">
        <w:t xml:space="preserve"> </w:t>
      </w:r>
      <w:r w:rsidRPr="00597ED5">
        <w:rPr>
          <w:b/>
        </w:rPr>
        <w:t>40</w:t>
      </w:r>
      <w:r w:rsidRPr="00597ED5">
        <w:t>(2): 83-87.</w:t>
      </w:r>
    </w:p>
    <w:p w:rsidR="00597ED5" w:rsidRPr="00597ED5" w:rsidRDefault="00597ED5" w:rsidP="00597ED5">
      <w:pPr>
        <w:pStyle w:val="EndNoteBibliography"/>
        <w:ind w:left="720" w:hanging="720"/>
      </w:pPr>
      <w:r w:rsidRPr="00597ED5">
        <w:tab/>
        <w:t>A specific and sensitive HPLC method using an electrochem. detector and pretreatment method is described for the detn. of p-hydroxybenzoic acid esters that are used as preservatives in cosmetics. Seven p-hydroxybenzoic acid esters were sepd. using Chemcosorb 5-ODS-H (4.6 × 100 mm) as the stationary phase and 0.2 mmol/dm3 perchloric acid methanol soln.-0.05 mol/dm3 acetic acid soln. (pH 3)-pyridine (75:25:0.5 vol%) as the mobile phase. The order of elution was as follows: Me, Et, iso-Pr, n-Pr, sec-Bu, iso-Bu and n-Bu. The potential of the electrochem. detector was set at +1.2V vs. Ag/AgCl. The linear dynamic range was approx. 103 (10-10-10-7). The min. detectable amt. for the Me ester was found to be 50 pg and 50-150 pg for other esters. The electrochem. detection method was more sensitive than UV detection at 254 nm. This method was applied to detn. of p-hydroxybenzoic acid esters in cosmetics. [on SciFinder(R)]</w:t>
      </w:r>
    </w:p>
    <w:p w:rsidR="00597ED5" w:rsidRPr="00597ED5" w:rsidRDefault="00597ED5" w:rsidP="00597ED5">
      <w:pPr>
        <w:pStyle w:val="EndNoteBibliography"/>
        <w:spacing w:after="0"/>
      </w:pPr>
    </w:p>
    <w:p w:rsidR="00597ED5" w:rsidRPr="00597ED5" w:rsidRDefault="00597ED5" w:rsidP="00597ED5">
      <w:pPr>
        <w:pStyle w:val="EndNoteBibliography"/>
      </w:pPr>
      <w:r w:rsidRPr="00597ED5">
        <w:t xml:space="preserve">Kaur, H., et al. (2015). "Advances in arsenic biosensor development - A comprehensive review." </w:t>
      </w:r>
      <w:r w:rsidRPr="00597ED5">
        <w:rPr>
          <w:u w:val="single"/>
        </w:rPr>
        <w:t>Biosens. Bioelectron.</w:t>
      </w:r>
      <w:r w:rsidRPr="00597ED5">
        <w:t xml:space="preserve"> </w:t>
      </w:r>
      <w:r w:rsidRPr="00597ED5">
        <w:rPr>
          <w:b/>
        </w:rPr>
        <w:t>63</w:t>
      </w:r>
      <w:r w:rsidRPr="00597ED5">
        <w:t>: 533-545.</w:t>
      </w:r>
    </w:p>
    <w:p w:rsidR="00597ED5" w:rsidRPr="00597ED5" w:rsidRDefault="00597ED5" w:rsidP="00597ED5">
      <w:pPr>
        <w:pStyle w:val="EndNoteBibliography"/>
        <w:spacing w:after="0"/>
        <w:ind w:left="720" w:hanging="720"/>
      </w:pPr>
      <w:r w:rsidRPr="00597ED5">
        <w:tab/>
      </w:r>
    </w:p>
    <w:p w:rsidR="00597ED5" w:rsidRPr="00597ED5" w:rsidRDefault="00597ED5" w:rsidP="00597ED5">
      <w:pPr>
        <w:pStyle w:val="EndNoteBibliography"/>
      </w:pPr>
      <w:r w:rsidRPr="00597ED5">
        <w:t xml:space="preserve">Kemmer, G. and S. Keller (2010). "Nonlinear least-squares data fitting in Excel spreadsheets." </w:t>
      </w:r>
      <w:r w:rsidRPr="00597ED5">
        <w:rPr>
          <w:u w:val="single"/>
        </w:rPr>
        <w:t>Nat. Protoc.</w:t>
      </w:r>
      <w:r w:rsidRPr="00597ED5">
        <w:t xml:space="preserve"> </w:t>
      </w:r>
      <w:r w:rsidRPr="00597ED5">
        <w:rPr>
          <w:b/>
        </w:rPr>
        <w:t>5</w:t>
      </w:r>
      <w:r w:rsidRPr="00597ED5">
        <w:t>(2): 267-281.</w:t>
      </w:r>
    </w:p>
    <w:p w:rsidR="00597ED5" w:rsidRPr="00597ED5" w:rsidRDefault="00597ED5" w:rsidP="00597ED5">
      <w:pPr>
        <w:pStyle w:val="EndNoteBibliography"/>
        <w:ind w:left="720" w:hanging="720"/>
      </w:pPr>
      <w:r w:rsidRPr="00597ED5">
        <w:tab/>
        <w:t xml:space="preserve">We describe an intuitive and rapid procedure for analyzing exptl. data by nonlinear least-squares fitting (NLSF) in the most widely used spreadsheet program. Exptl. data in x/y form and data calcd. from a regression equation are inputted and plotted in a Microsoft Excel worksheet, and the sum of squared residuals is computed and minimized using the Solver add-in to obtain the set of parameter values that best describes the exptl. data. The confidence of best-fit values is then visualized and assessed in a generally applicable and easily comprehensible way. Every user familiar with the most basic functions of Excel will be able to implement this protocol, without previous experience in data fitting or programming and without addnl. costs for specialist software. The application of this tool is exemplified using the well-known Michaelis-Menten equation characterizing simple enzyme kinetics. Only slight modifications are required to adapt the protocol to virtually any other kind of dataset or regression equation. The entire protocol takes </w:t>
      </w:r>
      <w:r w:rsidRPr="00597ED5">
        <w:rPr>
          <w:rFonts w:ascii="Cambria Math" w:hAnsi="Cambria Math" w:cs="Cambria Math"/>
        </w:rPr>
        <w:t>∼</w:t>
      </w:r>
      <w:r w:rsidRPr="00597ED5">
        <w:t>1 h. [on SciFinder(R)]</w:t>
      </w:r>
    </w:p>
    <w:p w:rsidR="00597ED5" w:rsidRPr="00597ED5" w:rsidRDefault="00597ED5" w:rsidP="00597ED5">
      <w:pPr>
        <w:pStyle w:val="EndNoteBibliography"/>
        <w:spacing w:after="0"/>
      </w:pPr>
    </w:p>
    <w:p w:rsidR="00597ED5" w:rsidRPr="00597ED5" w:rsidRDefault="00597ED5" w:rsidP="00597ED5">
      <w:pPr>
        <w:pStyle w:val="EndNoteBibliography"/>
      </w:pPr>
      <w:r w:rsidRPr="00597ED5">
        <w:t xml:space="preserve">Kim, R. S. and T. D. Chung (2014). "The electrochemical reaction mechanism and applications of quinones." </w:t>
      </w:r>
      <w:r w:rsidRPr="00597ED5">
        <w:rPr>
          <w:u w:val="single"/>
        </w:rPr>
        <w:t>Bull. Korean Chem. Soc.</w:t>
      </w:r>
      <w:r w:rsidRPr="00597ED5">
        <w:t xml:space="preserve"> </w:t>
      </w:r>
      <w:r w:rsidRPr="00597ED5">
        <w:rPr>
          <w:b/>
        </w:rPr>
        <w:t>35</w:t>
      </w:r>
      <w:r w:rsidRPr="00597ED5">
        <w:t>(11): 3143-3155.</w:t>
      </w:r>
    </w:p>
    <w:p w:rsidR="00597ED5" w:rsidRPr="00597ED5" w:rsidRDefault="00597ED5" w:rsidP="00597ED5">
      <w:pPr>
        <w:pStyle w:val="EndNoteBibliography"/>
        <w:ind w:left="720" w:hanging="720"/>
      </w:pPr>
      <w:r w:rsidRPr="00597ED5">
        <w:lastRenderedPageBreak/>
        <w:tab/>
        <w:t>A review. This tutorial review provides a general account of the electrochem. behavior of quinones and their various applications. Quinone electrochem. has been investigated for a long time due to its complexity. A simple point of view is developed that considers the relative stability of the reduced quinone species and the values of the first and second redn. potentials. The 9-membered square scheme in buffered aq. solns. is explained and semiquinone radical stability is discussed in this context. Quinone redox reaction has also been employed in various studies. Diverse examples are presented under three broad categories defined by the roles of quinone: mol. tool for phys. chem., versatile electron mediator, and charge storage for energy conversion devices. [on SciFinder(R)]</w:t>
      </w:r>
    </w:p>
    <w:p w:rsidR="00597ED5" w:rsidRPr="00597ED5" w:rsidRDefault="00597ED5" w:rsidP="00597ED5">
      <w:pPr>
        <w:pStyle w:val="EndNoteBibliography"/>
        <w:spacing w:after="0"/>
      </w:pPr>
    </w:p>
    <w:p w:rsidR="00597ED5" w:rsidRPr="00597ED5" w:rsidRDefault="00597ED5" w:rsidP="00597ED5">
      <w:pPr>
        <w:pStyle w:val="EndNoteBibliography"/>
      </w:pPr>
      <w:r w:rsidRPr="00597ED5">
        <w:t xml:space="preserve">La Rosa, C., et al. (1994). "Determination of organophosphorus and carbamic pesticides with an acetylcholinesterase amperometric biosensor using 4-aminophenyl acetate as substrate." </w:t>
      </w:r>
      <w:r w:rsidRPr="00597ED5">
        <w:rPr>
          <w:u w:val="single"/>
        </w:rPr>
        <w:t>Anal. Chim. Acta</w:t>
      </w:r>
      <w:r w:rsidRPr="00597ED5">
        <w:t xml:space="preserve"> </w:t>
      </w:r>
      <w:r w:rsidRPr="00597ED5">
        <w:rPr>
          <w:b/>
        </w:rPr>
        <w:t>295</w:t>
      </w:r>
      <w:r w:rsidRPr="00597ED5">
        <w:t>(3): 273-282.</w:t>
      </w:r>
    </w:p>
    <w:p w:rsidR="00597ED5" w:rsidRPr="00597ED5" w:rsidRDefault="00597ED5" w:rsidP="00597ED5">
      <w:pPr>
        <w:pStyle w:val="EndNoteBibliography"/>
        <w:ind w:left="720" w:hanging="720"/>
      </w:pPr>
      <w:r w:rsidRPr="00597ED5">
        <w:tab/>
        <w:t>Organophosphorus and carbamic pesticides have been detd. with an amperometric acetylcholinesterase-based 4-aminophenyl acetate biosensor. The glassy carbon enzyme membrane covered electrode poised at +250 mV (vs. sodium chloride SCE) oxidizes the 4-aminophenol formed in the hydrolysis of 4-aminophenyl acetate by acetylcholinesterase in the glutaraldehyde crosslinked layer. The activity of acetylcholinesterase is inhibited in the presence of pesticides. The decrease in activity of the enzyme is monitored by the 4-aminophenyl acetate sensor and is correlated to the concn. of pesticide present in soln. The influence of the acetylcholinesterase loading and the acetylcholinesterase to neutral protein (bovine serum albumin) ratio on the biosensor response was studied and the measuring conditions including pH, substrate concn., and others were optimized. Detection limits of 4.0 and 13.0 nmol L-1 for paraoxon and carbaryl, resp., were achieved with a 3-min preincubation time. [on SciFinder(R)]</w:t>
      </w:r>
    </w:p>
    <w:p w:rsidR="00597ED5" w:rsidRPr="00597ED5" w:rsidRDefault="00597ED5" w:rsidP="00597ED5">
      <w:pPr>
        <w:pStyle w:val="EndNoteBibliography"/>
        <w:spacing w:after="0"/>
      </w:pPr>
    </w:p>
    <w:p w:rsidR="00597ED5" w:rsidRPr="00597ED5" w:rsidRDefault="00597ED5" w:rsidP="00597ED5">
      <w:pPr>
        <w:pStyle w:val="EndNoteBibliography"/>
      </w:pPr>
      <w:r w:rsidRPr="00597ED5">
        <w:t xml:space="preserve">Li, Z., et al. (2015). "The art of signal transforming: electrodes and their smart applications in electrochemical sensing." </w:t>
      </w:r>
      <w:r w:rsidRPr="00597ED5">
        <w:rPr>
          <w:u w:val="single"/>
        </w:rPr>
        <w:t>Anal. Methods</w:t>
      </w:r>
      <w:r w:rsidRPr="00597ED5">
        <w:t xml:space="preserve"> </w:t>
      </w:r>
      <w:r w:rsidRPr="00597ED5">
        <w:rPr>
          <w:b/>
        </w:rPr>
        <w:t>7</w:t>
      </w:r>
      <w:r w:rsidRPr="00597ED5">
        <w:t>(23): 9732-9743.</w:t>
      </w:r>
    </w:p>
    <w:p w:rsidR="00597ED5" w:rsidRPr="00597ED5" w:rsidRDefault="00597ED5" w:rsidP="00597ED5">
      <w:pPr>
        <w:pStyle w:val="EndNoteBibliography"/>
        <w:ind w:left="720" w:hanging="720"/>
      </w:pPr>
      <w:r w:rsidRPr="00597ED5">
        <w:tab/>
        <w:t>Electrochem. sensors provide some advantages over optical-based sensors because they can offer comparable instrumental sensitivity and are more amenable to miniaturization. Electrodes are a necessary and crit. component in the design of electrochem. biosensors. Herein, the applications of several novel electrodes are covered in this manuscript, including screen-printed electrodes (SPEs), interdigitated microelectrodes (IDμEs), paper microelectrodes and nanoelectrodes. Microelectrodes and nanoelectrodes are discussed in detail due to their unique properties. Various well-developed and recognized elements were utilized for biosensor construction, as is indicated in this review. Different immobilization methods can be utilized to improve the quality and level of detection. Many nanomaterials, such as carbon nanotubes (CNTs), graphene, metal-org. frameworks (MOFs), and hollow nanoparticles (HNPs), have been used, which have the potential to improve the sensitivity of the electrochem. biosensors. This manuscript highlights the effect of rapid advancement of nanotechnol. and microfluidics and their application to diverse fields of scientific research as well as addnl. applications, challenges, and perspectives. [on SciFinder(R)]</w:t>
      </w:r>
    </w:p>
    <w:p w:rsidR="00597ED5" w:rsidRPr="00597ED5" w:rsidRDefault="00597ED5" w:rsidP="00597ED5">
      <w:pPr>
        <w:pStyle w:val="EndNoteBibliography"/>
        <w:spacing w:after="0"/>
      </w:pPr>
    </w:p>
    <w:p w:rsidR="00597ED5" w:rsidRPr="00597ED5" w:rsidRDefault="00597ED5" w:rsidP="00597ED5">
      <w:pPr>
        <w:pStyle w:val="EndNoteBibliography"/>
      </w:pPr>
      <w:r w:rsidRPr="00597ED5">
        <w:t xml:space="preserve">Liu, Z.-G., et al. (2014). "Role of Fe(III) in preventing humic interference during As(III) detection on gold electrode: Spectroscopic and voltammetric evidence." </w:t>
      </w:r>
      <w:r w:rsidRPr="00597ED5">
        <w:rPr>
          <w:u w:val="single"/>
        </w:rPr>
        <w:t>J. Hazard. Mater.</w:t>
      </w:r>
      <w:r w:rsidRPr="00597ED5">
        <w:t xml:space="preserve"> </w:t>
      </w:r>
      <w:r w:rsidRPr="00597ED5">
        <w:rPr>
          <w:b/>
        </w:rPr>
        <w:t>267</w:t>
      </w:r>
      <w:r w:rsidRPr="00597ED5">
        <w:t>: 153-160.</w:t>
      </w:r>
    </w:p>
    <w:p w:rsidR="00597ED5" w:rsidRPr="00597ED5" w:rsidRDefault="00597ED5" w:rsidP="00597ED5">
      <w:pPr>
        <w:pStyle w:val="EndNoteBibliography"/>
        <w:ind w:left="720" w:hanging="720"/>
      </w:pPr>
      <w:r w:rsidRPr="00597ED5">
        <w:lastRenderedPageBreak/>
        <w:tab/>
        <w:t>A drawback of As(III) detection using square wave anodic stripping voltammetry (SWASV) is that it is susceptible to interferences from various metals or org. compds., esp. in real sample water. This study attempts to understand the interference of co-existing of Fe(III) and humic acid (HA) mols. to the electrochem. detection of As(III) using Fourier transform IR (FTIR) spectrum and XPS. The electrochem. expts. include stripping of As(III) in the solns. contg. HA with different concns., cyclic voltammetry in 0.5 M H2SO4 in the presence of HA or Fe(III) with/without addn. of Fe(III) or HA, and stripping of As(III) in the presence of HA or Fe(III) with/without addn. of Fe(III) or HA. FTIR and XPS are employed to confirm the affinity of HA to Fe(III) or As(III) in acidic condition. [on SciFinder(R)]</w:t>
      </w:r>
    </w:p>
    <w:p w:rsidR="00597ED5" w:rsidRPr="00597ED5" w:rsidRDefault="00597ED5" w:rsidP="00597ED5">
      <w:pPr>
        <w:pStyle w:val="EndNoteBibliography"/>
        <w:spacing w:after="0"/>
      </w:pPr>
    </w:p>
    <w:p w:rsidR="00597ED5" w:rsidRPr="00597ED5" w:rsidRDefault="00597ED5" w:rsidP="00597ED5">
      <w:pPr>
        <w:pStyle w:val="EndNoteBibliography"/>
      </w:pPr>
      <w:r w:rsidRPr="00597ED5">
        <w:t xml:space="preserve">Liu, Z.-G. and X.-J. Huang (2014). "Voltammetric determination of inorganic arsenic." </w:t>
      </w:r>
      <w:r w:rsidRPr="00597ED5">
        <w:rPr>
          <w:u w:val="single"/>
        </w:rPr>
        <w:t>TrAC, Trends Anal. Chem.</w:t>
      </w:r>
      <w:r w:rsidRPr="00597ED5">
        <w:t xml:space="preserve"> </w:t>
      </w:r>
      <w:r w:rsidRPr="00597ED5">
        <w:rPr>
          <w:b/>
        </w:rPr>
        <w:t>60</w:t>
      </w:r>
      <w:r w:rsidRPr="00597ED5">
        <w:t>: 25-35.</w:t>
      </w:r>
    </w:p>
    <w:p w:rsidR="00597ED5" w:rsidRPr="00597ED5" w:rsidRDefault="00597ED5" w:rsidP="00597ED5">
      <w:pPr>
        <w:pStyle w:val="EndNoteBibliography"/>
        <w:ind w:left="720" w:hanging="720"/>
      </w:pPr>
      <w:r w:rsidRPr="00597ED5">
        <w:tab/>
        <w:t>Arsenic is a notorious poison and one of the world's greatest environmental hazards. Electrochem. techniques hold great promise for detecting or monitoring arsenic because they are highly sensitive, easy to perform, and low cost. We present and discuss the voltammetric detn. of inorg. arsenic. In combination with an effective preconcn. (or deposition) step, voltammetry, as one of the most powerful techniques in electroanal., achieves the sensitive measurement of trace arsenic. On the basis of org. and biol. mols. and inorg. nanomaterials, such as As(III)-specific ligands, enzymes, carbon nanotubes, graphene, and nanoparticles of noble metals (gold, silver and platinum), we comprehensively review electrochem. voltammetry for the detection of inorg. arsenic [As(III) and As(V)]. Also, we show how potential obstacles are overcome using chem.-modified electrodes. Finally, we cover future development and applications based on electrochem. techniques. [on SciFinder(R)]</w:t>
      </w:r>
    </w:p>
    <w:p w:rsidR="00597ED5" w:rsidRPr="00597ED5" w:rsidRDefault="00597ED5" w:rsidP="00597ED5">
      <w:pPr>
        <w:pStyle w:val="EndNoteBibliography"/>
        <w:spacing w:after="0"/>
      </w:pPr>
    </w:p>
    <w:p w:rsidR="00597ED5" w:rsidRPr="00597ED5" w:rsidRDefault="00597ED5" w:rsidP="00597ED5">
      <w:pPr>
        <w:pStyle w:val="EndNoteBibliography"/>
      </w:pPr>
      <w:r w:rsidRPr="00597ED5">
        <w:t xml:space="preserve">Luong, J. H. T., et al. (2014). "Recent advances in electrochemical detection of arsenic in drinking and ground waters." </w:t>
      </w:r>
      <w:r w:rsidRPr="00597ED5">
        <w:rPr>
          <w:u w:val="single"/>
        </w:rPr>
        <w:t>Anal. Methods</w:t>
      </w:r>
      <w:r w:rsidRPr="00597ED5">
        <w:t xml:space="preserve"> </w:t>
      </w:r>
      <w:r w:rsidRPr="00597ED5">
        <w:rPr>
          <w:b/>
        </w:rPr>
        <w:t>6</w:t>
      </w:r>
      <w:r w:rsidRPr="00597ED5">
        <w:t>(16): 6157-6169.</w:t>
      </w:r>
    </w:p>
    <w:p w:rsidR="00597ED5" w:rsidRPr="00597ED5" w:rsidRDefault="00597ED5" w:rsidP="00597ED5">
      <w:pPr>
        <w:pStyle w:val="EndNoteBibliography"/>
        <w:ind w:left="720" w:hanging="720"/>
      </w:pPr>
      <w:r w:rsidRPr="00597ED5">
        <w:tab/>
        <w:t>A review. Anodic stripping voltammetry (ASV) using noble electrodes is based on the redn. of As3+ to As0, followed by its stripping or oxidn. to As3+ or As5+ species, the two predominant forms of arsenic in water. The rapid and convenient ASV method can detect As(III) at the low ppb level, but it is susceptible to interferences from various endogenous metals or org. compds. in waters. Electrode surface modification with metallic nanoparticles (NPs), carbonaceous nanomaterials (carbon nanotubes and graphene) and even enzymes (arsenite oxidase) can improve detection sensitivity and selectivity, while circumventing such interferences. All electrochem. methods aim for a detection limit below the World Health Organization guideline value of 10 ppb (133.3 nM). Despite numerous publications in this field during the last ten years with respect to novel electrode materials and electrolytes, reproducibility of electrochem. detection is still problematic and the anal. of arsenic in real ground-water samples is far from certainty and triviality. Considerable efforts are still needed to develop electrode materials and anal. procedures for reliable detection of arsenic with sub-ppb levels in the presence of endogenous toxic metals and orgs. in water matrixes. [on SciFinder(R)]</w:t>
      </w:r>
    </w:p>
    <w:p w:rsidR="00597ED5" w:rsidRPr="00597ED5" w:rsidRDefault="00597ED5" w:rsidP="00597ED5">
      <w:pPr>
        <w:pStyle w:val="EndNoteBibliography"/>
        <w:spacing w:after="0"/>
      </w:pPr>
    </w:p>
    <w:p w:rsidR="00597ED5" w:rsidRPr="00597ED5" w:rsidRDefault="00597ED5" w:rsidP="00597ED5">
      <w:pPr>
        <w:pStyle w:val="EndNoteBibliography"/>
      </w:pPr>
      <w:r w:rsidRPr="00597ED5">
        <w:t xml:space="preserve">Ma, J., et al. (2014). "Speciation and detection of arsenic in aqueous samples: A review of recent progress in non-atomic spectrometric methods." </w:t>
      </w:r>
      <w:r w:rsidRPr="00597ED5">
        <w:rPr>
          <w:u w:val="single"/>
        </w:rPr>
        <w:t>Anal. Chim. Acta</w:t>
      </w:r>
      <w:r w:rsidRPr="00597ED5">
        <w:t xml:space="preserve"> </w:t>
      </w:r>
      <w:r w:rsidRPr="00597ED5">
        <w:rPr>
          <w:b/>
        </w:rPr>
        <w:t>831</w:t>
      </w:r>
      <w:r w:rsidRPr="00597ED5">
        <w:t>: 1-23.</w:t>
      </w:r>
    </w:p>
    <w:p w:rsidR="00597ED5" w:rsidRPr="00597ED5" w:rsidRDefault="00597ED5" w:rsidP="00597ED5">
      <w:pPr>
        <w:pStyle w:val="EndNoteBibliography"/>
        <w:ind w:left="720" w:hanging="720"/>
      </w:pPr>
      <w:r w:rsidRPr="00597ED5">
        <w:lastRenderedPageBreak/>
        <w:tab/>
        <w:t>A review is given. Inorg. As displays extreme toxicity and is a class A human carcinogen. It is of interest to both anal. chemists and environmental scientists. Facile and sensitive detn. of As and knowledge of the speciation of forms of As in aq. samples are vitally important. Nearly every nation has relevant official regulations on permissible limits of drinking water As content. The size of the literature on As is therefore formidable. The heart of this review consists of 2 tables: one is a compilation of principal official documents and major review articles, including the toxicol. and chem. of As. This includes comprehensive official compendia on As speciation, sample treatment, recommended procedures for the detn. of As in specific sample matrixes with specific anal. instrument(s), procedures for multi-element (including As) speciation and anal., and prior comprehensive reviews on arsenic anal. The 2nd table focuses on the recent literature (2005-2013, the coverage for 2013 is incomplete) on As measurement in aq. matrixes. Recent As speciation and anal. methods based on spectrometric and electrochem. methods, inductively coupled plasma-mass spectrometry, neutron activation anal. and biosensors are summarized. We deliberately excluded at. optical spectrometric techniques (at. absorption, at. fluorescence, inductively coupled plasma-optical emission spectrometry) not because they are not important (in fact the majority of arsenic detns. are possibly carried out by one of these techniques) but because these methods are sufficiently mature and little meaningful innovation has been made beyond what is in the officially prescribed compendia (which are included) and recent reviews are available. [on SciFinder(R)]</w:t>
      </w:r>
    </w:p>
    <w:p w:rsidR="00597ED5" w:rsidRPr="00597ED5" w:rsidRDefault="00597ED5" w:rsidP="00597ED5">
      <w:pPr>
        <w:pStyle w:val="EndNoteBibliography"/>
        <w:spacing w:after="0"/>
      </w:pPr>
    </w:p>
    <w:p w:rsidR="00597ED5" w:rsidRPr="00597ED5" w:rsidRDefault="00597ED5" w:rsidP="00597ED5">
      <w:pPr>
        <w:pStyle w:val="EndNoteBibliography"/>
      </w:pPr>
      <w:r w:rsidRPr="00597ED5">
        <w:t xml:space="preserve">Male, K. B., et al. (2007). "Biosensor for Arsenite Using Arsenite Oxidase and Multiwalled Carbon Nanotube Modified Electrodes." </w:t>
      </w:r>
      <w:r w:rsidRPr="00597ED5">
        <w:rPr>
          <w:u w:val="single"/>
        </w:rPr>
        <w:t>Anal. Chem. (Washington, DC, U. S.)</w:t>
      </w:r>
      <w:r w:rsidRPr="00597ED5">
        <w:t xml:space="preserve"> </w:t>
      </w:r>
      <w:r w:rsidRPr="00597ED5">
        <w:rPr>
          <w:b/>
        </w:rPr>
        <w:t>79</w:t>
      </w:r>
      <w:r w:rsidRPr="00597ED5">
        <w:t>(20): 7831-7837.</w:t>
      </w:r>
    </w:p>
    <w:p w:rsidR="00597ED5" w:rsidRPr="00597ED5" w:rsidRDefault="00597ED5" w:rsidP="00597ED5">
      <w:pPr>
        <w:pStyle w:val="EndNoteBibliography"/>
        <w:ind w:left="720" w:hanging="720"/>
      </w:pPr>
      <w:r w:rsidRPr="00597ED5">
        <w:tab/>
        <w:t>A biosensor for arsenite was developed using Mo-contg. arsenite oxidase, prepd. from the chemolithoautotroph NT-26 that oxidizes arsenite to arsenate. The enzyme was galvanostatically deposited for 10 min at 10 μA onto the active surface of a multiwalled C nanotube modified glassy C electrode. The resulting biosensor enabled direct electron transfer, i.e., effecting redn. and then reoxidization of the enzyme without an artificial electron-transfer mediator. Arsenite was detected within 10 s at an applied potential of 0.3 V with linearity up to 500 ppb and a detection limit of 1 ppb. The biosensor exhibited excellent reproducibility, 2% at 95% confidence interval for 12 repeated analyses of 25 ppb arsenite. Cu, a severe interfering species commonly found in groundwater, did not interfere, and the biosensor was applicable for repeated anal. of spiked arsenite in tap H2O, river water, and a com. mineral H2O. [on SciFinder(R)]</w:t>
      </w:r>
    </w:p>
    <w:p w:rsidR="00597ED5" w:rsidRPr="00597ED5" w:rsidRDefault="00597ED5" w:rsidP="00597ED5">
      <w:pPr>
        <w:pStyle w:val="EndNoteBibliography"/>
        <w:spacing w:after="0"/>
      </w:pPr>
    </w:p>
    <w:p w:rsidR="00597ED5" w:rsidRPr="00597ED5" w:rsidRDefault="00597ED5" w:rsidP="00597ED5">
      <w:pPr>
        <w:pStyle w:val="EndNoteBibliography"/>
      </w:pPr>
      <w:r w:rsidRPr="00597ED5">
        <w:t xml:space="preserve">Miao, Y., et al. (2010). "History and New Developments of Assays for Cholinesterase Activity and Inhibition." </w:t>
      </w:r>
      <w:r w:rsidRPr="00597ED5">
        <w:rPr>
          <w:u w:val="single"/>
        </w:rPr>
        <w:t>Chem. Rev. (Washington, DC, U. S.)</w:t>
      </w:r>
      <w:r w:rsidRPr="00597ED5">
        <w:t xml:space="preserve"> </w:t>
      </w:r>
      <w:r w:rsidRPr="00597ED5">
        <w:rPr>
          <w:b/>
        </w:rPr>
        <w:t>110</w:t>
      </w:r>
      <w:r w:rsidRPr="00597ED5">
        <w:t>(9): 5216-5234.</w:t>
      </w:r>
    </w:p>
    <w:p w:rsidR="00597ED5" w:rsidRPr="00597ED5" w:rsidRDefault="00597ED5" w:rsidP="00597ED5">
      <w:pPr>
        <w:pStyle w:val="EndNoteBibliography"/>
        <w:ind w:left="720" w:hanging="720"/>
      </w:pPr>
      <w:r w:rsidRPr="00597ED5">
        <w:tab/>
        <w:t xml:space="preserve">A review. Cholinesterases (ChEs) are key enzymes in a range of important areas such as neurobiol., toxicol. and pharmacol. Two major groups, acetylcholinesterase (AChE) and butyrylcholinesterase (BCE), play important roles in human and animal function and health. AChE is present mainly in the central nervous system. It is bound to cellular membranes of excitable tissues and involved in neurotransmission. It catalyzes the hydrolysis of neurotransmitter acetylcholine into choline. AChE is found in the membranes of red blood cells, where it is known as erythrocyte ChE. BChE, also known as pseudocholinesterase, plasma or serum ChE, is found in plasma, liver, and muscle tissues. Although this enzyme has a similar mol. structure to AChE, it is characterized by a different but overlapping spectrum of substrate </w:t>
      </w:r>
      <w:r w:rsidRPr="00597ED5">
        <w:lastRenderedPageBreak/>
        <w:t>specificities in which AChE preferentially hydrolyzes acetyl esters, whereas BChE hydrolyzes butyrylcholine. Assays for activity and inhibition are applicable to a very broad range fields. These assays can either be obsd. visually or measured by optical and electrochem. techniques or by piezoelec. devices. However, most of these reviews focused on biosensor areas. There is a great gap between traditional assays and newly developed. The more general assays are introduced for detn. of organophosphorus, organochlorine or toxic compd. for food and environmental application. New material science and biomimetic techniques have contributed to the development of assays. The assays appeared in the last 40 years of the 20th century, many new and important developments during the past 20 years are discussed. [on SciFinder(R)]</w:t>
      </w:r>
    </w:p>
    <w:p w:rsidR="00597ED5" w:rsidRPr="00597ED5" w:rsidRDefault="00597ED5" w:rsidP="00597ED5">
      <w:pPr>
        <w:pStyle w:val="EndNoteBibliography"/>
        <w:spacing w:after="0"/>
      </w:pPr>
    </w:p>
    <w:p w:rsidR="00597ED5" w:rsidRPr="00597ED5" w:rsidRDefault="00597ED5" w:rsidP="00597ED5">
      <w:pPr>
        <w:pStyle w:val="EndNoteBibliography"/>
      </w:pPr>
      <w:r w:rsidRPr="00597ED5">
        <w:t xml:space="preserve">Migneault, I., et al. (2004). "Glutaraldehyde: Behavior in aqueous solution, reaction with proteins, and application to enzyme crosslinking." </w:t>
      </w:r>
      <w:r w:rsidRPr="00597ED5">
        <w:rPr>
          <w:u w:val="single"/>
        </w:rPr>
        <w:t>BioTechniques</w:t>
      </w:r>
      <w:r w:rsidRPr="00597ED5">
        <w:t xml:space="preserve"> </w:t>
      </w:r>
      <w:r w:rsidRPr="00597ED5">
        <w:rPr>
          <w:b/>
        </w:rPr>
        <w:t>37</w:t>
      </w:r>
      <w:r w:rsidRPr="00597ED5">
        <w:t>(5): 790-796,798-802.</w:t>
      </w:r>
    </w:p>
    <w:p w:rsidR="00597ED5" w:rsidRPr="00597ED5" w:rsidRDefault="00597ED5" w:rsidP="00597ED5">
      <w:pPr>
        <w:pStyle w:val="EndNoteBibliography"/>
        <w:ind w:left="720" w:hanging="720"/>
      </w:pPr>
      <w:r w:rsidRPr="00597ED5">
        <w:tab/>
        <w:t>A review. Glutaraldehyde possesses unique characteristics that render it one of the most effective protein crosslinking reagents. It can be present in at least 13 different forms depending on soln. conditions such as pH, concn., temp., etc. Substantial literature is found concerning the use of glutaraldehyde for protein immobilization, yet there is no agreement about the main reactive species that participates in the crosslinking process because monomeric and polymeric forms are in equil. Glutaraldehyde may react with proteins by several means such as aldol condensation or Michael-type addn., and we show here 8 different reactions for various aq. forms of this reagent. As a result of these discrepancies and the unique characteristics of each enzyme, crosslinking procedures using glutaraldehyde are largely developed through empirical observation. The choice of the enzyme-glutaraldehyde ratio, as well as their final concn., is crit. because insolubilization of the enzyme must result in minimal distortion of its structure in order to retain catalytic activity. The purpose of this paper is to give an overview of glutaraldehyde as a crosslinking reagent by describing its structure and chem. properties in aq. soln. in an attempt to explain its high reactivity toward proteins, particularly as applied to the prodn. of insol. enzymes. [on SciFinder(R)]</w:t>
      </w:r>
    </w:p>
    <w:p w:rsidR="00597ED5" w:rsidRPr="00597ED5" w:rsidRDefault="00597ED5" w:rsidP="00597ED5">
      <w:pPr>
        <w:pStyle w:val="EndNoteBibliography"/>
        <w:spacing w:after="0"/>
      </w:pPr>
    </w:p>
    <w:p w:rsidR="00597ED5" w:rsidRPr="00597ED5" w:rsidRDefault="00597ED5" w:rsidP="00597ED5">
      <w:pPr>
        <w:pStyle w:val="EndNoteBibliography"/>
      </w:pPr>
      <w:r w:rsidRPr="00597ED5">
        <w:t xml:space="preserve">Pariente, F., et al. (1993). "4-Aminophenyl acetate as a substrate for amperometric esterase sensors." </w:t>
      </w:r>
      <w:r w:rsidRPr="00597ED5">
        <w:rPr>
          <w:u w:val="single"/>
        </w:rPr>
        <w:t>Anal. Chim. Acta</w:t>
      </w:r>
      <w:r w:rsidRPr="00597ED5">
        <w:t xml:space="preserve"> </w:t>
      </w:r>
      <w:r w:rsidRPr="00597ED5">
        <w:rPr>
          <w:b/>
        </w:rPr>
        <w:t>273</w:t>
      </w:r>
      <w:r w:rsidRPr="00597ED5">
        <w:t>(1-2): 399-407.</w:t>
      </w:r>
    </w:p>
    <w:p w:rsidR="00597ED5" w:rsidRPr="00597ED5" w:rsidRDefault="00597ED5" w:rsidP="00597ED5">
      <w:pPr>
        <w:pStyle w:val="EndNoteBibliography"/>
        <w:ind w:left="720" w:hanging="720"/>
      </w:pPr>
      <w:r w:rsidRPr="00597ED5">
        <w:tab/>
        <w:t>4-Aminophenyl acetate (PAPA) was applied as a new substrate for esterase activities. Acetylcholinesterase from elec. eel (EC 3.1.1.7) was detd. using PAPA as an improved substrate. Acetylcholinesterase was covalently bound to a nylon filter mesh using glutaraldehyde and bovine serum albumin as cross-linkers. The modified membrane was subsequently attached to the surface of a glassy carbon electrode. 4-Aminophenol generated by the enzymic reaction was detected by cyclic voltammetry and amperometry at an activated glassy carbon electrode. A linear current response, proportional to the PAPA concn., over the range 0.1 μM-0.5 mM was obtained. Optimization of various kinetic parameters of the biosensor is discussed. The electrochem. detection of PAP was also used for the detn. of acetylcholinesterase in whole human blood. [on SciFinder(R)]</w:t>
      </w:r>
    </w:p>
    <w:p w:rsidR="00597ED5" w:rsidRPr="00597ED5" w:rsidRDefault="00597ED5" w:rsidP="00597ED5">
      <w:pPr>
        <w:pStyle w:val="EndNoteBibliography"/>
        <w:spacing w:after="0"/>
      </w:pPr>
    </w:p>
    <w:p w:rsidR="00597ED5" w:rsidRPr="00597ED5" w:rsidRDefault="00597ED5" w:rsidP="00597ED5">
      <w:pPr>
        <w:pStyle w:val="EndNoteBibliography"/>
      </w:pPr>
      <w:r w:rsidRPr="00597ED5">
        <w:t xml:space="preserve">Pohanka, M. (2011). "Cholinesterases, a target of pharmacology and toxicology." </w:t>
      </w:r>
      <w:r w:rsidRPr="00597ED5">
        <w:rPr>
          <w:u w:val="single"/>
        </w:rPr>
        <w:t>Biomed. Pap.</w:t>
      </w:r>
      <w:r w:rsidRPr="00597ED5">
        <w:t xml:space="preserve"> </w:t>
      </w:r>
      <w:r w:rsidRPr="00597ED5">
        <w:rPr>
          <w:b/>
        </w:rPr>
        <w:t>155</w:t>
      </w:r>
      <w:r w:rsidRPr="00597ED5">
        <w:t>(3): 219-230.</w:t>
      </w:r>
    </w:p>
    <w:p w:rsidR="00597ED5" w:rsidRPr="00597ED5" w:rsidRDefault="00597ED5" w:rsidP="00597ED5">
      <w:pPr>
        <w:pStyle w:val="EndNoteBibliography"/>
        <w:ind w:left="720" w:hanging="720"/>
      </w:pPr>
      <w:r w:rsidRPr="00597ED5">
        <w:lastRenderedPageBreak/>
        <w:tab/>
        <w:t>A review. Background. Cholinesterases are a group of serine hydrolases that split the neurotransmitter acetylcholine (ACh) and terminate its action. Of the two types, butyrylcholinesterase and acetylcholinesterase (AChE), AChE plays the key role in ending cholinergic neurotransmission. Cholinesterase inhibitors are substances, either natural or man-made that interfere with the break-down of ACh and prolong its action. Hence their relevance to toxicol. and pharmacol. Methods and Results. The present review summarizes current knowledge of the cholinesterases and their inhibition. Particular attention is paid to the toxicol. and pharmacol. of cholinesterase-related inhibitors such as nerve agents (e.g. sarin, soman, tabun, VX), pesticides (e.g. paraoxon, parathion, malathion, malaoxon, carbofuran), selected plants and fungal secondary metabolites (e.g. aflatoxins), drugs for Alzheimer's disease (e.g. huperzine, metrifonate, tacrine, donepezil) and Myasthenia gravis (e.g. pyridostigmine) treatment and other compds. (propidium, ethidium, decamethonium). Conclusions. The crucial role of the cholinesterases in neural transmission makes them a primary target of a large no. of cholinesterase-inhibiting drugs and toxins. In pharmacol., this has relevance to the treatment of neurodegenerative disorders. [on SciFinder(R)]</w:t>
      </w:r>
    </w:p>
    <w:p w:rsidR="00597ED5" w:rsidRPr="00597ED5" w:rsidRDefault="00597ED5" w:rsidP="00597ED5">
      <w:pPr>
        <w:pStyle w:val="EndNoteBibliography"/>
        <w:spacing w:after="0"/>
      </w:pPr>
    </w:p>
    <w:p w:rsidR="00597ED5" w:rsidRPr="00597ED5" w:rsidRDefault="00597ED5" w:rsidP="00597ED5">
      <w:pPr>
        <w:pStyle w:val="EndNoteBibliography"/>
      </w:pPr>
      <w:r w:rsidRPr="00597ED5">
        <w:t xml:space="preserve">Pohanka, M. (2012). "Acetylcholinesterase inhibitors: a patent review (2008 - present)." </w:t>
      </w:r>
      <w:r w:rsidRPr="00597ED5">
        <w:rPr>
          <w:u w:val="single"/>
        </w:rPr>
        <w:t>Expert Opin. Ther. Pat.</w:t>
      </w:r>
      <w:r w:rsidRPr="00597ED5">
        <w:t xml:space="preserve"> </w:t>
      </w:r>
      <w:r w:rsidRPr="00597ED5">
        <w:rPr>
          <w:b/>
        </w:rPr>
        <w:t>22</w:t>
      </w:r>
      <w:r w:rsidRPr="00597ED5">
        <w:t>(8): 871-886.</w:t>
      </w:r>
    </w:p>
    <w:p w:rsidR="00597ED5" w:rsidRPr="00597ED5" w:rsidRDefault="00597ED5" w:rsidP="00597ED5">
      <w:pPr>
        <w:pStyle w:val="EndNoteBibliography"/>
        <w:ind w:left="720" w:hanging="720"/>
      </w:pPr>
      <w:r w:rsidRPr="00597ED5">
        <w:tab/>
        <w:t>A review. Introduction: Both acetylcholinesterase (AChE) and butyrylcholinesterase (BChE) are present in the body in large amts. AChE is an important part of the cholinergic nervous system taking place in the central and peripheral nervous system. AChE is a target of several toxins such as insecticide carbofuran, nerve agents, sarin, soman, tabun and VX. Beside toxins, drugs for treatment of Alzheimer's disease and myasthenia gravis, such as galantamine, donepezil, rivastigmine, tacrine, huperzine, pyridostigmine and neostigmine, are known.Areas covered: The review gives an overview of the importance of the cholinergic nervous system, the biochem. of AChE and the role of AChE inhibitors. Current efforts to introduce potent drugs for Alzheimer's disease therapy and reduce toxicity, while keeping the maximal pharmacol. effect, are also discussed.Expert opinion: The current research effort into AChE inhibitors can be divided into two categories. First, new toxins useful for agricultural purposes and second, novel drugs that need to be prepd., although there is less interest in the new toxins. The research for drugs for Alzheimer's disease needs to focus on inhibitors that reduce the deposition of amyloid plaques, but do not initiate AChE expression. [on SciFinder(R)]</w:t>
      </w:r>
    </w:p>
    <w:p w:rsidR="00597ED5" w:rsidRPr="00597ED5" w:rsidRDefault="00597ED5" w:rsidP="00597ED5">
      <w:pPr>
        <w:pStyle w:val="EndNoteBibliography"/>
        <w:spacing w:after="0"/>
      </w:pPr>
    </w:p>
    <w:p w:rsidR="00597ED5" w:rsidRPr="00597ED5" w:rsidRDefault="00597ED5" w:rsidP="00597ED5">
      <w:pPr>
        <w:pStyle w:val="EndNoteBibliography"/>
      </w:pPr>
      <w:r w:rsidRPr="00597ED5">
        <w:t xml:space="preserve">Pundir, C. S. and N. Chauhan (2012). "Acetylcholinesterase inhibition-based biosensors for pesticide determination: A review." </w:t>
      </w:r>
      <w:r w:rsidRPr="00597ED5">
        <w:rPr>
          <w:u w:val="single"/>
        </w:rPr>
        <w:t>Anal. Biochem.</w:t>
      </w:r>
      <w:r w:rsidRPr="00597ED5">
        <w:t xml:space="preserve"> </w:t>
      </w:r>
      <w:r w:rsidRPr="00597ED5">
        <w:rPr>
          <w:b/>
        </w:rPr>
        <w:t>429</w:t>
      </w:r>
      <w:r w:rsidRPr="00597ED5">
        <w:t>(1): 19-31.</w:t>
      </w:r>
    </w:p>
    <w:p w:rsidR="00597ED5" w:rsidRPr="00597ED5" w:rsidRDefault="00597ED5" w:rsidP="00597ED5">
      <w:pPr>
        <w:pStyle w:val="EndNoteBibliography"/>
        <w:ind w:left="720" w:hanging="720"/>
      </w:pPr>
      <w:r w:rsidRPr="00597ED5">
        <w:tab/>
        <w:t xml:space="preserve">A review. Pesticides released intentionally into the environment and through various processes contaminate the environment. Although pesticides are assocd. with many health hazards, there is a lack of monitoring of these contaminants. Traditional chromatog. methods-high-performance liq. chromatog., capillary electrophoresis, and mass spectrometry-are effective for the anal. of pesticides in the environment but have certain limitations such as complexity, time-consuming sample prepn., and the requirement of expensive app. and trained persons to operate. Over the past decades, acetylcholinesterase (AChE) inhibition-based biosensors have emerged as simple, rapid, and ultra-sensitive tools for pesticide anal. in environmental monitoring, food safety, and quality control. These biosensors have the potential to complement or replace the classical anal. methods by simplifying or eliminating sample prepn. </w:t>
      </w:r>
      <w:r w:rsidRPr="00597ED5">
        <w:lastRenderedPageBreak/>
        <w:t>and making field-testing easier and faster with significant decrease in cost per anal. This article reviews the recent developments in AChE inhibition-based biosensors, which include various immobilization methods, different strategies for biosensor construction, the advantages and roles of various matrixes used, anal. performance, and application methods for constructing AChE biosensors. These AChE biosensors exhibited detection limits and linearity in the ranges of 1.0 × 10-11 to 42.19 μM (detection limits) and 1.0 × 10-11-1.0 × 10-2 to 74.5-9.9 × 103 μM (linearity). These biosensors were stable for a period of 2 to 120 days. The future prospects for the development of better AChE biosensing systems are also discussed. [on SciFinder(R)]</w:t>
      </w:r>
    </w:p>
    <w:p w:rsidR="00597ED5" w:rsidRPr="00597ED5" w:rsidRDefault="00597ED5" w:rsidP="00597ED5">
      <w:pPr>
        <w:pStyle w:val="EndNoteBibliography"/>
        <w:spacing w:after="0"/>
      </w:pPr>
    </w:p>
    <w:p w:rsidR="00597ED5" w:rsidRPr="00597ED5" w:rsidRDefault="00597ED5" w:rsidP="00597ED5">
      <w:pPr>
        <w:pStyle w:val="EndNoteBibliography"/>
      </w:pPr>
      <w:r w:rsidRPr="00597ED5">
        <w:t xml:space="preserve">Quan, M., et al. (2007). "Voltammetry of Quinones in Unbuffered Aqueous Solution: Reassessing the Roles of Proton Transfer and Hydrogen Bonding in the Aqueous Electrochemistry of Quinones." </w:t>
      </w:r>
      <w:r w:rsidRPr="00597ED5">
        <w:rPr>
          <w:u w:val="single"/>
        </w:rPr>
        <w:t>J. Am. Chem. Soc.</w:t>
      </w:r>
      <w:r w:rsidRPr="00597ED5">
        <w:t xml:space="preserve"> </w:t>
      </w:r>
      <w:r w:rsidRPr="00597ED5">
        <w:rPr>
          <w:b/>
        </w:rPr>
        <w:t>129</w:t>
      </w:r>
      <w:r w:rsidRPr="00597ED5">
        <w:t>(42): 12847-12856.</w:t>
      </w:r>
    </w:p>
    <w:p w:rsidR="00597ED5" w:rsidRPr="00597ED5" w:rsidRDefault="00597ED5" w:rsidP="00597ED5">
      <w:pPr>
        <w:pStyle w:val="EndNoteBibliography"/>
        <w:ind w:left="720" w:hanging="720"/>
      </w:pPr>
      <w:r w:rsidRPr="00597ED5">
        <w:tab/>
        <w:t>Cyclic voltammetry studies are reported for 2 representative quinones, benzoquinone and 2-anthraquinonesulfonate, in buffered and unbuffered aq. soln. at different pH's. While the redox reaction of quinones in buffered H2O is well described as an overall 2 e-, 2 H+ redn. to make the hydroquinone, a much better description of the overall reaction in unbuffered H2O is as a 2 e- redn. to make the strongly H-bonded quinone dianion, which will exist in H2O as an equil. mixt. of protonation states. This description helps to unify quinone electrochem. by bridging the apparent gap between the redox chem. of quinones in H2O and that in aprotic org. solvents, where quinones undergo 2 sequential 1 e- redns. to form the quinone dianion. [on SciFinder(R)]</w:t>
      </w:r>
    </w:p>
    <w:p w:rsidR="00597ED5" w:rsidRPr="00597ED5" w:rsidRDefault="00597ED5" w:rsidP="00597ED5">
      <w:pPr>
        <w:pStyle w:val="EndNoteBibliography"/>
        <w:spacing w:after="0"/>
      </w:pPr>
    </w:p>
    <w:p w:rsidR="00597ED5" w:rsidRPr="00597ED5" w:rsidRDefault="00597ED5" w:rsidP="00597ED5">
      <w:pPr>
        <w:pStyle w:val="EndNoteBibliography"/>
      </w:pPr>
      <w:r w:rsidRPr="00597ED5">
        <w:t xml:space="preserve">Quinn, D. M. (1987). "Acetylcholinesterase: enzyme structure, reaction dynamics, and virtual transition states." </w:t>
      </w:r>
      <w:r w:rsidRPr="00597ED5">
        <w:rPr>
          <w:u w:val="single"/>
        </w:rPr>
        <w:t>Chem. Rev.</w:t>
      </w:r>
      <w:r w:rsidRPr="00597ED5">
        <w:t xml:space="preserve"> </w:t>
      </w:r>
      <w:r w:rsidRPr="00597ED5">
        <w:rPr>
          <w:b/>
        </w:rPr>
        <w:t>87</w:t>
      </w:r>
      <w:r w:rsidRPr="00597ED5">
        <w:t>(5): 955-979.</w:t>
      </w:r>
    </w:p>
    <w:p w:rsidR="00597ED5" w:rsidRPr="00597ED5" w:rsidRDefault="00597ED5" w:rsidP="00597ED5">
      <w:pPr>
        <w:pStyle w:val="EndNoteBibliography"/>
        <w:ind w:left="720" w:hanging="720"/>
      </w:pPr>
      <w:r w:rsidRPr="00597ED5">
        <w:tab/>
        <w:t>A review with 140 refs. of the sequence, conformation, quaternary structure, active site structure, reaction dynamics, and transition state structures of acetylcholinesterase. [on SciFinder(R)]</w:t>
      </w:r>
    </w:p>
    <w:p w:rsidR="00597ED5" w:rsidRPr="00597ED5" w:rsidRDefault="00597ED5" w:rsidP="00597ED5">
      <w:pPr>
        <w:pStyle w:val="EndNoteBibliography"/>
        <w:spacing w:after="0"/>
      </w:pPr>
    </w:p>
    <w:p w:rsidR="00597ED5" w:rsidRPr="00597ED5" w:rsidRDefault="00597ED5" w:rsidP="00597ED5">
      <w:pPr>
        <w:pStyle w:val="EndNoteBibliography"/>
      </w:pPr>
      <w:r w:rsidRPr="00597ED5">
        <w:t xml:space="preserve">Sanllorente-Mendez, S., et al. (2010). "Immobilization of acetylcholinesterase on screen-printed electrodes. Application to the determination of arsenic(III)." </w:t>
      </w:r>
      <w:r w:rsidRPr="00597ED5">
        <w:rPr>
          <w:u w:val="single"/>
        </w:rPr>
        <w:t>Sensors</w:t>
      </w:r>
      <w:r w:rsidRPr="00597ED5">
        <w:t xml:space="preserve"> </w:t>
      </w:r>
      <w:r w:rsidRPr="00597ED5">
        <w:rPr>
          <w:b/>
        </w:rPr>
        <w:t>10</w:t>
      </w:r>
      <w:r w:rsidRPr="00597ED5">
        <w:t>: 2119-2128.</w:t>
      </w:r>
    </w:p>
    <w:p w:rsidR="00597ED5" w:rsidRPr="00597ED5" w:rsidRDefault="00597ED5" w:rsidP="00597ED5">
      <w:pPr>
        <w:pStyle w:val="EndNoteBibliography"/>
        <w:ind w:left="720" w:hanging="720"/>
      </w:pPr>
      <w:r w:rsidRPr="00597ED5">
        <w:tab/>
        <w:t>Enzymic amperometric procedures for measuring As, based on the inhibitive action of this metal on acetylcholinesterase enzyme activity, were developed. Screen-printed C electrodes (SPCEs) were used with acetylcholinesterase covalently bonded directly to its surface. The amperometric response of acetylcholinesterase was affected by the presence of As ions, which caused a decrease in the current intensity. The exptl. optimum working conditions of pH, substrate concn. and potential applied, were established. Under these conditions, repeatability and reproducibility of biosensors were detd., reaching values &lt;4% in terms of relative std. deviation. The detection limit obtained for As was 1.1 × 10-8 M for Ach/SPCE biosensor. Anal. of the possible effect of the presence of foreign ions in the soln. was performed. The method was applied to det. levels of As in spiked tap H2O samples. [on SciFinder(R)]</w:t>
      </w:r>
    </w:p>
    <w:p w:rsidR="00597ED5" w:rsidRPr="00597ED5" w:rsidRDefault="00597ED5" w:rsidP="00597ED5">
      <w:pPr>
        <w:pStyle w:val="EndNoteBibliography"/>
        <w:spacing w:after="0"/>
      </w:pPr>
    </w:p>
    <w:p w:rsidR="00597ED5" w:rsidRPr="00597ED5" w:rsidRDefault="00597ED5" w:rsidP="00597ED5">
      <w:pPr>
        <w:pStyle w:val="EndNoteBibliography"/>
      </w:pPr>
      <w:r w:rsidRPr="00597ED5">
        <w:t xml:space="preserve">Sanllorente-Mendez, S., et al. (2012). "Development of acid phosphatase based amperometric biosensors for the inhibitive determination of As(V)." </w:t>
      </w:r>
      <w:r w:rsidRPr="00597ED5">
        <w:rPr>
          <w:u w:val="single"/>
        </w:rPr>
        <w:t>Talanta</w:t>
      </w:r>
      <w:r w:rsidRPr="00597ED5">
        <w:t xml:space="preserve"> </w:t>
      </w:r>
      <w:r w:rsidRPr="00597ED5">
        <w:rPr>
          <w:b/>
        </w:rPr>
        <w:t>93</w:t>
      </w:r>
      <w:r w:rsidRPr="00597ED5">
        <w:t>: 301-306.</w:t>
      </w:r>
    </w:p>
    <w:p w:rsidR="00597ED5" w:rsidRPr="00597ED5" w:rsidRDefault="00597ED5" w:rsidP="00597ED5">
      <w:pPr>
        <w:pStyle w:val="EndNoteBibliography"/>
        <w:ind w:left="720" w:hanging="720"/>
      </w:pPr>
      <w:r w:rsidRPr="00597ED5">
        <w:lastRenderedPageBreak/>
        <w:tab/>
        <w:t>An enzymic amperometric procedure for the direct measurement of As(V) in the presence of As(III) was developed. The method is based on the inhibitive action of this species on acid phosphatase enzyme (AcP) activity. Screen-printed carbon electrodes (SPCEs) were used as support for the crosslinking immobilization of the enzyme AcP. 2-Phospho-L-ascorbic acid was used as a novel substrate, in arsenic detn., which amperometric response decreased by the presence of As(V) ions. The optimum working conditions were found using exptl. design methodol. Under these conditions, repeatability and reproducibility of the constructed biosensors were detd., reaching values below 8% in terms of RSD. The capability of detection obtained for As(V) was 0.11 μM for AcP/SPCE biosensors. Anal. of the possible effect of the presence of foreign ions in the soln. was performed. The method was successfully applied to the detn. of the As(V) content in a groundwater sample. [on SciFinder(R)]</w:t>
      </w:r>
    </w:p>
    <w:p w:rsidR="00597ED5" w:rsidRPr="00597ED5" w:rsidRDefault="00597ED5" w:rsidP="00597ED5">
      <w:pPr>
        <w:pStyle w:val="EndNoteBibliography"/>
        <w:spacing w:after="0"/>
      </w:pPr>
    </w:p>
    <w:p w:rsidR="00597ED5" w:rsidRPr="00597ED5" w:rsidRDefault="00597ED5" w:rsidP="00597ED5">
      <w:pPr>
        <w:pStyle w:val="EndNoteBibliography"/>
      </w:pPr>
      <w:r w:rsidRPr="00597ED5">
        <w:t xml:space="preserve">Sassolas, A., et al. (2012). "Immobilization strategies to develop enzymatic biosensors." </w:t>
      </w:r>
      <w:r w:rsidRPr="00597ED5">
        <w:rPr>
          <w:u w:val="single"/>
        </w:rPr>
        <w:t>Biotechnol. Adv.</w:t>
      </w:r>
      <w:r w:rsidRPr="00597ED5">
        <w:t xml:space="preserve"> </w:t>
      </w:r>
      <w:r w:rsidRPr="00597ED5">
        <w:rPr>
          <w:b/>
        </w:rPr>
        <w:t>30</w:t>
      </w:r>
      <w:r w:rsidRPr="00597ED5">
        <w:t>(3): 489-511.</w:t>
      </w:r>
    </w:p>
    <w:p w:rsidR="00597ED5" w:rsidRPr="00597ED5" w:rsidRDefault="00597ED5" w:rsidP="00597ED5">
      <w:pPr>
        <w:pStyle w:val="EndNoteBibliography"/>
        <w:ind w:left="720" w:hanging="720"/>
      </w:pPr>
      <w:r w:rsidRPr="00597ED5">
        <w:tab/>
        <w:t>A review. Immobilization of enzymes on the transducer surface is a necessary and crit. step in the design of biosensors. An overview of the different immobilization techniques reported in the literature is given, dealing with classical adsorption, covalent bonds, entrapment, crosslinking or affinity as well as combination of them and focusing on new original methods as well as the recent introduction of promising nanomaterials such as conducting polymer nanowires, carbon nanotubes or nanoparticles. As indicated in this review, various immobilization methods have been used to develop optical, electrochem. or gravimetric enzymic biosensors. The choice of the immobilization method is shown to represent an important parameter that affects biosensor performances, mainly in terms of sensitivity, selectivity and stability, by influencing enzyme orientation, loading, mobility, stability, structure and biol. activity. [on SciFinder(R)]</w:t>
      </w:r>
    </w:p>
    <w:p w:rsidR="00597ED5" w:rsidRPr="00597ED5" w:rsidRDefault="00597ED5" w:rsidP="00597ED5">
      <w:pPr>
        <w:pStyle w:val="EndNoteBibliography"/>
        <w:spacing w:after="0"/>
      </w:pPr>
    </w:p>
    <w:p w:rsidR="00597ED5" w:rsidRPr="00597ED5" w:rsidRDefault="00597ED5" w:rsidP="00597ED5">
      <w:pPr>
        <w:pStyle w:val="EndNoteBibliography"/>
      </w:pPr>
      <w:r w:rsidRPr="00597ED5">
        <w:t xml:space="preserve">Schulze, H., et al. (2005). "Insecticide detection through protein engineering of Nippostrongylus brasiliensis acetylcholinesterase B." </w:t>
      </w:r>
      <w:r w:rsidRPr="00597ED5">
        <w:rPr>
          <w:u w:val="single"/>
        </w:rPr>
        <w:t>Anal. Chem.</w:t>
      </w:r>
      <w:r w:rsidRPr="00597ED5">
        <w:t xml:space="preserve"> </w:t>
      </w:r>
      <w:r w:rsidRPr="00597ED5">
        <w:rPr>
          <w:b/>
        </w:rPr>
        <w:t>77</w:t>
      </w:r>
      <w:r w:rsidRPr="00597ED5">
        <w:t>(18): 5823-5830.</w:t>
      </w:r>
    </w:p>
    <w:p w:rsidR="00597ED5" w:rsidRPr="00597ED5" w:rsidRDefault="00597ED5" w:rsidP="00597ED5">
      <w:pPr>
        <w:pStyle w:val="EndNoteBibliography"/>
        <w:ind w:left="720" w:hanging="720"/>
      </w:pPr>
      <w:r w:rsidRPr="00597ED5">
        <w:tab/>
        <w:t>The sensitivity of acetylcholinesterase (AChE) biosensors for insecticide detection could be increased substantially by engineering AChE B of Nippostrongylus brasiliensis. The introduction of 10 single and 4 double mutations into the AChE peptide chain led to an increase in sensitivity to 10 of the 11 insecticides tested. The combination of 3 mutants with the wild-type enzyme in a multienzyme biosensor array enabled the detection of 11 out of the 14 most important organophosphates and carbamates at concns. below 10 μg/kg, the max. residue limit of infant food. The detection limit for pirimiphos Me could be reduced from 10 μg/L to a value as low as 1 ng/L (3.5 × 10-12 mol/L). The newly created biosensors exhibited an extraordinary high storage stability. There was no loss of sensitivity of N. There was no loss of sensitivity of N. brasiliensis AChE B, immobilized on screen-printed, disposable electrodes, even after 17-mo storage at room temp. [on SciFinder(R)]</w:t>
      </w:r>
    </w:p>
    <w:p w:rsidR="00597ED5" w:rsidRPr="00597ED5" w:rsidRDefault="00597ED5" w:rsidP="00597ED5">
      <w:pPr>
        <w:pStyle w:val="EndNoteBibliography"/>
        <w:spacing w:after="0"/>
      </w:pPr>
    </w:p>
    <w:p w:rsidR="00597ED5" w:rsidRPr="00597ED5" w:rsidRDefault="00597ED5" w:rsidP="00597ED5">
      <w:pPr>
        <w:pStyle w:val="EndNoteBibliography"/>
      </w:pPr>
      <w:r w:rsidRPr="00597ED5">
        <w:t xml:space="preserve">Silman, I. and J. L. Sussman (2008). "Acetylcholinesterase: How is structure related to function?" </w:t>
      </w:r>
      <w:r w:rsidRPr="00597ED5">
        <w:rPr>
          <w:u w:val="single"/>
        </w:rPr>
        <w:t>Chem.-Biol. Interact.</w:t>
      </w:r>
      <w:r w:rsidRPr="00597ED5">
        <w:t xml:space="preserve"> </w:t>
      </w:r>
      <w:r w:rsidRPr="00597ED5">
        <w:rPr>
          <w:b/>
        </w:rPr>
        <w:t>175</w:t>
      </w:r>
      <w:r w:rsidRPr="00597ED5">
        <w:t>(1-3): 3-10.</w:t>
      </w:r>
    </w:p>
    <w:p w:rsidR="00597ED5" w:rsidRPr="00597ED5" w:rsidRDefault="00597ED5" w:rsidP="00597ED5">
      <w:pPr>
        <w:pStyle w:val="EndNoteBibliography"/>
        <w:ind w:left="720" w:hanging="720"/>
      </w:pPr>
      <w:r w:rsidRPr="00597ED5">
        <w:tab/>
        <w:t xml:space="preserve">A review. In accordance with its biol. role, termination of neurotransmission at cholinergic synapses by rapid hydrolysis of the neurotransmitter, acetylcholine, acetylcholinesterase (AChE) is one of nature's most efficient enzymes. The soln. of its 3-dimensional structure has revealed </w:t>
      </w:r>
      <w:r w:rsidRPr="00597ED5">
        <w:lastRenderedPageBreak/>
        <w:t>that its active site is located at the bottom of a deep and narrow gorge. Such an architecture was unanticipated in view of its high turnover no. The present review examines how the highly specialized structure of AChE, with its sequestered active site, contributes to its catalytic efficacy, and discusses how the traffic of substrate and products to and from the active site is controlled. [on SciFinder(R)]</w:t>
      </w:r>
    </w:p>
    <w:p w:rsidR="00597ED5" w:rsidRPr="00597ED5" w:rsidRDefault="00597ED5" w:rsidP="00597ED5">
      <w:pPr>
        <w:pStyle w:val="EndNoteBibliography"/>
        <w:spacing w:after="0"/>
      </w:pPr>
    </w:p>
    <w:p w:rsidR="00597ED5" w:rsidRPr="00597ED5" w:rsidRDefault="00597ED5" w:rsidP="00597ED5">
      <w:pPr>
        <w:pStyle w:val="EndNoteBibliography"/>
      </w:pPr>
      <w:r w:rsidRPr="00597ED5">
        <w:t xml:space="preserve">Songa, E. A. and J. O. Okonkwo (2016). "Recent approaches to improving selectivity and sensitivity of enzyme-based biosensors for organophosphorus pesticides: A review." </w:t>
      </w:r>
      <w:r w:rsidRPr="00597ED5">
        <w:rPr>
          <w:u w:val="single"/>
        </w:rPr>
        <w:t>Talanta</w:t>
      </w:r>
      <w:r w:rsidRPr="00597ED5">
        <w:t xml:space="preserve"> </w:t>
      </w:r>
      <w:r w:rsidRPr="00597ED5">
        <w:rPr>
          <w:b/>
        </w:rPr>
        <w:t>155</w:t>
      </w:r>
      <w:r w:rsidRPr="00597ED5">
        <w:t>: 289-304.</w:t>
      </w:r>
    </w:p>
    <w:p w:rsidR="00597ED5" w:rsidRPr="00597ED5" w:rsidRDefault="00597ED5" w:rsidP="00597ED5">
      <w:pPr>
        <w:pStyle w:val="EndNoteBibliography"/>
        <w:ind w:left="720" w:hanging="720"/>
      </w:pPr>
      <w:r w:rsidRPr="00597ED5">
        <w:tab/>
        <w:t>A review. Pesticide detn. has attracted great attention due to the fact that they exhibit high acute toxicity and can cause long-term damage to the environment and human lives even at trace levels. Although classical anal. methods (including gas chromatog., high performance liq. chromatog., capillary electrophoresis and mass spectrometry) have been effectively used for anal. of pesticides in contaminated samples, they present certain limitations such as time-consuming sample prepn., complexity, and the requirement of expensive instrumentation and highly skilled personnel. For these reasons, there is an expanding need for anal. methods able to provide simple, rapid, sensitive, selective, low cost and reliable detection of pesticides at trace levels. Over the past decades, acetylcholinesterase (AChE) biosensors have emerged as simple, rapid and ultra-sensitive tools for toxicity detection of pesticides in the environment and food. These biosensors have the potential to complement or replace the classical anal. methods by simplifying or eliminating sample prepn. and making field-testing easier and faster with significant decrease in cost per anal. With the recent engineering of more sensitive AChE enzymes, the development of more reliable immobilization matrixes and the progress in the area of microelectronics, AChE biosensors could become competitive for multi-analyte screening and soon be used for the development of portable instrumentation for rapid toxicity testing of samples. The enzymes organophosphorus hydrolase (OPH) and organophosphorus acid anhydrolase (OPAA) have also shown considerable potential in OP biosensor applications and they have been used for direct detection of OPs. This review presents the recent advances in the fabrication of enzyme biosensors for organophosphorus pesticides (OPs) and their possible applications for toxicity monitoring of organophosphorus pesticide residues in real samples. The focus will be on the different strategies for the biosensor construction, the anal. performance of the biosensors and the advantages and disadvantages of these biosensor methods. The recent works done to improve the anal. performance, sensitivity and selectivity of these biosensors will also be discussed. [on SciFinder(R)]</w:t>
      </w:r>
    </w:p>
    <w:p w:rsidR="00597ED5" w:rsidRPr="00597ED5" w:rsidRDefault="00597ED5" w:rsidP="00597ED5">
      <w:pPr>
        <w:pStyle w:val="EndNoteBibliography"/>
        <w:spacing w:after="0"/>
      </w:pPr>
    </w:p>
    <w:p w:rsidR="00597ED5" w:rsidRPr="00597ED5" w:rsidRDefault="00597ED5" w:rsidP="00597ED5">
      <w:pPr>
        <w:pStyle w:val="EndNoteBibliography"/>
      </w:pPr>
      <w:r w:rsidRPr="00597ED5">
        <w:t xml:space="preserve">Stepankova, S. and K. Vorcakova (2016). "Cholinesterase-based biosensors." </w:t>
      </w:r>
      <w:r w:rsidRPr="00597ED5">
        <w:rPr>
          <w:u w:val="single"/>
        </w:rPr>
        <w:t>J. Enzyme Inhib. Med. Chem.</w:t>
      </w:r>
      <w:r w:rsidRPr="00597ED5">
        <w:t xml:space="preserve"> </w:t>
      </w:r>
      <w:r w:rsidRPr="00597ED5">
        <w:rPr>
          <w:b/>
        </w:rPr>
        <w:t>31</w:t>
      </w:r>
      <w:r w:rsidRPr="00597ED5">
        <w:t>(sup3): 180-193.</w:t>
      </w:r>
    </w:p>
    <w:p w:rsidR="00597ED5" w:rsidRPr="00597ED5" w:rsidRDefault="00597ED5" w:rsidP="00597ED5">
      <w:pPr>
        <w:pStyle w:val="EndNoteBibliography"/>
        <w:ind w:left="720" w:hanging="720"/>
      </w:pPr>
      <w:r w:rsidRPr="00597ED5">
        <w:tab/>
        <w:t>A review. Recently, cholinesterase-based biosensors are widely used for assaying anticholinergic compds. Primarily biosensors based on enzyme inhibition are useful anal. tools for fast screening of inhibitors, such as organophosphates and carbamates. The present review is aimed at compilation of the most important facts about cholinesterase based biosensors, types of physico-chem. transduction, immobilization strategies and practical applications. [on SciFinder(R)]</w:t>
      </w:r>
    </w:p>
    <w:p w:rsidR="00597ED5" w:rsidRPr="00597ED5" w:rsidRDefault="00597ED5" w:rsidP="00597ED5">
      <w:pPr>
        <w:pStyle w:val="EndNoteBibliography"/>
        <w:spacing w:after="0"/>
      </w:pPr>
    </w:p>
    <w:p w:rsidR="00597ED5" w:rsidRPr="00597ED5" w:rsidRDefault="00597ED5" w:rsidP="00597ED5">
      <w:pPr>
        <w:pStyle w:val="EndNoteBibliography"/>
      </w:pPr>
      <w:r w:rsidRPr="00597ED5">
        <w:t xml:space="preserve">Stoytcheva, M., et al. (1998). "Electrochemical approach in studying the inactivation of immobilized acetylcholinesterase by arsenate(III)." </w:t>
      </w:r>
      <w:r w:rsidRPr="00597ED5">
        <w:rPr>
          <w:u w:val="single"/>
        </w:rPr>
        <w:t>Electroanalysis</w:t>
      </w:r>
      <w:r w:rsidRPr="00597ED5">
        <w:t xml:space="preserve"> </w:t>
      </w:r>
      <w:r w:rsidRPr="00597ED5">
        <w:rPr>
          <w:b/>
        </w:rPr>
        <w:t>10</w:t>
      </w:r>
      <w:r w:rsidRPr="00597ED5">
        <w:t>(14): 994-998.</w:t>
      </w:r>
    </w:p>
    <w:p w:rsidR="00597ED5" w:rsidRPr="00597ED5" w:rsidRDefault="00597ED5" w:rsidP="00597ED5">
      <w:pPr>
        <w:pStyle w:val="EndNoteBibliography"/>
        <w:ind w:left="720" w:hanging="720"/>
      </w:pPr>
      <w:r w:rsidRPr="00597ED5">
        <w:lastRenderedPageBreak/>
        <w:tab/>
        <w:t>An acetylcholinesterase amperometric sensor is used to register the current of oxidn. of thiocholine, the product of the acetylcholinesterase catalyzed hydrolysis of acetylthiocholine. The decrease of the value of the signal obtained in presence of arsenate(III) is interpreted as due to the diminution of the quantity of the generated thiocholine because of the inhibition of the immobilized acetylcholinesterase on the surface of a graphite electrode. The expts. were performed varying the concns. of the inhibitor and of the substrate, as well as pH. The kinetics of the inactivation of the immobilized acetylcholinesterase by arsenate(III) was investigated. Obtained results could be employed for the quant. detn. of AsO33- based on the inhibition of the immobilized acetylcholinesterase on the surface of a graphite electrode, using an electrochem. approach. [on SciFinder(R)]</w:t>
      </w:r>
    </w:p>
    <w:p w:rsidR="00597ED5" w:rsidRPr="00597ED5" w:rsidRDefault="00597ED5" w:rsidP="00597ED5">
      <w:pPr>
        <w:pStyle w:val="EndNoteBibliography"/>
        <w:spacing w:after="0"/>
      </w:pPr>
    </w:p>
    <w:p w:rsidR="00597ED5" w:rsidRPr="00597ED5" w:rsidRDefault="00597ED5" w:rsidP="00597ED5">
      <w:pPr>
        <w:pStyle w:val="EndNoteBibliography"/>
      </w:pPr>
      <w:r w:rsidRPr="00597ED5">
        <w:t xml:space="preserve">Stoytcheva, M., et al. (1998). "Electrochemical approach in studying the inhibition of acetylcholinesterase by arsenate(III): analytical characterization and application for arsenic determination." </w:t>
      </w:r>
      <w:r w:rsidRPr="00597ED5">
        <w:rPr>
          <w:u w:val="single"/>
        </w:rPr>
        <w:t>Anal. Chim. Acta</w:t>
      </w:r>
      <w:r w:rsidRPr="00597ED5">
        <w:t xml:space="preserve"> </w:t>
      </w:r>
      <w:r w:rsidRPr="00597ED5">
        <w:rPr>
          <w:b/>
        </w:rPr>
        <w:t>364</w:t>
      </w:r>
      <w:r w:rsidRPr="00597ED5">
        <w:t>(1-3): 195-201.</w:t>
      </w:r>
    </w:p>
    <w:p w:rsidR="00597ED5" w:rsidRPr="00597ED5" w:rsidRDefault="00597ED5" w:rsidP="00597ED5">
      <w:pPr>
        <w:pStyle w:val="EndNoteBibliography"/>
        <w:ind w:left="720" w:hanging="720"/>
      </w:pPr>
      <w:r w:rsidRPr="00597ED5">
        <w:tab/>
        <w:t>The inhibition action of arsenate(III) on the activity of the enzyme acetylcholinesterase immobilized on the surface of a graphite electrode was studied, using an electrochem. approach. The value of the registered amperometric signal depends on the AsO33- concn. Parameters useful for the quant. arsenate(III) detn. (dynamic range, detection limit, sensitivity) are evaluated. PH dependencies and kinetic phenomena are discussed. A distinction between As(III) and As(V) species is made. The method is applied for estg. the As contents in industrial waters after Cu2+ and Fe3+ elimination as hydroxides. [on SciFinder(R)]</w:t>
      </w:r>
    </w:p>
    <w:p w:rsidR="00597ED5" w:rsidRPr="00597ED5" w:rsidRDefault="00597ED5" w:rsidP="00597ED5">
      <w:pPr>
        <w:pStyle w:val="EndNoteBibliography"/>
        <w:spacing w:after="0"/>
      </w:pPr>
    </w:p>
    <w:p w:rsidR="00597ED5" w:rsidRPr="00597ED5" w:rsidRDefault="00597ED5" w:rsidP="00597ED5">
      <w:pPr>
        <w:pStyle w:val="EndNoteBibliography"/>
      </w:pPr>
      <w:r w:rsidRPr="00597ED5">
        <w:t xml:space="preserve">Taylor, P., et al. (1995). "Structural bases for the specificity of cholinesterase catalysis and inhibition." </w:t>
      </w:r>
      <w:r w:rsidRPr="00597ED5">
        <w:rPr>
          <w:u w:val="single"/>
        </w:rPr>
        <w:t>Toxicol. Lett.</w:t>
      </w:r>
      <w:r w:rsidRPr="00597ED5">
        <w:t xml:space="preserve"> </w:t>
      </w:r>
      <w:r w:rsidRPr="00597ED5">
        <w:rPr>
          <w:b/>
        </w:rPr>
        <w:t>82/83</w:t>
      </w:r>
      <w:r w:rsidRPr="00597ED5">
        <w:t>(1-6): 453-458.</w:t>
      </w:r>
    </w:p>
    <w:p w:rsidR="00597ED5" w:rsidRPr="00597ED5" w:rsidRDefault="00597ED5" w:rsidP="00597ED5">
      <w:pPr>
        <w:pStyle w:val="EndNoteBibliography"/>
        <w:ind w:left="720" w:hanging="720"/>
      </w:pPr>
      <w:r w:rsidRPr="00597ED5">
        <w:tab/>
        <w:t>A review, with 20 refs. The availability of a crystal structure and comparative sequences of the cholinesterases has provided templates suitable for analyzing the mol. bases of specificity of reversible inhibitors, carbamoylating agents and organophosphates. Site-specific mutagenesis enables one to modify the structures of both the binding site and peptide ligand as well as create chimeras reflecting one type of esterase substituted in the template of another. Herein we define the bases for substrate specificity of carboxylesters, the stereospecificity of enantiomeric alkylphosphonates and the selectivity of tricyclic arom. compds. in the active center of cholinesterase. We also describe the binding loci of the peripheral site and changes in catalytic parameters induced by peripheral site ligands, using the peptide fasciculin. [on SciFinder(R)]</w:t>
      </w:r>
    </w:p>
    <w:p w:rsidR="00597ED5" w:rsidRPr="00597ED5" w:rsidRDefault="00597ED5" w:rsidP="00597ED5">
      <w:pPr>
        <w:pStyle w:val="EndNoteBibliography"/>
        <w:spacing w:after="0"/>
      </w:pPr>
    </w:p>
    <w:p w:rsidR="00597ED5" w:rsidRPr="00597ED5" w:rsidRDefault="00597ED5" w:rsidP="00597ED5">
      <w:pPr>
        <w:pStyle w:val="EndNoteBibliography"/>
      </w:pPr>
      <w:r w:rsidRPr="00597ED5">
        <w:t xml:space="preserve">Walt, D. R. and V. I. Agayn (1994). "The chemistry of enzyme and protein immobilization with glutaraldehyde." </w:t>
      </w:r>
      <w:r w:rsidRPr="00597ED5">
        <w:rPr>
          <w:u w:val="single"/>
        </w:rPr>
        <w:t>TrAC, Trends Anal. Chem.</w:t>
      </w:r>
      <w:r w:rsidRPr="00597ED5">
        <w:t xml:space="preserve"> </w:t>
      </w:r>
      <w:r w:rsidRPr="00597ED5">
        <w:rPr>
          <w:b/>
        </w:rPr>
        <w:t>13</w:t>
      </w:r>
      <w:r w:rsidRPr="00597ED5">
        <w:t>(10): 425-430.</w:t>
      </w:r>
    </w:p>
    <w:p w:rsidR="00597ED5" w:rsidRPr="00597ED5" w:rsidRDefault="00597ED5" w:rsidP="00597ED5">
      <w:pPr>
        <w:pStyle w:val="EndNoteBibliography"/>
        <w:ind w:left="720" w:hanging="720"/>
      </w:pPr>
      <w:r w:rsidRPr="00597ED5">
        <w:tab/>
        <w:t>A review, with 33 refs. Immobilization of proteins to solid matrixes has been performed for the last thirty years and has provided numerous examples of successful prepns. with use in enzyme reactors, sensor prepn. and immunodiagnostics. Among the arsenal of coupling reagents and procedures, glutaraldehyde plays a crit. role due to its reliability and ease of use. It displays a complex chem. that is transparent to most practitioners of immobilization. In this article we detail the structure and reactivity of glutaraldehyde protein immobilization. [on SciFinder(R)]</w:t>
      </w:r>
    </w:p>
    <w:p w:rsidR="00597ED5" w:rsidRPr="00597ED5" w:rsidRDefault="00597ED5" w:rsidP="00597ED5">
      <w:pPr>
        <w:pStyle w:val="EndNoteBibliography"/>
        <w:spacing w:after="0"/>
      </w:pPr>
    </w:p>
    <w:p w:rsidR="00597ED5" w:rsidRPr="00597ED5" w:rsidRDefault="00597ED5" w:rsidP="00597ED5">
      <w:pPr>
        <w:pStyle w:val="EndNoteBibliography"/>
      </w:pPr>
      <w:r w:rsidRPr="00597ED5">
        <w:lastRenderedPageBreak/>
        <w:t xml:space="preserve">Wang, T., et al. (2016). "Laccase Inhibition by Arsenite/Arsenate: Determination of Inhibition Mechanism and Preliminary Application to a Self-Powered Biosensor." </w:t>
      </w:r>
      <w:r w:rsidRPr="00597ED5">
        <w:rPr>
          <w:u w:val="single"/>
        </w:rPr>
        <w:t>Anal. Chem. (Washington, DC, U. S.)</w:t>
      </w:r>
      <w:r w:rsidRPr="00597ED5">
        <w:t xml:space="preserve"> </w:t>
      </w:r>
      <w:r w:rsidRPr="00597ED5">
        <w:rPr>
          <w:b/>
        </w:rPr>
        <w:t>88</w:t>
      </w:r>
      <w:r w:rsidRPr="00597ED5">
        <w:t>(6): 3243-3248.</w:t>
      </w:r>
    </w:p>
    <w:p w:rsidR="00597ED5" w:rsidRPr="00597ED5" w:rsidRDefault="00597ED5" w:rsidP="00597ED5">
      <w:pPr>
        <w:pStyle w:val="EndNoteBibliography"/>
        <w:ind w:left="720" w:hanging="720"/>
      </w:pPr>
      <w:r w:rsidRPr="00597ED5">
        <w:tab/>
        <w:t>The reversible inhibition of laccase by arsenite (As3+) and arsenate (As5+) is reported for the first time. Oxygen-reducing laccase bioelectrodes were found to be inhibited by both arsenic species for direct electron-transfer bioelectrodes (using anthracene functionalities for enzymic orientation) and for mediated electron-transfer bioelectrodes [using 2,2'-azino-bis(3-ethylbenzothiazoline-6-sulfonic acid) (ABTS) as an electron mediator]. Both arsenic species were detd. to behave via a mixed inhibition model (behaving closely to that of uncompetitive inhibitors) when evaluated spectrophotometrically using ABTS as the electron donor. Finally, laccase bioelectrodes were employed within an enzymic fuel cell, yielding a self-powered biosensor for arsenite and arsenate. This conceptual self-powered arsenic biosensor demonstrated limits of detection (LODs) of 13 μM for arsenite and 132 μM for arsenate. Further, this device possessed sensitivities of 0.91 ± 0.07 mV/mM for arsenite and 0.98 ± 0.02 mV/mM for arsenate. [on SciFinder(R)]</w:t>
      </w:r>
    </w:p>
    <w:p w:rsidR="00597ED5" w:rsidRPr="00597ED5" w:rsidRDefault="00597ED5" w:rsidP="00597ED5">
      <w:pPr>
        <w:pStyle w:val="EndNoteBibliography"/>
        <w:spacing w:after="0"/>
      </w:pPr>
    </w:p>
    <w:p w:rsidR="00597ED5" w:rsidRPr="00597ED5" w:rsidRDefault="00597ED5" w:rsidP="00597ED5">
      <w:pPr>
        <w:pStyle w:val="EndNoteBibliography"/>
      </w:pPr>
      <w:r w:rsidRPr="00597ED5">
        <w:t xml:space="preserve">Wang, Z., et al. (1999). "Spectroelectrochemistry for a coupled chemical reaction in the channel cell Part II. Kinetics of hydrolysis and the absorption spectrum of p-benzoquinoneimine." </w:t>
      </w:r>
      <w:r w:rsidRPr="00597ED5">
        <w:rPr>
          <w:u w:val="single"/>
        </w:rPr>
        <w:t>J. Electroanal. Chem.</w:t>
      </w:r>
      <w:r w:rsidRPr="00597ED5">
        <w:t xml:space="preserve"> </w:t>
      </w:r>
      <w:r w:rsidRPr="00597ED5">
        <w:rPr>
          <w:b/>
        </w:rPr>
        <w:t>464</w:t>
      </w:r>
      <w:r w:rsidRPr="00597ED5">
        <w:t>(2): 181-186.</w:t>
      </w:r>
    </w:p>
    <w:p w:rsidR="00597ED5" w:rsidRPr="00597ED5" w:rsidRDefault="00597ED5" w:rsidP="00597ED5">
      <w:pPr>
        <w:pStyle w:val="EndNoteBibliography"/>
        <w:ind w:left="720" w:hanging="720"/>
      </w:pPr>
      <w:r w:rsidRPr="00597ED5">
        <w:tab/>
        <w:t>The kinetics of the hydrolysis of p-benzoquinoneimine (BQI) as an intermediate of the electrooxidn. of p-aminophenol (PAP) was studied in a spectroelectrochem. channel flow cell. The electrooxidn. of p-aminophenol (PAP) as a typical EC reaction was applied in the development of the channel-type spectroelectrochem. cell designed for conducting in situ transmission UV-visible spectroscopic measurements. Monitoring the change of exptl. spectra as a function of flow rates and considering the contribution of all species in the reaction (PAP, BQI, benzoquinone (BQ)) to spectra, a method is presented to resolve composite exptl. spectra, using the theory developed in the previous paper (W., et al (1999)), and to det. the rate const. of BQI hydrolysis and the molar absorptivity of BQI. [on SciFinder(R)]</w:t>
      </w:r>
    </w:p>
    <w:p w:rsidR="00597ED5" w:rsidRPr="00597ED5" w:rsidRDefault="00597ED5" w:rsidP="00597ED5">
      <w:pPr>
        <w:pStyle w:val="EndNoteBibliography"/>
        <w:spacing w:after="0"/>
      </w:pPr>
    </w:p>
    <w:p w:rsidR="00597ED5" w:rsidRPr="00597ED5" w:rsidRDefault="00597ED5" w:rsidP="00597ED5">
      <w:pPr>
        <w:pStyle w:val="EndNoteBibliography"/>
      </w:pPr>
      <w:r w:rsidRPr="00597ED5">
        <w:t xml:space="preserve">Wilson, I. B. and I. Silman (1977). "Effects of quaternary ligands on the inhibition of acetylcholinesterase by arsenite." </w:t>
      </w:r>
      <w:r w:rsidRPr="00597ED5">
        <w:rPr>
          <w:u w:val="single"/>
        </w:rPr>
        <w:t>Biochemistry</w:t>
      </w:r>
      <w:r w:rsidRPr="00597ED5">
        <w:t xml:space="preserve"> </w:t>
      </w:r>
      <w:r w:rsidRPr="00597ED5">
        <w:rPr>
          <w:b/>
        </w:rPr>
        <w:t>16</w:t>
      </w:r>
      <w:r w:rsidRPr="00597ED5">
        <w:t>(12): 2701-2708.</w:t>
      </w:r>
    </w:p>
    <w:p w:rsidR="00597ED5" w:rsidRPr="00597ED5" w:rsidRDefault="00597ED5" w:rsidP="00597ED5">
      <w:pPr>
        <w:pStyle w:val="EndNoteBibliography"/>
        <w:ind w:left="720" w:hanging="720"/>
      </w:pPr>
      <w:r w:rsidRPr="00597ED5">
        <w:tab/>
        <w:t>Arsenite inhibits acetylcholinesterase in a 2nd-order reaction. The rate and equil. consts. depend on pH and have values on the order of 102M-1 min-1 and 10-5M (dissocn.), resp. Some quaternary ammoniumligands completely block the arsenite inhibition of the enzyme, others decrease the rate of the reaction and some, notably pyridine-2-aldoxime methiodide (2-PAM), greatly accelerate the rate of the reaction. Accelerators may bind at a sep. enzyme site distinct from the anionic site involved in substrate binding. Although the kinetic data are consistent with a covalent reaction between arsenite and acetylcholinesterase, chem. evidence excludes the involvement of SH groups which are usually implicated in arsenite inhibition. [on SciFinder(R)]</w:t>
      </w:r>
    </w:p>
    <w:p w:rsidR="00597ED5" w:rsidRPr="00597ED5" w:rsidRDefault="00597ED5" w:rsidP="00597ED5">
      <w:pPr>
        <w:pStyle w:val="EndNoteBibliography"/>
        <w:spacing w:after="0"/>
      </w:pPr>
    </w:p>
    <w:p w:rsidR="00597ED5" w:rsidRPr="00597ED5" w:rsidRDefault="00597ED5" w:rsidP="00597ED5">
      <w:pPr>
        <w:pStyle w:val="EndNoteBibliography"/>
      </w:pPr>
      <w:r w:rsidRPr="00597ED5">
        <w:t xml:space="preserve">Wine, Y., et al. (2007). "Elucidation of the mechanism and end products of glutaraldehyde crosslinking reaction by X-ray structure analysis." </w:t>
      </w:r>
      <w:r w:rsidRPr="00597ED5">
        <w:rPr>
          <w:u w:val="single"/>
        </w:rPr>
        <w:t>Biotechnol. Bioeng.</w:t>
      </w:r>
      <w:r w:rsidRPr="00597ED5">
        <w:t xml:space="preserve"> </w:t>
      </w:r>
      <w:r w:rsidRPr="00597ED5">
        <w:rPr>
          <w:b/>
        </w:rPr>
        <w:t>98</w:t>
      </w:r>
      <w:r w:rsidRPr="00597ED5">
        <w:t>(3): 711-718.</w:t>
      </w:r>
    </w:p>
    <w:p w:rsidR="00597ED5" w:rsidRPr="00597ED5" w:rsidRDefault="00597ED5" w:rsidP="00597ED5">
      <w:pPr>
        <w:pStyle w:val="EndNoteBibliography"/>
        <w:ind w:left="720" w:hanging="720"/>
      </w:pPr>
      <w:r w:rsidRPr="00597ED5">
        <w:tab/>
        <w:t xml:space="preserve">Glutaraldehyde has been used for several decades as an effective crosslinking agent for many applications including sample fixation for microscopy, enzyme and cell immobilization, and </w:t>
      </w:r>
      <w:r w:rsidRPr="00597ED5">
        <w:lastRenderedPageBreak/>
        <w:t>stabilization of protein crystals. Despite of its common use as a crosslinking agent, the mechanism and chem. involved in glutaraldehyde crosslinking reaction is not yet fully understood. Here we describe feasibility study and results obtained from a new approach to investigate the process of protein crystals stabilization by glutaraldehyde crosslinking. It involves exposure of a model protein crystal (Lysozyme) to glutaraldehyde in alk. or acidic pH for different incubation periods and reaction arrest by medium exchange with crystn. medium to remove unbound glutaraldehyde. The crystals were subsequently incubated in dild. buffer affecting dissoln. of un-crosslinked crystals. Samples from the resulting soln. were subjected to protein compn. anal. by gel electrophoresis and mass spectroscopy while crosslinked, dissoln. resistant crystals were subjected to high resoln. X-ray structural anal. Data from gel electrophoresis indicated that the crosslinking process starts at specific preferable crosslinking site by lysozyme dimer formation, for both acidic and alk. pH values. These dimer formations were followed by trimer and tetramer formations leading eventually to dissoln. resistant crystals. The crosslinking initiation site and the end products obtained from glutaraldehyde crosslinking in both pH ranges resulted from reactions between lysine residues of neighboring protein mols. and the polymeric form of glutaraldehyde. Reaction rate was much faster at alk. pH. Different reaction end products, indicating different reaction mechanisms, were identified for crosslinking taking place under alk. or acidic conditions. [on SciFinder(R)]</w:t>
      </w:r>
    </w:p>
    <w:p w:rsidR="00597ED5" w:rsidRPr="00597ED5" w:rsidRDefault="00597ED5" w:rsidP="00597ED5">
      <w:pPr>
        <w:pStyle w:val="EndNoteBibliography"/>
        <w:spacing w:after="0"/>
      </w:pPr>
    </w:p>
    <w:p w:rsidR="00597ED5" w:rsidRPr="00597ED5" w:rsidRDefault="00597ED5" w:rsidP="00597ED5">
      <w:pPr>
        <w:pStyle w:val="EndNoteBibliography"/>
      </w:pPr>
      <w:r w:rsidRPr="00597ED5">
        <w:t xml:space="preserve">Woolson, E. A., et al. (1977). </w:t>
      </w:r>
      <w:r w:rsidRPr="00597ED5">
        <w:rPr>
          <w:u w:val="single"/>
        </w:rPr>
        <w:t>Medical and Biologic Effects of Environmental Pollutants: Arsenic</w:t>
      </w:r>
      <w:r w:rsidRPr="00597ED5">
        <w:t>, National Academy of Science.</w:t>
      </w:r>
    </w:p>
    <w:p w:rsidR="00597ED5" w:rsidRPr="00597ED5" w:rsidRDefault="00597ED5" w:rsidP="00597ED5">
      <w:pPr>
        <w:pStyle w:val="EndNoteBibliography"/>
        <w:spacing w:after="0"/>
        <w:ind w:left="720" w:hanging="720"/>
      </w:pPr>
      <w:r w:rsidRPr="00597ED5">
        <w:tab/>
      </w:r>
    </w:p>
    <w:p w:rsidR="00597ED5" w:rsidRPr="00597ED5" w:rsidRDefault="00597ED5" w:rsidP="00597ED5">
      <w:pPr>
        <w:pStyle w:val="EndNoteBibliography"/>
      </w:pPr>
      <w:r w:rsidRPr="00597ED5">
        <w:t xml:space="preserve">Yang, M., et al. (2016). "Electrochemical determination of arsenic(III) with ultra-high anti-interference performance using Au-Cu bimetallic nanoparticles." </w:t>
      </w:r>
      <w:r w:rsidRPr="00597ED5">
        <w:rPr>
          <w:u w:val="single"/>
        </w:rPr>
        <w:t>Sens. Actuators, B</w:t>
      </w:r>
      <w:r w:rsidRPr="00597ED5">
        <w:t xml:space="preserve"> </w:t>
      </w:r>
      <w:r w:rsidRPr="00597ED5">
        <w:rPr>
          <w:b/>
        </w:rPr>
        <w:t>231</w:t>
      </w:r>
      <w:r w:rsidRPr="00597ED5">
        <w:t>: 70-78.</w:t>
      </w:r>
    </w:p>
    <w:p w:rsidR="00597ED5" w:rsidRPr="00597ED5" w:rsidRDefault="00597ED5" w:rsidP="00597ED5">
      <w:pPr>
        <w:pStyle w:val="EndNoteBibliography"/>
        <w:ind w:left="720" w:hanging="720"/>
      </w:pPr>
      <w:r w:rsidRPr="00597ED5">
        <w:tab/>
        <w:t>Bimetallic nanoparticles provide a new opportunity for enhancing electrocatalytic activity because of some possible synergetic effects. In this study, different compns. of Au-Cu bimetallic nanoparticles are prepd. via a simple hydrothermal method. The structure of Au-Cu bimetallic nanoparticles is characterized by using X-ray absorption fine structure (XAFS) techniques, X-ray diffraction (XRD) and XPS. The correlations between electrochem. performance and the compns. of Au-Cu bimetallic nanoparticles on the detn. of arsenic(III) are investigated through square wave anodic stripping voltammetry (SWASV). It is found that the amt. of copper (Cu) in Au-Cu bimetallic nanoparticles is crit. to the detection of arsenic(III). The XAFS results indicated that the Au-Au bond length (RAu-Au) can be influenced by the Cu concn. in the materials. Different RAu-Au of Au-Cu nanoparticles lead to the different electrochem. catalytic activity toward arsenic(III), further revealing the different electrochem. behavior. Compared with Au nanoparticles and com. Au electrode, the Au-Cu bimetallic nanoparticles showed enhanced electrochem. performance with high sensitivity at ppb level, low detection limit. Moreover, the Au89Cu11 bimetallic nanoparticles exhibited ultra-high anti-interference performance on the detection of arsenic(III). [on SciFinder(R)]</w:t>
      </w:r>
    </w:p>
    <w:p w:rsidR="00597ED5" w:rsidRPr="00597ED5" w:rsidRDefault="00597ED5" w:rsidP="00597ED5">
      <w:pPr>
        <w:pStyle w:val="EndNoteBibliography"/>
      </w:pPr>
    </w:p>
    <w:p w:rsidR="001227D0" w:rsidRPr="00DF79C6" w:rsidRDefault="001227D0" w:rsidP="003B6B56">
      <w:pPr>
        <w:jc w:val="center"/>
        <w:rPr>
          <w:rFonts w:ascii="Times New Roman" w:hAnsi="Times New Roman" w:cs="Times New Roman"/>
        </w:rPr>
      </w:pPr>
      <w:r w:rsidRPr="00DF79C6">
        <w:rPr>
          <w:rFonts w:ascii="Times New Roman" w:hAnsi="Times New Roman" w:cs="Times New Roman"/>
        </w:rPr>
        <w:fldChar w:fldCharType="end"/>
      </w:r>
    </w:p>
    <w:sectPr w:rsidR="001227D0" w:rsidRPr="00DF7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charset w:val="86"/>
    <w:family w:val="auto"/>
    <w:pitch w:val="variable"/>
    <w:sig w:usb0="00000001"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570F6"/>
    <w:multiLevelType w:val="hybridMultilevel"/>
    <w:tmpl w:val="9E42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25DDE"/>
    <w:multiLevelType w:val="multilevel"/>
    <w:tmpl w:val="CA26C7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74A654B9"/>
    <w:multiLevelType w:val="hybridMultilevel"/>
    <w:tmpl w:val="2DD23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psxxz2vev0pv3edvw6509azv55zxdwzf0rz&quot;&gt;AchE&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2&lt;/item&gt;&lt;item&gt;23&lt;/item&gt;&lt;item&gt;24&lt;/item&gt;&lt;item&gt;25&lt;/item&gt;&lt;item&gt;26&lt;/item&gt;&lt;item&gt;27&lt;/item&gt;&lt;item&gt;28&lt;/item&gt;&lt;item&gt;29&lt;/item&gt;&lt;item&gt;31&lt;/item&gt;&lt;item&gt;32&lt;/item&gt;&lt;item&gt;34&lt;/item&gt;&lt;item&gt;35&lt;/item&gt;&lt;item&gt;36&lt;/item&gt;&lt;item&gt;37&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7&lt;/item&gt;&lt;item&gt;58&lt;/item&gt;&lt;item&gt;62&lt;/item&gt;&lt;/record-ids&gt;&lt;/item&gt;&lt;/Libraries&gt;"/>
  </w:docVars>
  <w:rsids>
    <w:rsidRoot w:val="00B2245B"/>
    <w:rsid w:val="0000167C"/>
    <w:rsid w:val="00001ADB"/>
    <w:rsid w:val="00010B4C"/>
    <w:rsid w:val="000127DE"/>
    <w:rsid w:val="00012BDF"/>
    <w:rsid w:val="00016ECF"/>
    <w:rsid w:val="00020082"/>
    <w:rsid w:val="00020E9A"/>
    <w:rsid w:val="00022D9C"/>
    <w:rsid w:val="00030157"/>
    <w:rsid w:val="00030884"/>
    <w:rsid w:val="0003138D"/>
    <w:rsid w:val="00031D4D"/>
    <w:rsid w:val="00031D85"/>
    <w:rsid w:val="000336A8"/>
    <w:rsid w:val="00035B56"/>
    <w:rsid w:val="00037B4F"/>
    <w:rsid w:val="000413D1"/>
    <w:rsid w:val="00042D07"/>
    <w:rsid w:val="00043F11"/>
    <w:rsid w:val="000465E5"/>
    <w:rsid w:val="00051AD3"/>
    <w:rsid w:val="00052C68"/>
    <w:rsid w:val="00056B14"/>
    <w:rsid w:val="00056C46"/>
    <w:rsid w:val="000608C2"/>
    <w:rsid w:val="0006355C"/>
    <w:rsid w:val="000648B8"/>
    <w:rsid w:val="000654F4"/>
    <w:rsid w:val="00070D90"/>
    <w:rsid w:val="00072B49"/>
    <w:rsid w:val="00072D99"/>
    <w:rsid w:val="00073B8C"/>
    <w:rsid w:val="00073DA7"/>
    <w:rsid w:val="00075BA2"/>
    <w:rsid w:val="00076798"/>
    <w:rsid w:val="00081209"/>
    <w:rsid w:val="000837EA"/>
    <w:rsid w:val="00097ED5"/>
    <w:rsid w:val="000A09C6"/>
    <w:rsid w:val="000A1985"/>
    <w:rsid w:val="000A2DAB"/>
    <w:rsid w:val="000A5A93"/>
    <w:rsid w:val="000B0406"/>
    <w:rsid w:val="000B0B05"/>
    <w:rsid w:val="000B11B6"/>
    <w:rsid w:val="000B2B99"/>
    <w:rsid w:val="000B4A8C"/>
    <w:rsid w:val="000B5E47"/>
    <w:rsid w:val="000C058B"/>
    <w:rsid w:val="000C409D"/>
    <w:rsid w:val="000C6476"/>
    <w:rsid w:val="000C6D7A"/>
    <w:rsid w:val="000C7092"/>
    <w:rsid w:val="000C74E2"/>
    <w:rsid w:val="000C7755"/>
    <w:rsid w:val="000D05B3"/>
    <w:rsid w:val="000D344B"/>
    <w:rsid w:val="000D6B07"/>
    <w:rsid w:val="000E2F05"/>
    <w:rsid w:val="000E5D14"/>
    <w:rsid w:val="000F5715"/>
    <w:rsid w:val="000F5DF4"/>
    <w:rsid w:val="000F76FA"/>
    <w:rsid w:val="00101707"/>
    <w:rsid w:val="001029CB"/>
    <w:rsid w:val="001033B1"/>
    <w:rsid w:val="001102D3"/>
    <w:rsid w:val="00111BC5"/>
    <w:rsid w:val="00112BD8"/>
    <w:rsid w:val="00112F1B"/>
    <w:rsid w:val="00113459"/>
    <w:rsid w:val="00113AD1"/>
    <w:rsid w:val="00114BF5"/>
    <w:rsid w:val="00116620"/>
    <w:rsid w:val="00120354"/>
    <w:rsid w:val="00120C91"/>
    <w:rsid w:val="001227D0"/>
    <w:rsid w:val="00122B00"/>
    <w:rsid w:val="00123E1D"/>
    <w:rsid w:val="001244B2"/>
    <w:rsid w:val="00127903"/>
    <w:rsid w:val="00130E17"/>
    <w:rsid w:val="00131A54"/>
    <w:rsid w:val="00131F26"/>
    <w:rsid w:val="00133446"/>
    <w:rsid w:val="00136DE5"/>
    <w:rsid w:val="00137929"/>
    <w:rsid w:val="00141DCB"/>
    <w:rsid w:val="00142CF4"/>
    <w:rsid w:val="00142F0C"/>
    <w:rsid w:val="001448A6"/>
    <w:rsid w:val="00144D72"/>
    <w:rsid w:val="00146BDC"/>
    <w:rsid w:val="00146EAE"/>
    <w:rsid w:val="001515B1"/>
    <w:rsid w:val="0015354A"/>
    <w:rsid w:val="00155083"/>
    <w:rsid w:val="00155E12"/>
    <w:rsid w:val="0015636B"/>
    <w:rsid w:val="00157159"/>
    <w:rsid w:val="00161D89"/>
    <w:rsid w:val="00165EEA"/>
    <w:rsid w:val="0016670F"/>
    <w:rsid w:val="001669DC"/>
    <w:rsid w:val="00167539"/>
    <w:rsid w:val="00167C85"/>
    <w:rsid w:val="00170AED"/>
    <w:rsid w:val="00175B87"/>
    <w:rsid w:val="00180DFB"/>
    <w:rsid w:val="001816A2"/>
    <w:rsid w:val="00181EF3"/>
    <w:rsid w:val="00184349"/>
    <w:rsid w:val="00185421"/>
    <w:rsid w:val="00185683"/>
    <w:rsid w:val="00186736"/>
    <w:rsid w:val="00186FBF"/>
    <w:rsid w:val="00187199"/>
    <w:rsid w:val="00191374"/>
    <w:rsid w:val="001917DB"/>
    <w:rsid w:val="00192758"/>
    <w:rsid w:val="00192842"/>
    <w:rsid w:val="00193846"/>
    <w:rsid w:val="001944DF"/>
    <w:rsid w:val="00194FB5"/>
    <w:rsid w:val="00196693"/>
    <w:rsid w:val="001A0C81"/>
    <w:rsid w:val="001A1735"/>
    <w:rsid w:val="001A269D"/>
    <w:rsid w:val="001A6FA9"/>
    <w:rsid w:val="001B414B"/>
    <w:rsid w:val="001B7881"/>
    <w:rsid w:val="001C2A0A"/>
    <w:rsid w:val="001C4323"/>
    <w:rsid w:val="001C455D"/>
    <w:rsid w:val="001C7F7B"/>
    <w:rsid w:val="001D2A3C"/>
    <w:rsid w:val="001E1362"/>
    <w:rsid w:val="001E6113"/>
    <w:rsid w:val="001F5BD3"/>
    <w:rsid w:val="00202CD4"/>
    <w:rsid w:val="00203CC8"/>
    <w:rsid w:val="00205FBA"/>
    <w:rsid w:val="002066C9"/>
    <w:rsid w:val="00207CD3"/>
    <w:rsid w:val="002121CB"/>
    <w:rsid w:val="00214C15"/>
    <w:rsid w:val="002156F2"/>
    <w:rsid w:val="002166EE"/>
    <w:rsid w:val="0022792F"/>
    <w:rsid w:val="002302F4"/>
    <w:rsid w:val="0024138D"/>
    <w:rsid w:val="0024251D"/>
    <w:rsid w:val="00251331"/>
    <w:rsid w:val="00255777"/>
    <w:rsid w:val="00257BB8"/>
    <w:rsid w:val="002622A0"/>
    <w:rsid w:val="00265BA9"/>
    <w:rsid w:val="00270C80"/>
    <w:rsid w:val="00273525"/>
    <w:rsid w:val="00281CC4"/>
    <w:rsid w:val="00284213"/>
    <w:rsid w:val="002914A7"/>
    <w:rsid w:val="00291B6C"/>
    <w:rsid w:val="00292B4A"/>
    <w:rsid w:val="00292C8D"/>
    <w:rsid w:val="00294716"/>
    <w:rsid w:val="002A06D4"/>
    <w:rsid w:val="002A3301"/>
    <w:rsid w:val="002B36F2"/>
    <w:rsid w:val="002B36F9"/>
    <w:rsid w:val="002B4FE3"/>
    <w:rsid w:val="002C1105"/>
    <w:rsid w:val="002C1D1D"/>
    <w:rsid w:val="002C2A9D"/>
    <w:rsid w:val="002C2E65"/>
    <w:rsid w:val="002C4662"/>
    <w:rsid w:val="002C4BA2"/>
    <w:rsid w:val="002C6441"/>
    <w:rsid w:val="002C68B7"/>
    <w:rsid w:val="002C7717"/>
    <w:rsid w:val="002D04BF"/>
    <w:rsid w:val="002D2F65"/>
    <w:rsid w:val="002D401E"/>
    <w:rsid w:val="002D4770"/>
    <w:rsid w:val="002D4E66"/>
    <w:rsid w:val="002D73E4"/>
    <w:rsid w:val="002E098F"/>
    <w:rsid w:val="002E3E38"/>
    <w:rsid w:val="002E6B85"/>
    <w:rsid w:val="002E79A9"/>
    <w:rsid w:val="002F2ADD"/>
    <w:rsid w:val="002F2BD9"/>
    <w:rsid w:val="002F7DF0"/>
    <w:rsid w:val="002F7EE9"/>
    <w:rsid w:val="003038D1"/>
    <w:rsid w:val="00307F09"/>
    <w:rsid w:val="00311DC5"/>
    <w:rsid w:val="00313910"/>
    <w:rsid w:val="00314806"/>
    <w:rsid w:val="003162D7"/>
    <w:rsid w:val="003170C3"/>
    <w:rsid w:val="003226F8"/>
    <w:rsid w:val="00324BC3"/>
    <w:rsid w:val="00325B85"/>
    <w:rsid w:val="00325E90"/>
    <w:rsid w:val="003276C3"/>
    <w:rsid w:val="00330CDB"/>
    <w:rsid w:val="00330E93"/>
    <w:rsid w:val="00333116"/>
    <w:rsid w:val="00334900"/>
    <w:rsid w:val="00336A00"/>
    <w:rsid w:val="00337A48"/>
    <w:rsid w:val="0034058B"/>
    <w:rsid w:val="00344077"/>
    <w:rsid w:val="00345269"/>
    <w:rsid w:val="00353B4E"/>
    <w:rsid w:val="00354752"/>
    <w:rsid w:val="003552D2"/>
    <w:rsid w:val="00360F3E"/>
    <w:rsid w:val="003674A5"/>
    <w:rsid w:val="00367808"/>
    <w:rsid w:val="003724DE"/>
    <w:rsid w:val="00373218"/>
    <w:rsid w:val="00376B3C"/>
    <w:rsid w:val="00381377"/>
    <w:rsid w:val="00382029"/>
    <w:rsid w:val="0038322B"/>
    <w:rsid w:val="00385A41"/>
    <w:rsid w:val="0038621A"/>
    <w:rsid w:val="003868B8"/>
    <w:rsid w:val="00386ACF"/>
    <w:rsid w:val="00386E0B"/>
    <w:rsid w:val="0038733F"/>
    <w:rsid w:val="00393E9E"/>
    <w:rsid w:val="00396588"/>
    <w:rsid w:val="003966E0"/>
    <w:rsid w:val="003A0F73"/>
    <w:rsid w:val="003A2ABF"/>
    <w:rsid w:val="003A4ED9"/>
    <w:rsid w:val="003B35A4"/>
    <w:rsid w:val="003B460B"/>
    <w:rsid w:val="003B4B77"/>
    <w:rsid w:val="003B6B56"/>
    <w:rsid w:val="003B745A"/>
    <w:rsid w:val="003C26E9"/>
    <w:rsid w:val="003C33D4"/>
    <w:rsid w:val="003C47D6"/>
    <w:rsid w:val="003D6A81"/>
    <w:rsid w:val="003E5B3A"/>
    <w:rsid w:val="003E6E70"/>
    <w:rsid w:val="003E7ABD"/>
    <w:rsid w:val="003F5A8F"/>
    <w:rsid w:val="003F6F86"/>
    <w:rsid w:val="00400DBB"/>
    <w:rsid w:val="00405E75"/>
    <w:rsid w:val="004117F7"/>
    <w:rsid w:val="00412666"/>
    <w:rsid w:val="00414FA8"/>
    <w:rsid w:val="00417391"/>
    <w:rsid w:val="00422579"/>
    <w:rsid w:val="004225D4"/>
    <w:rsid w:val="004278C2"/>
    <w:rsid w:val="004335C5"/>
    <w:rsid w:val="004338AF"/>
    <w:rsid w:val="00440907"/>
    <w:rsid w:val="004468DD"/>
    <w:rsid w:val="004501A9"/>
    <w:rsid w:val="00451C73"/>
    <w:rsid w:val="0045602B"/>
    <w:rsid w:val="004567DF"/>
    <w:rsid w:val="00456A89"/>
    <w:rsid w:val="00457519"/>
    <w:rsid w:val="004621C3"/>
    <w:rsid w:val="0046374B"/>
    <w:rsid w:val="00465813"/>
    <w:rsid w:val="00466F7C"/>
    <w:rsid w:val="00466FD9"/>
    <w:rsid w:val="00467D18"/>
    <w:rsid w:val="00470A53"/>
    <w:rsid w:val="004735DE"/>
    <w:rsid w:val="004736D1"/>
    <w:rsid w:val="004739D0"/>
    <w:rsid w:val="00474DC2"/>
    <w:rsid w:val="004774CC"/>
    <w:rsid w:val="00482F6B"/>
    <w:rsid w:val="004858F9"/>
    <w:rsid w:val="00485FA4"/>
    <w:rsid w:val="00486C14"/>
    <w:rsid w:val="00491C46"/>
    <w:rsid w:val="00491F4A"/>
    <w:rsid w:val="004969FB"/>
    <w:rsid w:val="00497EA4"/>
    <w:rsid w:val="004A3904"/>
    <w:rsid w:val="004B0A86"/>
    <w:rsid w:val="004B3EF2"/>
    <w:rsid w:val="004B4A74"/>
    <w:rsid w:val="004B4E4D"/>
    <w:rsid w:val="004B5F3B"/>
    <w:rsid w:val="004C1980"/>
    <w:rsid w:val="004C3F3D"/>
    <w:rsid w:val="004C43EB"/>
    <w:rsid w:val="004C64CF"/>
    <w:rsid w:val="004D0944"/>
    <w:rsid w:val="004D1543"/>
    <w:rsid w:val="004D311B"/>
    <w:rsid w:val="004D36E7"/>
    <w:rsid w:val="004D773B"/>
    <w:rsid w:val="004D7756"/>
    <w:rsid w:val="004D7B2B"/>
    <w:rsid w:val="004E7898"/>
    <w:rsid w:val="004E7A08"/>
    <w:rsid w:val="004E7BB0"/>
    <w:rsid w:val="004F0FE0"/>
    <w:rsid w:val="004F1C28"/>
    <w:rsid w:val="004F444F"/>
    <w:rsid w:val="004F4E55"/>
    <w:rsid w:val="004F689A"/>
    <w:rsid w:val="004F7A34"/>
    <w:rsid w:val="00500002"/>
    <w:rsid w:val="0050174A"/>
    <w:rsid w:val="00501FAF"/>
    <w:rsid w:val="00502B2C"/>
    <w:rsid w:val="00503BED"/>
    <w:rsid w:val="00503E1E"/>
    <w:rsid w:val="005053FA"/>
    <w:rsid w:val="00515369"/>
    <w:rsid w:val="005200A0"/>
    <w:rsid w:val="005211B0"/>
    <w:rsid w:val="00526F3F"/>
    <w:rsid w:val="0053038A"/>
    <w:rsid w:val="00536CE3"/>
    <w:rsid w:val="00537724"/>
    <w:rsid w:val="00537BE5"/>
    <w:rsid w:val="00543228"/>
    <w:rsid w:val="00543279"/>
    <w:rsid w:val="00543B40"/>
    <w:rsid w:val="0054508A"/>
    <w:rsid w:val="0054673B"/>
    <w:rsid w:val="00552B8C"/>
    <w:rsid w:val="005547AE"/>
    <w:rsid w:val="005549AD"/>
    <w:rsid w:val="00556269"/>
    <w:rsid w:val="00557481"/>
    <w:rsid w:val="00560DBC"/>
    <w:rsid w:val="00564160"/>
    <w:rsid w:val="00564445"/>
    <w:rsid w:val="00565612"/>
    <w:rsid w:val="00565614"/>
    <w:rsid w:val="00567221"/>
    <w:rsid w:val="0056767D"/>
    <w:rsid w:val="005713DB"/>
    <w:rsid w:val="00572995"/>
    <w:rsid w:val="00572D0F"/>
    <w:rsid w:val="00575A75"/>
    <w:rsid w:val="00576D14"/>
    <w:rsid w:val="00582E45"/>
    <w:rsid w:val="00585116"/>
    <w:rsid w:val="005851CB"/>
    <w:rsid w:val="00590D47"/>
    <w:rsid w:val="005946A8"/>
    <w:rsid w:val="005947E5"/>
    <w:rsid w:val="005968AA"/>
    <w:rsid w:val="00596A91"/>
    <w:rsid w:val="0059726C"/>
    <w:rsid w:val="00597ED5"/>
    <w:rsid w:val="00597F7A"/>
    <w:rsid w:val="005A2ED6"/>
    <w:rsid w:val="005A34F4"/>
    <w:rsid w:val="005A365D"/>
    <w:rsid w:val="005A3C08"/>
    <w:rsid w:val="005A3DB9"/>
    <w:rsid w:val="005A41FF"/>
    <w:rsid w:val="005A60E5"/>
    <w:rsid w:val="005A7400"/>
    <w:rsid w:val="005B10EC"/>
    <w:rsid w:val="005B36D0"/>
    <w:rsid w:val="005B3AF7"/>
    <w:rsid w:val="005C0061"/>
    <w:rsid w:val="005C1A0B"/>
    <w:rsid w:val="005C5FE8"/>
    <w:rsid w:val="005C60DE"/>
    <w:rsid w:val="005C68B9"/>
    <w:rsid w:val="005C7036"/>
    <w:rsid w:val="005D02F7"/>
    <w:rsid w:val="005D1ABF"/>
    <w:rsid w:val="005D1E14"/>
    <w:rsid w:val="005D3602"/>
    <w:rsid w:val="005E10A4"/>
    <w:rsid w:val="005E4092"/>
    <w:rsid w:val="005E4A75"/>
    <w:rsid w:val="005E5345"/>
    <w:rsid w:val="005E690D"/>
    <w:rsid w:val="005E7389"/>
    <w:rsid w:val="005F3879"/>
    <w:rsid w:val="005F3DF8"/>
    <w:rsid w:val="00601F5E"/>
    <w:rsid w:val="006036B5"/>
    <w:rsid w:val="00610779"/>
    <w:rsid w:val="00610F78"/>
    <w:rsid w:val="00612536"/>
    <w:rsid w:val="00612C5A"/>
    <w:rsid w:val="00612E55"/>
    <w:rsid w:val="006133C3"/>
    <w:rsid w:val="00615C4E"/>
    <w:rsid w:val="00616791"/>
    <w:rsid w:val="00616C00"/>
    <w:rsid w:val="006210F6"/>
    <w:rsid w:val="0062137D"/>
    <w:rsid w:val="00627A88"/>
    <w:rsid w:val="00630A26"/>
    <w:rsid w:val="00631589"/>
    <w:rsid w:val="00631BF0"/>
    <w:rsid w:val="00635D1E"/>
    <w:rsid w:val="006408F8"/>
    <w:rsid w:val="00643AC5"/>
    <w:rsid w:val="00650978"/>
    <w:rsid w:val="00655577"/>
    <w:rsid w:val="00656040"/>
    <w:rsid w:val="006654AC"/>
    <w:rsid w:val="006667DC"/>
    <w:rsid w:val="006670CC"/>
    <w:rsid w:val="006673F1"/>
    <w:rsid w:val="006749BC"/>
    <w:rsid w:val="00675317"/>
    <w:rsid w:val="006759B4"/>
    <w:rsid w:val="006801E1"/>
    <w:rsid w:val="00680B0D"/>
    <w:rsid w:val="00690CAC"/>
    <w:rsid w:val="0069116C"/>
    <w:rsid w:val="00692D0F"/>
    <w:rsid w:val="00693282"/>
    <w:rsid w:val="0069329A"/>
    <w:rsid w:val="00693EDC"/>
    <w:rsid w:val="00694560"/>
    <w:rsid w:val="00694B3A"/>
    <w:rsid w:val="0069570A"/>
    <w:rsid w:val="006A04DC"/>
    <w:rsid w:val="006A27D2"/>
    <w:rsid w:val="006A3318"/>
    <w:rsid w:val="006A5B19"/>
    <w:rsid w:val="006A6CD5"/>
    <w:rsid w:val="006B078C"/>
    <w:rsid w:val="006B2AE9"/>
    <w:rsid w:val="006B3388"/>
    <w:rsid w:val="006B3D72"/>
    <w:rsid w:val="006B750A"/>
    <w:rsid w:val="006C5442"/>
    <w:rsid w:val="006C6117"/>
    <w:rsid w:val="006C68A4"/>
    <w:rsid w:val="006C6B22"/>
    <w:rsid w:val="006D5455"/>
    <w:rsid w:val="006E0D50"/>
    <w:rsid w:val="006E175C"/>
    <w:rsid w:val="006E2CE5"/>
    <w:rsid w:val="006E3A26"/>
    <w:rsid w:val="006E3C78"/>
    <w:rsid w:val="006E47A5"/>
    <w:rsid w:val="006E6A0F"/>
    <w:rsid w:val="006F103A"/>
    <w:rsid w:val="006F2AF4"/>
    <w:rsid w:val="006F737E"/>
    <w:rsid w:val="00702664"/>
    <w:rsid w:val="00704BF8"/>
    <w:rsid w:val="00706559"/>
    <w:rsid w:val="00707C92"/>
    <w:rsid w:val="00711B67"/>
    <w:rsid w:val="00717127"/>
    <w:rsid w:val="0071776C"/>
    <w:rsid w:val="00723049"/>
    <w:rsid w:val="00724965"/>
    <w:rsid w:val="00731161"/>
    <w:rsid w:val="00732EC5"/>
    <w:rsid w:val="00733EB9"/>
    <w:rsid w:val="00737B62"/>
    <w:rsid w:val="00744604"/>
    <w:rsid w:val="00744B91"/>
    <w:rsid w:val="0075002F"/>
    <w:rsid w:val="0075196C"/>
    <w:rsid w:val="007531FE"/>
    <w:rsid w:val="0075518E"/>
    <w:rsid w:val="0075524C"/>
    <w:rsid w:val="007555E0"/>
    <w:rsid w:val="00756BB5"/>
    <w:rsid w:val="007572FC"/>
    <w:rsid w:val="0076142C"/>
    <w:rsid w:val="00763AB0"/>
    <w:rsid w:val="00764804"/>
    <w:rsid w:val="00766C06"/>
    <w:rsid w:val="00767FF8"/>
    <w:rsid w:val="00771505"/>
    <w:rsid w:val="00772811"/>
    <w:rsid w:val="007741DD"/>
    <w:rsid w:val="007762A7"/>
    <w:rsid w:val="007769E4"/>
    <w:rsid w:val="0077763C"/>
    <w:rsid w:val="00777DD9"/>
    <w:rsid w:val="00781D78"/>
    <w:rsid w:val="007851A6"/>
    <w:rsid w:val="007876B0"/>
    <w:rsid w:val="007910BF"/>
    <w:rsid w:val="007A1F5A"/>
    <w:rsid w:val="007A2CC0"/>
    <w:rsid w:val="007A7C20"/>
    <w:rsid w:val="007B2D73"/>
    <w:rsid w:val="007B3692"/>
    <w:rsid w:val="007B4EC7"/>
    <w:rsid w:val="007B68D9"/>
    <w:rsid w:val="007B72F6"/>
    <w:rsid w:val="007B7ABF"/>
    <w:rsid w:val="007B7D79"/>
    <w:rsid w:val="007C28D1"/>
    <w:rsid w:val="007C6CFC"/>
    <w:rsid w:val="007C6D90"/>
    <w:rsid w:val="007D0643"/>
    <w:rsid w:val="007D0ACC"/>
    <w:rsid w:val="007D1162"/>
    <w:rsid w:val="007D2D8F"/>
    <w:rsid w:val="007D2FE5"/>
    <w:rsid w:val="007D6B7D"/>
    <w:rsid w:val="007D7224"/>
    <w:rsid w:val="007E035B"/>
    <w:rsid w:val="007E27D5"/>
    <w:rsid w:val="007F243A"/>
    <w:rsid w:val="00801C25"/>
    <w:rsid w:val="008046E6"/>
    <w:rsid w:val="00806998"/>
    <w:rsid w:val="00810B14"/>
    <w:rsid w:val="00812B99"/>
    <w:rsid w:val="00813CE7"/>
    <w:rsid w:val="00816250"/>
    <w:rsid w:val="008218EE"/>
    <w:rsid w:val="008230DE"/>
    <w:rsid w:val="00823EEC"/>
    <w:rsid w:val="0082408A"/>
    <w:rsid w:val="0082613D"/>
    <w:rsid w:val="008271E0"/>
    <w:rsid w:val="00830E33"/>
    <w:rsid w:val="00837EC4"/>
    <w:rsid w:val="008414C0"/>
    <w:rsid w:val="00842343"/>
    <w:rsid w:val="00850057"/>
    <w:rsid w:val="00851B28"/>
    <w:rsid w:val="008528BB"/>
    <w:rsid w:val="00852F64"/>
    <w:rsid w:val="00854FD5"/>
    <w:rsid w:val="00855CFD"/>
    <w:rsid w:val="00855D60"/>
    <w:rsid w:val="0086246B"/>
    <w:rsid w:val="008649D6"/>
    <w:rsid w:val="00865403"/>
    <w:rsid w:val="00865ACE"/>
    <w:rsid w:val="00866E12"/>
    <w:rsid w:val="0087033E"/>
    <w:rsid w:val="0087189F"/>
    <w:rsid w:val="00872CA6"/>
    <w:rsid w:val="008731C2"/>
    <w:rsid w:val="008769AC"/>
    <w:rsid w:val="00876B29"/>
    <w:rsid w:val="008821D2"/>
    <w:rsid w:val="0088220F"/>
    <w:rsid w:val="00882EE0"/>
    <w:rsid w:val="00886CCD"/>
    <w:rsid w:val="008977C8"/>
    <w:rsid w:val="008A03D3"/>
    <w:rsid w:val="008A0D81"/>
    <w:rsid w:val="008A58AF"/>
    <w:rsid w:val="008A71CF"/>
    <w:rsid w:val="008A7938"/>
    <w:rsid w:val="008B2606"/>
    <w:rsid w:val="008B5AC3"/>
    <w:rsid w:val="008B63DE"/>
    <w:rsid w:val="008B7A6B"/>
    <w:rsid w:val="008C00DF"/>
    <w:rsid w:val="008C0D1C"/>
    <w:rsid w:val="008C11F4"/>
    <w:rsid w:val="008C1D20"/>
    <w:rsid w:val="008C2125"/>
    <w:rsid w:val="008C5B24"/>
    <w:rsid w:val="008C5CD1"/>
    <w:rsid w:val="008D0B93"/>
    <w:rsid w:val="008D14B7"/>
    <w:rsid w:val="008D16AA"/>
    <w:rsid w:val="008D482C"/>
    <w:rsid w:val="008D6812"/>
    <w:rsid w:val="008F4783"/>
    <w:rsid w:val="008F4F54"/>
    <w:rsid w:val="008F7F06"/>
    <w:rsid w:val="00903B98"/>
    <w:rsid w:val="00904641"/>
    <w:rsid w:val="00906B9C"/>
    <w:rsid w:val="00911234"/>
    <w:rsid w:val="00911573"/>
    <w:rsid w:val="00911F3A"/>
    <w:rsid w:val="0091463B"/>
    <w:rsid w:val="0091490A"/>
    <w:rsid w:val="00915A78"/>
    <w:rsid w:val="00921731"/>
    <w:rsid w:val="00924905"/>
    <w:rsid w:val="0092553D"/>
    <w:rsid w:val="00934F6F"/>
    <w:rsid w:val="0093596A"/>
    <w:rsid w:val="00936C5D"/>
    <w:rsid w:val="009371CD"/>
    <w:rsid w:val="00937A6A"/>
    <w:rsid w:val="009401C5"/>
    <w:rsid w:val="00941CF8"/>
    <w:rsid w:val="009451E1"/>
    <w:rsid w:val="00947287"/>
    <w:rsid w:val="00947D33"/>
    <w:rsid w:val="00951F1F"/>
    <w:rsid w:val="009529FB"/>
    <w:rsid w:val="00953CFC"/>
    <w:rsid w:val="00955040"/>
    <w:rsid w:val="009604DA"/>
    <w:rsid w:val="009619FB"/>
    <w:rsid w:val="00964A6D"/>
    <w:rsid w:val="00972793"/>
    <w:rsid w:val="009734D3"/>
    <w:rsid w:val="00975991"/>
    <w:rsid w:val="009843A3"/>
    <w:rsid w:val="00984FB3"/>
    <w:rsid w:val="00987DF7"/>
    <w:rsid w:val="00990181"/>
    <w:rsid w:val="0099132A"/>
    <w:rsid w:val="00993690"/>
    <w:rsid w:val="009A3897"/>
    <w:rsid w:val="009A414C"/>
    <w:rsid w:val="009A7888"/>
    <w:rsid w:val="009B0688"/>
    <w:rsid w:val="009B1471"/>
    <w:rsid w:val="009B1478"/>
    <w:rsid w:val="009C4F8B"/>
    <w:rsid w:val="009C562D"/>
    <w:rsid w:val="009D3D91"/>
    <w:rsid w:val="009D702F"/>
    <w:rsid w:val="009E08B8"/>
    <w:rsid w:val="009E2D2E"/>
    <w:rsid w:val="009E4FF1"/>
    <w:rsid w:val="009E5C26"/>
    <w:rsid w:val="009E76C7"/>
    <w:rsid w:val="009F0AED"/>
    <w:rsid w:val="009F1431"/>
    <w:rsid w:val="009F4948"/>
    <w:rsid w:val="009F5356"/>
    <w:rsid w:val="009F5A8C"/>
    <w:rsid w:val="009F6B70"/>
    <w:rsid w:val="009F7023"/>
    <w:rsid w:val="00A01321"/>
    <w:rsid w:val="00A03552"/>
    <w:rsid w:val="00A07236"/>
    <w:rsid w:val="00A116DD"/>
    <w:rsid w:val="00A12771"/>
    <w:rsid w:val="00A14C8B"/>
    <w:rsid w:val="00A20D6F"/>
    <w:rsid w:val="00A27580"/>
    <w:rsid w:val="00A275B1"/>
    <w:rsid w:val="00A34747"/>
    <w:rsid w:val="00A40F6A"/>
    <w:rsid w:val="00A42589"/>
    <w:rsid w:val="00A455C0"/>
    <w:rsid w:val="00A45D48"/>
    <w:rsid w:val="00A46D87"/>
    <w:rsid w:val="00A50FE0"/>
    <w:rsid w:val="00A51F39"/>
    <w:rsid w:val="00A525FD"/>
    <w:rsid w:val="00A5276D"/>
    <w:rsid w:val="00A530D5"/>
    <w:rsid w:val="00A577BC"/>
    <w:rsid w:val="00A6382D"/>
    <w:rsid w:val="00A702FC"/>
    <w:rsid w:val="00A72D8B"/>
    <w:rsid w:val="00A7476A"/>
    <w:rsid w:val="00A779FA"/>
    <w:rsid w:val="00A77C06"/>
    <w:rsid w:val="00A77C85"/>
    <w:rsid w:val="00A8008E"/>
    <w:rsid w:val="00A83059"/>
    <w:rsid w:val="00A83B0D"/>
    <w:rsid w:val="00A90734"/>
    <w:rsid w:val="00A90EE1"/>
    <w:rsid w:val="00A92030"/>
    <w:rsid w:val="00A923CF"/>
    <w:rsid w:val="00A92465"/>
    <w:rsid w:val="00A92484"/>
    <w:rsid w:val="00A9273D"/>
    <w:rsid w:val="00A92B1E"/>
    <w:rsid w:val="00A94005"/>
    <w:rsid w:val="00A95377"/>
    <w:rsid w:val="00AA2835"/>
    <w:rsid w:val="00AA3E54"/>
    <w:rsid w:val="00AA4B9F"/>
    <w:rsid w:val="00AA544E"/>
    <w:rsid w:val="00AA5582"/>
    <w:rsid w:val="00AA5761"/>
    <w:rsid w:val="00AA630B"/>
    <w:rsid w:val="00AA67A9"/>
    <w:rsid w:val="00AA6A29"/>
    <w:rsid w:val="00AB31EB"/>
    <w:rsid w:val="00AB534E"/>
    <w:rsid w:val="00AC11B9"/>
    <w:rsid w:val="00AC14C7"/>
    <w:rsid w:val="00AC1570"/>
    <w:rsid w:val="00AC2F91"/>
    <w:rsid w:val="00AD06E3"/>
    <w:rsid w:val="00AD0F00"/>
    <w:rsid w:val="00AD1FCB"/>
    <w:rsid w:val="00AD5C8B"/>
    <w:rsid w:val="00AD6128"/>
    <w:rsid w:val="00AD73F9"/>
    <w:rsid w:val="00AE18BC"/>
    <w:rsid w:val="00AE35E8"/>
    <w:rsid w:val="00AE4DC4"/>
    <w:rsid w:val="00AE5B76"/>
    <w:rsid w:val="00AE7531"/>
    <w:rsid w:val="00AF0816"/>
    <w:rsid w:val="00AF40DC"/>
    <w:rsid w:val="00B03D2C"/>
    <w:rsid w:val="00B04683"/>
    <w:rsid w:val="00B04B03"/>
    <w:rsid w:val="00B05C55"/>
    <w:rsid w:val="00B12876"/>
    <w:rsid w:val="00B12C79"/>
    <w:rsid w:val="00B13D24"/>
    <w:rsid w:val="00B13F04"/>
    <w:rsid w:val="00B14231"/>
    <w:rsid w:val="00B2245B"/>
    <w:rsid w:val="00B22B7B"/>
    <w:rsid w:val="00B2395D"/>
    <w:rsid w:val="00B2530A"/>
    <w:rsid w:val="00B258C9"/>
    <w:rsid w:val="00B27EC0"/>
    <w:rsid w:val="00B30B22"/>
    <w:rsid w:val="00B32C23"/>
    <w:rsid w:val="00B347E3"/>
    <w:rsid w:val="00B35057"/>
    <w:rsid w:val="00B366D1"/>
    <w:rsid w:val="00B37AA0"/>
    <w:rsid w:val="00B37DDA"/>
    <w:rsid w:val="00B435A2"/>
    <w:rsid w:val="00B44F4E"/>
    <w:rsid w:val="00B457FE"/>
    <w:rsid w:val="00B47549"/>
    <w:rsid w:val="00B51565"/>
    <w:rsid w:val="00B51981"/>
    <w:rsid w:val="00B5341D"/>
    <w:rsid w:val="00B5546F"/>
    <w:rsid w:val="00B55547"/>
    <w:rsid w:val="00B56275"/>
    <w:rsid w:val="00B56378"/>
    <w:rsid w:val="00B64D71"/>
    <w:rsid w:val="00B650D5"/>
    <w:rsid w:val="00B663E1"/>
    <w:rsid w:val="00B679AF"/>
    <w:rsid w:val="00B71799"/>
    <w:rsid w:val="00B72FD6"/>
    <w:rsid w:val="00B75238"/>
    <w:rsid w:val="00B7722A"/>
    <w:rsid w:val="00B83129"/>
    <w:rsid w:val="00B85988"/>
    <w:rsid w:val="00B86F36"/>
    <w:rsid w:val="00B906B0"/>
    <w:rsid w:val="00B96042"/>
    <w:rsid w:val="00B96B69"/>
    <w:rsid w:val="00B97D6A"/>
    <w:rsid w:val="00BA44E4"/>
    <w:rsid w:val="00BB27EE"/>
    <w:rsid w:val="00BB5C31"/>
    <w:rsid w:val="00BC0754"/>
    <w:rsid w:val="00BC29B6"/>
    <w:rsid w:val="00BC32C7"/>
    <w:rsid w:val="00BC49AE"/>
    <w:rsid w:val="00BC519E"/>
    <w:rsid w:val="00BC67C0"/>
    <w:rsid w:val="00BC6894"/>
    <w:rsid w:val="00BC6F23"/>
    <w:rsid w:val="00BD3EB6"/>
    <w:rsid w:val="00BD7C44"/>
    <w:rsid w:val="00BE36B8"/>
    <w:rsid w:val="00BE47B1"/>
    <w:rsid w:val="00BE4E03"/>
    <w:rsid w:val="00BF0AA8"/>
    <w:rsid w:val="00BF28BF"/>
    <w:rsid w:val="00BF6866"/>
    <w:rsid w:val="00C038B4"/>
    <w:rsid w:val="00C07C72"/>
    <w:rsid w:val="00C10DFC"/>
    <w:rsid w:val="00C11B5B"/>
    <w:rsid w:val="00C21685"/>
    <w:rsid w:val="00C23B2C"/>
    <w:rsid w:val="00C23B49"/>
    <w:rsid w:val="00C242AE"/>
    <w:rsid w:val="00C247F6"/>
    <w:rsid w:val="00C27371"/>
    <w:rsid w:val="00C3132C"/>
    <w:rsid w:val="00C34D28"/>
    <w:rsid w:val="00C34F77"/>
    <w:rsid w:val="00C3630B"/>
    <w:rsid w:val="00C366E9"/>
    <w:rsid w:val="00C36917"/>
    <w:rsid w:val="00C4060D"/>
    <w:rsid w:val="00C45743"/>
    <w:rsid w:val="00C46476"/>
    <w:rsid w:val="00C4682E"/>
    <w:rsid w:val="00C46E9B"/>
    <w:rsid w:val="00C47A9A"/>
    <w:rsid w:val="00C51538"/>
    <w:rsid w:val="00C51BA1"/>
    <w:rsid w:val="00C51E59"/>
    <w:rsid w:val="00C530B7"/>
    <w:rsid w:val="00C54FF9"/>
    <w:rsid w:val="00C562D4"/>
    <w:rsid w:val="00C565A7"/>
    <w:rsid w:val="00C6016A"/>
    <w:rsid w:val="00C60970"/>
    <w:rsid w:val="00C62DBF"/>
    <w:rsid w:val="00C62E1E"/>
    <w:rsid w:val="00C733F7"/>
    <w:rsid w:val="00C74664"/>
    <w:rsid w:val="00C756F2"/>
    <w:rsid w:val="00C76C7A"/>
    <w:rsid w:val="00C76CE9"/>
    <w:rsid w:val="00C778A8"/>
    <w:rsid w:val="00C81102"/>
    <w:rsid w:val="00C83983"/>
    <w:rsid w:val="00C872AE"/>
    <w:rsid w:val="00C90ECC"/>
    <w:rsid w:val="00C91B13"/>
    <w:rsid w:val="00C9313F"/>
    <w:rsid w:val="00C96E20"/>
    <w:rsid w:val="00CA0272"/>
    <w:rsid w:val="00CA4E35"/>
    <w:rsid w:val="00CA4F50"/>
    <w:rsid w:val="00CA5221"/>
    <w:rsid w:val="00CB136A"/>
    <w:rsid w:val="00CB369E"/>
    <w:rsid w:val="00CB3CE0"/>
    <w:rsid w:val="00CB4CB9"/>
    <w:rsid w:val="00CB5C75"/>
    <w:rsid w:val="00CB71F6"/>
    <w:rsid w:val="00CB77E2"/>
    <w:rsid w:val="00CC377E"/>
    <w:rsid w:val="00CC40CA"/>
    <w:rsid w:val="00CC4855"/>
    <w:rsid w:val="00CC6141"/>
    <w:rsid w:val="00CC62BF"/>
    <w:rsid w:val="00CC726F"/>
    <w:rsid w:val="00CD0EDF"/>
    <w:rsid w:val="00CD15FF"/>
    <w:rsid w:val="00CD5487"/>
    <w:rsid w:val="00CD5F1E"/>
    <w:rsid w:val="00CE13B7"/>
    <w:rsid w:val="00CE48ED"/>
    <w:rsid w:val="00CE6787"/>
    <w:rsid w:val="00CF645B"/>
    <w:rsid w:val="00D00F02"/>
    <w:rsid w:val="00D03E51"/>
    <w:rsid w:val="00D04F34"/>
    <w:rsid w:val="00D05C7B"/>
    <w:rsid w:val="00D05E55"/>
    <w:rsid w:val="00D06390"/>
    <w:rsid w:val="00D063B0"/>
    <w:rsid w:val="00D11B07"/>
    <w:rsid w:val="00D15C16"/>
    <w:rsid w:val="00D1625F"/>
    <w:rsid w:val="00D166EE"/>
    <w:rsid w:val="00D20F23"/>
    <w:rsid w:val="00D21AAD"/>
    <w:rsid w:val="00D2388E"/>
    <w:rsid w:val="00D262A3"/>
    <w:rsid w:val="00D34C6B"/>
    <w:rsid w:val="00D34CC6"/>
    <w:rsid w:val="00D36184"/>
    <w:rsid w:val="00D36BCA"/>
    <w:rsid w:val="00D370BC"/>
    <w:rsid w:val="00D37204"/>
    <w:rsid w:val="00D3747E"/>
    <w:rsid w:val="00D377D4"/>
    <w:rsid w:val="00D40D79"/>
    <w:rsid w:val="00D40FA5"/>
    <w:rsid w:val="00D41830"/>
    <w:rsid w:val="00D430EF"/>
    <w:rsid w:val="00D448F1"/>
    <w:rsid w:val="00D46814"/>
    <w:rsid w:val="00D52D49"/>
    <w:rsid w:val="00D53E89"/>
    <w:rsid w:val="00D657E0"/>
    <w:rsid w:val="00D659EB"/>
    <w:rsid w:val="00D661D9"/>
    <w:rsid w:val="00D66E22"/>
    <w:rsid w:val="00D706BC"/>
    <w:rsid w:val="00D71BEF"/>
    <w:rsid w:val="00D73949"/>
    <w:rsid w:val="00D76AD1"/>
    <w:rsid w:val="00D77CA9"/>
    <w:rsid w:val="00D84CED"/>
    <w:rsid w:val="00D8626C"/>
    <w:rsid w:val="00D87A82"/>
    <w:rsid w:val="00D87C1A"/>
    <w:rsid w:val="00D9052B"/>
    <w:rsid w:val="00D92885"/>
    <w:rsid w:val="00D96DD4"/>
    <w:rsid w:val="00DA05AF"/>
    <w:rsid w:val="00DA1355"/>
    <w:rsid w:val="00DA3EE1"/>
    <w:rsid w:val="00DA620B"/>
    <w:rsid w:val="00DB074E"/>
    <w:rsid w:val="00DB0CC3"/>
    <w:rsid w:val="00DB1514"/>
    <w:rsid w:val="00DB1F11"/>
    <w:rsid w:val="00DB25BF"/>
    <w:rsid w:val="00DB30C2"/>
    <w:rsid w:val="00DB5307"/>
    <w:rsid w:val="00DB634A"/>
    <w:rsid w:val="00DC0703"/>
    <w:rsid w:val="00DC4796"/>
    <w:rsid w:val="00DC5BA2"/>
    <w:rsid w:val="00DC7FB4"/>
    <w:rsid w:val="00DD1522"/>
    <w:rsid w:val="00DD3DD4"/>
    <w:rsid w:val="00DD764F"/>
    <w:rsid w:val="00DE72AF"/>
    <w:rsid w:val="00DF0D4A"/>
    <w:rsid w:val="00DF1969"/>
    <w:rsid w:val="00DF3D0F"/>
    <w:rsid w:val="00DF3EE9"/>
    <w:rsid w:val="00DF41D5"/>
    <w:rsid w:val="00DF4246"/>
    <w:rsid w:val="00DF7485"/>
    <w:rsid w:val="00DF79C6"/>
    <w:rsid w:val="00E05C37"/>
    <w:rsid w:val="00E05C42"/>
    <w:rsid w:val="00E1091E"/>
    <w:rsid w:val="00E14438"/>
    <w:rsid w:val="00E20075"/>
    <w:rsid w:val="00E2370C"/>
    <w:rsid w:val="00E242DD"/>
    <w:rsid w:val="00E25641"/>
    <w:rsid w:val="00E32059"/>
    <w:rsid w:val="00E32AB2"/>
    <w:rsid w:val="00E34468"/>
    <w:rsid w:val="00E360EB"/>
    <w:rsid w:val="00E401B3"/>
    <w:rsid w:val="00E42F94"/>
    <w:rsid w:val="00E462A2"/>
    <w:rsid w:val="00E54C33"/>
    <w:rsid w:val="00E54F84"/>
    <w:rsid w:val="00E56712"/>
    <w:rsid w:val="00E609F2"/>
    <w:rsid w:val="00E622A5"/>
    <w:rsid w:val="00E64FB8"/>
    <w:rsid w:val="00E67A2D"/>
    <w:rsid w:val="00E70F85"/>
    <w:rsid w:val="00E74C6B"/>
    <w:rsid w:val="00E75B7C"/>
    <w:rsid w:val="00E772C4"/>
    <w:rsid w:val="00E81928"/>
    <w:rsid w:val="00E81CE6"/>
    <w:rsid w:val="00E83626"/>
    <w:rsid w:val="00E839E3"/>
    <w:rsid w:val="00E85DE6"/>
    <w:rsid w:val="00E8796A"/>
    <w:rsid w:val="00E905A0"/>
    <w:rsid w:val="00E9481A"/>
    <w:rsid w:val="00E94CDE"/>
    <w:rsid w:val="00E96AE9"/>
    <w:rsid w:val="00E96D11"/>
    <w:rsid w:val="00EA77A7"/>
    <w:rsid w:val="00EB080F"/>
    <w:rsid w:val="00EB233F"/>
    <w:rsid w:val="00EB4F60"/>
    <w:rsid w:val="00EB6FD1"/>
    <w:rsid w:val="00EC1744"/>
    <w:rsid w:val="00EC6E58"/>
    <w:rsid w:val="00ED094A"/>
    <w:rsid w:val="00ED3554"/>
    <w:rsid w:val="00EE3A07"/>
    <w:rsid w:val="00EE4C89"/>
    <w:rsid w:val="00EE53A0"/>
    <w:rsid w:val="00EE5E70"/>
    <w:rsid w:val="00EE6EC5"/>
    <w:rsid w:val="00EF4EB8"/>
    <w:rsid w:val="00F001A1"/>
    <w:rsid w:val="00F01CBB"/>
    <w:rsid w:val="00F035C0"/>
    <w:rsid w:val="00F06CA5"/>
    <w:rsid w:val="00F12F31"/>
    <w:rsid w:val="00F133F5"/>
    <w:rsid w:val="00F142E2"/>
    <w:rsid w:val="00F205A8"/>
    <w:rsid w:val="00F20787"/>
    <w:rsid w:val="00F211FE"/>
    <w:rsid w:val="00F249F9"/>
    <w:rsid w:val="00F2501E"/>
    <w:rsid w:val="00F27805"/>
    <w:rsid w:val="00F3209C"/>
    <w:rsid w:val="00F328B3"/>
    <w:rsid w:val="00F361BA"/>
    <w:rsid w:val="00F4127F"/>
    <w:rsid w:val="00F413D7"/>
    <w:rsid w:val="00F41796"/>
    <w:rsid w:val="00F4283D"/>
    <w:rsid w:val="00F44294"/>
    <w:rsid w:val="00F44E0D"/>
    <w:rsid w:val="00F45177"/>
    <w:rsid w:val="00F4540C"/>
    <w:rsid w:val="00F4595A"/>
    <w:rsid w:val="00F47A46"/>
    <w:rsid w:val="00F527FE"/>
    <w:rsid w:val="00F552EE"/>
    <w:rsid w:val="00F555E3"/>
    <w:rsid w:val="00F55DC0"/>
    <w:rsid w:val="00F56B84"/>
    <w:rsid w:val="00F5709B"/>
    <w:rsid w:val="00F57AF6"/>
    <w:rsid w:val="00F61200"/>
    <w:rsid w:val="00F627BB"/>
    <w:rsid w:val="00F62930"/>
    <w:rsid w:val="00F63579"/>
    <w:rsid w:val="00F64E47"/>
    <w:rsid w:val="00F65518"/>
    <w:rsid w:val="00F7357E"/>
    <w:rsid w:val="00F7427C"/>
    <w:rsid w:val="00F743A8"/>
    <w:rsid w:val="00F75DD6"/>
    <w:rsid w:val="00F77281"/>
    <w:rsid w:val="00F775E7"/>
    <w:rsid w:val="00F77793"/>
    <w:rsid w:val="00F81920"/>
    <w:rsid w:val="00F82AF2"/>
    <w:rsid w:val="00F8522B"/>
    <w:rsid w:val="00F870A3"/>
    <w:rsid w:val="00F873B9"/>
    <w:rsid w:val="00F9556C"/>
    <w:rsid w:val="00FA3CE5"/>
    <w:rsid w:val="00FA75B8"/>
    <w:rsid w:val="00FB084E"/>
    <w:rsid w:val="00FB117B"/>
    <w:rsid w:val="00FB1819"/>
    <w:rsid w:val="00FB498B"/>
    <w:rsid w:val="00FC2B66"/>
    <w:rsid w:val="00FC65DD"/>
    <w:rsid w:val="00FD134D"/>
    <w:rsid w:val="00FD18E9"/>
    <w:rsid w:val="00FD2BD1"/>
    <w:rsid w:val="00FD3D68"/>
    <w:rsid w:val="00FD4442"/>
    <w:rsid w:val="00FD4A9D"/>
    <w:rsid w:val="00FD7918"/>
    <w:rsid w:val="00FE6327"/>
    <w:rsid w:val="00FF26C3"/>
    <w:rsid w:val="00FF2EE5"/>
    <w:rsid w:val="00FF454D"/>
    <w:rsid w:val="00FF6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78E2"/>
  <w15:docId w15:val="{20E8EE94-131B-4897-BB6D-783E986D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AB2"/>
    <w:rPr>
      <w:rFonts w:ascii="Segoe UI" w:hAnsi="Segoe UI" w:cs="Segoe UI"/>
      <w:sz w:val="18"/>
      <w:szCs w:val="18"/>
    </w:rPr>
  </w:style>
  <w:style w:type="paragraph" w:styleId="ListParagraph">
    <w:name w:val="List Paragraph"/>
    <w:basedOn w:val="Normal"/>
    <w:uiPriority w:val="34"/>
    <w:qFormat/>
    <w:rsid w:val="000C6476"/>
    <w:pPr>
      <w:ind w:left="720"/>
      <w:contextualSpacing/>
    </w:pPr>
  </w:style>
  <w:style w:type="character" w:customStyle="1" w:styleId="st">
    <w:name w:val="st"/>
    <w:basedOn w:val="DefaultParagraphFont"/>
    <w:rsid w:val="006E3C78"/>
  </w:style>
  <w:style w:type="paragraph" w:styleId="HTMLPreformatted">
    <w:name w:val="HTML Preformatted"/>
    <w:basedOn w:val="Normal"/>
    <w:link w:val="HTMLPreformattedChar"/>
    <w:uiPriority w:val="99"/>
    <w:semiHidden/>
    <w:unhideWhenUsed/>
    <w:rsid w:val="006E3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E3C78"/>
    <w:rPr>
      <w:rFonts w:ascii="Courier New" w:eastAsia="Times New Roman" w:hAnsi="Courier New" w:cs="Courier New"/>
      <w:sz w:val="20"/>
      <w:szCs w:val="20"/>
    </w:rPr>
  </w:style>
  <w:style w:type="paragraph" w:customStyle="1" w:styleId="EndNoteBibliographyTitle">
    <w:name w:val="EndNote Bibliography Title"/>
    <w:basedOn w:val="Normal"/>
    <w:link w:val="EndNoteBibliographyTitleChar"/>
    <w:rsid w:val="00E401B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401B3"/>
    <w:rPr>
      <w:rFonts w:ascii="Calibri" w:hAnsi="Calibri" w:cs="Calibri"/>
      <w:noProof/>
    </w:rPr>
  </w:style>
  <w:style w:type="paragraph" w:customStyle="1" w:styleId="EndNoteBibliography">
    <w:name w:val="EndNote Bibliography"/>
    <w:basedOn w:val="Normal"/>
    <w:link w:val="EndNoteBibliographyChar"/>
    <w:rsid w:val="00E401B3"/>
    <w:pPr>
      <w:spacing w:line="240" w:lineRule="auto"/>
      <w:jc w:val="center"/>
    </w:pPr>
    <w:rPr>
      <w:rFonts w:ascii="Calibri" w:hAnsi="Calibri" w:cs="Calibri"/>
      <w:noProof/>
    </w:rPr>
  </w:style>
  <w:style w:type="character" w:customStyle="1" w:styleId="EndNoteBibliographyChar">
    <w:name w:val="EndNote Bibliography Char"/>
    <w:basedOn w:val="DefaultParagraphFont"/>
    <w:link w:val="EndNoteBibliography"/>
    <w:rsid w:val="00E401B3"/>
    <w:rPr>
      <w:rFonts w:ascii="Calibri" w:hAnsi="Calibri" w:cs="Calibri"/>
      <w:noProof/>
    </w:rPr>
  </w:style>
  <w:style w:type="character" w:styleId="PlaceholderText">
    <w:name w:val="Placeholder Text"/>
    <w:basedOn w:val="DefaultParagraphFont"/>
    <w:uiPriority w:val="99"/>
    <w:semiHidden/>
    <w:rsid w:val="001667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892703">
      <w:bodyDiv w:val="1"/>
      <w:marLeft w:val="0"/>
      <w:marRight w:val="0"/>
      <w:marTop w:val="0"/>
      <w:marBottom w:val="0"/>
      <w:divBdr>
        <w:top w:val="none" w:sz="0" w:space="0" w:color="auto"/>
        <w:left w:val="none" w:sz="0" w:space="0" w:color="auto"/>
        <w:bottom w:val="none" w:sz="0" w:space="0" w:color="auto"/>
        <w:right w:val="none" w:sz="0" w:space="0" w:color="auto"/>
      </w:divBdr>
    </w:div>
    <w:div w:id="742337704">
      <w:bodyDiv w:val="1"/>
      <w:marLeft w:val="0"/>
      <w:marRight w:val="0"/>
      <w:marTop w:val="0"/>
      <w:marBottom w:val="0"/>
      <w:divBdr>
        <w:top w:val="none" w:sz="0" w:space="0" w:color="auto"/>
        <w:left w:val="none" w:sz="0" w:space="0" w:color="auto"/>
        <w:bottom w:val="none" w:sz="0" w:space="0" w:color="auto"/>
        <w:right w:val="none" w:sz="0" w:space="0" w:color="auto"/>
      </w:divBdr>
    </w:div>
    <w:div w:id="17035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hart" Target="charts/chart1.xml"/><Relationship Id="rId5" Type="http://schemas.openxmlformats.org/officeDocument/2006/relationships/image" Target="media/image1.emf"/><Relationship Id="rId15" Type="http://schemas.openxmlformats.org/officeDocument/2006/relationships/chart" Target="charts/chart5.xml"/><Relationship Id="rId10" Type="http://schemas.openxmlformats.org/officeDocument/2006/relationships/oleObject" Target="embeddings/oleObject3.bin"/><Relationship Id="rId19" Type="http://schemas.openxmlformats.org/officeDocument/2006/relationships/chart" Target="charts/chart9.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AA.AD.EPA.GOV\ORD\CIN\USERS\MAIN\Q-Z\TLi02\Net%20MyDocuments\Lab%20records\2017-05-02%20CV.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TLi02\Desktop\Apr19%20Storage%20stability%20batch%20P.xls"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TLi02\Desktop\2017-10-27%20background.xls"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TLi02\Desktop\Excell%20records\2016060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AA.AD.EPA.GOV\ORD\CIN\USERS\MAIN\Q-Z\TLi02\Net%20MyDocuments\Lab%20records\2017-05-24%20Michaelis.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AA.AD.EPA.GOV\ORD\CIN\USERS\MAIN\Q-Z\TLi02\Net%20MyDocuments\Lab%20records\2017-04-25%20reversible%20pseudo%20first%20order%20reaction%20simulatio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AA.AD.EPA.GOV\ORD\CIN\USERS\MAIN\Q-Z\TLi02\Net%20MyDocuments\Lab%20records\2017-06-08%20std%20curve.xls"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AA.AD.EPA.GOV\ORD\CIN\USERS\MAIN\Q-Z\TLi02\Net%20MyDocuments\Lab%20records\2017-11-03.xlsx" TargetMode="External"/><Relationship Id="rId2" Type="http://schemas.microsoft.com/office/2011/relationships/chartColorStyle" Target="colors2.xml"/><Relationship Id="rId1" Type="http://schemas.microsoft.com/office/2011/relationships/chartStyle" Target="style2.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TLi02\Desktop\2017-07-19%20CuHA.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TLi02\Desktop\2017-07-19%20CuH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765850417856959"/>
          <c:y val="3.6387401574803149E-2"/>
          <c:w val="0.7697054800833335"/>
          <c:h val="0.7757272048659356"/>
        </c:manualLayout>
      </c:layout>
      <c:scatterChart>
        <c:scatterStyle val="lineMarker"/>
        <c:varyColors val="0"/>
        <c:ser>
          <c:idx val="0"/>
          <c:order val="0"/>
          <c:tx>
            <c:strRef>
              <c:f>Comparison!$I$1</c:f>
              <c:strCache>
                <c:ptCount val="1"/>
                <c:pt idx="0">
                  <c:v> QH2</c:v>
                </c:pt>
              </c:strCache>
            </c:strRef>
          </c:tx>
          <c:spPr>
            <a:ln w="12700" cap="rnd">
              <a:solidFill>
                <a:srgbClr val="293697">
                  <a:alpha val="99000"/>
                </a:srgbClr>
              </a:solidFill>
              <a:round/>
            </a:ln>
            <a:effectLst/>
          </c:spPr>
          <c:marker>
            <c:symbol val="none"/>
          </c:marker>
          <c:xVal>
            <c:numRef>
              <c:f>Comparison!$A$2:$A$642</c:f>
              <c:numCache>
                <c:formatCode>General</c:formatCode>
                <c:ptCount val="641"/>
                <c:pt idx="0">
                  <c:v>-0.8</c:v>
                </c:pt>
                <c:pt idx="1">
                  <c:v>-0.79500000000000004</c:v>
                </c:pt>
                <c:pt idx="2">
                  <c:v>-0.79</c:v>
                </c:pt>
                <c:pt idx="3">
                  <c:v>-0.78500000000000003</c:v>
                </c:pt>
                <c:pt idx="4">
                  <c:v>-0.78</c:v>
                </c:pt>
                <c:pt idx="5">
                  <c:v>-0.77500000000000002</c:v>
                </c:pt>
                <c:pt idx="6">
                  <c:v>-0.77</c:v>
                </c:pt>
                <c:pt idx="7">
                  <c:v>-0.76500000000000001</c:v>
                </c:pt>
                <c:pt idx="8">
                  <c:v>-0.76</c:v>
                </c:pt>
                <c:pt idx="9">
                  <c:v>-0.755</c:v>
                </c:pt>
                <c:pt idx="10">
                  <c:v>-0.75</c:v>
                </c:pt>
                <c:pt idx="11">
                  <c:v>-0.745</c:v>
                </c:pt>
                <c:pt idx="12">
                  <c:v>-0.74</c:v>
                </c:pt>
                <c:pt idx="13">
                  <c:v>-0.73499999999999999</c:v>
                </c:pt>
                <c:pt idx="14">
                  <c:v>-0.73</c:v>
                </c:pt>
                <c:pt idx="15">
                  <c:v>-0.72499999999999998</c:v>
                </c:pt>
                <c:pt idx="16">
                  <c:v>-0.72</c:v>
                </c:pt>
                <c:pt idx="17">
                  <c:v>-0.71499999999999997</c:v>
                </c:pt>
                <c:pt idx="18">
                  <c:v>-0.71</c:v>
                </c:pt>
                <c:pt idx="19">
                  <c:v>-0.70499999999999996</c:v>
                </c:pt>
                <c:pt idx="20">
                  <c:v>-0.7</c:v>
                </c:pt>
                <c:pt idx="21">
                  <c:v>-0.69499999999999995</c:v>
                </c:pt>
                <c:pt idx="22">
                  <c:v>-0.69</c:v>
                </c:pt>
                <c:pt idx="23">
                  <c:v>-0.68500000000000005</c:v>
                </c:pt>
                <c:pt idx="24">
                  <c:v>-0.68</c:v>
                </c:pt>
                <c:pt idx="25">
                  <c:v>-0.67500000000000004</c:v>
                </c:pt>
                <c:pt idx="26">
                  <c:v>-0.67</c:v>
                </c:pt>
                <c:pt idx="27">
                  <c:v>-0.66500000000000004</c:v>
                </c:pt>
                <c:pt idx="28">
                  <c:v>-0.66</c:v>
                </c:pt>
                <c:pt idx="29">
                  <c:v>-0.65500000000000003</c:v>
                </c:pt>
                <c:pt idx="30">
                  <c:v>-0.65</c:v>
                </c:pt>
                <c:pt idx="31">
                  <c:v>-0.64500000000000002</c:v>
                </c:pt>
                <c:pt idx="32">
                  <c:v>-0.64</c:v>
                </c:pt>
                <c:pt idx="33">
                  <c:v>-0.63500000000000001</c:v>
                </c:pt>
                <c:pt idx="34">
                  <c:v>-0.63</c:v>
                </c:pt>
                <c:pt idx="35">
                  <c:v>-0.625</c:v>
                </c:pt>
                <c:pt idx="36">
                  <c:v>-0.62</c:v>
                </c:pt>
                <c:pt idx="37">
                  <c:v>-0.61499999999999999</c:v>
                </c:pt>
                <c:pt idx="38">
                  <c:v>-0.61</c:v>
                </c:pt>
                <c:pt idx="39">
                  <c:v>-0.60499999999999998</c:v>
                </c:pt>
                <c:pt idx="40">
                  <c:v>-0.6</c:v>
                </c:pt>
                <c:pt idx="41">
                  <c:v>-0.59499999999999997</c:v>
                </c:pt>
                <c:pt idx="42">
                  <c:v>-0.59</c:v>
                </c:pt>
                <c:pt idx="43">
                  <c:v>-0.58499999999999996</c:v>
                </c:pt>
                <c:pt idx="44">
                  <c:v>-0.57999999999999996</c:v>
                </c:pt>
                <c:pt idx="45">
                  <c:v>-0.57499999999999996</c:v>
                </c:pt>
                <c:pt idx="46">
                  <c:v>-0.56999999999999995</c:v>
                </c:pt>
                <c:pt idx="47">
                  <c:v>-0.56499999999999995</c:v>
                </c:pt>
                <c:pt idx="48">
                  <c:v>-0.56000000000000005</c:v>
                </c:pt>
                <c:pt idx="49">
                  <c:v>-0.55500000000000005</c:v>
                </c:pt>
                <c:pt idx="50">
                  <c:v>-0.55000000000000004</c:v>
                </c:pt>
                <c:pt idx="51">
                  <c:v>-0.54500000000000004</c:v>
                </c:pt>
                <c:pt idx="52">
                  <c:v>-0.54</c:v>
                </c:pt>
                <c:pt idx="53">
                  <c:v>-0.53500000000000003</c:v>
                </c:pt>
                <c:pt idx="54">
                  <c:v>-0.53</c:v>
                </c:pt>
                <c:pt idx="55">
                  <c:v>-0.52500000000000002</c:v>
                </c:pt>
                <c:pt idx="56">
                  <c:v>-0.52</c:v>
                </c:pt>
                <c:pt idx="57">
                  <c:v>-0.51500000000000001</c:v>
                </c:pt>
                <c:pt idx="58">
                  <c:v>-0.51</c:v>
                </c:pt>
                <c:pt idx="59">
                  <c:v>-0.505</c:v>
                </c:pt>
                <c:pt idx="60">
                  <c:v>-0.5</c:v>
                </c:pt>
                <c:pt idx="61">
                  <c:v>-0.495</c:v>
                </c:pt>
                <c:pt idx="62">
                  <c:v>-0.49</c:v>
                </c:pt>
                <c:pt idx="63">
                  <c:v>-0.48499999999999999</c:v>
                </c:pt>
                <c:pt idx="64">
                  <c:v>-0.48</c:v>
                </c:pt>
                <c:pt idx="65">
                  <c:v>-0.47499999999999998</c:v>
                </c:pt>
                <c:pt idx="66">
                  <c:v>-0.47</c:v>
                </c:pt>
                <c:pt idx="67">
                  <c:v>-0.46500000000000002</c:v>
                </c:pt>
                <c:pt idx="68">
                  <c:v>-0.46</c:v>
                </c:pt>
                <c:pt idx="69">
                  <c:v>-0.45500000000000002</c:v>
                </c:pt>
                <c:pt idx="70">
                  <c:v>-0.45</c:v>
                </c:pt>
                <c:pt idx="71">
                  <c:v>-0.44500000000000001</c:v>
                </c:pt>
                <c:pt idx="72">
                  <c:v>-0.44</c:v>
                </c:pt>
                <c:pt idx="73">
                  <c:v>-0.435</c:v>
                </c:pt>
                <c:pt idx="74">
                  <c:v>-0.43</c:v>
                </c:pt>
                <c:pt idx="75">
                  <c:v>-0.42499999999999999</c:v>
                </c:pt>
                <c:pt idx="76">
                  <c:v>-0.42</c:v>
                </c:pt>
                <c:pt idx="77">
                  <c:v>-0.41499999999999998</c:v>
                </c:pt>
                <c:pt idx="78">
                  <c:v>-0.41</c:v>
                </c:pt>
                <c:pt idx="79">
                  <c:v>-0.40500000000000003</c:v>
                </c:pt>
                <c:pt idx="80">
                  <c:v>-0.4</c:v>
                </c:pt>
                <c:pt idx="81">
                  <c:v>-0.39500000000000002</c:v>
                </c:pt>
                <c:pt idx="82">
                  <c:v>-0.39</c:v>
                </c:pt>
                <c:pt idx="83">
                  <c:v>-0.38500000000000001</c:v>
                </c:pt>
                <c:pt idx="84">
                  <c:v>-0.38</c:v>
                </c:pt>
                <c:pt idx="85">
                  <c:v>-0.375</c:v>
                </c:pt>
                <c:pt idx="86">
                  <c:v>-0.37</c:v>
                </c:pt>
                <c:pt idx="87">
                  <c:v>-0.36499999999999999</c:v>
                </c:pt>
                <c:pt idx="88">
                  <c:v>-0.36</c:v>
                </c:pt>
                <c:pt idx="89">
                  <c:v>-0.35499999999999998</c:v>
                </c:pt>
                <c:pt idx="90">
                  <c:v>-0.35</c:v>
                </c:pt>
                <c:pt idx="91">
                  <c:v>-0.34499999999999997</c:v>
                </c:pt>
                <c:pt idx="92">
                  <c:v>-0.34</c:v>
                </c:pt>
                <c:pt idx="93">
                  <c:v>-0.33500000000000002</c:v>
                </c:pt>
                <c:pt idx="94">
                  <c:v>-0.33</c:v>
                </c:pt>
                <c:pt idx="95">
                  <c:v>-0.32500000000000001</c:v>
                </c:pt>
                <c:pt idx="96">
                  <c:v>-0.32</c:v>
                </c:pt>
                <c:pt idx="97">
                  <c:v>-0.315</c:v>
                </c:pt>
                <c:pt idx="98">
                  <c:v>-0.31</c:v>
                </c:pt>
                <c:pt idx="99">
                  <c:v>-0.30499999999999999</c:v>
                </c:pt>
                <c:pt idx="100">
                  <c:v>-0.3</c:v>
                </c:pt>
                <c:pt idx="101">
                  <c:v>-0.29499999999999998</c:v>
                </c:pt>
                <c:pt idx="102">
                  <c:v>-0.28999999999999998</c:v>
                </c:pt>
                <c:pt idx="103">
                  <c:v>-0.28499999999999998</c:v>
                </c:pt>
                <c:pt idx="104">
                  <c:v>-0.28000000000000003</c:v>
                </c:pt>
                <c:pt idx="105">
                  <c:v>-0.27500000000000002</c:v>
                </c:pt>
                <c:pt idx="106">
                  <c:v>-0.27</c:v>
                </c:pt>
                <c:pt idx="107">
                  <c:v>-0.26500000000000001</c:v>
                </c:pt>
                <c:pt idx="108">
                  <c:v>-0.26</c:v>
                </c:pt>
                <c:pt idx="109">
                  <c:v>-0.255</c:v>
                </c:pt>
                <c:pt idx="110">
                  <c:v>-0.25</c:v>
                </c:pt>
                <c:pt idx="111">
                  <c:v>-0.245</c:v>
                </c:pt>
                <c:pt idx="112">
                  <c:v>-0.24</c:v>
                </c:pt>
                <c:pt idx="113">
                  <c:v>-0.23499999999999999</c:v>
                </c:pt>
                <c:pt idx="114">
                  <c:v>-0.23</c:v>
                </c:pt>
                <c:pt idx="115">
                  <c:v>-0.22500000000000001</c:v>
                </c:pt>
                <c:pt idx="116">
                  <c:v>-0.22</c:v>
                </c:pt>
                <c:pt idx="117">
                  <c:v>-0.215</c:v>
                </c:pt>
                <c:pt idx="118">
                  <c:v>-0.21</c:v>
                </c:pt>
                <c:pt idx="119">
                  <c:v>-0.20499999999999999</c:v>
                </c:pt>
                <c:pt idx="120">
                  <c:v>-0.2</c:v>
                </c:pt>
                <c:pt idx="121">
                  <c:v>-0.19500000000000001</c:v>
                </c:pt>
                <c:pt idx="122">
                  <c:v>-0.19</c:v>
                </c:pt>
                <c:pt idx="123">
                  <c:v>-0.185</c:v>
                </c:pt>
                <c:pt idx="124">
                  <c:v>-0.18</c:v>
                </c:pt>
                <c:pt idx="125">
                  <c:v>-0.17499999999999999</c:v>
                </c:pt>
                <c:pt idx="126">
                  <c:v>-0.17</c:v>
                </c:pt>
                <c:pt idx="127">
                  <c:v>-0.16500000000000001</c:v>
                </c:pt>
                <c:pt idx="128">
                  <c:v>-0.16</c:v>
                </c:pt>
                <c:pt idx="129">
                  <c:v>-0.155</c:v>
                </c:pt>
                <c:pt idx="130">
                  <c:v>-0.15</c:v>
                </c:pt>
                <c:pt idx="131">
                  <c:v>-0.14499999999999999</c:v>
                </c:pt>
                <c:pt idx="132">
                  <c:v>-0.14000000000000001</c:v>
                </c:pt>
                <c:pt idx="133">
                  <c:v>-0.13500000000000001</c:v>
                </c:pt>
                <c:pt idx="134">
                  <c:v>-0.13</c:v>
                </c:pt>
                <c:pt idx="135">
                  <c:v>-0.125</c:v>
                </c:pt>
                <c:pt idx="136">
                  <c:v>-0.12</c:v>
                </c:pt>
                <c:pt idx="137">
                  <c:v>-0.115</c:v>
                </c:pt>
                <c:pt idx="138">
                  <c:v>-0.11</c:v>
                </c:pt>
                <c:pt idx="139">
                  <c:v>-0.105</c:v>
                </c:pt>
                <c:pt idx="140">
                  <c:v>-0.1</c:v>
                </c:pt>
                <c:pt idx="141">
                  <c:v>-9.5000000000000001E-2</c:v>
                </c:pt>
                <c:pt idx="142">
                  <c:v>-0.09</c:v>
                </c:pt>
                <c:pt idx="143">
                  <c:v>-8.5000000000000006E-2</c:v>
                </c:pt>
                <c:pt idx="144">
                  <c:v>-0.08</c:v>
                </c:pt>
                <c:pt idx="145">
                  <c:v>-7.4999999999999997E-2</c:v>
                </c:pt>
                <c:pt idx="146">
                  <c:v>-7.0000000000000007E-2</c:v>
                </c:pt>
                <c:pt idx="147">
                  <c:v>-6.5000000000000002E-2</c:v>
                </c:pt>
                <c:pt idx="148">
                  <c:v>-0.06</c:v>
                </c:pt>
                <c:pt idx="149">
                  <c:v>-5.5E-2</c:v>
                </c:pt>
                <c:pt idx="150">
                  <c:v>-0.05</c:v>
                </c:pt>
                <c:pt idx="151">
                  <c:v>-4.4999999999999998E-2</c:v>
                </c:pt>
                <c:pt idx="152">
                  <c:v>-0.04</c:v>
                </c:pt>
                <c:pt idx="153">
                  <c:v>-3.5000000000000003E-2</c:v>
                </c:pt>
                <c:pt idx="154">
                  <c:v>-0.03</c:v>
                </c:pt>
                <c:pt idx="155">
                  <c:v>-2.5000000000000001E-2</c:v>
                </c:pt>
                <c:pt idx="156">
                  <c:v>-0.02</c:v>
                </c:pt>
                <c:pt idx="157">
                  <c:v>-1.4999999999999999E-2</c:v>
                </c:pt>
                <c:pt idx="158">
                  <c:v>-0.01</c:v>
                </c:pt>
                <c:pt idx="159">
                  <c:v>-5.0000000000000001E-3</c:v>
                </c:pt>
                <c:pt idx="160">
                  <c:v>0</c:v>
                </c:pt>
                <c:pt idx="161">
                  <c:v>5.0000000000000001E-3</c:v>
                </c:pt>
                <c:pt idx="162">
                  <c:v>0.01</c:v>
                </c:pt>
                <c:pt idx="163">
                  <c:v>1.4999999999999999E-2</c:v>
                </c:pt>
                <c:pt idx="164">
                  <c:v>0.02</c:v>
                </c:pt>
                <c:pt idx="165">
                  <c:v>2.5000000000000001E-2</c:v>
                </c:pt>
                <c:pt idx="166">
                  <c:v>0.03</c:v>
                </c:pt>
                <c:pt idx="167">
                  <c:v>3.5000000000000003E-2</c:v>
                </c:pt>
                <c:pt idx="168">
                  <c:v>0.04</c:v>
                </c:pt>
                <c:pt idx="169">
                  <c:v>4.4999999999999998E-2</c:v>
                </c:pt>
                <c:pt idx="170">
                  <c:v>0.05</c:v>
                </c:pt>
                <c:pt idx="171">
                  <c:v>5.5E-2</c:v>
                </c:pt>
                <c:pt idx="172">
                  <c:v>0.06</c:v>
                </c:pt>
                <c:pt idx="173">
                  <c:v>6.5000000000000002E-2</c:v>
                </c:pt>
                <c:pt idx="174">
                  <c:v>7.0000000000000007E-2</c:v>
                </c:pt>
                <c:pt idx="175">
                  <c:v>7.4999999999999997E-2</c:v>
                </c:pt>
                <c:pt idx="176">
                  <c:v>0.08</c:v>
                </c:pt>
                <c:pt idx="177">
                  <c:v>8.5000000000000006E-2</c:v>
                </c:pt>
                <c:pt idx="178">
                  <c:v>0.09</c:v>
                </c:pt>
                <c:pt idx="179">
                  <c:v>9.5000000000000001E-2</c:v>
                </c:pt>
                <c:pt idx="180">
                  <c:v>0.1</c:v>
                </c:pt>
                <c:pt idx="181">
                  <c:v>0.105</c:v>
                </c:pt>
                <c:pt idx="182">
                  <c:v>0.11</c:v>
                </c:pt>
                <c:pt idx="183">
                  <c:v>0.115</c:v>
                </c:pt>
                <c:pt idx="184">
                  <c:v>0.12</c:v>
                </c:pt>
                <c:pt idx="185">
                  <c:v>0.125</c:v>
                </c:pt>
                <c:pt idx="186">
                  <c:v>0.13</c:v>
                </c:pt>
                <c:pt idx="187">
                  <c:v>0.13500000000000001</c:v>
                </c:pt>
                <c:pt idx="188">
                  <c:v>0.14000000000000001</c:v>
                </c:pt>
                <c:pt idx="189">
                  <c:v>0.14499999999999999</c:v>
                </c:pt>
                <c:pt idx="190">
                  <c:v>0.15</c:v>
                </c:pt>
                <c:pt idx="191">
                  <c:v>0.155</c:v>
                </c:pt>
                <c:pt idx="192">
                  <c:v>0.16</c:v>
                </c:pt>
                <c:pt idx="193">
                  <c:v>0.16500000000000001</c:v>
                </c:pt>
                <c:pt idx="194">
                  <c:v>0.17</c:v>
                </c:pt>
                <c:pt idx="195">
                  <c:v>0.17499999999999999</c:v>
                </c:pt>
                <c:pt idx="196">
                  <c:v>0.18</c:v>
                </c:pt>
                <c:pt idx="197">
                  <c:v>0.185</c:v>
                </c:pt>
                <c:pt idx="198">
                  <c:v>0.19</c:v>
                </c:pt>
                <c:pt idx="199">
                  <c:v>0.19500000000000001</c:v>
                </c:pt>
                <c:pt idx="200">
                  <c:v>0.2</c:v>
                </c:pt>
                <c:pt idx="201">
                  <c:v>0.20499999999999999</c:v>
                </c:pt>
                <c:pt idx="202">
                  <c:v>0.21</c:v>
                </c:pt>
                <c:pt idx="203">
                  <c:v>0.215</c:v>
                </c:pt>
                <c:pt idx="204">
                  <c:v>0.22</c:v>
                </c:pt>
                <c:pt idx="205">
                  <c:v>0.22500000000000001</c:v>
                </c:pt>
                <c:pt idx="206">
                  <c:v>0.23</c:v>
                </c:pt>
                <c:pt idx="207">
                  <c:v>0.23499999999999999</c:v>
                </c:pt>
                <c:pt idx="208">
                  <c:v>0.24</c:v>
                </c:pt>
                <c:pt idx="209">
                  <c:v>0.245</c:v>
                </c:pt>
                <c:pt idx="210">
                  <c:v>0.25</c:v>
                </c:pt>
                <c:pt idx="211">
                  <c:v>0.255</c:v>
                </c:pt>
                <c:pt idx="212">
                  <c:v>0.26</c:v>
                </c:pt>
                <c:pt idx="213">
                  <c:v>0.26500000000000001</c:v>
                </c:pt>
                <c:pt idx="214">
                  <c:v>0.27</c:v>
                </c:pt>
                <c:pt idx="215">
                  <c:v>0.27500000000000002</c:v>
                </c:pt>
                <c:pt idx="216">
                  <c:v>0.28000000000000003</c:v>
                </c:pt>
                <c:pt idx="217">
                  <c:v>0.28499999999999998</c:v>
                </c:pt>
                <c:pt idx="218">
                  <c:v>0.28999999999999998</c:v>
                </c:pt>
                <c:pt idx="219">
                  <c:v>0.29499999999999998</c:v>
                </c:pt>
                <c:pt idx="220">
                  <c:v>0.3</c:v>
                </c:pt>
                <c:pt idx="221">
                  <c:v>0.30499999999999999</c:v>
                </c:pt>
                <c:pt idx="222">
                  <c:v>0.31</c:v>
                </c:pt>
                <c:pt idx="223">
                  <c:v>0.315</c:v>
                </c:pt>
                <c:pt idx="224">
                  <c:v>0.32</c:v>
                </c:pt>
                <c:pt idx="225">
                  <c:v>0.32500000000000001</c:v>
                </c:pt>
                <c:pt idx="226">
                  <c:v>0.33</c:v>
                </c:pt>
                <c:pt idx="227">
                  <c:v>0.33500000000000002</c:v>
                </c:pt>
                <c:pt idx="228">
                  <c:v>0.34</c:v>
                </c:pt>
                <c:pt idx="229">
                  <c:v>0.34499999999999997</c:v>
                </c:pt>
                <c:pt idx="230">
                  <c:v>0.35</c:v>
                </c:pt>
                <c:pt idx="231">
                  <c:v>0.35499999999999998</c:v>
                </c:pt>
                <c:pt idx="232">
                  <c:v>0.36</c:v>
                </c:pt>
                <c:pt idx="233">
                  <c:v>0.36499999999999999</c:v>
                </c:pt>
                <c:pt idx="234">
                  <c:v>0.37</c:v>
                </c:pt>
                <c:pt idx="235">
                  <c:v>0.375</c:v>
                </c:pt>
                <c:pt idx="236">
                  <c:v>0.38</c:v>
                </c:pt>
                <c:pt idx="237">
                  <c:v>0.38500000000000001</c:v>
                </c:pt>
                <c:pt idx="238">
                  <c:v>0.39</c:v>
                </c:pt>
                <c:pt idx="239">
                  <c:v>0.39500000000000002</c:v>
                </c:pt>
                <c:pt idx="240">
                  <c:v>0.4</c:v>
                </c:pt>
                <c:pt idx="241">
                  <c:v>0.40500000000000003</c:v>
                </c:pt>
                <c:pt idx="242">
                  <c:v>0.41</c:v>
                </c:pt>
                <c:pt idx="243">
                  <c:v>0.41499999999999998</c:v>
                </c:pt>
                <c:pt idx="244">
                  <c:v>0.42</c:v>
                </c:pt>
                <c:pt idx="245">
                  <c:v>0.42499999999999999</c:v>
                </c:pt>
                <c:pt idx="246">
                  <c:v>0.43</c:v>
                </c:pt>
                <c:pt idx="247">
                  <c:v>0.435</c:v>
                </c:pt>
                <c:pt idx="248">
                  <c:v>0.44</c:v>
                </c:pt>
                <c:pt idx="249">
                  <c:v>0.44500000000000001</c:v>
                </c:pt>
                <c:pt idx="250">
                  <c:v>0.45</c:v>
                </c:pt>
                <c:pt idx="251">
                  <c:v>0.45500000000000002</c:v>
                </c:pt>
                <c:pt idx="252">
                  <c:v>0.46</c:v>
                </c:pt>
                <c:pt idx="253">
                  <c:v>0.46500000000000002</c:v>
                </c:pt>
                <c:pt idx="254">
                  <c:v>0.47</c:v>
                </c:pt>
                <c:pt idx="255">
                  <c:v>0.47499999999999998</c:v>
                </c:pt>
                <c:pt idx="256">
                  <c:v>0.48</c:v>
                </c:pt>
                <c:pt idx="257">
                  <c:v>0.48499999999999999</c:v>
                </c:pt>
                <c:pt idx="258">
                  <c:v>0.49</c:v>
                </c:pt>
                <c:pt idx="259">
                  <c:v>0.495</c:v>
                </c:pt>
                <c:pt idx="260">
                  <c:v>0.5</c:v>
                </c:pt>
                <c:pt idx="261">
                  <c:v>0.505</c:v>
                </c:pt>
                <c:pt idx="262">
                  <c:v>0.51</c:v>
                </c:pt>
                <c:pt idx="263">
                  <c:v>0.51500000000000001</c:v>
                </c:pt>
                <c:pt idx="264">
                  <c:v>0.52</c:v>
                </c:pt>
                <c:pt idx="265">
                  <c:v>0.52500000000000002</c:v>
                </c:pt>
                <c:pt idx="266">
                  <c:v>0.53</c:v>
                </c:pt>
                <c:pt idx="267">
                  <c:v>0.53500000000000003</c:v>
                </c:pt>
                <c:pt idx="268">
                  <c:v>0.54</c:v>
                </c:pt>
                <c:pt idx="269">
                  <c:v>0.54500000000000004</c:v>
                </c:pt>
                <c:pt idx="270">
                  <c:v>0.55000000000000004</c:v>
                </c:pt>
                <c:pt idx="271">
                  <c:v>0.55500000000000005</c:v>
                </c:pt>
                <c:pt idx="272">
                  <c:v>0.56000000000000005</c:v>
                </c:pt>
                <c:pt idx="273">
                  <c:v>0.56499999999999995</c:v>
                </c:pt>
                <c:pt idx="274">
                  <c:v>0.56999999999999995</c:v>
                </c:pt>
                <c:pt idx="275">
                  <c:v>0.57499999999999996</c:v>
                </c:pt>
                <c:pt idx="276">
                  <c:v>0.57999999999999996</c:v>
                </c:pt>
                <c:pt idx="277">
                  <c:v>0.58499999999999996</c:v>
                </c:pt>
                <c:pt idx="278">
                  <c:v>0.59</c:v>
                </c:pt>
                <c:pt idx="279">
                  <c:v>0.59499999999999997</c:v>
                </c:pt>
                <c:pt idx="280">
                  <c:v>0.6</c:v>
                </c:pt>
                <c:pt idx="281">
                  <c:v>0.60499999999999998</c:v>
                </c:pt>
                <c:pt idx="282">
                  <c:v>0.61</c:v>
                </c:pt>
                <c:pt idx="283">
                  <c:v>0.61499999999999999</c:v>
                </c:pt>
                <c:pt idx="284">
                  <c:v>0.62</c:v>
                </c:pt>
                <c:pt idx="285">
                  <c:v>0.625</c:v>
                </c:pt>
                <c:pt idx="286">
                  <c:v>0.63</c:v>
                </c:pt>
                <c:pt idx="287">
                  <c:v>0.63500000000000001</c:v>
                </c:pt>
                <c:pt idx="288">
                  <c:v>0.64</c:v>
                </c:pt>
                <c:pt idx="289">
                  <c:v>0.64500000000000002</c:v>
                </c:pt>
                <c:pt idx="290">
                  <c:v>0.65</c:v>
                </c:pt>
                <c:pt idx="291">
                  <c:v>0.65500000000000003</c:v>
                </c:pt>
                <c:pt idx="292">
                  <c:v>0.66</c:v>
                </c:pt>
                <c:pt idx="293">
                  <c:v>0.66500000000000004</c:v>
                </c:pt>
                <c:pt idx="294">
                  <c:v>0.67</c:v>
                </c:pt>
                <c:pt idx="295">
                  <c:v>0.67500000000000004</c:v>
                </c:pt>
                <c:pt idx="296">
                  <c:v>0.68</c:v>
                </c:pt>
                <c:pt idx="297">
                  <c:v>0.68500000000000005</c:v>
                </c:pt>
                <c:pt idx="298">
                  <c:v>0.69</c:v>
                </c:pt>
                <c:pt idx="299">
                  <c:v>0.69499999999999995</c:v>
                </c:pt>
                <c:pt idx="300">
                  <c:v>0.7</c:v>
                </c:pt>
                <c:pt idx="301">
                  <c:v>0.70499999999999996</c:v>
                </c:pt>
                <c:pt idx="302">
                  <c:v>0.71</c:v>
                </c:pt>
                <c:pt idx="303">
                  <c:v>0.71499999999999997</c:v>
                </c:pt>
                <c:pt idx="304">
                  <c:v>0.72</c:v>
                </c:pt>
                <c:pt idx="305">
                  <c:v>0.72499999999999998</c:v>
                </c:pt>
                <c:pt idx="306">
                  <c:v>0.73</c:v>
                </c:pt>
                <c:pt idx="307">
                  <c:v>0.73499999999999999</c:v>
                </c:pt>
                <c:pt idx="308">
                  <c:v>0.74</c:v>
                </c:pt>
                <c:pt idx="309">
                  <c:v>0.745</c:v>
                </c:pt>
                <c:pt idx="310">
                  <c:v>0.75</c:v>
                </c:pt>
                <c:pt idx="311">
                  <c:v>0.755</c:v>
                </c:pt>
                <c:pt idx="312">
                  <c:v>0.76</c:v>
                </c:pt>
                <c:pt idx="313">
                  <c:v>0.76500000000000001</c:v>
                </c:pt>
                <c:pt idx="314">
                  <c:v>0.77</c:v>
                </c:pt>
                <c:pt idx="315">
                  <c:v>0.77500000000000002</c:v>
                </c:pt>
                <c:pt idx="316">
                  <c:v>0.78</c:v>
                </c:pt>
                <c:pt idx="317">
                  <c:v>0.78500000000000003</c:v>
                </c:pt>
                <c:pt idx="318">
                  <c:v>0.79</c:v>
                </c:pt>
                <c:pt idx="319">
                  <c:v>0.79500000000000004</c:v>
                </c:pt>
                <c:pt idx="320">
                  <c:v>0.8</c:v>
                </c:pt>
                <c:pt idx="321">
                  <c:v>0.79500000000000004</c:v>
                </c:pt>
                <c:pt idx="322">
                  <c:v>0.79</c:v>
                </c:pt>
                <c:pt idx="323">
                  <c:v>0.78500000000000003</c:v>
                </c:pt>
                <c:pt idx="324">
                  <c:v>0.78</c:v>
                </c:pt>
                <c:pt idx="325">
                  <c:v>0.77500000000000002</c:v>
                </c:pt>
                <c:pt idx="326">
                  <c:v>0.77</c:v>
                </c:pt>
                <c:pt idx="327">
                  <c:v>0.76500000000000001</c:v>
                </c:pt>
                <c:pt idx="328">
                  <c:v>0.76</c:v>
                </c:pt>
                <c:pt idx="329">
                  <c:v>0.755</c:v>
                </c:pt>
                <c:pt idx="330">
                  <c:v>0.75</c:v>
                </c:pt>
                <c:pt idx="331">
                  <c:v>0.745</c:v>
                </c:pt>
                <c:pt idx="332">
                  <c:v>0.74</c:v>
                </c:pt>
                <c:pt idx="333">
                  <c:v>0.73499999999999999</c:v>
                </c:pt>
                <c:pt idx="334">
                  <c:v>0.73</c:v>
                </c:pt>
                <c:pt idx="335">
                  <c:v>0.72499999999999998</c:v>
                </c:pt>
                <c:pt idx="336">
                  <c:v>0.72</c:v>
                </c:pt>
                <c:pt idx="337">
                  <c:v>0.71499999999999997</c:v>
                </c:pt>
                <c:pt idx="338">
                  <c:v>0.71</c:v>
                </c:pt>
                <c:pt idx="339">
                  <c:v>0.70499999999999996</c:v>
                </c:pt>
                <c:pt idx="340">
                  <c:v>0.7</c:v>
                </c:pt>
                <c:pt idx="341">
                  <c:v>0.69499999999999995</c:v>
                </c:pt>
                <c:pt idx="342">
                  <c:v>0.69</c:v>
                </c:pt>
                <c:pt idx="343">
                  <c:v>0.68500000000000005</c:v>
                </c:pt>
                <c:pt idx="344">
                  <c:v>0.68</c:v>
                </c:pt>
                <c:pt idx="345">
                  <c:v>0.67500000000000004</c:v>
                </c:pt>
                <c:pt idx="346">
                  <c:v>0.67</c:v>
                </c:pt>
                <c:pt idx="347">
                  <c:v>0.66500000000000004</c:v>
                </c:pt>
                <c:pt idx="348">
                  <c:v>0.66</c:v>
                </c:pt>
                <c:pt idx="349">
                  <c:v>0.65500000000000003</c:v>
                </c:pt>
                <c:pt idx="350">
                  <c:v>0.65</c:v>
                </c:pt>
                <c:pt idx="351">
                  <c:v>0.64500000000000002</c:v>
                </c:pt>
                <c:pt idx="352">
                  <c:v>0.64</c:v>
                </c:pt>
                <c:pt idx="353">
                  <c:v>0.63500000000000001</c:v>
                </c:pt>
                <c:pt idx="354">
                  <c:v>0.63</c:v>
                </c:pt>
                <c:pt idx="355">
                  <c:v>0.625</c:v>
                </c:pt>
                <c:pt idx="356">
                  <c:v>0.62</c:v>
                </c:pt>
                <c:pt idx="357">
                  <c:v>0.61499999999999999</c:v>
                </c:pt>
                <c:pt idx="358">
                  <c:v>0.61</c:v>
                </c:pt>
                <c:pt idx="359">
                  <c:v>0.60499999999999998</c:v>
                </c:pt>
                <c:pt idx="360">
                  <c:v>0.6</c:v>
                </c:pt>
                <c:pt idx="361">
                  <c:v>0.59499999999999997</c:v>
                </c:pt>
                <c:pt idx="362">
                  <c:v>0.59</c:v>
                </c:pt>
                <c:pt idx="363">
                  <c:v>0.58499999999999996</c:v>
                </c:pt>
                <c:pt idx="364">
                  <c:v>0.57999999999999996</c:v>
                </c:pt>
                <c:pt idx="365">
                  <c:v>0.57499999999999996</c:v>
                </c:pt>
                <c:pt idx="366">
                  <c:v>0.56999999999999995</c:v>
                </c:pt>
                <c:pt idx="367">
                  <c:v>0.56499999999999995</c:v>
                </c:pt>
                <c:pt idx="368">
                  <c:v>0.56000000000000005</c:v>
                </c:pt>
                <c:pt idx="369">
                  <c:v>0.55500000000000005</c:v>
                </c:pt>
                <c:pt idx="370">
                  <c:v>0.55000000000000004</c:v>
                </c:pt>
                <c:pt idx="371">
                  <c:v>0.54500000000000004</c:v>
                </c:pt>
                <c:pt idx="372">
                  <c:v>0.54</c:v>
                </c:pt>
                <c:pt idx="373">
                  <c:v>0.53500000000000003</c:v>
                </c:pt>
                <c:pt idx="374">
                  <c:v>0.53</c:v>
                </c:pt>
                <c:pt idx="375">
                  <c:v>0.52500000000000002</c:v>
                </c:pt>
                <c:pt idx="376">
                  <c:v>0.52</c:v>
                </c:pt>
                <c:pt idx="377">
                  <c:v>0.51500000000000001</c:v>
                </c:pt>
                <c:pt idx="378">
                  <c:v>0.51</c:v>
                </c:pt>
                <c:pt idx="379">
                  <c:v>0.505</c:v>
                </c:pt>
                <c:pt idx="380">
                  <c:v>0.5</c:v>
                </c:pt>
                <c:pt idx="381">
                  <c:v>0.495</c:v>
                </c:pt>
                <c:pt idx="382">
                  <c:v>0.49</c:v>
                </c:pt>
                <c:pt idx="383">
                  <c:v>0.48499999999999999</c:v>
                </c:pt>
                <c:pt idx="384">
                  <c:v>0.48</c:v>
                </c:pt>
                <c:pt idx="385">
                  <c:v>0.47499999999999998</c:v>
                </c:pt>
                <c:pt idx="386">
                  <c:v>0.47</c:v>
                </c:pt>
                <c:pt idx="387">
                  <c:v>0.46500000000000002</c:v>
                </c:pt>
                <c:pt idx="388">
                  <c:v>0.46</c:v>
                </c:pt>
                <c:pt idx="389">
                  <c:v>0.45500000000000002</c:v>
                </c:pt>
                <c:pt idx="390">
                  <c:v>0.45</c:v>
                </c:pt>
                <c:pt idx="391">
                  <c:v>0.44500000000000001</c:v>
                </c:pt>
                <c:pt idx="392">
                  <c:v>0.44</c:v>
                </c:pt>
                <c:pt idx="393">
                  <c:v>0.435</c:v>
                </c:pt>
                <c:pt idx="394">
                  <c:v>0.43</c:v>
                </c:pt>
                <c:pt idx="395">
                  <c:v>0.42499999999999999</c:v>
                </c:pt>
                <c:pt idx="396">
                  <c:v>0.42</c:v>
                </c:pt>
                <c:pt idx="397">
                  <c:v>0.41499999999999998</c:v>
                </c:pt>
                <c:pt idx="398">
                  <c:v>0.41</c:v>
                </c:pt>
                <c:pt idx="399">
                  <c:v>0.40500000000000003</c:v>
                </c:pt>
                <c:pt idx="400">
                  <c:v>0.4</c:v>
                </c:pt>
                <c:pt idx="401">
                  <c:v>0.39500000000000002</c:v>
                </c:pt>
                <c:pt idx="402">
                  <c:v>0.39</c:v>
                </c:pt>
                <c:pt idx="403">
                  <c:v>0.38500000000000001</c:v>
                </c:pt>
                <c:pt idx="404">
                  <c:v>0.38</c:v>
                </c:pt>
                <c:pt idx="405">
                  <c:v>0.375</c:v>
                </c:pt>
                <c:pt idx="406">
                  <c:v>0.37</c:v>
                </c:pt>
                <c:pt idx="407">
                  <c:v>0.36499999999999999</c:v>
                </c:pt>
                <c:pt idx="408">
                  <c:v>0.36</c:v>
                </c:pt>
                <c:pt idx="409">
                  <c:v>0.35499999999999998</c:v>
                </c:pt>
                <c:pt idx="410">
                  <c:v>0.35</c:v>
                </c:pt>
                <c:pt idx="411">
                  <c:v>0.34499999999999997</c:v>
                </c:pt>
                <c:pt idx="412">
                  <c:v>0.34</c:v>
                </c:pt>
                <c:pt idx="413">
                  <c:v>0.33500000000000002</c:v>
                </c:pt>
                <c:pt idx="414">
                  <c:v>0.33</c:v>
                </c:pt>
                <c:pt idx="415">
                  <c:v>0.32500000000000001</c:v>
                </c:pt>
                <c:pt idx="416">
                  <c:v>0.32</c:v>
                </c:pt>
                <c:pt idx="417">
                  <c:v>0.315</c:v>
                </c:pt>
                <c:pt idx="418">
                  <c:v>0.31</c:v>
                </c:pt>
                <c:pt idx="419">
                  <c:v>0.30499999999999999</c:v>
                </c:pt>
                <c:pt idx="420">
                  <c:v>0.3</c:v>
                </c:pt>
                <c:pt idx="421">
                  <c:v>0.29499999999999998</c:v>
                </c:pt>
                <c:pt idx="422">
                  <c:v>0.28999999999999998</c:v>
                </c:pt>
                <c:pt idx="423">
                  <c:v>0.28499999999999998</c:v>
                </c:pt>
                <c:pt idx="424">
                  <c:v>0.28000000000000003</c:v>
                </c:pt>
                <c:pt idx="425">
                  <c:v>0.27500000000000002</c:v>
                </c:pt>
                <c:pt idx="426">
                  <c:v>0.27</c:v>
                </c:pt>
                <c:pt idx="427">
                  <c:v>0.26500000000000001</c:v>
                </c:pt>
                <c:pt idx="428">
                  <c:v>0.26</c:v>
                </c:pt>
                <c:pt idx="429">
                  <c:v>0.255</c:v>
                </c:pt>
                <c:pt idx="430">
                  <c:v>0.25</c:v>
                </c:pt>
                <c:pt idx="431">
                  <c:v>0.245</c:v>
                </c:pt>
                <c:pt idx="432">
                  <c:v>0.24</c:v>
                </c:pt>
                <c:pt idx="433">
                  <c:v>0.23499999999999999</c:v>
                </c:pt>
                <c:pt idx="434">
                  <c:v>0.23</c:v>
                </c:pt>
                <c:pt idx="435">
                  <c:v>0.22500000000000001</c:v>
                </c:pt>
                <c:pt idx="436">
                  <c:v>0.22</c:v>
                </c:pt>
                <c:pt idx="437">
                  <c:v>0.215</c:v>
                </c:pt>
                <c:pt idx="438">
                  <c:v>0.21</c:v>
                </c:pt>
                <c:pt idx="439">
                  <c:v>0.20499999999999999</c:v>
                </c:pt>
                <c:pt idx="440">
                  <c:v>0.2</c:v>
                </c:pt>
                <c:pt idx="441">
                  <c:v>0.19500000000000001</c:v>
                </c:pt>
                <c:pt idx="442">
                  <c:v>0.19</c:v>
                </c:pt>
                <c:pt idx="443">
                  <c:v>0.185</c:v>
                </c:pt>
                <c:pt idx="444">
                  <c:v>0.18</c:v>
                </c:pt>
                <c:pt idx="445">
                  <c:v>0.17499999999999999</c:v>
                </c:pt>
                <c:pt idx="446">
                  <c:v>0.17</c:v>
                </c:pt>
                <c:pt idx="447">
                  <c:v>0.16500000000000001</c:v>
                </c:pt>
                <c:pt idx="448">
                  <c:v>0.16</c:v>
                </c:pt>
                <c:pt idx="449">
                  <c:v>0.155</c:v>
                </c:pt>
                <c:pt idx="450">
                  <c:v>0.15</c:v>
                </c:pt>
                <c:pt idx="451">
                  <c:v>0.14499999999999999</c:v>
                </c:pt>
                <c:pt idx="452">
                  <c:v>0.14000000000000001</c:v>
                </c:pt>
                <c:pt idx="453">
                  <c:v>0.13500000000000001</c:v>
                </c:pt>
                <c:pt idx="454">
                  <c:v>0.13</c:v>
                </c:pt>
                <c:pt idx="455">
                  <c:v>0.125</c:v>
                </c:pt>
                <c:pt idx="456">
                  <c:v>0.12</c:v>
                </c:pt>
                <c:pt idx="457">
                  <c:v>0.115</c:v>
                </c:pt>
                <c:pt idx="458">
                  <c:v>0.11</c:v>
                </c:pt>
                <c:pt idx="459">
                  <c:v>0.105</c:v>
                </c:pt>
                <c:pt idx="460">
                  <c:v>0.1</c:v>
                </c:pt>
                <c:pt idx="461">
                  <c:v>9.5000000000000001E-2</c:v>
                </c:pt>
                <c:pt idx="462">
                  <c:v>0.09</c:v>
                </c:pt>
                <c:pt idx="463">
                  <c:v>8.5000000000000006E-2</c:v>
                </c:pt>
                <c:pt idx="464">
                  <c:v>0.08</c:v>
                </c:pt>
                <c:pt idx="465">
                  <c:v>7.4999999999999997E-2</c:v>
                </c:pt>
                <c:pt idx="466">
                  <c:v>7.0000000000000007E-2</c:v>
                </c:pt>
                <c:pt idx="467">
                  <c:v>6.5000000000000002E-2</c:v>
                </c:pt>
                <c:pt idx="468">
                  <c:v>0.06</c:v>
                </c:pt>
                <c:pt idx="469">
                  <c:v>5.5E-2</c:v>
                </c:pt>
                <c:pt idx="470">
                  <c:v>0.05</c:v>
                </c:pt>
                <c:pt idx="471">
                  <c:v>4.4999999999999998E-2</c:v>
                </c:pt>
                <c:pt idx="472">
                  <c:v>0.04</c:v>
                </c:pt>
                <c:pt idx="473">
                  <c:v>3.5000000000000003E-2</c:v>
                </c:pt>
                <c:pt idx="474">
                  <c:v>0.03</c:v>
                </c:pt>
                <c:pt idx="475">
                  <c:v>2.5000000000000001E-2</c:v>
                </c:pt>
                <c:pt idx="476">
                  <c:v>0.02</c:v>
                </c:pt>
                <c:pt idx="477">
                  <c:v>1.4999999999999999E-2</c:v>
                </c:pt>
                <c:pt idx="478">
                  <c:v>0.01</c:v>
                </c:pt>
                <c:pt idx="479">
                  <c:v>5.0000000000000001E-3</c:v>
                </c:pt>
                <c:pt idx="480">
                  <c:v>0</c:v>
                </c:pt>
                <c:pt idx="481">
                  <c:v>-5.0000000000000001E-3</c:v>
                </c:pt>
                <c:pt idx="482">
                  <c:v>-0.01</c:v>
                </c:pt>
                <c:pt idx="483">
                  <c:v>-1.4999999999999999E-2</c:v>
                </c:pt>
                <c:pt idx="484">
                  <c:v>-0.02</c:v>
                </c:pt>
                <c:pt idx="485">
                  <c:v>-2.5000000000000001E-2</c:v>
                </c:pt>
                <c:pt idx="486">
                  <c:v>-0.03</c:v>
                </c:pt>
                <c:pt idx="487">
                  <c:v>-3.5000000000000003E-2</c:v>
                </c:pt>
                <c:pt idx="488">
                  <c:v>-0.04</c:v>
                </c:pt>
                <c:pt idx="489">
                  <c:v>-4.4999999999999998E-2</c:v>
                </c:pt>
                <c:pt idx="490">
                  <c:v>-0.05</c:v>
                </c:pt>
                <c:pt idx="491">
                  <c:v>-5.5E-2</c:v>
                </c:pt>
                <c:pt idx="492">
                  <c:v>-0.06</c:v>
                </c:pt>
                <c:pt idx="493">
                  <c:v>-6.5000000000000002E-2</c:v>
                </c:pt>
                <c:pt idx="494">
                  <c:v>-7.0000000000000007E-2</c:v>
                </c:pt>
                <c:pt idx="495">
                  <c:v>-7.4999999999999997E-2</c:v>
                </c:pt>
                <c:pt idx="496">
                  <c:v>-0.08</c:v>
                </c:pt>
                <c:pt idx="497">
                  <c:v>-8.5000000000000006E-2</c:v>
                </c:pt>
                <c:pt idx="498">
                  <c:v>-0.09</c:v>
                </c:pt>
                <c:pt idx="499">
                  <c:v>-9.5000000000000001E-2</c:v>
                </c:pt>
                <c:pt idx="500">
                  <c:v>-0.1</c:v>
                </c:pt>
                <c:pt idx="501">
                  <c:v>-0.105</c:v>
                </c:pt>
                <c:pt idx="502">
                  <c:v>-0.11</c:v>
                </c:pt>
                <c:pt idx="503">
                  <c:v>-0.115</c:v>
                </c:pt>
                <c:pt idx="504">
                  <c:v>-0.12</c:v>
                </c:pt>
                <c:pt idx="505">
                  <c:v>-0.125</c:v>
                </c:pt>
                <c:pt idx="506">
                  <c:v>-0.13</c:v>
                </c:pt>
                <c:pt idx="507">
                  <c:v>-0.13500000000000001</c:v>
                </c:pt>
                <c:pt idx="508">
                  <c:v>-0.14000000000000001</c:v>
                </c:pt>
                <c:pt idx="509">
                  <c:v>-0.14499999999999999</c:v>
                </c:pt>
                <c:pt idx="510">
                  <c:v>-0.15</c:v>
                </c:pt>
                <c:pt idx="511">
                  <c:v>-0.155</c:v>
                </c:pt>
                <c:pt idx="512">
                  <c:v>-0.16</c:v>
                </c:pt>
                <c:pt idx="513">
                  <c:v>-0.16500000000000001</c:v>
                </c:pt>
                <c:pt idx="514">
                  <c:v>-0.17</c:v>
                </c:pt>
                <c:pt idx="515">
                  <c:v>-0.17499999999999999</c:v>
                </c:pt>
                <c:pt idx="516">
                  <c:v>-0.18</c:v>
                </c:pt>
                <c:pt idx="517">
                  <c:v>-0.185</c:v>
                </c:pt>
                <c:pt idx="518">
                  <c:v>-0.19</c:v>
                </c:pt>
                <c:pt idx="519">
                  <c:v>-0.19500000000000001</c:v>
                </c:pt>
                <c:pt idx="520">
                  <c:v>-0.2</c:v>
                </c:pt>
                <c:pt idx="521">
                  <c:v>-0.20499999999999999</c:v>
                </c:pt>
                <c:pt idx="522">
                  <c:v>-0.21</c:v>
                </c:pt>
                <c:pt idx="523">
                  <c:v>-0.215</c:v>
                </c:pt>
                <c:pt idx="524">
                  <c:v>-0.22</c:v>
                </c:pt>
                <c:pt idx="525">
                  <c:v>-0.22500000000000001</c:v>
                </c:pt>
                <c:pt idx="526">
                  <c:v>-0.23</c:v>
                </c:pt>
                <c:pt idx="527">
                  <c:v>-0.23499999999999999</c:v>
                </c:pt>
                <c:pt idx="528">
                  <c:v>-0.24</c:v>
                </c:pt>
                <c:pt idx="529">
                  <c:v>-0.245</c:v>
                </c:pt>
                <c:pt idx="530">
                  <c:v>-0.25</c:v>
                </c:pt>
                <c:pt idx="531">
                  <c:v>-0.255</c:v>
                </c:pt>
                <c:pt idx="532">
                  <c:v>-0.26</c:v>
                </c:pt>
                <c:pt idx="533">
                  <c:v>-0.26500000000000001</c:v>
                </c:pt>
                <c:pt idx="534">
                  <c:v>-0.27</c:v>
                </c:pt>
                <c:pt idx="535">
                  <c:v>-0.27500000000000002</c:v>
                </c:pt>
                <c:pt idx="536">
                  <c:v>-0.28000000000000003</c:v>
                </c:pt>
                <c:pt idx="537">
                  <c:v>-0.28499999999999998</c:v>
                </c:pt>
                <c:pt idx="538">
                  <c:v>-0.28999999999999998</c:v>
                </c:pt>
                <c:pt idx="539">
                  <c:v>-0.29499999999999998</c:v>
                </c:pt>
                <c:pt idx="540">
                  <c:v>-0.3</c:v>
                </c:pt>
                <c:pt idx="541">
                  <c:v>-0.30499999999999999</c:v>
                </c:pt>
                <c:pt idx="542">
                  <c:v>-0.31</c:v>
                </c:pt>
                <c:pt idx="543">
                  <c:v>-0.315</c:v>
                </c:pt>
                <c:pt idx="544">
                  <c:v>-0.32</c:v>
                </c:pt>
                <c:pt idx="545">
                  <c:v>-0.32500000000000001</c:v>
                </c:pt>
                <c:pt idx="546">
                  <c:v>-0.33</c:v>
                </c:pt>
                <c:pt idx="547">
                  <c:v>-0.33500000000000002</c:v>
                </c:pt>
                <c:pt idx="548">
                  <c:v>-0.34</c:v>
                </c:pt>
                <c:pt idx="549">
                  <c:v>-0.34499999999999997</c:v>
                </c:pt>
                <c:pt idx="550">
                  <c:v>-0.35</c:v>
                </c:pt>
                <c:pt idx="551">
                  <c:v>-0.35499999999999998</c:v>
                </c:pt>
                <c:pt idx="552">
                  <c:v>-0.36</c:v>
                </c:pt>
                <c:pt idx="553">
                  <c:v>-0.36499999999999999</c:v>
                </c:pt>
                <c:pt idx="554">
                  <c:v>-0.37</c:v>
                </c:pt>
                <c:pt idx="555">
                  <c:v>-0.375</c:v>
                </c:pt>
                <c:pt idx="556">
                  <c:v>-0.38</c:v>
                </c:pt>
                <c:pt idx="557">
                  <c:v>-0.38500000000000001</c:v>
                </c:pt>
                <c:pt idx="558">
                  <c:v>-0.39</c:v>
                </c:pt>
                <c:pt idx="559">
                  <c:v>-0.39500000000000002</c:v>
                </c:pt>
                <c:pt idx="560">
                  <c:v>-0.4</c:v>
                </c:pt>
                <c:pt idx="561">
                  <c:v>-0.40500000000000003</c:v>
                </c:pt>
                <c:pt idx="562">
                  <c:v>-0.41</c:v>
                </c:pt>
                <c:pt idx="563">
                  <c:v>-0.41499999999999998</c:v>
                </c:pt>
                <c:pt idx="564">
                  <c:v>-0.42</c:v>
                </c:pt>
                <c:pt idx="565">
                  <c:v>-0.42499999999999999</c:v>
                </c:pt>
                <c:pt idx="566">
                  <c:v>-0.43</c:v>
                </c:pt>
                <c:pt idx="567">
                  <c:v>-0.435</c:v>
                </c:pt>
                <c:pt idx="568">
                  <c:v>-0.44</c:v>
                </c:pt>
                <c:pt idx="569">
                  <c:v>-0.44500000000000001</c:v>
                </c:pt>
                <c:pt idx="570">
                  <c:v>-0.45</c:v>
                </c:pt>
                <c:pt idx="571">
                  <c:v>-0.45500000000000002</c:v>
                </c:pt>
                <c:pt idx="572">
                  <c:v>-0.46</c:v>
                </c:pt>
                <c:pt idx="573">
                  <c:v>-0.46500000000000002</c:v>
                </c:pt>
                <c:pt idx="574">
                  <c:v>-0.47</c:v>
                </c:pt>
                <c:pt idx="575">
                  <c:v>-0.47499999999999998</c:v>
                </c:pt>
                <c:pt idx="576">
                  <c:v>-0.48</c:v>
                </c:pt>
                <c:pt idx="577">
                  <c:v>-0.48499999999999999</c:v>
                </c:pt>
                <c:pt idx="578">
                  <c:v>-0.49</c:v>
                </c:pt>
                <c:pt idx="579">
                  <c:v>-0.495</c:v>
                </c:pt>
                <c:pt idx="580">
                  <c:v>-0.5</c:v>
                </c:pt>
                <c:pt idx="581">
                  <c:v>-0.505</c:v>
                </c:pt>
                <c:pt idx="582">
                  <c:v>-0.51</c:v>
                </c:pt>
                <c:pt idx="583">
                  <c:v>-0.51500000000000001</c:v>
                </c:pt>
                <c:pt idx="584">
                  <c:v>-0.52</c:v>
                </c:pt>
                <c:pt idx="585">
                  <c:v>-0.52500000000000002</c:v>
                </c:pt>
                <c:pt idx="586">
                  <c:v>-0.53</c:v>
                </c:pt>
                <c:pt idx="587">
                  <c:v>-0.53500000000000003</c:v>
                </c:pt>
                <c:pt idx="588">
                  <c:v>-0.54</c:v>
                </c:pt>
                <c:pt idx="589">
                  <c:v>-0.54500000000000004</c:v>
                </c:pt>
                <c:pt idx="590">
                  <c:v>-0.55000000000000004</c:v>
                </c:pt>
                <c:pt idx="591">
                  <c:v>-0.55500000000000005</c:v>
                </c:pt>
                <c:pt idx="592">
                  <c:v>-0.56000000000000005</c:v>
                </c:pt>
                <c:pt idx="593">
                  <c:v>-0.56499999999999995</c:v>
                </c:pt>
                <c:pt idx="594">
                  <c:v>-0.56999999999999995</c:v>
                </c:pt>
                <c:pt idx="595">
                  <c:v>-0.57499999999999996</c:v>
                </c:pt>
                <c:pt idx="596">
                  <c:v>-0.57999999999999996</c:v>
                </c:pt>
                <c:pt idx="597">
                  <c:v>-0.58499999999999996</c:v>
                </c:pt>
                <c:pt idx="598">
                  <c:v>-0.59</c:v>
                </c:pt>
                <c:pt idx="599">
                  <c:v>-0.59499999999999997</c:v>
                </c:pt>
                <c:pt idx="600">
                  <c:v>-0.6</c:v>
                </c:pt>
                <c:pt idx="601">
                  <c:v>-0.60499999999999998</c:v>
                </c:pt>
                <c:pt idx="602">
                  <c:v>-0.61</c:v>
                </c:pt>
                <c:pt idx="603">
                  <c:v>-0.61499999999999999</c:v>
                </c:pt>
                <c:pt idx="604">
                  <c:v>-0.62</c:v>
                </c:pt>
                <c:pt idx="605">
                  <c:v>-0.625</c:v>
                </c:pt>
                <c:pt idx="606">
                  <c:v>-0.63</c:v>
                </c:pt>
                <c:pt idx="607">
                  <c:v>-0.63500000000000001</c:v>
                </c:pt>
                <c:pt idx="608">
                  <c:v>-0.64</c:v>
                </c:pt>
                <c:pt idx="609">
                  <c:v>-0.64500000000000002</c:v>
                </c:pt>
                <c:pt idx="610">
                  <c:v>-0.65</c:v>
                </c:pt>
                <c:pt idx="611">
                  <c:v>-0.65500000000000003</c:v>
                </c:pt>
                <c:pt idx="612">
                  <c:v>-0.66</c:v>
                </c:pt>
                <c:pt idx="613">
                  <c:v>-0.66500000000000004</c:v>
                </c:pt>
                <c:pt idx="614">
                  <c:v>-0.67</c:v>
                </c:pt>
                <c:pt idx="615">
                  <c:v>-0.67500000000000004</c:v>
                </c:pt>
                <c:pt idx="616">
                  <c:v>-0.68</c:v>
                </c:pt>
                <c:pt idx="617">
                  <c:v>-0.68500000000000005</c:v>
                </c:pt>
                <c:pt idx="618">
                  <c:v>-0.69</c:v>
                </c:pt>
                <c:pt idx="619">
                  <c:v>-0.69499999999999995</c:v>
                </c:pt>
                <c:pt idx="620">
                  <c:v>-0.7</c:v>
                </c:pt>
                <c:pt idx="621">
                  <c:v>-0.70499999999999996</c:v>
                </c:pt>
                <c:pt idx="622">
                  <c:v>-0.71</c:v>
                </c:pt>
                <c:pt idx="623">
                  <c:v>-0.71499999999999997</c:v>
                </c:pt>
                <c:pt idx="624">
                  <c:v>-0.72</c:v>
                </c:pt>
                <c:pt idx="625">
                  <c:v>-0.72499999999999998</c:v>
                </c:pt>
                <c:pt idx="626">
                  <c:v>-0.73</c:v>
                </c:pt>
                <c:pt idx="627">
                  <c:v>-0.73499999999999999</c:v>
                </c:pt>
                <c:pt idx="628">
                  <c:v>-0.74</c:v>
                </c:pt>
                <c:pt idx="629">
                  <c:v>-0.745</c:v>
                </c:pt>
                <c:pt idx="630">
                  <c:v>-0.75</c:v>
                </c:pt>
                <c:pt idx="631">
                  <c:v>-0.755</c:v>
                </c:pt>
                <c:pt idx="632">
                  <c:v>-0.76</c:v>
                </c:pt>
                <c:pt idx="633">
                  <c:v>-0.76500000000000001</c:v>
                </c:pt>
                <c:pt idx="634">
                  <c:v>-0.77</c:v>
                </c:pt>
                <c:pt idx="635">
                  <c:v>-0.77500000000000002</c:v>
                </c:pt>
                <c:pt idx="636">
                  <c:v>-0.78</c:v>
                </c:pt>
                <c:pt idx="637">
                  <c:v>-0.78500000000000003</c:v>
                </c:pt>
                <c:pt idx="638">
                  <c:v>-0.79</c:v>
                </c:pt>
                <c:pt idx="639">
                  <c:v>-0.79500000000000004</c:v>
                </c:pt>
                <c:pt idx="640">
                  <c:v>-0.8</c:v>
                </c:pt>
              </c:numCache>
            </c:numRef>
          </c:xVal>
          <c:yVal>
            <c:numRef>
              <c:f>Comparison!$I$2:$I$642</c:f>
              <c:numCache>
                <c:formatCode>0.0</c:formatCode>
                <c:ptCount val="641"/>
                <c:pt idx="0">
                  <c:v>192.50636942675158</c:v>
                </c:pt>
                <c:pt idx="1">
                  <c:v>190.96815286624204</c:v>
                </c:pt>
                <c:pt idx="2">
                  <c:v>188.55414012738854</c:v>
                </c:pt>
                <c:pt idx="3">
                  <c:v>186.11783439490446</c:v>
                </c:pt>
                <c:pt idx="4">
                  <c:v>183.68789808917197</c:v>
                </c:pt>
                <c:pt idx="5">
                  <c:v>181.25477707006371</c:v>
                </c:pt>
                <c:pt idx="6">
                  <c:v>179.10828025477707</c:v>
                </c:pt>
                <c:pt idx="7">
                  <c:v>176.99044585987264</c:v>
                </c:pt>
                <c:pt idx="8">
                  <c:v>175.45222929936307</c:v>
                </c:pt>
                <c:pt idx="9">
                  <c:v>173.94267515923565</c:v>
                </c:pt>
                <c:pt idx="10">
                  <c:v>171.52229299363051</c:v>
                </c:pt>
                <c:pt idx="11">
                  <c:v>169.37579617834396</c:v>
                </c:pt>
                <c:pt idx="12">
                  <c:v>167.2579617834395</c:v>
                </c:pt>
                <c:pt idx="13">
                  <c:v>165.72929936305732</c:v>
                </c:pt>
                <c:pt idx="14">
                  <c:v>165.11464968152865</c:v>
                </c:pt>
                <c:pt idx="15">
                  <c:v>163.60509554140125</c:v>
                </c:pt>
                <c:pt idx="16">
                  <c:v>161.47133757961782</c:v>
                </c:pt>
                <c:pt idx="17">
                  <c:v>159.33757961783439</c:v>
                </c:pt>
                <c:pt idx="18">
                  <c:v>158.14649681528661</c:v>
                </c:pt>
                <c:pt idx="19">
                  <c:v>156.92038216560508</c:v>
                </c:pt>
                <c:pt idx="20">
                  <c:v>154.78662420382165</c:v>
                </c:pt>
                <c:pt idx="21">
                  <c:v>152.65286624203819</c:v>
                </c:pt>
                <c:pt idx="22">
                  <c:v>151.12420382165604</c:v>
                </c:pt>
                <c:pt idx="23">
                  <c:v>149.62738853503183</c:v>
                </c:pt>
                <c:pt idx="24">
                  <c:v>148.40764331210187</c:v>
                </c:pt>
                <c:pt idx="25">
                  <c:v>148.10859872611462</c:v>
                </c:pt>
                <c:pt idx="26">
                  <c:v>146.57993630573245</c:v>
                </c:pt>
                <c:pt idx="27">
                  <c:v>144.44617834394904</c:v>
                </c:pt>
                <c:pt idx="28">
                  <c:v>143.23598726114648</c:v>
                </c:pt>
                <c:pt idx="29">
                  <c:v>142.02579617834394</c:v>
                </c:pt>
                <c:pt idx="30">
                  <c:v>140.78375796178344</c:v>
                </c:pt>
                <c:pt idx="31">
                  <c:v>139.57356687898087</c:v>
                </c:pt>
                <c:pt idx="32">
                  <c:v>138.3633757961783</c:v>
                </c:pt>
                <c:pt idx="33">
                  <c:v>137.15318471337579</c:v>
                </c:pt>
                <c:pt idx="34">
                  <c:v>135.94299363057323</c:v>
                </c:pt>
                <c:pt idx="35">
                  <c:v>134.70095541401272</c:v>
                </c:pt>
                <c:pt idx="36">
                  <c:v>133.49076433121016</c:v>
                </c:pt>
                <c:pt idx="37">
                  <c:v>132.58471337579618</c:v>
                </c:pt>
                <c:pt idx="38">
                  <c:v>131.67866242038215</c:v>
                </c:pt>
                <c:pt idx="39">
                  <c:v>130.46847133757964</c:v>
                </c:pt>
                <c:pt idx="40">
                  <c:v>129.22643312101911</c:v>
                </c:pt>
                <c:pt idx="41">
                  <c:v>128.01624203821655</c:v>
                </c:pt>
                <c:pt idx="42">
                  <c:v>127.12452229299359</c:v>
                </c:pt>
                <c:pt idx="43">
                  <c:v>126.80605095541398</c:v>
                </c:pt>
                <c:pt idx="44">
                  <c:v>125.59585987261147</c:v>
                </c:pt>
                <c:pt idx="45">
                  <c:v>124.3856687898089</c:v>
                </c:pt>
                <c:pt idx="46">
                  <c:v>123.17547770700635</c:v>
                </c:pt>
                <c:pt idx="47">
                  <c:v>122.25191082802544</c:v>
                </c:pt>
                <c:pt idx="48">
                  <c:v>121.93343949044583</c:v>
                </c:pt>
                <c:pt idx="49">
                  <c:v>120.72324840764331</c:v>
                </c:pt>
                <c:pt idx="50">
                  <c:v>119.51305732484076</c:v>
                </c:pt>
                <c:pt idx="51">
                  <c:v>119.19458598726114</c:v>
                </c:pt>
                <c:pt idx="52">
                  <c:v>118.30286624203822</c:v>
                </c:pt>
                <c:pt idx="53">
                  <c:v>117.09267515923565</c:v>
                </c:pt>
                <c:pt idx="54">
                  <c:v>115.85063694267515</c:v>
                </c:pt>
                <c:pt idx="55">
                  <c:v>114.6404458598726</c:v>
                </c:pt>
                <c:pt idx="56">
                  <c:v>113.74872611464967</c:v>
                </c:pt>
                <c:pt idx="57">
                  <c:v>112.82515923566876</c:v>
                </c:pt>
                <c:pt idx="58">
                  <c:v>112.22006369426751</c:v>
                </c:pt>
                <c:pt idx="59">
                  <c:v>111.00987261146494</c:v>
                </c:pt>
                <c:pt idx="60">
                  <c:v>110.39044585987261</c:v>
                </c:pt>
                <c:pt idx="61">
                  <c:v>110.07197452229299</c:v>
                </c:pt>
                <c:pt idx="62">
                  <c:v>109.46974522292992</c:v>
                </c:pt>
                <c:pt idx="63">
                  <c:v>109.49044585987262</c:v>
                </c:pt>
                <c:pt idx="64">
                  <c:v>109.171974522293</c:v>
                </c:pt>
                <c:pt idx="65">
                  <c:v>107.35350318471338</c:v>
                </c:pt>
                <c:pt idx="66">
                  <c:v>106.42993630573248</c:v>
                </c:pt>
                <c:pt idx="67">
                  <c:v>106.44748407643311</c:v>
                </c:pt>
                <c:pt idx="68">
                  <c:v>104.59713375796177</c:v>
                </c:pt>
                <c:pt idx="69">
                  <c:v>103.70541401273884</c:v>
                </c:pt>
                <c:pt idx="70">
                  <c:v>103.99525477707004</c:v>
                </c:pt>
                <c:pt idx="71">
                  <c:v>102.78506369426751</c:v>
                </c:pt>
                <c:pt idx="72">
                  <c:v>101.86149681528661</c:v>
                </c:pt>
                <c:pt idx="73">
                  <c:v>101.27070063694268</c:v>
                </c:pt>
                <c:pt idx="74">
                  <c:v>100.06050955414013</c:v>
                </c:pt>
                <c:pt idx="75">
                  <c:v>99.1226433121019</c:v>
                </c:pt>
                <c:pt idx="76">
                  <c:v>98.83601910828024</c:v>
                </c:pt>
                <c:pt idx="77">
                  <c:v>97.608280254777071</c:v>
                </c:pt>
                <c:pt idx="78">
                  <c:v>96.398089171974519</c:v>
                </c:pt>
                <c:pt idx="79">
                  <c:v>95.796178343949052</c:v>
                </c:pt>
                <c:pt idx="80">
                  <c:v>94.585987261146499</c:v>
                </c:pt>
                <c:pt idx="81">
                  <c:v>94.26751592356689</c:v>
                </c:pt>
                <c:pt idx="82">
                  <c:v>93.343949044585997</c:v>
                </c:pt>
                <c:pt idx="83">
                  <c:v>92.133757961783459</c:v>
                </c:pt>
                <c:pt idx="84">
                  <c:v>90.923566878980907</c:v>
                </c:pt>
                <c:pt idx="85">
                  <c:v>90.000000000000014</c:v>
                </c:pt>
                <c:pt idx="86">
                  <c:v>89.394904458598731</c:v>
                </c:pt>
                <c:pt idx="87">
                  <c:v>88.184713375796193</c:v>
                </c:pt>
                <c:pt idx="88">
                  <c:v>87.2611464968153</c:v>
                </c:pt>
                <c:pt idx="89">
                  <c:v>86.050955414012748</c:v>
                </c:pt>
                <c:pt idx="90">
                  <c:v>84.840764331210195</c:v>
                </c:pt>
                <c:pt idx="91">
                  <c:v>83.630573248407643</c:v>
                </c:pt>
                <c:pt idx="92">
                  <c:v>82.420382165605105</c:v>
                </c:pt>
                <c:pt idx="93">
                  <c:v>81.210191082802567</c:v>
                </c:pt>
                <c:pt idx="94">
                  <c:v>79.96815286624205</c:v>
                </c:pt>
                <c:pt idx="95">
                  <c:v>78.757961783439498</c:v>
                </c:pt>
                <c:pt idx="96">
                  <c:v>77.54777070063696</c:v>
                </c:pt>
                <c:pt idx="97">
                  <c:v>76.337579617834407</c:v>
                </c:pt>
                <c:pt idx="98">
                  <c:v>75.414012738853515</c:v>
                </c:pt>
                <c:pt idx="99">
                  <c:v>75.414012738853515</c:v>
                </c:pt>
                <c:pt idx="100">
                  <c:v>75.127388535031855</c:v>
                </c:pt>
                <c:pt idx="101">
                  <c:v>73.885350318471339</c:v>
                </c:pt>
                <c:pt idx="102">
                  <c:v>72.99363057324841</c:v>
                </c:pt>
                <c:pt idx="103">
                  <c:v>72.99363057324841</c:v>
                </c:pt>
                <c:pt idx="104">
                  <c:v>72.675159235668801</c:v>
                </c:pt>
                <c:pt idx="105">
                  <c:v>71.146496815286639</c:v>
                </c:pt>
                <c:pt idx="106">
                  <c:v>68.121019108280279</c:v>
                </c:pt>
                <c:pt idx="107">
                  <c:v>64.777070063694268</c:v>
                </c:pt>
                <c:pt idx="108">
                  <c:v>61.719745222929937</c:v>
                </c:pt>
                <c:pt idx="109">
                  <c:v>58.98089171974523</c:v>
                </c:pt>
                <c:pt idx="110">
                  <c:v>56.560509554140133</c:v>
                </c:pt>
                <c:pt idx="111">
                  <c:v>53.821656050955418</c:v>
                </c:pt>
                <c:pt idx="112">
                  <c:v>50.477707006369428</c:v>
                </c:pt>
                <c:pt idx="113">
                  <c:v>47.452229299363061</c:v>
                </c:pt>
                <c:pt idx="114">
                  <c:v>45.000000000000007</c:v>
                </c:pt>
                <c:pt idx="115">
                  <c:v>42.261146496815293</c:v>
                </c:pt>
                <c:pt idx="116">
                  <c:v>38.917197452229303</c:v>
                </c:pt>
                <c:pt idx="117">
                  <c:v>35.57324840764332</c:v>
                </c:pt>
                <c:pt idx="118">
                  <c:v>32.834394904458598</c:v>
                </c:pt>
                <c:pt idx="119">
                  <c:v>30.105095541401283</c:v>
                </c:pt>
                <c:pt idx="120">
                  <c:v>27.369426751592364</c:v>
                </c:pt>
                <c:pt idx="121">
                  <c:v>24.936305732484083</c:v>
                </c:pt>
                <c:pt idx="122">
                  <c:v>22.503184713375806</c:v>
                </c:pt>
                <c:pt idx="123">
                  <c:v>20.070063694267525</c:v>
                </c:pt>
                <c:pt idx="124">
                  <c:v>17.636942675159244</c:v>
                </c:pt>
                <c:pt idx="125">
                  <c:v>15.203821656050962</c:v>
                </c:pt>
                <c:pt idx="126">
                  <c:v>12.770700636942683</c:v>
                </c:pt>
                <c:pt idx="127">
                  <c:v>10.643312101910837</c:v>
                </c:pt>
                <c:pt idx="128">
                  <c:v>8.8184713375796253</c:v>
                </c:pt>
                <c:pt idx="129">
                  <c:v>7.2993630573248485</c:v>
                </c:pt>
                <c:pt idx="130">
                  <c:v>5.7770700636942767</c:v>
                </c:pt>
                <c:pt idx="131">
                  <c:v>4.560509554140137</c:v>
                </c:pt>
                <c:pt idx="132">
                  <c:v>3.3439490445859961</c:v>
                </c:pt>
                <c:pt idx="133">
                  <c:v>2.1286624203821747</c:v>
                </c:pt>
                <c:pt idx="134">
                  <c:v>0.91242038216561416</c:v>
                </c:pt>
                <c:pt idx="135">
                  <c:v>-0.30410828025476788</c:v>
                </c:pt>
                <c:pt idx="136">
                  <c:v>-0.91242038216559573</c:v>
                </c:pt>
                <c:pt idx="137">
                  <c:v>-1.8245222929936213</c:v>
                </c:pt>
                <c:pt idx="138">
                  <c:v>-2.7369426751592263</c:v>
                </c:pt>
                <c:pt idx="139">
                  <c:v>-3.9522292993630477</c:v>
                </c:pt>
                <c:pt idx="140">
                  <c:v>-5.1687898089171886</c:v>
                </c:pt>
                <c:pt idx="141">
                  <c:v>-6.3853503184713283</c:v>
                </c:pt>
                <c:pt idx="142">
                  <c:v>-7.6019108280254679</c:v>
                </c:pt>
                <c:pt idx="143">
                  <c:v>-8.8184713375796075</c:v>
                </c:pt>
                <c:pt idx="144">
                  <c:v>-10.035031847133748</c:v>
                </c:pt>
                <c:pt idx="145">
                  <c:v>-11.251592356687889</c:v>
                </c:pt>
                <c:pt idx="146">
                  <c:v>-13.378980891719737</c:v>
                </c:pt>
                <c:pt idx="147">
                  <c:v>-15.812101910828018</c:v>
                </c:pt>
                <c:pt idx="148">
                  <c:v>-18.245222929936293</c:v>
                </c:pt>
                <c:pt idx="149">
                  <c:v>-20.678343949044574</c:v>
                </c:pt>
                <c:pt idx="150">
                  <c:v>-23.41401273885349</c:v>
                </c:pt>
                <c:pt idx="151">
                  <c:v>-27.06369426751591</c:v>
                </c:pt>
                <c:pt idx="152">
                  <c:v>-30.713375796178333</c:v>
                </c:pt>
                <c:pt idx="153">
                  <c:v>-34.363057324840753</c:v>
                </c:pt>
                <c:pt idx="154">
                  <c:v>-38.917197452229289</c:v>
                </c:pt>
                <c:pt idx="155">
                  <c:v>-44.108280254777064</c:v>
                </c:pt>
                <c:pt idx="156">
                  <c:v>-49.872611464968138</c:v>
                </c:pt>
                <c:pt idx="157">
                  <c:v>-55.955414012738849</c:v>
                </c:pt>
                <c:pt idx="158">
                  <c:v>-62.643312101910823</c:v>
                </c:pt>
                <c:pt idx="159">
                  <c:v>-70.859872611464951</c:v>
                </c:pt>
                <c:pt idx="160">
                  <c:v>-80.286624203821631</c:v>
                </c:pt>
                <c:pt idx="161">
                  <c:v>-89.999999999999986</c:v>
                </c:pt>
                <c:pt idx="162">
                  <c:v>-100.06369426751591</c:v>
                </c:pt>
                <c:pt idx="163">
                  <c:v>-110.98726114649679</c:v>
                </c:pt>
                <c:pt idx="164">
                  <c:v>-123.15286624203821</c:v>
                </c:pt>
                <c:pt idx="165">
                  <c:v>-136.52866242038215</c:v>
                </c:pt>
                <c:pt idx="166">
                  <c:v>-151.14649681528661</c:v>
                </c:pt>
                <c:pt idx="167">
                  <c:v>-167.26114649681526</c:v>
                </c:pt>
                <c:pt idx="168">
                  <c:v>-184.5859872611465</c:v>
                </c:pt>
                <c:pt idx="169">
                  <c:v>-202.83439490445861</c:v>
                </c:pt>
                <c:pt idx="170">
                  <c:v>-222.61146496815286</c:v>
                </c:pt>
                <c:pt idx="171">
                  <c:v>-243.28025477707004</c:v>
                </c:pt>
                <c:pt idx="172">
                  <c:v>-265.47770700636943</c:v>
                </c:pt>
                <c:pt idx="173">
                  <c:v>-289.49044585987258</c:v>
                </c:pt>
                <c:pt idx="174">
                  <c:v>-315.03184713375794</c:v>
                </c:pt>
                <c:pt idx="175">
                  <c:v>-341.71974522292993</c:v>
                </c:pt>
                <c:pt idx="176">
                  <c:v>-368.78980891719743</c:v>
                </c:pt>
                <c:pt idx="177">
                  <c:v>-397.77070063694265</c:v>
                </c:pt>
                <c:pt idx="178">
                  <c:v>-428.0254777070063</c:v>
                </c:pt>
                <c:pt idx="179">
                  <c:v>-458.91719745222923</c:v>
                </c:pt>
                <c:pt idx="180">
                  <c:v>-490.76433121019107</c:v>
                </c:pt>
                <c:pt idx="181">
                  <c:v>-523.5668789808916</c:v>
                </c:pt>
                <c:pt idx="182">
                  <c:v>-557.00636942675158</c:v>
                </c:pt>
                <c:pt idx="183">
                  <c:v>-590.76433121019102</c:v>
                </c:pt>
                <c:pt idx="184">
                  <c:v>-624.52229299363057</c:v>
                </c:pt>
                <c:pt idx="185">
                  <c:v>-657.96178343949043</c:v>
                </c:pt>
                <c:pt idx="186">
                  <c:v>-691.0828025477706</c:v>
                </c:pt>
                <c:pt idx="187">
                  <c:v>-723.58124203821649</c:v>
                </c:pt>
                <c:pt idx="188">
                  <c:v>-753.85031847133757</c:v>
                </c:pt>
                <c:pt idx="189">
                  <c:v>-784.09079617834379</c:v>
                </c:pt>
                <c:pt idx="190">
                  <c:v>-812.42038216560513</c:v>
                </c:pt>
                <c:pt idx="191">
                  <c:v>-838.21656050955414</c:v>
                </c:pt>
                <c:pt idx="192">
                  <c:v>-861.46496815286616</c:v>
                </c:pt>
                <c:pt idx="193">
                  <c:v>-883.12101910828017</c:v>
                </c:pt>
                <c:pt idx="194">
                  <c:v>-901.59235668789802</c:v>
                </c:pt>
                <c:pt idx="195">
                  <c:v>-917.19745222929919</c:v>
                </c:pt>
                <c:pt idx="196">
                  <c:v>-929.93630573248413</c:v>
                </c:pt>
                <c:pt idx="197">
                  <c:v>-939.80891719745227</c:v>
                </c:pt>
                <c:pt idx="198">
                  <c:v>-946.81528662420374</c:v>
                </c:pt>
                <c:pt idx="199">
                  <c:v>-950.95541401273874</c:v>
                </c:pt>
                <c:pt idx="200">
                  <c:v>-952.86624203821657</c:v>
                </c:pt>
                <c:pt idx="201">
                  <c:v>-952.22929936305718</c:v>
                </c:pt>
                <c:pt idx="202">
                  <c:v>-949.36305732484084</c:v>
                </c:pt>
                <c:pt idx="203">
                  <c:v>-944.90445859872602</c:v>
                </c:pt>
                <c:pt idx="204">
                  <c:v>-939.171974522293</c:v>
                </c:pt>
                <c:pt idx="205">
                  <c:v>-932.16560509554131</c:v>
                </c:pt>
                <c:pt idx="206">
                  <c:v>-924.20382165605088</c:v>
                </c:pt>
                <c:pt idx="207">
                  <c:v>-915.92356687898075</c:v>
                </c:pt>
                <c:pt idx="208">
                  <c:v>-907.00636942675146</c:v>
                </c:pt>
                <c:pt idx="209">
                  <c:v>-897.77070063694259</c:v>
                </c:pt>
                <c:pt idx="210">
                  <c:v>-887.57961783439475</c:v>
                </c:pt>
                <c:pt idx="211">
                  <c:v>-876.75159235668775</c:v>
                </c:pt>
                <c:pt idx="212">
                  <c:v>-865.60509554140117</c:v>
                </c:pt>
                <c:pt idx="213">
                  <c:v>-854.45859872611459</c:v>
                </c:pt>
                <c:pt idx="214">
                  <c:v>-844.26751592356675</c:v>
                </c:pt>
                <c:pt idx="215">
                  <c:v>-833.75796178343944</c:v>
                </c:pt>
                <c:pt idx="216">
                  <c:v>-823.24840764331213</c:v>
                </c:pt>
                <c:pt idx="217">
                  <c:v>-812.7388535031846</c:v>
                </c:pt>
                <c:pt idx="218">
                  <c:v>-802.86624203821657</c:v>
                </c:pt>
                <c:pt idx="219">
                  <c:v>-792.99363057324831</c:v>
                </c:pt>
                <c:pt idx="220">
                  <c:v>-783.43949044585986</c:v>
                </c:pt>
                <c:pt idx="221">
                  <c:v>-773.5668789808916</c:v>
                </c:pt>
                <c:pt idx="222">
                  <c:v>-764.33121019108273</c:v>
                </c:pt>
                <c:pt idx="223">
                  <c:v>-755.09554140127386</c:v>
                </c:pt>
                <c:pt idx="224">
                  <c:v>-746.49681528662404</c:v>
                </c:pt>
                <c:pt idx="225">
                  <c:v>-737.89808917197456</c:v>
                </c:pt>
                <c:pt idx="226">
                  <c:v>-729.61783439490443</c:v>
                </c:pt>
                <c:pt idx="227">
                  <c:v>-721.656050955414</c:v>
                </c:pt>
                <c:pt idx="228">
                  <c:v>-713.69426751592357</c:v>
                </c:pt>
                <c:pt idx="229">
                  <c:v>-705.41401273885344</c:v>
                </c:pt>
                <c:pt idx="230">
                  <c:v>-697.45222929936313</c:v>
                </c:pt>
                <c:pt idx="231">
                  <c:v>-690.44585987261144</c:v>
                </c:pt>
                <c:pt idx="232">
                  <c:v>-683.43949044585986</c:v>
                </c:pt>
                <c:pt idx="233">
                  <c:v>-676.43312101910817</c:v>
                </c:pt>
                <c:pt idx="234">
                  <c:v>-670.06369426751587</c:v>
                </c:pt>
                <c:pt idx="235">
                  <c:v>-663.69426751592357</c:v>
                </c:pt>
                <c:pt idx="236">
                  <c:v>-657.00636942675158</c:v>
                </c:pt>
                <c:pt idx="237">
                  <c:v>-650.63694267515916</c:v>
                </c:pt>
                <c:pt idx="238">
                  <c:v>-644.58598726114644</c:v>
                </c:pt>
                <c:pt idx="239">
                  <c:v>-638.53503184713372</c:v>
                </c:pt>
                <c:pt idx="240">
                  <c:v>-633.12101910828017</c:v>
                </c:pt>
                <c:pt idx="241">
                  <c:v>-627.38853503184714</c:v>
                </c:pt>
                <c:pt idx="242">
                  <c:v>-621.33757961783442</c:v>
                </c:pt>
                <c:pt idx="243">
                  <c:v>-616.24203821656045</c:v>
                </c:pt>
                <c:pt idx="244">
                  <c:v>-611.14649681528658</c:v>
                </c:pt>
                <c:pt idx="245">
                  <c:v>-606.3694267515923</c:v>
                </c:pt>
                <c:pt idx="246">
                  <c:v>-601.59235668789802</c:v>
                </c:pt>
                <c:pt idx="247">
                  <c:v>-596.49681528662404</c:v>
                </c:pt>
                <c:pt idx="248">
                  <c:v>-591.71974522292999</c:v>
                </c:pt>
                <c:pt idx="249">
                  <c:v>-587.26114649681529</c:v>
                </c:pt>
                <c:pt idx="250">
                  <c:v>-582.80254777070058</c:v>
                </c:pt>
                <c:pt idx="251">
                  <c:v>-578.66242038216558</c:v>
                </c:pt>
                <c:pt idx="252">
                  <c:v>-574.52229299363046</c:v>
                </c:pt>
                <c:pt idx="253">
                  <c:v>-570.06369426751598</c:v>
                </c:pt>
                <c:pt idx="254">
                  <c:v>-566.24203821656045</c:v>
                </c:pt>
                <c:pt idx="255">
                  <c:v>-562.42038216560502</c:v>
                </c:pt>
                <c:pt idx="256">
                  <c:v>-557.64331210191085</c:v>
                </c:pt>
                <c:pt idx="257">
                  <c:v>-553.18471337579615</c:v>
                </c:pt>
                <c:pt idx="258">
                  <c:v>-549.36305732484072</c:v>
                </c:pt>
                <c:pt idx="259">
                  <c:v>-546.49681528662404</c:v>
                </c:pt>
                <c:pt idx="260">
                  <c:v>-542.99363057324842</c:v>
                </c:pt>
                <c:pt idx="261">
                  <c:v>-539.80891719745216</c:v>
                </c:pt>
                <c:pt idx="262">
                  <c:v>-536.62420382165601</c:v>
                </c:pt>
                <c:pt idx="263">
                  <c:v>-533.43949044585986</c:v>
                </c:pt>
                <c:pt idx="264">
                  <c:v>-529.93630573248402</c:v>
                </c:pt>
                <c:pt idx="265">
                  <c:v>-527.07006369426756</c:v>
                </c:pt>
                <c:pt idx="266">
                  <c:v>-523.24840764331202</c:v>
                </c:pt>
                <c:pt idx="267">
                  <c:v>-520.06369426751598</c:v>
                </c:pt>
                <c:pt idx="268">
                  <c:v>-517.515923566879</c:v>
                </c:pt>
                <c:pt idx="269">
                  <c:v>-514.96815286624201</c:v>
                </c:pt>
                <c:pt idx="270">
                  <c:v>-512.10191082802544</c:v>
                </c:pt>
                <c:pt idx="271">
                  <c:v>-509.23566878980887</c:v>
                </c:pt>
                <c:pt idx="272">
                  <c:v>-506.05095541401266</c:v>
                </c:pt>
                <c:pt idx="273">
                  <c:v>-502.86624203821651</c:v>
                </c:pt>
                <c:pt idx="274">
                  <c:v>-500.63694267515916</c:v>
                </c:pt>
                <c:pt idx="275">
                  <c:v>-498.08917197452223</c:v>
                </c:pt>
                <c:pt idx="276">
                  <c:v>-495.2372929936306</c:v>
                </c:pt>
                <c:pt idx="277">
                  <c:v>-492.70382165605088</c:v>
                </c:pt>
                <c:pt idx="278">
                  <c:v>-490.156050955414</c:v>
                </c:pt>
                <c:pt idx="279">
                  <c:v>-487.9267515923566</c:v>
                </c:pt>
                <c:pt idx="280">
                  <c:v>-485.37898089171972</c:v>
                </c:pt>
                <c:pt idx="281">
                  <c:v>-482.81691082802547</c:v>
                </c:pt>
                <c:pt idx="282">
                  <c:v>-480.58761146496812</c:v>
                </c:pt>
                <c:pt idx="283">
                  <c:v>-478.35831210191083</c:v>
                </c:pt>
                <c:pt idx="284">
                  <c:v>-475.81054140127384</c:v>
                </c:pt>
                <c:pt idx="285">
                  <c:v>-473.27707006369423</c:v>
                </c:pt>
                <c:pt idx="286">
                  <c:v>-470.72929936305729</c:v>
                </c:pt>
                <c:pt idx="287">
                  <c:v>-468.5</c:v>
                </c:pt>
                <c:pt idx="288">
                  <c:v>-467.22611464968151</c:v>
                </c:pt>
                <c:pt idx="289">
                  <c:v>-465.31528662420379</c:v>
                </c:pt>
                <c:pt idx="290">
                  <c:v>-462.7675159235668</c:v>
                </c:pt>
                <c:pt idx="291">
                  <c:v>-460.85668789808915</c:v>
                </c:pt>
                <c:pt idx="292">
                  <c:v>-458.6273885350318</c:v>
                </c:pt>
                <c:pt idx="293">
                  <c:v>-456.71656050955409</c:v>
                </c:pt>
                <c:pt idx="294">
                  <c:v>-455.12420382165607</c:v>
                </c:pt>
                <c:pt idx="295">
                  <c:v>-453.2133757961783</c:v>
                </c:pt>
                <c:pt idx="296">
                  <c:v>-450.984076433121</c:v>
                </c:pt>
                <c:pt idx="297">
                  <c:v>-448.75477707006371</c:v>
                </c:pt>
                <c:pt idx="298">
                  <c:v>-447.48089171974522</c:v>
                </c:pt>
                <c:pt idx="299">
                  <c:v>-445.88853503184708</c:v>
                </c:pt>
                <c:pt idx="300">
                  <c:v>-443.35509554140128</c:v>
                </c:pt>
                <c:pt idx="301">
                  <c:v>-442.08121019108279</c:v>
                </c:pt>
                <c:pt idx="302">
                  <c:v>-440.48885350318471</c:v>
                </c:pt>
                <c:pt idx="303">
                  <c:v>-438.2742038216561</c:v>
                </c:pt>
                <c:pt idx="304">
                  <c:v>-436.39203821656048</c:v>
                </c:pt>
                <c:pt idx="305">
                  <c:v>-434.19140127388533</c:v>
                </c:pt>
                <c:pt idx="306">
                  <c:v>-432.28057324840768</c:v>
                </c:pt>
                <c:pt idx="307">
                  <c:v>-431.32515923566876</c:v>
                </c:pt>
                <c:pt idx="308">
                  <c:v>-429.73280254777069</c:v>
                </c:pt>
                <c:pt idx="309">
                  <c:v>-428.45891719745219</c:v>
                </c:pt>
                <c:pt idx="310">
                  <c:v>-426.86656050955418</c:v>
                </c:pt>
                <c:pt idx="311">
                  <c:v>-424.95573248407641</c:v>
                </c:pt>
                <c:pt idx="312">
                  <c:v>-423.68184713375797</c:v>
                </c:pt>
                <c:pt idx="313">
                  <c:v>-422.40796178343948</c:v>
                </c:pt>
                <c:pt idx="314">
                  <c:v>-420.49713375796176</c:v>
                </c:pt>
                <c:pt idx="315">
                  <c:v>-418.90477707006369</c:v>
                </c:pt>
                <c:pt idx="316">
                  <c:v>-417.63089171974525</c:v>
                </c:pt>
                <c:pt idx="317">
                  <c:v>-416.3570063694267</c:v>
                </c:pt>
                <c:pt idx="318">
                  <c:v>-415.08312101910826</c:v>
                </c:pt>
                <c:pt idx="319">
                  <c:v>-413.80923566878982</c:v>
                </c:pt>
                <c:pt idx="320">
                  <c:v>-412.21687898089175</c:v>
                </c:pt>
                <c:pt idx="321">
                  <c:v>-410.29171974522291</c:v>
                </c:pt>
                <c:pt idx="322">
                  <c:v>-408.04808917197454</c:v>
                </c:pt>
                <c:pt idx="323">
                  <c:v>-406.73089171974522</c:v>
                </c:pt>
                <c:pt idx="324">
                  <c:v>-405.09554140127386</c:v>
                </c:pt>
                <c:pt idx="325">
                  <c:v>-402.86624203821651</c:v>
                </c:pt>
                <c:pt idx="326">
                  <c:v>-401.27388535031844</c:v>
                </c:pt>
                <c:pt idx="327">
                  <c:v>-400</c:v>
                </c:pt>
                <c:pt idx="328">
                  <c:v>-397.77070063694265</c:v>
                </c:pt>
                <c:pt idx="329">
                  <c:v>-396.17834394904457</c:v>
                </c:pt>
                <c:pt idx="330">
                  <c:v>-394.90445859872608</c:v>
                </c:pt>
                <c:pt idx="331">
                  <c:v>-392.99363057324837</c:v>
                </c:pt>
                <c:pt idx="332">
                  <c:v>-391.40127388535029</c:v>
                </c:pt>
                <c:pt idx="333">
                  <c:v>-389.80891719745222</c:v>
                </c:pt>
                <c:pt idx="334">
                  <c:v>-387.57961783439487</c:v>
                </c:pt>
                <c:pt idx="335">
                  <c:v>-386.62420382165607</c:v>
                </c:pt>
                <c:pt idx="336">
                  <c:v>-385.35031847133757</c:v>
                </c:pt>
                <c:pt idx="337">
                  <c:v>-383.42512738853497</c:v>
                </c:pt>
                <c:pt idx="338">
                  <c:v>-382.13694267515922</c:v>
                </c:pt>
                <c:pt idx="339">
                  <c:v>-381.18152866242042</c:v>
                </c:pt>
                <c:pt idx="340">
                  <c:v>-379.90764331210187</c:v>
                </c:pt>
                <c:pt idx="341">
                  <c:v>-378.63375796178337</c:v>
                </c:pt>
                <c:pt idx="342">
                  <c:v>-377.35987261146494</c:v>
                </c:pt>
                <c:pt idx="343">
                  <c:v>-376.0859872611465</c:v>
                </c:pt>
                <c:pt idx="344">
                  <c:v>-374.49363057324837</c:v>
                </c:pt>
                <c:pt idx="345">
                  <c:v>-372.90127388535029</c:v>
                </c:pt>
                <c:pt idx="346">
                  <c:v>-371.30891719745222</c:v>
                </c:pt>
                <c:pt idx="347">
                  <c:v>-370.03503184713378</c:v>
                </c:pt>
                <c:pt idx="348">
                  <c:v>-368.76114649681523</c:v>
                </c:pt>
                <c:pt idx="349">
                  <c:v>-367.80573248407637</c:v>
                </c:pt>
                <c:pt idx="350">
                  <c:v>-366.53184713375794</c:v>
                </c:pt>
                <c:pt idx="351">
                  <c:v>-365.2579617834395</c:v>
                </c:pt>
                <c:pt idx="352">
                  <c:v>-363.98407643312095</c:v>
                </c:pt>
                <c:pt idx="353">
                  <c:v>-362.71019108280251</c:v>
                </c:pt>
                <c:pt idx="354">
                  <c:v>-361.43630573248407</c:v>
                </c:pt>
                <c:pt idx="355">
                  <c:v>-360.48089171974522</c:v>
                </c:pt>
                <c:pt idx="356">
                  <c:v>-359.20700636942672</c:v>
                </c:pt>
                <c:pt idx="357">
                  <c:v>-357.93312101910823</c:v>
                </c:pt>
                <c:pt idx="358">
                  <c:v>-356.65923566878979</c:v>
                </c:pt>
                <c:pt idx="359">
                  <c:v>-355.38535031847135</c:v>
                </c:pt>
                <c:pt idx="360">
                  <c:v>-354.4299363057325</c:v>
                </c:pt>
                <c:pt idx="361">
                  <c:v>-353.156050955414</c:v>
                </c:pt>
                <c:pt idx="362">
                  <c:v>-351.88216560509551</c:v>
                </c:pt>
                <c:pt idx="363">
                  <c:v>-350.60828025477707</c:v>
                </c:pt>
                <c:pt idx="364">
                  <c:v>-349.33439490445863</c:v>
                </c:pt>
                <c:pt idx="365">
                  <c:v>-348.06050955414014</c:v>
                </c:pt>
                <c:pt idx="366">
                  <c:v>-347.10509554140123</c:v>
                </c:pt>
                <c:pt idx="367">
                  <c:v>-346.1353503184713</c:v>
                </c:pt>
                <c:pt idx="368">
                  <c:v>-344.86146496815286</c:v>
                </c:pt>
                <c:pt idx="369">
                  <c:v>-343.28343949044586</c:v>
                </c:pt>
                <c:pt idx="370">
                  <c:v>-342.00955414012736</c:v>
                </c:pt>
                <c:pt idx="371">
                  <c:v>-341.34363057324833</c:v>
                </c:pt>
                <c:pt idx="372">
                  <c:v>-340.38821656050953</c:v>
                </c:pt>
                <c:pt idx="373">
                  <c:v>-338.81050955414008</c:v>
                </c:pt>
                <c:pt idx="374">
                  <c:v>-337.53662420382165</c:v>
                </c:pt>
                <c:pt idx="375">
                  <c:v>-335.95859872611464</c:v>
                </c:pt>
                <c:pt idx="376">
                  <c:v>-334.68471337579615</c:v>
                </c:pt>
                <c:pt idx="377">
                  <c:v>-334.0334394904458</c:v>
                </c:pt>
                <c:pt idx="378">
                  <c:v>-333.36751592356688</c:v>
                </c:pt>
                <c:pt idx="379">
                  <c:v>-332.3977707006369</c:v>
                </c:pt>
                <c:pt idx="380">
                  <c:v>-330.8197452229299</c:v>
                </c:pt>
                <c:pt idx="381">
                  <c:v>-329.84999999999991</c:v>
                </c:pt>
                <c:pt idx="382">
                  <c:v>-328.57611464968147</c:v>
                </c:pt>
                <c:pt idx="383">
                  <c:v>-327.30222929936303</c:v>
                </c:pt>
                <c:pt idx="384">
                  <c:v>-326.0283439490446</c:v>
                </c:pt>
                <c:pt idx="385">
                  <c:v>-325.07292993630563</c:v>
                </c:pt>
                <c:pt idx="386">
                  <c:v>-324.10318471337575</c:v>
                </c:pt>
                <c:pt idx="387">
                  <c:v>-322.51082802547774</c:v>
                </c:pt>
                <c:pt idx="388">
                  <c:v>-320.94713375796181</c:v>
                </c:pt>
                <c:pt idx="389">
                  <c:v>-319.00445859872616</c:v>
                </c:pt>
                <c:pt idx="390">
                  <c:v>-318.38821656050953</c:v>
                </c:pt>
                <c:pt idx="391">
                  <c:v>-317.17802547770697</c:v>
                </c:pt>
                <c:pt idx="392">
                  <c:v>-315.35955414012739</c:v>
                </c:pt>
                <c:pt idx="393">
                  <c:v>-314.14936305732476</c:v>
                </c:pt>
                <c:pt idx="394">
                  <c:v>-313.22898089171969</c:v>
                </c:pt>
                <c:pt idx="395">
                  <c:v>-311.70031847133754</c:v>
                </c:pt>
                <c:pt idx="396">
                  <c:v>-309.88503184713369</c:v>
                </c:pt>
                <c:pt idx="397">
                  <c:v>-308.67484076433124</c:v>
                </c:pt>
                <c:pt idx="398">
                  <c:v>-307.43280254777068</c:v>
                </c:pt>
                <c:pt idx="399">
                  <c:v>-305.61751592356683</c:v>
                </c:pt>
                <c:pt idx="400">
                  <c:v>-304.40732484076426</c:v>
                </c:pt>
                <c:pt idx="401">
                  <c:v>-302.87866242038211</c:v>
                </c:pt>
                <c:pt idx="402">
                  <c:v>-301.34999999999991</c:v>
                </c:pt>
                <c:pt idx="403">
                  <c:v>-300.1398089171974</c:v>
                </c:pt>
                <c:pt idx="404">
                  <c:v>-298.00605095541397</c:v>
                </c:pt>
                <c:pt idx="405">
                  <c:v>-296.50923566878976</c:v>
                </c:pt>
                <c:pt idx="406">
                  <c:v>-294.98057324840761</c:v>
                </c:pt>
                <c:pt idx="407">
                  <c:v>-292.84681528662418</c:v>
                </c:pt>
                <c:pt idx="408">
                  <c:v>-291.03152866242038</c:v>
                </c:pt>
                <c:pt idx="409">
                  <c:v>-289.50286624203824</c:v>
                </c:pt>
                <c:pt idx="410">
                  <c:v>-287.97420382165603</c:v>
                </c:pt>
                <c:pt idx="411">
                  <c:v>-285.8404458598726</c:v>
                </c:pt>
                <c:pt idx="412">
                  <c:v>-283.73853503184711</c:v>
                </c:pt>
                <c:pt idx="413">
                  <c:v>-282.20987261146496</c:v>
                </c:pt>
                <c:pt idx="414">
                  <c:v>-280.39458598726111</c:v>
                </c:pt>
                <c:pt idx="415">
                  <c:v>-278.26082802547774</c:v>
                </c:pt>
                <c:pt idx="416">
                  <c:v>-276.12707006369419</c:v>
                </c:pt>
                <c:pt idx="417">
                  <c:v>-273.67484076433118</c:v>
                </c:pt>
                <c:pt idx="418">
                  <c:v>-271.25445859872605</c:v>
                </c:pt>
                <c:pt idx="419">
                  <c:v>-268.83407643312097</c:v>
                </c:pt>
                <c:pt idx="420">
                  <c:v>-266.3818471337579</c:v>
                </c:pt>
                <c:pt idx="421">
                  <c:v>-263.96146496815282</c:v>
                </c:pt>
                <c:pt idx="422">
                  <c:v>-261.50923566878976</c:v>
                </c:pt>
                <c:pt idx="423">
                  <c:v>-259.08885350318474</c:v>
                </c:pt>
                <c:pt idx="424">
                  <c:v>-256.6684713375796</c:v>
                </c:pt>
                <c:pt idx="425">
                  <c:v>-253.92961783439492</c:v>
                </c:pt>
                <c:pt idx="426">
                  <c:v>-251.19076433121018</c:v>
                </c:pt>
                <c:pt idx="427">
                  <c:v>-248.13343949044585</c:v>
                </c:pt>
                <c:pt idx="428">
                  <c:v>-244.78949044585988</c:v>
                </c:pt>
                <c:pt idx="429">
                  <c:v>-241.76401273885349</c:v>
                </c:pt>
                <c:pt idx="430">
                  <c:v>-239.02515923566878</c:v>
                </c:pt>
                <c:pt idx="431">
                  <c:v>-235.68121019108278</c:v>
                </c:pt>
                <c:pt idx="432">
                  <c:v>-232.01878980891718</c:v>
                </c:pt>
                <c:pt idx="433">
                  <c:v>-228.38821656050953</c:v>
                </c:pt>
                <c:pt idx="434">
                  <c:v>-224.72579617834396</c:v>
                </c:pt>
                <c:pt idx="435">
                  <c:v>-221.09522292993628</c:v>
                </c:pt>
                <c:pt idx="436">
                  <c:v>-217.43280254777071</c:v>
                </c:pt>
                <c:pt idx="437">
                  <c:v>-213.48375796178345</c:v>
                </c:pt>
                <c:pt idx="438">
                  <c:v>-208.92961783439489</c:v>
                </c:pt>
                <c:pt idx="439">
                  <c:v>-205.26719745222931</c:v>
                </c:pt>
                <c:pt idx="440">
                  <c:v>-201.31815286624203</c:v>
                </c:pt>
                <c:pt idx="441">
                  <c:v>-196.44554140127389</c:v>
                </c:pt>
                <c:pt idx="442">
                  <c:v>-191.57292993630574</c:v>
                </c:pt>
                <c:pt idx="443">
                  <c:v>-187.01878980891721</c:v>
                </c:pt>
                <c:pt idx="444">
                  <c:v>-182.46464968152864</c:v>
                </c:pt>
                <c:pt idx="445">
                  <c:v>-177.27356687898089</c:v>
                </c:pt>
                <c:pt idx="446">
                  <c:v>-172.11433121019107</c:v>
                </c:pt>
                <c:pt idx="447">
                  <c:v>-167.24171974522292</c:v>
                </c:pt>
                <c:pt idx="448">
                  <c:v>-161.79585987261146</c:v>
                </c:pt>
                <c:pt idx="449">
                  <c:v>-155.99968152866242</c:v>
                </c:pt>
                <c:pt idx="450">
                  <c:v>-150.8404458598726</c:v>
                </c:pt>
                <c:pt idx="451">
                  <c:v>-145.64936305732485</c:v>
                </c:pt>
                <c:pt idx="452">
                  <c:v>-139.88503184713375</c:v>
                </c:pt>
                <c:pt idx="453">
                  <c:v>-134.12070063694267</c:v>
                </c:pt>
                <c:pt idx="454">
                  <c:v>-128.64299363057324</c:v>
                </c:pt>
                <c:pt idx="455">
                  <c:v>-123.45191082802548</c:v>
                </c:pt>
                <c:pt idx="456">
                  <c:v>-117.68757961783439</c:v>
                </c:pt>
                <c:pt idx="457">
                  <c:v>-111.92324840764331</c:v>
                </c:pt>
                <c:pt idx="458">
                  <c:v>-106.73216560509553</c:v>
                </c:pt>
                <c:pt idx="459">
                  <c:v>-101.57292993630573</c:v>
                </c:pt>
                <c:pt idx="460">
                  <c:v>-96.095222929936298</c:v>
                </c:pt>
                <c:pt idx="461">
                  <c:v>-90.33089171974521</c:v>
                </c:pt>
                <c:pt idx="462">
                  <c:v>-85.139808917197456</c:v>
                </c:pt>
                <c:pt idx="463">
                  <c:v>-80.267197452229297</c:v>
                </c:pt>
                <c:pt idx="464">
                  <c:v>-75.426433121019102</c:v>
                </c:pt>
                <c:pt idx="465">
                  <c:v>-70.553821656050971</c:v>
                </c:pt>
                <c:pt idx="466">
                  <c:v>-65.681210191082812</c:v>
                </c:pt>
                <c:pt idx="467">
                  <c:v>-61.732165605095531</c:v>
                </c:pt>
                <c:pt idx="468">
                  <c:v>-57.783121019108272</c:v>
                </c:pt>
                <c:pt idx="469">
                  <c:v>-53.228980891719736</c:v>
                </c:pt>
                <c:pt idx="470">
                  <c:v>-49.566560509554137</c:v>
                </c:pt>
                <c:pt idx="471">
                  <c:v>-45.90414012738853</c:v>
                </c:pt>
                <c:pt idx="472">
                  <c:v>-42.273566878980887</c:v>
                </c:pt>
                <c:pt idx="473">
                  <c:v>-38.61114649681528</c:v>
                </c:pt>
                <c:pt idx="474">
                  <c:v>-35.26719745222929</c:v>
                </c:pt>
                <c:pt idx="475">
                  <c:v>-32.843630573248404</c:v>
                </c:pt>
                <c:pt idx="476">
                  <c:v>-30.10477707006369</c:v>
                </c:pt>
                <c:pt idx="477">
                  <c:v>-27.369108280254771</c:v>
                </c:pt>
                <c:pt idx="478">
                  <c:v>-24.935987261146494</c:v>
                </c:pt>
                <c:pt idx="479">
                  <c:v>-22.502866242038216</c:v>
                </c:pt>
                <c:pt idx="480">
                  <c:v>-20.069745222929932</c:v>
                </c:pt>
                <c:pt idx="481">
                  <c:v>-17.636624203821654</c:v>
                </c:pt>
                <c:pt idx="482">
                  <c:v>-15.509235668789806</c:v>
                </c:pt>
                <c:pt idx="483">
                  <c:v>-13.381847133757962</c:v>
                </c:pt>
                <c:pt idx="484">
                  <c:v>-11.859554140127388</c:v>
                </c:pt>
                <c:pt idx="485">
                  <c:v>-10.642993630573248</c:v>
                </c:pt>
                <c:pt idx="486">
                  <c:v>-8.5156050955414013</c:v>
                </c:pt>
                <c:pt idx="487">
                  <c:v>-6.9933121019108286</c:v>
                </c:pt>
                <c:pt idx="488">
                  <c:v>-5.4738853503184712</c:v>
                </c:pt>
                <c:pt idx="489">
                  <c:v>-3.3452229299363054</c:v>
                </c:pt>
                <c:pt idx="490">
                  <c:v>-2.1286942675159235</c:v>
                </c:pt>
                <c:pt idx="491">
                  <c:v>-0.60828025477707004</c:v>
                </c:pt>
                <c:pt idx="492">
                  <c:v>1.5194267515923565</c:v>
                </c:pt>
                <c:pt idx="493">
                  <c:v>2.735987261146497</c:v>
                </c:pt>
                <c:pt idx="494">
                  <c:v>3.9525477707006367</c:v>
                </c:pt>
                <c:pt idx="495">
                  <c:v>6.0831210191082814</c:v>
                </c:pt>
                <c:pt idx="496">
                  <c:v>8.5162420382165607</c:v>
                </c:pt>
                <c:pt idx="497">
                  <c:v>10.946178343949045</c:v>
                </c:pt>
                <c:pt idx="498">
                  <c:v>14.293312101910827</c:v>
                </c:pt>
                <c:pt idx="499">
                  <c:v>18.245541401273883</c:v>
                </c:pt>
                <c:pt idx="500">
                  <c:v>22.503503184713374</c:v>
                </c:pt>
                <c:pt idx="501">
                  <c:v>28.280573248407642</c:v>
                </c:pt>
                <c:pt idx="502">
                  <c:v>35.274203821656052</c:v>
                </c:pt>
                <c:pt idx="503">
                  <c:v>42.885668789808918</c:v>
                </c:pt>
                <c:pt idx="504">
                  <c:v>51.707324840764329</c:v>
                </c:pt>
                <c:pt idx="505">
                  <c:v>62.630891719745229</c:v>
                </c:pt>
                <c:pt idx="506">
                  <c:v>72.057643312101902</c:v>
                </c:pt>
                <c:pt idx="507">
                  <c:v>82.407961783439475</c:v>
                </c:pt>
                <c:pt idx="508">
                  <c:v>98.235987261146491</c:v>
                </c:pt>
                <c:pt idx="509">
                  <c:v>117.08949044585987</c:v>
                </c:pt>
                <c:pt idx="510">
                  <c:v>138.96847133757959</c:v>
                </c:pt>
                <c:pt idx="511">
                  <c:v>163.2996815286624</c:v>
                </c:pt>
                <c:pt idx="512">
                  <c:v>189.44617834394904</c:v>
                </c:pt>
                <c:pt idx="513">
                  <c:v>218.64999999999998</c:v>
                </c:pt>
                <c:pt idx="514">
                  <c:v>250.87929936305733</c:v>
                </c:pt>
                <c:pt idx="515">
                  <c:v>284.95573248407646</c:v>
                </c:pt>
                <c:pt idx="516">
                  <c:v>320.49713375796176</c:v>
                </c:pt>
                <c:pt idx="517">
                  <c:v>358.07675159235669</c:v>
                </c:pt>
                <c:pt idx="518">
                  <c:v>397.24872611464968</c:v>
                </c:pt>
                <c:pt idx="519">
                  <c:v>437.37611464968154</c:v>
                </c:pt>
                <c:pt idx="520">
                  <c:v>477.82197452229298</c:v>
                </c:pt>
                <c:pt idx="521">
                  <c:v>517.94936305732472</c:v>
                </c:pt>
                <c:pt idx="522">
                  <c:v>557.75828025477699</c:v>
                </c:pt>
                <c:pt idx="523">
                  <c:v>596.61178343949041</c:v>
                </c:pt>
                <c:pt idx="524">
                  <c:v>633.87292993630558</c:v>
                </c:pt>
                <c:pt idx="525">
                  <c:v>667.94936305732483</c:v>
                </c:pt>
                <c:pt idx="526">
                  <c:v>699.1595541401274</c:v>
                </c:pt>
                <c:pt idx="527">
                  <c:v>726.54808917197442</c:v>
                </c:pt>
                <c:pt idx="528">
                  <c:v>749.79649681528656</c:v>
                </c:pt>
                <c:pt idx="529">
                  <c:v>768.90477707006357</c:v>
                </c:pt>
                <c:pt idx="530">
                  <c:v>783.23598726114631</c:v>
                </c:pt>
                <c:pt idx="531">
                  <c:v>793.10859872611456</c:v>
                </c:pt>
                <c:pt idx="532">
                  <c:v>797.88566878980896</c:v>
                </c:pt>
                <c:pt idx="533">
                  <c:v>798.20414012738843</c:v>
                </c:pt>
                <c:pt idx="534">
                  <c:v>794.382484076433</c:v>
                </c:pt>
                <c:pt idx="535">
                  <c:v>787.05764331210196</c:v>
                </c:pt>
                <c:pt idx="536">
                  <c:v>776.54808917197442</c:v>
                </c:pt>
                <c:pt idx="537">
                  <c:v>763.49076433121002</c:v>
                </c:pt>
                <c:pt idx="538">
                  <c:v>748.8410828025477</c:v>
                </c:pt>
                <c:pt idx="539">
                  <c:v>733.23598726114631</c:v>
                </c:pt>
                <c:pt idx="540">
                  <c:v>716.3570063694267</c:v>
                </c:pt>
                <c:pt idx="541">
                  <c:v>700.43343949044583</c:v>
                </c:pt>
                <c:pt idx="542">
                  <c:v>683.23598726114631</c:v>
                </c:pt>
                <c:pt idx="543">
                  <c:v>665.40159235668796</c:v>
                </c:pt>
                <c:pt idx="544">
                  <c:v>648.8410828025477</c:v>
                </c:pt>
                <c:pt idx="545">
                  <c:v>633.23598726114631</c:v>
                </c:pt>
                <c:pt idx="546">
                  <c:v>616.99394904458586</c:v>
                </c:pt>
                <c:pt idx="547">
                  <c:v>601.070382165605</c:v>
                </c:pt>
                <c:pt idx="548">
                  <c:v>586.42070063694268</c:v>
                </c:pt>
                <c:pt idx="549">
                  <c:v>572.08949044585972</c:v>
                </c:pt>
                <c:pt idx="550">
                  <c:v>558.07675159235669</c:v>
                </c:pt>
                <c:pt idx="551">
                  <c:v>544.39681528662436</c:v>
                </c:pt>
                <c:pt idx="552">
                  <c:v>531.97643312101911</c:v>
                </c:pt>
                <c:pt idx="553">
                  <c:v>519.86019108280243</c:v>
                </c:pt>
                <c:pt idx="554">
                  <c:v>507.75828025477705</c:v>
                </c:pt>
                <c:pt idx="555">
                  <c:v>496.93025477707005</c:v>
                </c:pt>
                <c:pt idx="556">
                  <c:v>486.7535031847134</c:v>
                </c:pt>
                <c:pt idx="557">
                  <c:v>477.19936305732483</c:v>
                </c:pt>
                <c:pt idx="558">
                  <c:v>467.63089171974519</c:v>
                </c:pt>
                <c:pt idx="559">
                  <c:v>458.07675159235669</c:v>
                </c:pt>
                <c:pt idx="560">
                  <c:v>448.52261146496818</c:v>
                </c:pt>
                <c:pt idx="561">
                  <c:v>439.92388535031847</c:v>
                </c:pt>
                <c:pt idx="562">
                  <c:v>431.96210191082804</c:v>
                </c:pt>
                <c:pt idx="563">
                  <c:v>423.68184713375797</c:v>
                </c:pt>
                <c:pt idx="564">
                  <c:v>416.67547770700639</c:v>
                </c:pt>
                <c:pt idx="565">
                  <c:v>409.68343949044583</c:v>
                </c:pt>
                <c:pt idx="566">
                  <c:v>402.67707006369426</c:v>
                </c:pt>
                <c:pt idx="567">
                  <c:v>395.97484076433119</c:v>
                </c:pt>
                <c:pt idx="568">
                  <c:v>389.28694267515925</c:v>
                </c:pt>
                <c:pt idx="569">
                  <c:v>383.23598726114648</c:v>
                </c:pt>
                <c:pt idx="570">
                  <c:v>377.5035031847134</c:v>
                </c:pt>
                <c:pt idx="571">
                  <c:v>372.08949044585989</c:v>
                </c:pt>
                <c:pt idx="572">
                  <c:v>366.35700636942676</c:v>
                </c:pt>
                <c:pt idx="573">
                  <c:v>360.62452229299356</c:v>
                </c:pt>
                <c:pt idx="574">
                  <c:v>355.84745222929939</c:v>
                </c:pt>
                <c:pt idx="575">
                  <c:v>351.07038216560511</c:v>
                </c:pt>
                <c:pt idx="576">
                  <c:v>345.97484076433119</c:v>
                </c:pt>
                <c:pt idx="577">
                  <c:v>340.89363057324834</c:v>
                </c:pt>
                <c:pt idx="578">
                  <c:v>336.75350318471334</c:v>
                </c:pt>
                <c:pt idx="579">
                  <c:v>332.9175159235669</c:v>
                </c:pt>
                <c:pt idx="580">
                  <c:v>328.45891719745225</c:v>
                </c:pt>
                <c:pt idx="581">
                  <c:v>323.69617834394904</c:v>
                </c:pt>
                <c:pt idx="582">
                  <c:v>319.87452229299356</c:v>
                </c:pt>
                <c:pt idx="583">
                  <c:v>316.37133757961783</c:v>
                </c:pt>
                <c:pt idx="584">
                  <c:v>311.99076433121019</c:v>
                </c:pt>
                <c:pt idx="585">
                  <c:v>308.36019108280254</c:v>
                </c:pt>
                <c:pt idx="586">
                  <c:v>304.41114649681526</c:v>
                </c:pt>
                <c:pt idx="587">
                  <c:v>300.74872611464968</c:v>
                </c:pt>
                <c:pt idx="588">
                  <c:v>297.72324840764327</c:v>
                </c:pt>
                <c:pt idx="589">
                  <c:v>294.06082802547775</c:v>
                </c:pt>
                <c:pt idx="590">
                  <c:v>290.71687898089175</c:v>
                </c:pt>
                <c:pt idx="591">
                  <c:v>287.97802547770704</c:v>
                </c:pt>
                <c:pt idx="592">
                  <c:v>284.34745222929939</c:v>
                </c:pt>
                <c:pt idx="593">
                  <c:v>280.9716560509554</c:v>
                </c:pt>
                <c:pt idx="594">
                  <c:v>278.55127388535027</c:v>
                </c:pt>
                <c:pt idx="595">
                  <c:v>276.13089171974525</c:v>
                </c:pt>
                <c:pt idx="596">
                  <c:v>273.67866242038218</c:v>
                </c:pt>
                <c:pt idx="597">
                  <c:v>270.93980891719747</c:v>
                </c:pt>
                <c:pt idx="598">
                  <c:v>268.20095541401275</c:v>
                </c:pt>
                <c:pt idx="599">
                  <c:v>265.78057324840762</c:v>
                </c:pt>
                <c:pt idx="600">
                  <c:v>263.36019108280254</c:v>
                </c:pt>
                <c:pt idx="601">
                  <c:v>260.60509554140123</c:v>
                </c:pt>
                <c:pt idx="602">
                  <c:v>257.87898089171972</c:v>
                </c:pt>
                <c:pt idx="603">
                  <c:v>255.13694267515928</c:v>
                </c:pt>
                <c:pt idx="604">
                  <c:v>252.39490445859866</c:v>
                </c:pt>
                <c:pt idx="605">
                  <c:v>249.97452229299364</c:v>
                </c:pt>
                <c:pt idx="606">
                  <c:v>247.52229299363054</c:v>
                </c:pt>
                <c:pt idx="607">
                  <c:v>245.4203821656051</c:v>
                </c:pt>
                <c:pt idx="608">
                  <c:v>243.8917197452229</c:v>
                </c:pt>
                <c:pt idx="609">
                  <c:v>242.07643312101911</c:v>
                </c:pt>
                <c:pt idx="610">
                  <c:v>239.94267515923562</c:v>
                </c:pt>
                <c:pt idx="611">
                  <c:v>238.41401273885347</c:v>
                </c:pt>
                <c:pt idx="612">
                  <c:v>236.88535031847132</c:v>
                </c:pt>
                <c:pt idx="613">
                  <c:v>234.76751592356683</c:v>
                </c:pt>
                <c:pt idx="614">
                  <c:v>232.32802547770697</c:v>
                </c:pt>
                <c:pt idx="615">
                  <c:v>230.7993630573248</c:v>
                </c:pt>
                <c:pt idx="616">
                  <c:v>229.58917197452229</c:v>
                </c:pt>
                <c:pt idx="617">
                  <c:v>228.07643312101908</c:v>
                </c:pt>
                <c:pt idx="618">
                  <c:v>226.24203821656047</c:v>
                </c:pt>
                <c:pt idx="619">
                  <c:v>223.49999999999997</c:v>
                </c:pt>
                <c:pt idx="620">
                  <c:v>221.68152866242036</c:v>
                </c:pt>
                <c:pt idx="621">
                  <c:v>220.78980891719743</c:v>
                </c:pt>
                <c:pt idx="622">
                  <c:v>219.86624203821657</c:v>
                </c:pt>
                <c:pt idx="623">
                  <c:v>219.26114649681529</c:v>
                </c:pt>
                <c:pt idx="624">
                  <c:v>217.74840764331208</c:v>
                </c:pt>
                <c:pt idx="625">
                  <c:v>215.28980891719743</c:v>
                </c:pt>
                <c:pt idx="626">
                  <c:v>212.86305732484078</c:v>
                </c:pt>
                <c:pt idx="627">
                  <c:v>211.66560509554139</c:v>
                </c:pt>
                <c:pt idx="628">
                  <c:v>211.34713375796179</c:v>
                </c:pt>
                <c:pt idx="629">
                  <c:v>211.02866242038215</c:v>
                </c:pt>
                <c:pt idx="630">
                  <c:v>210.44267515923568</c:v>
                </c:pt>
                <c:pt idx="631">
                  <c:v>209.51910828025478</c:v>
                </c:pt>
                <c:pt idx="632">
                  <c:v>209.21337579617835</c:v>
                </c:pt>
                <c:pt idx="633">
                  <c:v>208.01592356687897</c:v>
                </c:pt>
                <c:pt idx="634">
                  <c:v>206.78662420382165</c:v>
                </c:pt>
                <c:pt idx="635">
                  <c:v>206.78662420382165</c:v>
                </c:pt>
                <c:pt idx="636">
                  <c:v>206.48089171974522</c:v>
                </c:pt>
                <c:pt idx="637">
                  <c:v>205.87261146496814</c:v>
                </c:pt>
                <c:pt idx="638">
                  <c:v>204.96178343949043</c:v>
                </c:pt>
                <c:pt idx="639">
                  <c:v>204.35350318471336</c:v>
                </c:pt>
                <c:pt idx="640">
                  <c:v>204.04777070063693</c:v>
                </c:pt>
              </c:numCache>
            </c:numRef>
          </c:yVal>
          <c:smooth val="0"/>
          <c:extLst>
            <c:ext xmlns:c16="http://schemas.microsoft.com/office/drawing/2014/chart" uri="{C3380CC4-5D6E-409C-BE32-E72D297353CC}">
              <c16:uniqueId val="{00000000-2407-4818-9600-D71C6B707E01}"/>
            </c:ext>
          </c:extLst>
        </c:ser>
        <c:ser>
          <c:idx val="1"/>
          <c:order val="1"/>
          <c:tx>
            <c:strRef>
              <c:f>Comparison!$J$1</c:f>
              <c:strCache>
                <c:ptCount val="1"/>
                <c:pt idx="0">
                  <c:v>4-Acetoxyphenol</c:v>
                </c:pt>
              </c:strCache>
            </c:strRef>
          </c:tx>
          <c:spPr>
            <a:ln w="12700" cap="rnd">
              <a:solidFill>
                <a:srgbClr val="C00000"/>
              </a:solidFill>
              <a:round/>
            </a:ln>
            <a:effectLst/>
          </c:spPr>
          <c:marker>
            <c:symbol val="none"/>
          </c:marker>
          <c:xVal>
            <c:numRef>
              <c:f>Comparison!$A$2:$A$642</c:f>
              <c:numCache>
                <c:formatCode>General</c:formatCode>
                <c:ptCount val="641"/>
                <c:pt idx="0">
                  <c:v>-0.8</c:v>
                </c:pt>
                <c:pt idx="1">
                  <c:v>-0.79500000000000004</c:v>
                </c:pt>
                <c:pt idx="2">
                  <c:v>-0.79</c:v>
                </c:pt>
                <c:pt idx="3">
                  <c:v>-0.78500000000000003</c:v>
                </c:pt>
                <c:pt idx="4">
                  <c:v>-0.78</c:v>
                </c:pt>
                <c:pt idx="5">
                  <c:v>-0.77500000000000002</c:v>
                </c:pt>
                <c:pt idx="6">
                  <c:v>-0.77</c:v>
                </c:pt>
                <c:pt idx="7">
                  <c:v>-0.76500000000000001</c:v>
                </c:pt>
                <c:pt idx="8">
                  <c:v>-0.76</c:v>
                </c:pt>
                <c:pt idx="9">
                  <c:v>-0.755</c:v>
                </c:pt>
                <c:pt idx="10">
                  <c:v>-0.75</c:v>
                </c:pt>
                <c:pt idx="11">
                  <c:v>-0.745</c:v>
                </c:pt>
                <c:pt idx="12">
                  <c:v>-0.74</c:v>
                </c:pt>
                <c:pt idx="13">
                  <c:v>-0.73499999999999999</c:v>
                </c:pt>
                <c:pt idx="14">
                  <c:v>-0.73</c:v>
                </c:pt>
                <c:pt idx="15">
                  <c:v>-0.72499999999999998</c:v>
                </c:pt>
                <c:pt idx="16">
                  <c:v>-0.72</c:v>
                </c:pt>
                <c:pt idx="17">
                  <c:v>-0.71499999999999997</c:v>
                </c:pt>
                <c:pt idx="18">
                  <c:v>-0.71</c:v>
                </c:pt>
                <c:pt idx="19">
                  <c:v>-0.70499999999999996</c:v>
                </c:pt>
                <c:pt idx="20">
                  <c:v>-0.7</c:v>
                </c:pt>
                <c:pt idx="21">
                  <c:v>-0.69499999999999995</c:v>
                </c:pt>
                <c:pt idx="22">
                  <c:v>-0.69</c:v>
                </c:pt>
                <c:pt idx="23">
                  <c:v>-0.68500000000000005</c:v>
                </c:pt>
                <c:pt idx="24">
                  <c:v>-0.68</c:v>
                </c:pt>
                <c:pt idx="25">
                  <c:v>-0.67500000000000004</c:v>
                </c:pt>
                <c:pt idx="26">
                  <c:v>-0.67</c:v>
                </c:pt>
                <c:pt idx="27">
                  <c:v>-0.66500000000000004</c:v>
                </c:pt>
                <c:pt idx="28">
                  <c:v>-0.66</c:v>
                </c:pt>
                <c:pt idx="29">
                  <c:v>-0.65500000000000003</c:v>
                </c:pt>
                <c:pt idx="30">
                  <c:v>-0.65</c:v>
                </c:pt>
                <c:pt idx="31">
                  <c:v>-0.64500000000000002</c:v>
                </c:pt>
                <c:pt idx="32">
                  <c:v>-0.64</c:v>
                </c:pt>
                <c:pt idx="33">
                  <c:v>-0.63500000000000001</c:v>
                </c:pt>
                <c:pt idx="34">
                  <c:v>-0.63</c:v>
                </c:pt>
                <c:pt idx="35">
                  <c:v>-0.625</c:v>
                </c:pt>
                <c:pt idx="36">
                  <c:v>-0.62</c:v>
                </c:pt>
                <c:pt idx="37">
                  <c:v>-0.61499999999999999</c:v>
                </c:pt>
                <c:pt idx="38">
                  <c:v>-0.61</c:v>
                </c:pt>
                <c:pt idx="39">
                  <c:v>-0.60499999999999998</c:v>
                </c:pt>
                <c:pt idx="40">
                  <c:v>-0.6</c:v>
                </c:pt>
                <c:pt idx="41">
                  <c:v>-0.59499999999999997</c:v>
                </c:pt>
                <c:pt idx="42">
                  <c:v>-0.59</c:v>
                </c:pt>
                <c:pt idx="43">
                  <c:v>-0.58499999999999996</c:v>
                </c:pt>
                <c:pt idx="44">
                  <c:v>-0.57999999999999996</c:v>
                </c:pt>
                <c:pt idx="45">
                  <c:v>-0.57499999999999996</c:v>
                </c:pt>
                <c:pt idx="46">
                  <c:v>-0.56999999999999995</c:v>
                </c:pt>
                <c:pt idx="47">
                  <c:v>-0.56499999999999995</c:v>
                </c:pt>
                <c:pt idx="48">
                  <c:v>-0.56000000000000005</c:v>
                </c:pt>
                <c:pt idx="49">
                  <c:v>-0.55500000000000005</c:v>
                </c:pt>
                <c:pt idx="50">
                  <c:v>-0.55000000000000004</c:v>
                </c:pt>
                <c:pt idx="51">
                  <c:v>-0.54500000000000004</c:v>
                </c:pt>
                <c:pt idx="52">
                  <c:v>-0.54</c:v>
                </c:pt>
                <c:pt idx="53">
                  <c:v>-0.53500000000000003</c:v>
                </c:pt>
                <c:pt idx="54">
                  <c:v>-0.53</c:v>
                </c:pt>
                <c:pt idx="55">
                  <c:v>-0.52500000000000002</c:v>
                </c:pt>
                <c:pt idx="56">
                  <c:v>-0.52</c:v>
                </c:pt>
                <c:pt idx="57">
                  <c:v>-0.51500000000000001</c:v>
                </c:pt>
                <c:pt idx="58">
                  <c:v>-0.51</c:v>
                </c:pt>
                <c:pt idx="59">
                  <c:v>-0.505</c:v>
                </c:pt>
                <c:pt idx="60">
                  <c:v>-0.5</c:v>
                </c:pt>
                <c:pt idx="61">
                  <c:v>-0.495</c:v>
                </c:pt>
                <c:pt idx="62">
                  <c:v>-0.49</c:v>
                </c:pt>
                <c:pt idx="63">
                  <c:v>-0.48499999999999999</c:v>
                </c:pt>
                <c:pt idx="64">
                  <c:v>-0.48</c:v>
                </c:pt>
                <c:pt idx="65">
                  <c:v>-0.47499999999999998</c:v>
                </c:pt>
                <c:pt idx="66">
                  <c:v>-0.47</c:v>
                </c:pt>
                <c:pt idx="67">
                  <c:v>-0.46500000000000002</c:v>
                </c:pt>
                <c:pt idx="68">
                  <c:v>-0.46</c:v>
                </c:pt>
                <c:pt idx="69">
                  <c:v>-0.45500000000000002</c:v>
                </c:pt>
                <c:pt idx="70">
                  <c:v>-0.45</c:v>
                </c:pt>
                <c:pt idx="71">
                  <c:v>-0.44500000000000001</c:v>
                </c:pt>
                <c:pt idx="72">
                  <c:v>-0.44</c:v>
                </c:pt>
                <c:pt idx="73">
                  <c:v>-0.435</c:v>
                </c:pt>
                <c:pt idx="74">
                  <c:v>-0.43</c:v>
                </c:pt>
                <c:pt idx="75">
                  <c:v>-0.42499999999999999</c:v>
                </c:pt>
                <c:pt idx="76">
                  <c:v>-0.42</c:v>
                </c:pt>
                <c:pt idx="77">
                  <c:v>-0.41499999999999998</c:v>
                </c:pt>
                <c:pt idx="78">
                  <c:v>-0.41</c:v>
                </c:pt>
                <c:pt idx="79">
                  <c:v>-0.40500000000000003</c:v>
                </c:pt>
                <c:pt idx="80">
                  <c:v>-0.4</c:v>
                </c:pt>
                <c:pt idx="81">
                  <c:v>-0.39500000000000002</c:v>
                </c:pt>
                <c:pt idx="82">
                  <c:v>-0.39</c:v>
                </c:pt>
                <c:pt idx="83">
                  <c:v>-0.38500000000000001</c:v>
                </c:pt>
                <c:pt idx="84">
                  <c:v>-0.38</c:v>
                </c:pt>
                <c:pt idx="85">
                  <c:v>-0.375</c:v>
                </c:pt>
                <c:pt idx="86">
                  <c:v>-0.37</c:v>
                </c:pt>
                <c:pt idx="87">
                  <c:v>-0.36499999999999999</c:v>
                </c:pt>
                <c:pt idx="88">
                  <c:v>-0.36</c:v>
                </c:pt>
                <c:pt idx="89">
                  <c:v>-0.35499999999999998</c:v>
                </c:pt>
                <c:pt idx="90">
                  <c:v>-0.35</c:v>
                </c:pt>
                <c:pt idx="91">
                  <c:v>-0.34499999999999997</c:v>
                </c:pt>
                <c:pt idx="92">
                  <c:v>-0.34</c:v>
                </c:pt>
                <c:pt idx="93">
                  <c:v>-0.33500000000000002</c:v>
                </c:pt>
                <c:pt idx="94">
                  <c:v>-0.33</c:v>
                </c:pt>
                <c:pt idx="95">
                  <c:v>-0.32500000000000001</c:v>
                </c:pt>
                <c:pt idx="96">
                  <c:v>-0.32</c:v>
                </c:pt>
                <c:pt idx="97">
                  <c:v>-0.315</c:v>
                </c:pt>
                <c:pt idx="98">
                  <c:v>-0.31</c:v>
                </c:pt>
                <c:pt idx="99">
                  <c:v>-0.30499999999999999</c:v>
                </c:pt>
                <c:pt idx="100">
                  <c:v>-0.3</c:v>
                </c:pt>
                <c:pt idx="101">
                  <c:v>-0.29499999999999998</c:v>
                </c:pt>
                <c:pt idx="102">
                  <c:v>-0.28999999999999998</c:v>
                </c:pt>
                <c:pt idx="103">
                  <c:v>-0.28499999999999998</c:v>
                </c:pt>
                <c:pt idx="104">
                  <c:v>-0.28000000000000003</c:v>
                </c:pt>
                <c:pt idx="105">
                  <c:v>-0.27500000000000002</c:v>
                </c:pt>
                <c:pt idx="106">
                  <c:v>-0.27</c:v>
                </c:pt>
                <c:pt idx="107">
                  <c:v>-0.26500000000000001</c:v>
                </c:pt>
                <c:pt idx="108">
                  <c:v>-0.26</c:v>
                </c:pt>
                <c:pt idx="109">
                  <c:v>-0.255</c:v>
                </c:pt>
                <c:pt idx="110">
                  <c:v>-0.25</c:v>
                </c:pt>
                <c:pt idx="111">
                  <c:v>-0.245</c:v>
                </c:pt>
                <c:pt idx="112">
                  <c:v>-0.24</c:v>
                </c:pt>
                <c:pt idx="113">
                  <c:v>-0.23499999999999999</c:v>
                </c:pt>
                <c:pt idx="114">
                  <c:v>-0.23</c:v>
                </c:pt>
                <c:pt idx="115">
                  <c:v>-0.22500000000000001</c:v>
                </c:pt>
                <c:pt idx="116">
                  <c:v>-0.22</c:v>
                </c:pt>
                <c:pt idx="117">
                  <c:v>-0.215</c:v>
                </c:pt>
                <c:pt idx="118">
                  <c:v>-0.21</c:v>
                </c:pt>
                <c:pt idx="119">
                  <c:v>-0.20499999999999999</c:v>
                </c:pt>
                <c:pt idx="120">
                  <c:v>-0.2</c:v>
                </c:pt>
                <c:pt idx="121">
                  <c:v>-0.19500000000000001</c:v>
                </c:pt>
                <c:pt idx="122">
                  <c:v>-0.19</c:v>
                </c:pt>
                <c:pt idx="123">
                  <c:v>-0.185</c:v>
                </c:pt>
                <c:pt idx="124">
                  <c:v>-0.18</c:v>
                </c:pt>
                <c:pt idx="125">
                  <c:v>-0.17499999999999999</c:v>
                </c:pt>
                <c:pt idx="126">
                  <c:v>-0.17</c:v>
                </c:pt>
                <c:pt idx="127">
                  <c:v>-0.16500000000000001</c:v>
                </c:pt>
                <c:pt idx="128">
                  <c:v>-0.16</c:v>
                </c:pt>
                <c:pt idx="129">
                  <c:v>-0.155</c:v>
                </c:pt>
                <c:pt idx="130">
                  <c:v>-0.15</c:v>
                </c:pt>
                <c:pt idx="131">
                  <c:v>-0.14499999999999999</c:v>
                </c:pt>
                <c:pt idx="132">
                  <c:v>-0.14000000000000001</c:v>
                </c:pt>
                <c:pt idx="133">
                  <c:v>-0.13500000000000001</c:v>
                </c:pt>
                <c:pt idx="134">
                  <c:v>-0.13</c:v>
                </c:pt>
                <c:pt idx="135">
                  <c:v>-0.125</c:v>
                </c:pt>
                <c:pt idx="136">
                  <c:v>-0.12</c:v>
                </c:pt>
                <c:pt idx="137">
                  <c:v>-0.115</c:v>
                </c:pt>
                <c:pt idx="138">
                  <c:v>-0.11</c:v>
                </c:pt>
                <c:pt idx="139">
                  <c:v>-0.105</c:v>
                </c:pt>
                <c:pt idx="140">
                  <c:v>-0.1</c:v>
                </c:pt>
                <c:pt idx="141">
                  <c:v>-9.5000000000000001E-2</c:v>
                </c:pt>
                <c:pt idx="142">
                  <c:v>-0.09</c:v>
                </c:pt>
                <c:pt idx="143">
                  <c:v>-8.5000000000000006E-2</c:v>
                </c:pt>
                <c:pt idx="144">
                  <c:v>-0.08</c:v>
                </c:pt>
                <c:pt idx="145">
                  <c:v>-7.4999999999999997E-2</c:v>
                </c:pt>
                <c:pt idx="146">
                  <c:v>-7.0000000000000007E-2</c:v>
                </c:pt>
                <c:pt idx="147">
                  <c:v>-6.5000000000000002E-2</c:v>
                </c:pt>
                <c:pt idx="148">
                  <c:v>-0.06</c:v>
                </c:pt>
                <c:pt idx="149">
                  <c:v>-5.5E-2</c:v>
                </c:pt>
                <c:pt idx="150">
                  <c:v>-0.05</c:v>
                </c:pt>
                <c:pt idx="151">
                  <c:v>-4.4999999999999998E-2</c:v>
                </c:pt>
                <c:pt idx="152">
                  <c:v>-0.04</c:v>
                </c:pt>
                <c:pt idx="153">
                  <c:v>-3.5000000000000003E-2</c:v>
                </c:pt>
                <c:pt idx="154">
                  <c:v>-0.03</c:v>
                </c:pt>
                <c:pt idx="155">
                  <c:v>-2.5000000000000001E-2</c:v>
                </c:pt>
                <c:pt idx="156">
                  <c:v>-0.02</c:v>
                </c:pt>
                <c:pt idx="157">
                  <c:v>-1.4999999999999999E-2</c:v>
                </c:pt>
                <c:pt idx="158">
                  <c:v>-0.01</c:v>
                </c:pt>
                <c:pt idx="159">
                  <c:v>-5.0000000000000001E-3</c:v>
                </c:pt>
                <c:pt idx="160">
                  <c:v>0</c:v>
                </c:pt>
                <c:pt idx="161">
                  <c:v>5.0000000000000001E-3</c:v>
                </c:pt>
                <c:pt idx="162">
                  <c:v>0.01</c:v>
                </c:pt>
                <c:pt idx="163">
                  <c:v>1.4999999999999999E-2</c:v>
                </c:pt>
                <c:pt idx="164">
                  <c:v>0.02</c:v>
                </c:pt>
                <c:pt idx="165">
                  <c:v>2.5000000000000001E-2</c:v>
                </c:pt>
                <c:pt idx="166">
                  <c:v>0.03</c:v>
                </c:pt>
                <c:pt idx="167">
                  <c:v>3.5000000000000003E-2</c:v>
                </c:pt>
                <c:pt idx="168">
                  <c:v>0.04</c:v>
                </c:pt>
                <c:pt idx="169">
                  <c:v>4.4999999999999998E-2</c:v>
                </c:pt>
                <c:pt idx="170">
                  <c:v>0.05</c:v>
                </c:pt>
                <c:pt idx="171">
                  <c:v>5.5E-2</c:v>
                </c:pt>
                <c:pt idx="172">
                  <c:v>0.06</c:v>
                </c:pt>
                <c:pt idx="173">
                  <c:v>6.5000000000000002E-2</c:v>
                </c:pt>
                <c:pt idx="174">
                  <c:v>7.0000000000000007E-2</c:v>
                </c:pt>
                <c:pt idx="175">
                  <c:v>7.4999999999999997E-2</c:v>
                </c:pt>
                <c:pt idx="176">
                  <c:v>0.08</c:v>
                </c:pt>
                <c:pt idx="177">
                  <c:v>8.5000000000000006E-2</c:v>
                </c:pt>
                <c:pt idx="178">
                  <c:v>0.09</c:v>
                </c:pt>
                <c:pt idx="179">
                  <c:v>9.5000000000000001E-2</c:v>
                </c:pt>
                <c:pt idx="180">
                  <c:v>0.1</c:v>
                </c:pt>
                <c:pt idx="181">
                  <c:v>0.105</c:v>
                </c:pt>
                <c:pt idx="182">
                  <c:v>0.11</c:v>
                </c:pt>
                <c:pt idx="183">
                  <c:v>0.115</c:v>
                </c:pt>
                <c:pt idx="184">
                  <c:v>0.12</c:v>
                </c:pt>
                <c:pt idx="185">
                  <c:v>0.125</c:v>
                </c:pt>
                <c:pt idx="186">
                  <c:v>0.13</c:v>
                </c:pt>
                <c:pt idx="187">
                  <c:v>0.13500000000000001</c:v>
                </c:pt>
                <c:pt idx="188">
                  <c:v>0.14000000000000001</c:v>
                </c:pt>
                <c:pt idx="189">
                  <c:v>0.14499999999999999</c:v>
                </c:pt>
                <c:pt idx="190">
                  <c:v>0.15</c:v>
                </c:pt>
                <c:pt idx="191">
                  <c:v>0.155</c:v>
                </c:pt>
                <c:pt idx="192">
                  <c:v>0.16</c:v>
                </c:pt>
                <c:pt idx="193">
                  <c:v>0.16500000000000001</c:v>
                </c:pt>
                <c:pt idx="194">
                  <c:v>0.17</c:v>
                </c:pt>
                <c:pt idx="195">
                  <c:v>0.17499999999999999</c:v>
                </c:pt>
                <c:pt idx="196">
                  <c:v>0.18</c:v>
                </c:pt>
                <c:pt idx="197">
                  <c:v>0.185</c:v>
                </c:pt>
                <c:pt idx="198">
                  <c:v>0.19</c:v>
                </c:pt>
                <c:pt idx="199">
                  <c:v>0.19500000000000001</c:v>
                </c:pt>
                <c:pt idx="200">
                  <c:v>0.2</c:v>
                </c:pt>
                <c:pt idx="201">
                  <c:v>0.20499999999999999</c:v>
                </c:pt>
                <c:pt idx="202">
                  <c:v>0.21</c:v>
                </c:pt>
                <c:pt idx="203">
                  <c:v>0.215</c:v>
                </c:pt>
                <c:pt idx="204">
                  <c:v>0.22</c:v>
                </c:pt>
                <c:pt idx="205">
                  <c:v>0.22500000000000001</c:v>
                </c:pt>
                <c:pt idx="206">
                  <c:v>0.23</c:v>
                </c:pt>
                <c:pt idx="207">
                  <c:v>0.23499999999999999</c:v>
                </c:pt>
                <c:pt idx="208">
                  <c:v>0.24</c:v>
                </c:pt>
                <c:pt idx="209">
                  <c:v>0.245</c:v>
                </c:pt>
                <c:pt idx="210">
                  <c:v>0.25</c:v>
                </c:pt>
                <c:pt idx="211">
                  <c:v>0.255</c:v>
                </c:pt>
                <c:pt idx="212">
                  <c:v>0.26</c:v>
                </c:pt>
                <c:pt idx="213">
                  <c:v>0.26500000000000001</c:v>
                </c:pt>
                <c:pt idx="214">
                  <c:v>0.27</c:v>
                </c:pt>
                <c:pt idx="215">
                  <c:v>0.27500000000000002</c:v>
                </c:pt>
                <c:pt idx="216">
                  <c:v>0.28000000000000003</c:v>
                </c:pt>
                <c:pt idx="217">
                  <c:v>0.28499999999999998</c:v>
                </c:pt>
                <c:pt idx="218">
                  <c:v>0.28999999999999998</c:v>
                </c:pt>
                <c:pt idx="219">
                  <c:v>0.29499999999999998</c:v>
                </c:pt>
                <c:pt idx="220">
                  <c:v>0.3</c:v>
                </c:pt>
                <c:pt idx="221">
                  <c:v>0.30499999999999999</c:v>
                </c:pt>
                <c:pt idx="222">
                  <c:v>0.31</c:v>
                </c:pt>
                <c:pt idx="223">
                  <c:v>0.315</c:v>
                </c:pt>
                <c:pt idx="224">
                  <c:v>0.32</c:v>
                </c:pt>
                <c:pt idx="225">
                  <c:v>0.32500000000000001</c:v>
                </c:pt>
                <c:pt idx="226">
                  <c:v>0.33</c:v>
                </c:pt>
                <c:pt idx="227">
                  <c:v>0.33500000000000002</c:v>
                </c:pt>
                <c:pt idx="228">
                  <c:v>0.34</c:v>
                </c:pt>
                <c:pt idx="229">
                  <c:v>0.34499999999999997</c:v>
                </c:pt>
                <c:pt idx="230">
                  <c:v>0.35</c:v>
                </c:pt>
                <c:pt idx="231">
                  <c:v>0.35499999999999998</c:v>
                </c:pt>
                <c:pt idx="232">
                  <c:v>0.36</c:v>
                </c:pt>
                <c:pt idx="233">
                  <c:v>0.36499999999999999</c:v>
                </c:pt>
                <c:pt idx="234">
                  <c:v>0.37</c:v>
                </c:pt>
                <c:pt idx="235">
                  <c:v>0.375</c:v>
                </c:pt>
                <c:pt idx="236">
                  <c:v>0.38</c:v>
                </c:pt>
                <c:pt idx="237">
                  <c:v>0.38500000000000001</c:v>
                </c:pt>
                <c:pt idx="238">
                  <c:v>0.39</c:v>
                </c:pt>
                <c:pt idx="239">
                  <c:v>0.39500000000000002</c:v>
                </c:pt>
                <c:pt idx="240">
                  <c:v>0.4</c:v>
                </c:pt>
                <c:pt idx="241">
                  <c:v>0.40500000000000003</c:v>
                </c:pt>
                <c:pt idx="242">
                  <c:v>0.41</c:v>
                </c:pt>
                <c:pt idx="243">
                  <c:v>0.41499999999999998</c:v>
                </c:pt>
                <c:pt idx="244">
                  <c:v>0.42</c:v>
                </c:pt>
                <c:pt idx="245">
                  <c:v>0.42499999999999999</c:v>
                </c:pt>
                <c:pt idx="246">
                  <c:v>0.43</c:v>
                </c:pt>
                <c:pt idx="247">
                  <c:v>0.435</c:v>
                </c:pt>
                <c:pt idx="248">
                  <c:v>0.44</c:v>
                </c:pt>
                <c:pt idx="249">
                  <c:v>0.44500000000000001</c:v>
                </c:pt>
                <c:pt idx="250">
                  <c:v>0.45</c:v>
                </c:pt>
                <c:pt idx="251">
                  <c:v>0.45500000000000002</c:v>
                </c:pt>
                <c:pt idx="252">
                  <c:v>0.46</c:v>
                </c:pt>
                <c:pt idx="253">
                  <c:v>0.46500000000000002</c:v>
                </c:pt>
                <c:pt idx="254">
                  <c:v>0.47</c:v>
                </c:pt>
                <c:pt idx="255">
                  <c:v>0.47499999999999998</c:v>
                </c:pt>
                <c:pt idx="256">
                  <c:v>0.48</c:v>
                </c:pt>
                <c:pt idx="257">
                  <c:v>0.48499999999999999</c:v>
                </c:pt>
                <c:pt idx="258">
                  <c:v>0.49</c:v>
                </c:pt>
                <c:pt idx="259">
                  <c:v>0.495</c:v>
                </c:pt>
                <c:pt idx="260">
                  <c:v>0.5</c:v>
                </c:pt>
                <c:pt idx="261">
                  <c:v>0.505</c:v>
                </c:pt>
                <c:pt idx="262">
                  <c:v>0.51</c:v>
                </c:pt>
                <c:pt idx="263">
                  <c:v>0.51500000000000001</c:v>
                </c:pt>
                <c:pt idx="264">
                  <c:v>0.52</c:v>
                </c:pt>
                <c:pt idx="265">
                  <c:v>0.52500000000000002</c:v>
                </c:pt>
                <c:pt idx="266">
                  <c:v>0.53</c:v>
                </c:pt>
                <c:pt idx="267">
                  <c:v>0.53500000000000003</c:v>
                </c:pt>
                <c:pt idx="268">
                  <c:v>0.54</c:v>
                </c:pt>
                <c:pt idx="269">
                  <c:v>0.54500000000000004</c:v>
                </c:pt>
                <c:pt idx="270">
                  <c:v>0.55000000000000004</c:v>
                </c:pt>
                <c:pt idx="271">
                  <c:v>0.55500000000000005</c:v>
                </c:pt>
                <c:pt idx="272">
                  <c:v>0.56000000000000005</c:v>
                </c:pt>
                <c:pt idx="273">
                  <c:v>0.56499999999999995</c:v>
                </c:pt>
                <c:pt idx="274">
                  <c:v>0.56999999999999995</c:v>
                </c:pt>
                <c:pt idx="275">
                  <c:v>0.57499999999999996</c:v>
                </c:pt>
                <c:pt idx="276">
                  <c:v>0.57999999999999996</c:v>
                </c:pt>
                <c:pt idx="277">
                  <c:v>0.58499999999999996</c:v>
                </c:pt>
                <c:pt idx="278">
                  <c:v>0.59</c:v>
                </c:pt>
                <c:pt idx="279">
                  <c:v>0.59499999999999997</c:v>
                </c:pt>
                <c:pt idx="280">
                  <c:v>0.6</c:v>
                </c:pt>
                <c:pt idx="281">
                  <c:v>0.60499999999999998</c:v>
                </c:pt>
                <c:pt idx="282">
                  <c:v>0.61</c:v>
                </c:pt>
                <c:pt idx="283">
                  <c:v>0.61499999999999999</c:v>
                </c:pt>
                <c:pt idx="284">
                  <c:v>0.62</c:v>
                </c:pt>
                <c:pt idx="285">
                  <c:v>0.625</c:v>
                </c:pt>
                <c:pt idx="286">
                  <c:v>0.63</c:v>
                </c:pt>
                <c:pt idx="287">
                  <c:v>0.63500000000000001</c:v>
                </c:pt>
                <c:pt idx="288">
                  <c:v>0.64</c:v>
                </c:pt>
                <c:pt idx="289">
                  <c:v>0.64500000000000002</c:v>
                </c:pt>
                <c:pt idx="290">
                  <c:v>0.65</c:v>
                </c:pt>
                <c:pt idx="291">
                  <c:v>0.65500000000000003</c:v>
                </c:pt>
                <c:pt idx="292">
                  <c:v>0.66</c:v>
                </c:pt>
                <c:pt idx="293">
                  <c:v>0.66500000000000004</c:v>
                </c:pt>
                <c:pt idx="294">
                  <c:v>0.67</c:v>
                </c:pt>
                <c:pt idx="295">
                  <c:v>0.67500000000000004</c:v>
                </c:pt>
                <c:pt idx="296">
                  <c:v>0.68</c:v>
                </c:pt>
                <c:pt idx="297">
                  <c:v>0.68500000000000005</c:v>
                </c:pt>
                <c:pt idx="298">
                  <c:v>0.69</c:v>
                </c:pt>
                <c:pt idx="299">
                  <c:v>0.69499999999999995</c:v>
                </c:pt>
                <c:pt idx="300">
                  <c:v>0.7</c:v>
                </c:pt>
                <c:pt idx="301">
                  <c:v>0.70499999999999996</c:v>
                </c:pt>
                <c:pt idx="302">
                  <c:v>0.71</c:v>
                </c:pt>
                <c:pt idx="303">
                  <c:v>0.71499999999999997</c:v>
                </c:pt>
                <c:pt idx="304">
                  <c:v>0.72</c:v>
                </c:pt>
                <c:pt idx="305">
                  <c:v>0.72499999999999998</c:v>
                </c:pt>
                <c:pt idx="306">
                  <c:v>0.73</c:v>
                </c:pt>
                <c:pt idx="307">
                  <c:v>0.73499999999999999</c:v>
                </c:pt>
                <c:pt idx="308">
                  <c:v>0.74</c:v>
                </c:pt>
                <c:pt idx="309">
                  <c:v>0.745</c:v>
                </c:pt>
                <c:pt idx="310">
                  <c:v>0.75</c:v>
                </c:pt>
                <c:pt idx="311">
                  <c:v>0.755</c:v>
                </c:pt>
                <c:pt idx="312">
                  <c:v>0.76</c:v>
                </c:pt>
                <c:pt idx="313">
                  <c:v>0.76500000000000001</c:v>
                </c:pt>
                <c:pt idx="314">
                  <c:v>0.77</c:v>
                </c:pt>
                <c:pt idx="315">
                  <c:v>0.77500000000000002</c:v>
                </c:pt>
                <c:pt idx="316">
                  <c:v>0.78</c:v>
                </c:pt>
                <c:pt idx="317">
                  <c:v>0.78500000000000003</c:v>
                </c:pt>
                <c:pt idx="318">
                  <c:v>0.79</c:v>
                </c:pt>
                <c:pt idx="319">
                  <c:v>0.79500000000000004</c:v>
                </c:pt>
                <c:pt idx="320">
                  <c:v>0.8</c:v>
                </c:pt>
                <c:pt idx="321">
                  <c:v>0.79500000000000004</c:v>
                </c:pt>
                <c:pt idx="322">
                  <c:v>0.79</c:v>
                </c:pt>
                <c:pt idx="323">
                  <c:v>0.78500000000000003</c:v>
                </c:pt>
                <c:pt idx="324">
                  <c:v>0.78</c:v>
                </c:pt>
                <c:pt idx="325">
                  <c:v>0.77500000000000002</c:v>
                </c:pt>
                <c:pt idx="326">
                  <c:v>0.77</c:v>
                </c:pt>
                <c:pt idx="327">
                  <c:v>0.76500000000000001</c:v>
                </c:pt>
                <c:pt idx="328">
                  <c:v>0.76</c:v>
                </c:pt>
                <c:pt idx="329">
                  <c:v>0.755</c:v>
                </c:pt>
                <c:pt idx="330">
                  <c:v>0.75</c:v>
                </c:pt>
                <c:pt idx="331">
                  <c:v>0.745</c:v>
                </c:pt>
                <c:pt idx="332">
                  <c:v>0.74</c:v>
                </c:pt>
                <c:pt idx="333">
                  <c:v>0.73499999999999999</c:v>
                </c:pt>
                <c:pt idx="334">
                  <c:v>0.73</c:v>
                </c:pt>
                <c:pt idx="335">
                  <c:v>0.72499999999999998</c:v>
                </c:pt>
                <c:pt idx="336">
                  <c:v>0.72</c:v>
                </c:pt>
                <c:pt idx="337">
                  <c:v>0.71499999999999997</c:v>
                </c:pt>
                <c:pt idx="338">
                  <c:v>0.71</c:v>
                </c:pt>
                <c:pt idx="339">
                  <c:v>0.70499999999999996</c:v>
                </c:pt>
                <c:pt idx="340">
                  <c:v>0.7</c:v>
                </c:pt>
                <c:pt idx="341">
                  <c:v>0.69499999999999995</c:v>
                </c:pt>
                <c:pt idx="342">
                  <c:v>0.69</c:v>
                </c:pt>
                <c:pt idx="343">
                  <c:v>0.68500000000000005</c:v>
                </c:pt>
                <c:pt idx="344">
                  <c:v>0.68</c:v>
                </c:pt>
                <c:pt idx="345">
                  <c:v>0.67500000000000004</c:v>
                </c:pt>
                <c:pt idx="346">
                  <c:v>0.67</c:v>
                </c:pt>
                <c:pt idx="347">
                  <c:v>0.66500000000000004</c:v>
                </c:pt>
                <c:pt idx="348">
                  <c:v>0.66</c:v>
                </c:pt>
                <c:pt idx="349">
                  <c:v>0.65500000000000003</c:v>
                </c:pt>
                <c:pt idx="350">
                  <c:v>0.65</c:v>
                </c:pt>
                <c:pt idx="351">
                  <c:v>0.64500000000000002</c:v>
                </c:pt>
                <c:pt idx="352">
                  <c:v>0.64</c:v>
                </c:pt>
                <c:pt idx="353">
                  <c:v>0.63500000000000001</c:v>
                </c:pt>
                <c:pt idx="354">
                  <c:v>0.63</c:v>
                </c:pt>
                <c:pt idx="355">
                  <c:v>0.625</c:v>
                </c:pt>
                <c:pt idx="356">
                  <c:v>0.62</c:v>
                </c:pt>
                <c:pt idx="357">
                  <c:v>0.61499999999999999</c:v>
                </c:pt>
                <c:pt idx="358">
                  <c:v>0.61</c:v>
                </c:pt>
                <c:pt idx="359">
                  <c:v>0.60499999999999998</c:v>
                </c:pt>
                <c:pt idx="360">
                  <c:v>0.6</c:v>
                </c:pt>
                <c:pt idx="361">
                  <c:v>0.59499999999999997</c:v>
                </c:pt>
                <c:pt idx="362">
                  <c:v>0.59</c:v>
                </c:pt>
                <c:pt idx="363">
                  <c:v>0.58499999999999996</c:v>
                </c:pt>
                <c:pt idx="364">
                  <c:v>0.57999999999999996</c:v>
                </c:pt>
                <c:pt idx="365">
                  <c:v>0.57499999999999996</c:v>
                </c:pt>
                <c:pt idx="366">
                  <c:v>0.56999999999999995</c:v>
                </c:pt>
                <c:pt idx="367">
                  <c:v>0.56499999999999995</c:v>
                </c:pt>
                <c:pt idx="368">
                  <c:v>0.56000000000000005</c:v>
                </c:pt>
                <c:pt idx="369">
                  <c:v>0.55500000000000005</c:v>
                </c:pt>
                <c:pt idx="370">
                  <c:v>0.55000000000000004</c:v>
                </c:pt>
                <c:pt idx="371">
                  <c:v>0.54500000000000004</c:v>
                </c:pt>
                <c:pt idx="372">
                  <c:v>0.54</c:v>
                </c:pt>
                <c:pt idx="373">
                  <c:v>0.53500000000000003</c:v>
                </c:pt>
                <c:pt idx="374">
                  <c:v>0.53</c:v>
                </c:pt>
                <c:pt idx="375">
                  <c:v>0.52500000000000002</c:v>
                </c:pt>
                <c:pt idx="376">
                  <c:v>0.52</c:v>
                </c:pt>
                <c:pt idx="377">
                  <c:v>0.51500000000000001</c:v>
                </c:pt>
                <c:pt idx="378">
                  <c:v>0.51</c:v>
                </c:pt>
                <c:pt idx="379">
                  <c:v>0.505</c:v>
                </c:pt>
                <c:pt idx="380">
                  <c:v>0.5</c:v>
                </c:pt>
                <c:pt idx="381">
                  <c:v>0.495</c:v>
                </c:pt>
                <c:pt idx="382">
                  <c:v>0.49</c:v>
                </c:pt>
                <c:pt idx="383">
                  <c:v>0.48499999999999999</c:v>
                </c:pt>
                <c:pt idx="384">
                  <c:v>0.48</c:v>
                </c:pt>
                <c:pt idx="385">
                  <c:v>0.47499999999999998</c:v>
                </c:pt>
                <c:pt idx="386">
                  <c:v>0.47</c:v>
                </c:pt>
                <c:pt idx="387">
                  <c:v>0.46500000000000002</c:v>
                </c:pt>
                <c:pt idx="388">
                  <c:v>0.46</c:v>
                </c:pt>
                <c:pt idx="389">
                  <c:v>0.45500000000000002</c:v>
                </c:pt>
                <c:pt idx="390">
                  <c:v>0.45</c:v>
                </c:pt>
                <c:pt idx="391">
                  <c:v>0.44500000000000001</c:v>
                </c:pt>
                <c:pt idx="392">
                  <c:v>0.44</c:v>
                </c:pt>
                <c:pt idx="393">
                  <c:v>0.435</c:v>
                </c:pt>
                <c:pt idx="394">
                  <c:v>0.43</c:v>
                </c:pt>
                <c:pt idx="395">
                  <c:v>0.42499999999999999</c:v>
                </c:pt>
                <c:pt idx="396">
                  <c:v>0.42</c:v>
                </c:pt>
                <c:pt idx="397">
                  <c:v>0.41499999999999998</c:v>
                </c:pt>
                <c:pt idx="398">
                  <c:v>0.41</c:v>
                </c:pt>
                <c:pt idx="399">
                  <c:v>0.40500000000000003</c:v>
                </c:pt>
                <c:pt idx="400">
                  <c:v>0.4</c:v>
                </c:pt>
                <c:pt idx="401">
                  <c:v>0.39500000000000002</c:v>
                </c:pt>
                <c:pt idx="402">
                  <c:v>0.39</c:v>
                </c:pt>
                <c:pt idx="403">
                  <c:v>0.38500000000000001</c:v>
                </c:pt>
                <c:pt idx="404">
                  <c:v>0.38</c:v>
                </c:pt>
                <c:pt idx="405">
                  <c:v>0.375</c:v>
                </c:pt>
                <c:pt idx="406">
                  <c:v>0.37</c:v>
                </c:pt>
                <c:pt idx="407">
                  <c:v>0.36499999999999999</c:v>
                </c:pt>
                <c:pt idx="408">
                  <c:v>0.36</c:v>
                </c:pt>
                <c:pt idx="409">
                  <c:v>0.35499999999999998</c:v>
                </c:pt>
                <c:pt idx="410">
                  <c:v>0.35</c:v>
                </c:pt>
                <c:pt idx="411">
                  <c:v>0.34499999999999997</c:v>
                </c:pt>
                <c:pt idx="412">
                  <c:v>0.34</c:v>
                </c:pt>
                <c:pt idx="413">
                  <c:v>0.33500000000000002</c:v>
                </c:pt>
                <c:pt idx="414">
                  <c:v>0.33</c:v>
                </c:pt>
                <c:pt idx="415">
                  <c:v>0.32500000000000001</c:v>
                </c:pt>
                <c:pt idx="416">
                  <c:v>0.32</c:v>
                </c:pt>
                <c:pt idx="417">
                  <c:v>0.315</c:v>
                </c:pt>
                <c:pt idx="418">
                  <c:v>0.31</c:v>
                </c:pt>
                <c:pt idx="419">
                  <c:v>0.30499999999999999</c:v>
                </c:pt>
                <c:pt idx="420">
                  <c:v>0.3</c:v>
                </c:pt>
                <c:pt idx="421">
                  <c:v>0.29499999999999998</c:v>
                </c:pt>
                <c:pt idx="422">
                  <c:v>0.28999999999999998</c:v>
                </c:pt>
                <c:pt idx="423">
                  <c:v>0.28499999999999998</c:v>
                </c:pt>
                <c:pt idx="424">
                  <c:v>0.28000000000000003</c:v>
                </c:pt>
                <c:pt idx="425">
                  <c:v>0.27500000000000002</c:v>
                </c:pt>
                <c:pt idx="426">
                  <c:v>0.27</c:v>
                </c:pt>
                <c:pt idx="427">
                  <c:v>0.26500000000000001</c:v>
                </c:pt>
                <c:pt idx="428">
                  <c:v>0.26</c:v>
                </c:pt>
                <c:pt idx="429">
                  <c:v>0.255</c:v>
                </c:pt>
                <c:pt idx="430">
                  <c:v>0.25</c:v>
                </c:pt>
                <c:pt idx="431">
                  <c:v>0.245</c:v>
                </c:pt>
                <c:pt idx="432">
                  <c:v>0.24</c:v>
                </c:pt>
                <c:pt idx="433">
                  <c:v>0.23499999999999999</c:v>
                </c:pt>
                <c:pt idx="434">
                  <c:v>0.23</c:v>
                </c:pt>
                <c:pt idx="435">
                  <c:v>0.22500000000000001</c:v>
                </c:pt>
                <c:pt idx="436">
                  <c:v>0.22</c:v>
                </c:pt>
                <c:pt idx="437">
                  <c:v>0.215</c:v>
                </c:pt>
                <c:pt idx="438">
                  <c:v>0.21</c:v>
                </c:pt>
                <c:pt idx="439">
                  <c:v>0.20499999999999999</c:v>
                </c:pt>
                <c:pt idx="440">
                  <c:v>0.2</c:v>
                </c:pt>
                <c:pt idx="441">
                  <c:v>0.19500000000000001</c:v>
                </c:pt>
                <c:pt idx="442">
                  <c:v>0.19</c:v>
                </c:pt>
                <c:pt idx="443">
                  <c:v>0.185</c:v>
                </c:pt>
                <c:pt idx="444">
                  <c:v>0.18</c:v>
                </c:pt>
                <c:pt idx="445">
                  <c:v>0.17499999999999999</c:v>
                </c:pt>
                <c:pt idx="446">
                  <c:v>0.17</c:v>
                </c:pt>
                <c:pt idx="447">
                  <c:v>0.16500000000000001</c:v>
                </c:pt>
                <c:pt idx="448">
                  <c:v>0.16</c:v>
                </c:pt>
                <c:pt idx="449">
                  <c:v>0.155</c:v>
                </c:pt>
                <c:pt idx="450">
                  <c:v>0.15</c:v>
                </c:pt>
                <c:pt idx="451">
                  <c:v>0.14499999999999999</c:v>
                </c:pt>
                <c:pt idx="452">
                  <c:v>0.14000000000000001</c:v>
                </c:pt>
                <c:pt idx="453">
                  <c:v>0.13500000000000001</c:v>
                </c:pt>
                <c:pt idx="454">
                  <c:v>0.13</c:v>
                </c:pt>
                <c:pt idx="455">
                  <c:v>0.125</c:v>
                </c:pt>
                <c:pt idx="456">
                  <c:v>0.12</c:v>
                </c:pt>
                <c:pt idx="457">
                  <c:v>0.115</c:v>
                </c:pt>
                <c:pt idx="458">
                  <c:v>0.11</c:v>
                </c:pt>
                <c:pt idx="459">
                  <c:v>0.105</c:v>
                </c:pt>
                <c:pt idx="460">
                  <c:v>0.1</c:v>
                </c:pt>
                <c:pt idx="461">
                  <c:v>9.5000000000000001E-2</c:v>
                </c:pt>
                <c:pt idx="462">
                  <c:v>0.09</c:v>
                </c:pt>
                <c:pt idx="463">
                  <c:v>8.5000000000000006E-2</c:v>
                </c:pt>
                <c:pt idx="464">
                  <c:v>0.08</c:v>
                </c:pt>
                <c:pt idx="465">
                  <c:v>7.4999999999999997E-2</c:v>
                </c:pt>
                <c:pt idx="466">
                  <c:v>7.0000000000000007E-2</c:v>
                </c:pt>
                <c:pt idx="467">
                  <c:v>6.5000000000000002E-2</c:v>
                </c:pt>
                <c:pt idx="468">
                  <c:v>0.06</c:v>
                </c:pt>
                <c:pt idx="469">
                  <c:v>5.5E-2</c:v>
                </c:pt>
                <c:pt idx="470">
                  <c:v>0.05</c:v>
                </c:pt>
                <c:pt idx="471">
                  <c:v>4.4999999999999998E-2</c:v>
                </c:pt>
                <c:pt idx="472">
                  <c:v>0.04</c:v>
                </c:pt>
                <c:pt idx="473">
                  <c:v>3.5000000000000003E-2</c:v>
                </c:pt>
                <c:pt idx="474">
                  <c:v>0.03</c:v>
                </c:pt>
                <c:pt idx="475">
                  <c:v>2.5000000000000001E-2</c:v>
                </c:pt>
                <c:pt idx="476">
                  <c:v>0.02</c:v>
                </c:pt>
                <c:pt idx="477">
                  <c:v>1.4999999999999999E-2</c:v>
                </c:pt>
                <c:pt idx="478">
                  <c:v>0.01</c:v>
                </c:pt>
                <c:pt idx="479">
                  <c:v>5.0000000000000001E-3</c:v>
                </c:pt>
                <c:pt idx="480">
                  <c:v>0</c:v>
                </c:pt>
                <c:pt idx="481">
                  <c:v>-5.0000000000000001E-3</c:v>
                </c:pt>
                <c:pt idx="482">
                  <c:v>-0.01</c:v>
                </c:pt>
                <c:pt idx="483">
                  <c:v>-1.4999999999999999E-2</c:v>
                </c:pt>
                <c:pt idx="484">
                  <c:v>-0.02</c:v>
                </c:pt>
                <c:pt idx="485">
                  <c:v>-2.5000000000000001E-2</c:v>
                </c:pt>
                <c:pt idx="486">
                  <c:v>-0.03</c:v>
                </c:pt>
                <c:pt idx="487">
                  <c:v>-3.5000000000000003E-2</c:v>
                </c:pt>
                <c:pt idx="488">
                  <c:v>-0.04</c:v>
                </c:pt>
                <c:pt idx="489">
                  <c:v>-4.4999999999999998E-2</c:v>
                </c:pt>
                <c:pt idx="490">
                  <c:v>-0.05</c:v>
                </c:pt>
                <c:pt idx="491">
                  <c:v>-5.5E-2</c:v>
                </c:pt>
                <c:pt idx="492">
                  <c:v>-0.06</c:v>
                </c:pt>
                <c:pt idx="493">
                  <c:v>-6.5000000000000002E-2</c:v>
                </c:pt>
                <c:pt idx="494">
                  <c:v>-7.0000000000000007E-2</c:v>
                </c:pt>
                <c:pt idx="495">
                  <c:v>-7.4999999999999997E-2</c:v>
                </c:pt>
                <c:pt idx="496">
                  <c:v>-0.08</c:v>
                </c:pt>
                <c:pt idx="497">
                  <c:v>-8.5000000000000006E-2</c:v>
                </c:pt>
                <c:pt idx="498">
                  <c:v>-0.09</c:v>
                </c:pt>
                <c:pt idx="499">
                  <c:v>-9.5000000000000001E-2</c:v>
                </c:pt>
                <c:pt idx="500">
                  <c:v>-0.1</c:v>
                </c:pt>
                <c:pt idx="501">
                  <c:v>-0.105</c:v>
                </c:pt>
                <c:pt idx="502">
                  <c:v>-0.11</c:v>
                </c:pt>
                <c:pt idx="503">
                  <c:v>-0.115</c:v>
                </c:pt>
                <c:pt idx="504">
                  <c:v>-0.12</c:v>
                </c:pt>
                <c:pt idx="505">
                  <c:v>-0.125</c:v>
                </c:pt>
                <c:pt idx="506">
                  <c:v>-0.13</c:v>
                </c:pt>
                <c:pt idx="507">
                  <c:v>-0.13500000000000001</c:v>
                </c:pt>
                <c:pt idx="508">
                  <c:v>-0.14000000000000001</c:v>
                </c:pt>
                <c:pt idx="509">
                  <c:v>-0.14499999999999999</c:v>
                </c:pt>
                <c:pt idx="510">
                  <c:v>-0.15</c:v>
                </c:pt>
                <c:pt idx="511">
                  <c:v>-0.155</c:v>
                </c:pt>
                <c:pt idx="512">
                  <c:v>-0.16</c:v>
                </c:pt>
                <c:pt idx="513">
                  <c:v>-0.16500000000000001</c:v>
                </c:pt>
                <c:pt idx="514">
                  <c:v>-0.17</c:v>
                </c:pt>
                <c:pt idx="515">
                  <c:v>-0.17499999999999999</c:v>
                </c:pt>
                <c:pt idx="516">
                  <c:v>-0.18</c:v>
                </c:pt>
                <c:pt idx="517">
                  <c:v>-0.185</c:v>
                </c:pt>
                <c:pt idx="518">
                  <c:v>-0.19</c:v>
                </c:pt>
                <c:pt idx="519">
                  <c:v>-0.19500000000000001</c:v>
                </c:pt>
                <c:pt idx="520">
                  <c:v>-0.2</c:v>
                </c:pt>
                <c:pt idx="521">
                  <c:v>-0.20499999999999999</c:v>
                </c:pt>
                <c:pt idx="522">
                  <c:v>-0.21</c:v>
                </c:pt>
                <c:pt idx="523">
                  <c:v>-0.215</c:v>
                </c:pt>
                <c:pt idx="524">
                  <c:v>-0.22</c:v>
                </c:pt>
                <c:pt idx="525">
                  <c:v>-0.22500000000000001</c:v>
                </c:pt>
                <c:pt idx="526">
                  <c:v>-0.23</c:v>
                </c:pt>
                <c:pt idx="527">
                  <c:v>-0.23499999999999999</c:v>
                </c:pt>
                <c:pt idx="528">
                  <c:v>-0.24</c:v>
                </c:pt>
                <c:pt idx="529">
                  <c:v>-0.245</c:v>
                </c:pt>
                <c:pt idx="530">
                  <c:v>-0.25</c:v>
                </c:pt>
                <c:pt idx="531">
                  <c:v>-0.255</c:v>
                </c:pt>
                <c:pt idx="532">
                  <c:v>-0.26</c:v>
                </c:pt>
                <c:pt idx="533">
                  <c:v>-0.26500000000000001</c:v>
                </c:pt>
                <c:pt idx="534">
                  <c:v>-0.27</c:v>
                </c:pt>
                <c:pt idx="535">
                  <c:v>-0.27500000000000002</c:v>
                </c:pt>
                <c:pt idx="536">
                  <c:v>-0.28000000000000003</c:v>
                </c:pt>
                <c:pt idx="537">
                  <c:v>-0.28499999999999998</c:v>
                </c:pt>
                <c:pt idx="538">
                  <c:v>-0.28999999999999998</c:v>
                </c:pt>
                <c:pt idx="539">
                  <c:v>-0.29499999999999998</c:v>
                </c:pt>
                <c:pt idx="540">
                  <c:v>-0.3</c:v>
                </c:pt>
                <c:pt idx="541">
                  <c:v>-0.30499999999999999</c:v>
                </c:pt>
                <c:pt idx="542">
                  <c:v>-0.31</c:v>
                </c:pt>
                <c:pt idx="543">
                  <c:v>-0.315</c:v>
                </c:pt>
                <c:pt idx="544">
                  <c:v>-0.32</c:v>
                </c:pt>
                <c:pt idx="545">
                  <c:v>-0.32500000000000001</c:v>
                </c:pt>
                <c:pt idx="546">
                  <c:v>-0.33</c:v>
                </c:pt>
                <c:pt idx="547">
                  <c:v>-0.33500000000000002</c:v>
                </c:pt>
                <c:pt idx="548">
                  <c:v>-0.34</c:v>
                </c:pt>
                <c:pt idx="549">
                  <c:v>-0.34499999999999997</c:v>
                </c:pt>
                <c:pt idx="550">
                  <c:v>-0.35</c:v>
                </c:pt>
                <c:pt idx="551">
                  <c:v>-0.35499999999999998</c:v>
                </c:pt>
                <c:pt idx="552">
                  <c:v>-0.36</c:v>
                </c:pt>
                <c:pt idx="553">
                  <c:v>-0.36499999999999999</c:v>
                </c:pt>
                <c:pt idx="554">
                  <c:v>-0.37</c:v>
                </c:pt>
                <c:pt idx="555">
                  <c:v>-0.375</c:v>
                </c:pt>
                <c:pt idx="556">
                  <c:v>-0.38</c:v>
                </c:pt>
                <c:pt idx="557">
                  <c:v>-0.38500000000000001</c:v>
                </c:pt>
                <c:pt idx="558">
                  <c:v>-0.39</c:v>
                </c:pt>
                <c:pt idx="559">
                  <c:v>-0.39500000000000002</c:v>
                </c:pt>
                <c:pt idx="560">
                  <c:v>-0.4</c:v>
                </c:pt>
                <c:pt idx="561">
                  <c:v>-0.40500000000000003</c:v>
                </c:pt>
                <c:pt idx="562">
                  <c:v>-0.41</c:v>
                </c:pt>
                <c:pt idx="563">
                  <c:v>-0.41499999999999998</c:v>
                </c:pt>
                <c:pt idx="564">
                  <c:v>-0.42</c:v>
                </c:pt>
                <c:pt idx="565">
                  <c:v>-0.42499999999999999</c:v>
                </c:pt>
                <c:pt idx="566">
                  <c:v>-0.43</c:v>
                </c:pt>
                <c:pt idx="567">
                  <c:v>-0.435</c:v>
                </c:pt>
                <c:pt idx="568">
                  <c:v>-0.44</c:v>
                </c:pt>
                <c:pt idx="569">
                  <c:v>-0.44500000000000001</c:v>
                </c:pt>
                <c:pt idx="570">
                  <c:v>-0.45</c:v>
                </c:pt>
                <c:pt idx="571">
                  <c:v>-0.45500000000000002</c:v>
                </c:pt>
                <c:pt idx="572">
                  <c:v>-0.46</c:v>
                </c:pt>
                <c:pt idx="573">
                  <c:v>-0.46500000000000002</c:v>
                </c:pt>
                <c:pt idx="574">
                  <c:v>-0.47</c:v>
                </c:pt>
                <c:pt idx="575">
                  <c:v>-0.47499999999999998</c:v>
                </c:pt>
                <c:pt idx="576">
                  <c:v>-0.48</c:v>
                </c:pt>
                <c:pt idx="577">
                  <c:v>-0.48499999999999999</c:v>
                </c:pt>
                <c:pt idx="578">
                  <c:v>-0.49</c:v>
                </c:pt>
                <c:pt idx="579">
                  <c:v>-0.495</c:v>
                </c:pt>
                <c:pt idx="580">
                  <c:v>-0.5</c:v>
                </c:pt>
                <c:pt idx="581">
                  <c:v>-0.505</c:v>
                </c:pt>
                <c:pt idx="582">
                  <c:v>-0.51</c:v>
                </c:pt>
                <c:pt idx="583">
                  <c:v>-0.51500000000000001</c:v>
                </c:pt>
                <c:pt idx="584">
                  <c:v>-0.52</c:v>
                </c:pt>
                <c:pt idx="585">
                  <c:v>-0.52500000000000002</c:v>
                </c:pt>
                <c:pt idx="586">
                  <c:v>-0.53</c:v>
                </c:pt>
                <c:pt idx="587">
                  <c:v>-0.53500000000000003</c:v>
                </c:pt>
                <c:pt idx="588">
                  <c:v>-0.54</c:v>
                </c:pt>
                <c:pt idx="589">
                  <c:v>-0.54500000000000004</c:v>
                </c:pt>
                <c:pt idx="590">
                  <c:v>-0.55000000000000004</c:v>
                </c:pt>
                <c:pt idx="591">
                  <c:v>-0.55500000000000005</c:v>
                </c:pt>
                <c:pt idx="592">
                  <c:v>-0.56000000000000005</c:v>
                </c:pt>
                <c:pt idx="593">
                  <c:v>-0.56499999999999995</c:v>
                </c:pt>
                <c:pt idx="594">
                  <c:v>-0.56999999999999995</c:v>
                </c:pt>
                <c:pt idx="595">
                  <c:v>-0.57499999999999996</c:v>
                </c:pt>
                <c:pt idx="596">
                  <c:v>-0.57999999999999996</c:v>
                </c:pt>
                <c:pt idx="597">
                  <c:v>-0.58499999999999996</c:v>
                </c:pt>
                <c:pt idx="598">
                  <c:v>-0.59</c:v>
                </c:pt>
                <c:pt idx="599">
                  <c:v>-0.59499999999999997</c:v>
                </c:pt>
                <c:pt idx="600">
                  <c:v>-0.6</c:v>
                </c:pt>
                <c:pt idx="601">
                  <c:v>-0.60499999999999998</c:v>
                </c:pt>
                <c:pt idx="602">
                  <c:v>-0.61</c:v>
                </c:pt>
                <c:pt idx="603">
                  <c:v>-0.61499999999999999</c:v>
                </c:pt>
                <c:pt idx="604">
                  <c:v>-0.62</c:v>
                </c:pt>
                <c:pt idx="605">
                  <c:v>-0.625</c:v>
                </c:pt>
                <c:pt idx="606">
                  <c:v>-0.63</c:v>
                </c:pt>
                <c:pt idx="607">
                  <c:v>-0.63500000000000001</c:v>
                </c:pt>
                <c:pt idx="608">
                  <c:v>-0.64</c:v>
                </c:pt>
                <c:pt idx="609">
                  <c:v>-0.64500000000000002</c:v>
                </c:pt>
                <c:pt idx="610">
                  <c:v>-0.65</c:v>
                </c:pt>
                <c:pt idx="611">
                  <c:v>-0.65500000000000003</c:v>
                </c:pt>
                <c:pt idx="612">
                  <c:v>-0.66</c:v>
                </c:pt>
                <c:pt idx="613">
                  <c:v>-0.66500000000000004</c:v>
                </c:pt>
                <c:pt idx="614">
                  <c:v>-0.67</c:v>
                </c:pt>
                <c:pt idx="615">
                  <c:v>-0.67500000000000004</c:v>
                </c:pt>
                <c:pt idx="616">
                  <c:v>-0.68</c:v>
                </c:pt>
                <c:pt idx="617">
                  <c:v>-0.68500000000000005</c:v>
                </c:pt>
                <c:pt idx="618">
                  <c:v>-0.69</c:v>
                </c:pt>
                <c:pt idx="619">
                  <c:v>-0.69499999999999995</c:v>
                </c:pt>
                <c:pt idx="620">
                  <c:v>-0.7</c:v>
                </c:pt>
                <c:pt idx="621">
                  <c:v>-0.70499999999999996</c:v>
                </c:pt>
                <c:pt idx="622">
                  <c:v>-0.71</c:v>
                </c:pt>
                <c:pt idx="623">
                  <c:v>-0.71499999999999997</c:v>
                </c:pt>
                <c:pt idx="624">
                  <c:v>-0.72</c:v>
                </c:pt>
                <c:pt idx="625">
                  <c:v>-0.72499999999999998</c:v>
                </c:pt>
                <c:pt idx="626">
                  <c:v>-0.73</c:v>
                </c:pt>
                <c:pt idx="627">
                  <c:v>-0.73499999999999999</c:v>
                </c:pt>
                <c:pt idx="628">
                  <c:v>-0.74</c:v>
                </c:pt>
                <c:pt idx="629">
                  <c:v>-0.745</c:v>
                </c:pt>
                <c:pt idx="630">
                  <c:v>-0.75</c:v>
                </c:pt>
                <c:pt idx="631">
                  <c:v>-0.755</c:v>
                </c:pt>
                <c:pt idx="632">
                  <c:v>-0.76</c:v>
                </c:pt>
                <c:pt idx="633">
                  <c:v>-0.76500000000000001</c:v>
                </c:pt>
                <c:pt idx="634">
                  <c:v>-0.77</c:v>
                </c:pt>
                <c:pt idx="635">
                  <c:v>-0.77500000000000002</c:v>
                </c:pt>
                <c:pt idx="636">
                  <c:v>-0.78</c:v>
                </c:pt>
                <c:pt idx="637">
                  <c:v>-0.78500000000000003</c:v>
                </c:pt>
                <c:pt idx="638">
                  <c:v>-0.79</c:v>
                </c:pt>
                <c:pt idx="639">
                  <c:v>-0.79500000000000004</c:v>
                </c:pt>
                <c:pt idx="640">
                  <c:v>-0.8</c:v>
                </c:pt>
              </c:numCache>
            </c:numRef>
          </c:xVal>
          <c:yVal>
            <c:numRef>
              <c:f>Comparison!$J$2:$J$642</c:f>
              <c:numCache>
                <c:formatCode>0.0</c:formatCode>
                <c:ptCount val="641"/>
                <c:pt idx="0">
                  <c:v>3.649681528662418</c:v>
                </c:pt>
                <c:pt idx="1">
                  <c:v>3.9522292993630597</c:v>
                </c:pt>
                <c:pt idx="2">
                  <c:v>4.8662420382165585</c:v>
                </c:pt>
                <c:pt idx="3">
                  <c:v>3.9522292993630543</c:v>
                </c:pt>
                <c:pt idx="4">
                  <c:v>3.9522292993630579</c:v>
                </c:pt>
                <c:pt idx="5">
                  <c:v>4.8630573248407654</c:v>
                </c:pt>
                <c:pt idx="6">
                  <c:v>4.8662420382165585</c:v>
                </c:pt>
                <c:pt idx="7">
                  <c:v>4.8630573248407654</c:v>
                </c:pt>
                <c:pt idx="8">
                  <c:v>4.8662420382165585</c:v>
                </c:pt>
                <c:pt idx="9">
                  <c:v>4.8630573248407654</c:v>
                </c:pt>
                <c:pt idx="10">
                  <c:v>4.8630573248407654</c:v>
                </c:pt>
                <c:pt idx="11">
                  <c:v>5.1687898089171975</c:v>
                </c:pt>
                <c:pt idx="12">
                  <c:v>5.4713375796178347</c:v>
                </c:pt>
                <c:pt idx="13">
                  <c:v>5.4713375796178347</c:v>
                </c:pt>
                <c:pt idx="14">
                  <c:v>6.0828025477707008</c:v>
                </c:pt>
                <c:pt idx="15">
                  <c:v>6.3853503184713372</c:v>
                </c:pt>
                <c:pt idx="16">
                  <c:v>5.4745222929936297</c:v>
                </c:pt>
                <c:pt idx="17">
                  <c:v>4.8662420382165603</c:v>
                </c:pt>
                <c:pt idx="18">
                  <c:v>5.1719745222929925</c:v>
                </c:pt>
                <c:pt idx="19">
                  <c:v>5.4745222929936297</c:v>
                </c:pt>
                <c:pt idx="20">
                  <c:v>5.4745222929936297</c:v>
                </c:pt>
                <c:pt idx="21">
                  <c:v>5.4745222929936297</c:v>
                </c:pt>
                <c:pt idx="22">
                  <c:v>5.4745222929936297</c:v>
                </c:pt>
                <c:pt idx="23">
                  <c:v>5.4745222929936297</c:v>
                </c:pt>
                <c:pt idx="24">
                  <c:v>6.0828025477707008</c:v>
                </c:pt>
                <c:pt idx="25">
                  <c:v>6.691401273885349</c:v>
                </c:pt>
                <c:pt idx="26">
                  <c:v>6.691401273885349</c:v>
                </c:pt>
                <c:pt idx="27">
                  <c:v>6.0831210191082814</c:v>
                </c:pt>
                <c:pt idx="28">
                  <c:v>5.1691082802547763</c:v>
                </c:pt>
                <c:pt idx="29">
                  <c:v>4.8665605095541391</c:v>
                </c:pt>
                <c:pt idx="30">
                  <c:v>4.8665605095541391</c:v>
                </c:pt>
                <c:pt idx="31">
                  <c:v>4.8665605095541391</c:v>
                </c:pt>
                <c:pt idx="32">
                  <c:v>4.8665605095541391</c:v>
                </c:pt>
                <c:pt idx="33">
                  <c:v>4.8665605095541391</c:v>
                </c:pt>
                <c:pt idx="34">
                  <c:v>4.8665605095541391</c:v>
                </c:pt>
                <c:pt idx="35">
                  <c:v>4.8665605095541391</c:v>
                </c:pt>
                <c:pt idx="36">
                  <c:v>4.8665605095541391</c:v>
                </c:pt>
                <c:pt idx="37">
                  <c:v>5.1707006369426747</c:v>
                </c:pt>
                <c:pt idx="38">
                  <c:v>5.4748407643312094</c:v>
                </c:pt>
                <c:pt idx="39">
                  <c:v>5.1691082802547772</c:v>
                </c:pt>
                <c:pt idx="40">
                  <c:v>4.86656050955414</c:v>
                </c:pt>
                <c:pt idx="41">
                  <c:v>4.86656050955414</c:v>
                </c:pt>
                <c:pt idx="42">
                  <c:v>4.86656050955414</c:v>
                </c:pt>
                <c:pt idx="43">
                  <c:v>4.86656050955414</c:v>
                </c:pt>
                <c:pt idx="44">
                  <c:v>3.9525477707006376</c:v>
                </c:pt>
                <c:pt idx="45">
                  <c:v>3.0417197452229301</c:v>
                </c:pt>
                <c:pt idx="46">
                  <c:v>3.0417197452229301</c:v>
                </c:pt>
                <c:pt idx="47">
                  <c:v>3.0417197452229301</c:v>
                </c:pt>
                <c:pt idx="48">
                  <c:v>3.0417197452229301</c:v>
                </c:pt>
                <c:pt idx="49">
                  <c:v>3.0417197452229301</c:v>
                </c:pt>
                <c:pt idx="50">
                  <c:v>3.0417197452229301</c:v>
                </c:pt>
                <c:pt idx="51">
                  <c:v>3.0417197452229301</c:v>
                </c:pt>
                <c:pt idx="52">
                  <c:v>3.0417197452229301</c:v>
                </c:pt>
                <c:pt idx="53">
                  <c:v>3.0417197452229301</c:v>
                </c:pt>
                <c:pt idx="54">
                  <c:v>3.0417197452229301</c:v>
                </c:pt>
                <c:pt idx="55">
                  <c:v>3.0417197452229301</c:v>
                </c:pt>
                <c:pt idx="56">
                  <c:v>3.0417197452229301</c:v>
                </c:pt>
                <c:pt idx="57">
                  <c:v>3.0417197452229301</c:v>
                </c:pt>
                <c:pt idx="58">
                  <c:v>2.7359872611464979</c:v>
                </c:pt>
                <c:pt idx="59">
                  <c:v>2.4334394904458607</c:v>
                </c:pt>
                <c:pt idx="60">
                  <c:v>2.7375796178343954</c:v>
                </c:pt>
                <c:pt idx="61">
                  <c:v>2.7375796178343954</c:v>
                </c:pt>
                <c:pt idx="62">
                  <c:v>3.345541401273886</c:v>
                </c:pt>
                <c:pt idx="63">
                  <c:v>4.2579617834394998</c:v>
                </c:pt>
                <c:pt idx="64">
                  <c:v>3.3439490445859961</c:v>
                </c:pt>
                <c:pt idx="65">
                  <c:v>1.8245222929936304</c:v>
                </c:pt>
                <c:pt idx="66">
                  <c:v>1.8245222929936304</c:v>
                </c:pt>
                <c:pt idx="67">
                  <c:v>2.1286942675159235</c:v>
                </c:pt>
                <c:pt idx="68">
                  <c:v>1.5203821656050955</c:v>
                </c:pt>
                <c:pt idx="69">
                  <c:v>1.5203821656050955</c:v>
                </c:pt>
                <c:pt idx="70">
                  <c:v>2.1286942675159235</c:v>
                </c:pt>
                <c:pt idx="71">
                  <c:v>2.1286942675159235</c:v>
                </c:pt>
                <c:pt idx="72">
                  <c:v>2.1286942675159235</c:v>
                </c:pt>
                <c:pt idx="73">
                  <c:v>1.8245222929936304</c:v>
                </c:pt>
                <c:pt idx="74">
                  <c:v>1.8245222929936304</c:v>
                </c:pt>
                <c:pt idx="75">
                  <c:v>2.1286942675159235</c:v>
                </c:pt>
                <c:pt idx="76">
                  <c:v>2.1286942675159235</c:v>
                </c:pt>
                <c:pt idx="77">
                  <c:v>1.8245222929936304</c:v>
                </c:pt>
                <c:pt idx="78">
                  <c:v>1.8245222929936304</c:v>
                </c:pt>
                <c:pt idx="79">
                  <c:v>2.4328025477707098</c:v>
                </c:pt>
                <c:pt idx="80">
                  <c:v>2.4328025477707098</c:v>
                </c:pt>
                <c:pt idx="81">
                  <c:v>2.4328025477707098</c:v>
                </c:pt>
                <c:pt idx="82">
                  <c:v>2.1286624203821747</c:v>
                </c:pt>
                <c:pt idx="83">
                  <c:v>2.1286624203821747</c:v>
                </c:pt>
                <c:pt idx="84">
                  <c:v>2.1286624203821747</c:v>
                </c:pt>
                <c:pt idx="85">
                  <c:v>1.8245222929936395</c:v>
                </c:pt>
                <c:pt idx="86">
                  <c:v>1.8245222929936395</c:v>
                </c:pt>
                <c:pt idx="87">
                  <c:v>1.8245222929936395</c:v>
                </c:pt>
                <c:pt idx="88">
                  <c:v>1.8245222929936395</c:v>
                </c:pt>
                <c:pt idx="89">
                  <c:v>1.8245222929936395</c:v>
                </c:pt>
                <c:pt idx="90">
                  <c:v>1.5203821656051046</c:v>
                </c:pt>
                <c:pt idx="91">
                  <c:v>1.5203821656051046</c:v>
                </c:pt>
                <c:pt idx="92">
                  <c:v>0.91242038216561416</c:v>
                </c:pt>
                <c:pt idx="93">
                  <c:v>0.60828025477707925</c:v>
                </c:pt>
                <c:pt idx="94">
                  <c:v>0.60828025477707925</c:v>
                </c:pt>
                <c:pt idx="95">
                  <c:v>-1.3487579617834393E-13</c:v>
                </c:pt>
                <c:pt idx="96">
                  <c:v>-1.3487579617834393E-13</c:v>
                </c:pt>
                <c:pt idx="97">
                  <c:v>-1.3487579617834393E-13</c:v>
                </c:pt>
                <c:pt idx="98">
                  <c:v>-1.3487579617834393E-13</c:v>
                </c:pt>
                <c:pt idx="99">
                  <c:v>-1.3487579617834393E-13</c:v>
                </c:pt>
                <c:pt idx="100">
                  <c:v>-1.3487579617834393E-13</c:v>
                </c:pt>
                <c:pt idx="101">
                  <c:v>-1.3487579617834393E-13</c:v>
                </c:pt>
                <c:pt idx="102">
                  <c:v>-1.3487579617834393E-13</c:v>
                </c:pt>
                <c:pt idx="103">
                  <c:v>-1.3487579617834393E-13</c:v>
                </c:pt>
                <c:pt idx="104">
                  <c:v>-1.3487579617834393E-13</c:v>
                </c:pt>
                <c:pt idx="105">
                  <c:v>-1.3487579617834393E-13</c:v>
                </c:pt>
                <c:pt idx="106">
                  <c:v>-1.3487579617834393E-13</c:v>
                </c:pt>
                <c:pt idx="107">
                  <c:v>-1.3487579617834393E-13</c:v>
                </c:pt>
                <c:pt idx="108">
                  <c:v>-1.3487579617834393E-13</c:v>
                </c:pt>
                <c:pt idx="109">
                  <c:v>-1.3487579617834393E-13</c:v>
                </c:pt>
                <c:pt idx="110">
                  <c:v>-1.3487579617834393E-13</c:v>
                </c:pt>
                <c:pt idx="111">
                  <c:v>-1.3487579617834393E-13</c:v>
                </c:pt>
                <c:pt idx="112">
                  <c:v>-1.3487579617834393E-13</c:v>
                </c:pt>
                <c:pt idx="113">
                  <c:v>-1.3487579617834393E-13</c:v>
                </c:pt>
                <c:pt idx="114">
                  <c:v>-1.3487579617834393E-13</c:v>
                </c:pt>
                <c:pt idx="115">
                  <c:v>-1.3487579617834393E-13</c:v>
                </c:pt>
                <c:pt idx="116">
                  <c:v>-1.3487579617834393E-13</c:v>
                </c:pt>
                <c:pt idx="117">
                  <c:v>-1.3487579617834393E-13</c:v>
                </c:pt>
                <c:pt idx="118">
                  <c:v>-1.3487579617834393E-13</c:v>
                </c:pt>
                <c:pt idx="119">
                  <c:v>-1.3487579617834393E-13</c:v>
                </c:pt>
                <c:pt idx="120">
                  <c:v>-1.3487579617834393E-13</c:v>
                </c:pt>
                <c:pt idx="121">
                  <c:v>-1.3487579617834393E-13</c:v>
                </c:pt>
                <c:pt idx="122">
                  <c:v>-1.3487579617834393E-13</c:v>
                </c:pt>
                <c:pt idx="123">
                  <c:v>-1.3487579617834393E-13</c:v>
                </c:pt>
                <c:pt idx="124">
                  <c:v>-1.3487579617834393E-13</c:v>
                </c:pt>
                <c:pt idx="125">
                  <c:v>-1.3487579617834393E-13</c:v>
                </c:pt>
                <c:pt idx="126">
                  <c:v>-1.3487579617834393E-13</c:v>
                </c:pt>
                <c:pt idx="127">
                  <c:v>-1.3487579617834393E-13</c:v>
                </c:pt>
                <c:pt idx="128">
                  <c:v>-1.3487579617834393E-13</c:v>
                </c:pt>
                <c:pt idx="129">
                  <c:v>-1.3487579617834393E-13</c:v>
                </c:pt>
                <c:pt idx="130">
                  <c:v>-1.3487579617834393E-13</c:v>
                </c:pt>
                <c:pt idx="131">
                  <c:v>-1.3487579617834393E-13</c:v>
                </c:pt>
                <c:pt idx="132">
                  <c:v>-1.3487579617834393E-13</c:v>
                </c:pt>
                <c:pt idx="133">
                  <c:v>-1.3487579617834393E-13</c:v>
                </c:pt>
                <c:pt idx="134">
                  <c:v>-1.3487579617834393E-13</c:v>
                </c:pt>
                <c:pt idx="135">
                  <c:v>-1.3487579617834393E-13</c:v>
                </c:pt>
                <c:pt idx="136">
                  <c:v>-1.3487579617834393E-13</c:v>
                </c:pt>
                <c:pt idx="137">
                  <c:v>-1.3487579617834393E-13</c:v>
                </c:pt>
                <c:pt idx="138">
                  <c:v>-1.3487579617834393E-13</c:v>
                </c:pt>
                <c:pt idx="139">
                  <c:v>-1.3487579617834393E-13</c:v>
                </c:pt>
                <c:pt idx="140">
                  <c:v>-1.3487579617834393E-13</c:v>
                </c:pt>
                <c:pt idx="141">
                  <c:v>-1.3487579617834393E-13</c:v>
                </c:pt>
                <c:pt idx="142">
                  <c:v>-1.3487579617834393E-13</c:v>
                </c:pt>
                <c:pt idx="143">
                  <c:v>-1.3487579617834393E-13</c:v>
                </c:pt>
                <c:pt idx="144">
                  <c:v>-1.3487579617834393E-13</c:v>
                </c:pt>
                <c:pt idx="145">
                  <c:v>-1.3487579617834393E-13</c:v>
                </c:pt>
                <c:pt idx="146">
                  <c:v>-1.3487579617834393E-13</c:v>
                </c:pt>
                <c:pt idx="147">
                  <c:v>-1.3487579617834393E-13</c:v>
                </c:pt>
                <c:pt idx="148">
                  <c:v>-1.3487579617834393E-13</c:v>
                </c:pt>
                <c:pt idx="149">
                  <c:v>-1.3487579617834393E-13</c:v>
                </c:pt>
                <c:pt idx="150">
                  <c:v>-1.3487579617834393E-13</c:v>
                </c:pt>
                <c:pt idx="151">
                  <c:v>-1.3487579617834393E-13</c:v>
                </c:pt>
                <c:pt idx="152">
                  <c:v>-1.3487579617834393E-13</c:v>
                </c:pt>
                <c:pt idx="153">
                  <c:v>-1.3487579617834393E-13</c:v>
                </c:pt>
                <c:pt idx="154">
                  <c:v>-1.3487579617834393E-13</c:v>
                </c:pt>
                <c:pt idx="155">
                  <c:v>-1.3487579617834393E-13</c:v>
                </c:pt>
                <c:pt idx="156">
                  <c:v>-1.3487579617834393E-13</c:v>
                </c:pt>
                <c:pt idx="157">
                  <c:v>-1.3487579617834393E-13</c:v>
                </c:pt>
                <c:pt idx="158">
                  <c:v>-1.3487579617834393E-13</c:v>
                </c:pt>
                <c:pt idx="159">
                  <c:v>-1.3487579617834393E-13</c:v>
                </c:pt>
                <c:pt idx="160">
                  <c:v>-1.3487579617834393E-13</c:v>
                </c:pt>
                <c:pt idx="161">
                  <c:v>-1.3487579617834393E-13</c:v>
                </c:pt>
                <c:pt idx="162">
                  <c:v>-1.3487579617834393E-13</c:v>
                </c:pt>
                <c:pt idx="163">
                  <c:v>-1.3487579617834393E-13</c:v>
                </c:pt>
                <c:pt idx="164">
                  <c:v>-1.3487579617834393E-13</c:v>
                </c:pt>
                <c:pt idx="165">
                  <c:v>-1.3487579617834393E-13</c:v>
                </c:pt>
                <c:pt idx="166">
                  <c:v>-0.30410828025476788</c:v>
                </c:pt>
                <c:pt idx="167">
                  <c:v>-0.30410828025476788</c:v>
                </c:pt>
                <c:pt idx="168">
                  <c:v>-1.3487579617834393E-13</c:v>
                </c:pt>
                <c:pt idx="169">
                  <c:v>-0.30410828025476788</c:v>
                </c:pt>
                <c:pt idx="170">
                  <c:v>-0.60828025477706082</c:v>
                </c:pt>
                <c:pt idx="171">
                  <c:v>-0.60828025477706082</c:v>
                </c:pt>
                <c:pt idx="172">
                  <c:v>-0.60828025477706082</c:v>
                </c:pt>
                <c:pt idx="173">
                  <c:v>-0.60828025477706082</c:v>
                </c:pt>
                <c:pt idx="174">
                  <c:v>-0.60828025477706082</c:v>
                </c:pt>
                <c:pt idx="175">
                  <c:v>-0.30410828025476788</c:v>
                </c:pt>
                <c:pt idx="176">
                  <c:v>-0.30410828025476788</c:v>
                </c:pt>
                <c:pt idx="177">
                  <c:v>-0.60828025477706082</c:v>
                </c:pt>
                <c:pt idx="178">
                  <c:v>-0.60828025477706082</c:v>
                </c:pt>
                <c:pt idx="179">
                  <c:v>-0.60828025477706082</c:v>
                </c:pt>
                <c:pt idx="180">
                  <c:v>-0.60828025477706082</c:v>
                </c:pt>
                <c:pt idx="181">
                  <c:v>-0.60828025477706082</c:v>
                </c:pt>
                <c:pt idx="182">
                  <c:v>-0.60828025477706082</c:v>
                </c:pt>
                <c:pt idx="183">
                  <c:v>-0.60828025477706082</c:v>
                </c:pt>
                <c:pt idx="184">
                  <c:v>-1.5203821656050864</c:v>
                </c:pt>
                <c:pt idx="185">
                  <c:v>-1.8245222929936213</c:v>
                </c:pt>
                <c:pt idx="186">
                  <c:v>-1.8245222929936213</c:v>
                </c:pt>
                <c:pt idx="187">
                  <c:v>-2.1286942675159235</c:v>
                </c:pt>
                <c:pt idx="188">
                  <c:v>-1.8245222929936304</c:v>
                </c:pt>
                <c:pt idx="189">
                  <c:v>-2.1286942675159235</c:v>
                </c:pt>
                <c:pt idx="190">
                  <c:v>-2.4328025477706912</c:v>
                </c:pt>
                <c:pt idx="191">
                  <c:v>-2.4328025477706912</c:v>
                </c:pt>
                <c:pt idx="192">
                  <c:v>-2.4328025477706912</c:v>
                </c:pt>
                <c:pt idx="193">
                  <c:v>-2.4328025477706912</c:v>
                </c:pt>
                <c:pt idx="194">
                  <c:v>-2.4328025477706912</c:v>
                </c:pt>
                <c:pt idx="195">
                  <c:v>-2.4328025477706912</c:v>
                </c:pt>
                <c:pt idx="196">
                  <c:v>-2.4328025477706912</c:v>
                </c:pt>
                <c:pt idx="197">
                  <c:v>-2.4328025477706912</c:v>
                </c:pt>
                <c:pt idx="198">
                  <c:v>-2.7369426751592263</c:v>
                </c:pt>
                <c:pt idx="199">
                  <c:v>-2.7369426751592263</c:v>
                </c:pt>
                <c:pt idx="200">
                  <c:v>-2.4328025477706912</c:v>
                </c:pt>
                <c:pt idx="201">
                  <c:v>-2.4328025477706912</c:v>
                </c:pt>
                <c:pt idx="202">
                  <c:v>-2.4328025477706912</c:v>
                </c:pt>
                <c:pt idx="203">
                  <c:v>-2.4328025477706912</c:v>
                </c:pt>
                <c:pt idx="204">
                  <c:v>-2.4328025477706912</c:v>
                </c:pt>
                <c:pt idx="205">
                  <c:v>-2.4328025477706912</c:v>
                </c:pt>
                <c:pt idx="206">
                  <c:v>-2.4328025477706912</c:v>
                </c:pt>
                <c:pt idx="207">
                  <c:v>-2.4328025477706912</c:v>
                </c:pt>
                <c:pt idx="208">
                  <c:v>-2.7369426751592263</c:v>
                </c:pt>
                <c:pt idx="209">
                  <c:v>-3.0410828025477614</c:v>
                </c:pt>
                <c:pt idx="210">
                  <c:v>-3.0410828025477614</c:v>
                </c:pt>
                <c:pt idx="211">
                  <c:v>-3.0410828025477614</c:v>
                </c:pt>
                <c:pt idx="212">
                  <c:v>-3.9522292993630477</c:v>
                </c:pt>
                <c:pt idx="213">
                  <c:v>-4.8662420382165514</c:v>
                </c:pt>
                <c:pt idx="214">
                  <c:v>-4.8662420382165514</c:v>
                </c:pt>
                <c:pt idx="215">
                  <c:v>-4.8662420382165514</c:v>
                </c:pt>
                <c:pt idx="216">
                  <c:v>-4.8662420382165514</c:v>
                </c:pt>
                <c:pt idx="217">
                  <c:v>-4.8662420382165514</c:v>
                </c:pt>
                <c:pt idx="218">
                  <c:v>-4.8662420382165514</c:v>
                </c:pt>
                <c:pt idx="219">
                  <c:v>-4.8662420382165514</c:v>
                </c:pt>
                <c:pt idx="220">
                  <c:v>-4.8662420382165514</c:v>
                </c:pt>
                <c:pt idx="221">
                  <c:v>-4.8662420382165514</c:v>
                </c:pt>
                <c:pt idx="222">
                  <c:v>-4.8662420382165514</c:v>
                </c:pt>
                <c:pt idx="223">
                  <c:v>-5.1687898089171886</c:v>
                </c:pt>
                <c:pt idx="224">
                  <c:v>-5.4745222929936217</c:v>
                </c:pt>
                <c:pt idx="225">
                  <c:v>-5.4745222929936217</c:v>
                </c:pt>
                <c:pt idx="226">
                  <c:v>-6.3853503184713283</c:v>
                </c:pt>
                <c:pt idx="227">
                  <c:v>-7.2993630573248307</c:v>
                </c:pt>
                <c:pt idx="228">
                  <c:v>-7.2993630573248307</c:v>
                </c:pt>
                <c:pt idx="229">
                  <c:v>-7.2993630573248307</c:v>
                </c:pt>
                <c:pt idx="230">
                  <c:v>-7.2993630573248307</c:v>
                </c:pt>
                <c:pt idx="231">
                  <c:v>-7.2993630573248307</c:v>
                </c:pt>
                <c:pt idx="232">
                  <c:v>-7.2993630573248307</c:v>
                </c:pt>
                <c:pt idx="233">
                  <c:v>-7.2993630573248307</c:v>
                </c:pt>
                <c:pt idx="234">
                  <c:v>-7.2993630573248307</c:v>
                </c:pt>
                <c:pt idx="235">
                  <c:v>-7.6019108280254679</c:v>
                </c:pt>
                <c:pt idx="236">
                  <c:v>-7.9076433121019019</c:v>
                </c:pt>
                <c:pt idx="237">
                  <c:v>-8.8184713375796075</c:v>
                </c:pt>
                <c:pt idx="238">
                  <c:v>-9.7324840764331118</c:v>
                </c:pt>
                <c:pt idx="239">
                  <c:v>-9.7324840764331118</c:v>
                </c:pt>
                <c:pt idx="240">
                  <c:v>-9.7324840764331118</c:v>
                </c:pt>
                <c:pt idx="241">
                  <c:v>-9.7324840764331118</c:v>
                </c:pt>
                <c:pt idx="242">
                  <c:v>-9.7324840764331118</c:v>
                </c:pt>
                <c:pt idx="243">
                  <c:v>-9.7324840764331118</c:v>
                </c:pt>
                <c:pt idx="244">
                  <c:v>-9.7324840764331118</c:v>
                </c:pt>
                <c:pt idx="245">
                  <c:v>-10.035031847133748</c:v>
                </c:pt>
                <c:pt idx="246">
                  <c:v>-10.643312101910819</c:v>
                </c:pt>
                <c:pt idx="247">
                  <c:v>-11.251592356687889</c:v>
                </c:pt>
                <c:pt idx="248">
                  <c:v>-11.85987261146496</c:v>
                </c:pt>
                <c:pt idx="249">
                  <c:v>-12.162420382165596</c:v>
                </c:pt>
                <c:pt idx="250">
                  <c:v>-12.162420382165596</c:v>
                </c:pt>
                <c:pt idx="251">
                  <c:v>-12.162420382165596</c:v>
                </c:pt>
                <c:pt idx="252">
                  <c:v>-12.162420382165596</c:v>
                </c:pt>
                <c:pt idx="253">
                  <c:v>-12.162420382165596</c:v>
                </c:pt>
                <c:pt idx="254">
                  <c:v>-12.162420382165596</c:v>
                </c:pt>
                <c:pt idx="255">
                  <c:v>-12.162420382165596</c:v>
                </c:pt>
                <c:pt idx="256">
                  <c:v>-12.468152866242027</c:v>
                </c:pt>
                <c:pt idx="257">
                  <c:v>-12.770700636942665</c:v>
                </c:pt>
                <c:pt idx="258">
                  <c:v>-13.684713375796168</c:v>
                </c:pt>
                <c:pt idx="259">
                  <c:v>-14.595541401273877</c:v>
                </c:pt>
                <c:pt idx="260">
                  <c:v>-14.595541401273877</c:v>
                </c:pt>
                <c:pt idx="261">
                  <c:v>-14.595541401273877</c:v>
                </c:pt>
                <c:pt idx="262">
                  <c:v>-14.595541401273877</c:v>
                </c:pt>
                <c:pt idx="263">
                  <c:v>-14.595541401273877</c:v>
                </c:pt>
                <c:pt idx="264">
                  <c:v>-14.595541401273877</c:v>
                </c:pt>
                <c:pt idx="265">
                  <c:v>-14.595541401273877</c:v>
                </c:pt>
                <c:pt idx="266">
                  <c:v>-14.901273885350308</c:v>
                </c:pt>
                <c:pt idx="267">
                  <c:v>-15.203821656050945</c:v>
                </c:pt>
                <c:pt idx="268">
                  <c:v>-15.203821656050945</c:v>
                </c:pt>
                <c:pt idx="269">
                  <c:v>-16.117834394904445</c:v>
                </c:pt>
                <c:pt idx="270">
                  <c:v>-17.028662420382155</c:v>
                </c:pt>
                <c:pt idx="271">
                  <c:v>-17.028662420382155</c:v>
                </c:pt>
                <c:pt idx="272">
                  <c:v>-17.028662420382155</c:v>
                </c:pt>
                <c:pt idx="273">
                  <c:v>-17.028662420382155</c:v>
                </c:pt>
                <c:pt idx="274">
                  <c:v>-17.028662420382155</c:v>
                </c:pt>
                <c:pt idx="275">
                  <c:v>-17.028662420382155</c:v>
                </c:pt>
                <c:pt idx="276">
                  <c:v>-16.724554140127388</c:v>
                </c:pt>
                <c:pt idx="277">
                  <c:v>-16.420382165605094</c:v>
                </c:pt>
                <c:pt idx="278">
                  <c:v>-16.420382165605094</c:v>
                </c:pt>
                <c:pt idx="279">
                  <c:v>-16.726114649681527</c:v>
                </c:pt>
                <c:pt idx="280">
                  <c:v>-17.028662420382162</c:v>
                </c:pt>
                <c:pt idx="281">
                  <c:v>-17.332834394904456</c:v>
                </c:pt>
                <c:pt idx="282">
                  <c:v>-18.24684713375796</c:v>
                </c:pt>
                <c:pt idx="283">
                  <c:v>-19.157675159235666</c:v>
                </c:pt>
                <c:pt idx="284">
                  <c:v>-19.157675159235666</c:v>
                </c:pt>
                <c:pt idx="285">
                  <c:v>-18.853503184713372</c:v>
                </c:pt>
                <c:pt idx="286">
                  <c:v>-18.853503184713372</c:v>
                </c:pt>
                <c:pt idx="287">
                  <c:v>-18.853503184713372</c:v>
                </c:pt>
                <c:pt idx="288">
                  <c:v>-18.853503184713372</c:v>
                </c:pt>
                <c:pt idx="289">
                  <c:v>-18.853503184713372</c:v>
                </c:pt>
                <c:pt idx="290">
                  <c:v>-18.853503184713372</c:v>
                </c:pt>
                <c:pt idx="291">
                  <c:v>-18.853503184713372</c:v>
                </c:pt>
                <c:pt idx="292">
                  <c:v>-18.853503184713372</c:v>
                </c:pt>
                <c:pt idx="293">
                  <c:v>-19.159235668789808</c:v>
                </c:pt>
                <c:pt idx="294">
                  <c:v>-19.461783439490443</c:v>
                </c:pt>
                <c:pt idx="295">
                  <c:v>-19.461783439490443</c:v>
                </c:pt>
                <c:pt idx="296">
                  <c:v>-20.375796178343943</c:v>
                </c:pt>
                <c:pt idx="297">
                  <c:v>-21.286624203821653</c:v>
                </c:pt>
                <c:pt idx="298">
                  <c:v>-21.286624203821653</c:v>
                </c:pt>
                <c:pt idx="299">
                  <c:v>-21.286624203821653</c:v>
                </c:pt>
                <c:pt idx="300">
                  <c:v>-20.982484076433117</c:v>
                </c:pt>
                <c:pt idx="301">
                  <c:v>-20.982484076433117</c:v>
                </c:pt>
                <c:pt idx="302">
                  <c:v>-20.982484076433117</c:v>
                </c:pt>
                <c:pt idx="303">
                  <c:v>-20.678662420382164</c:v>
                </c:pt>
                <c:pt idx="304">
                  <c:v>-20.070382165605093</c:v>
                </c:pt>
                <c:pt idx="305">
                  <c:v>-19.462101910828025</c:v>
                </c:pt>
                <c:pt idx="306">
                  <c:v>-19.462101910828025</c:v>
                </c:pt>
                <c:pt idx="307">
                  <c:v>-19.462101910828025</c:v>
                </c:pt>
                <c:pt idx="308">
                  <c:v>-19.767834394904455</c:v>
                </c:pt>
                <c:pt idx="309">
                  <c:v>-20.070382165605096</c:v>
                </c:pt>
                <c:pt idx="310">
                  <c:v>-20.981210191082802</c:v>
                </c:pt>
                <c:pt idx="311">
                  <c:v>-21.895222929936303</c:v>
                </c:pt>
                <c:pt idx="312">
                  <c:v>-21.895222929936303</c:v>
                </c:pt>
                <c:pt idx="313">
                  <c:v>-21.895222929936303</c:v>
                </c:pt>
                <c:pt idx="314">
                  <c:v>-21.895222929936303</c:v>
                </c:pt>
                <c:pt idx="315">
                  <c:v>-21.895222929936303</c:v>
                </c:pt>
                <c:pt idx="316">
                  <c:v>-21.895222929936303</c:v>
                </c:pt>
                <c:pt idx="317">
                  <c:v>-21.895222929936303</c:v>
                </c:pt>
                <c:pt idx="318">
                  <c:v>-21.895222929936303</c:v>
                </c:pt>
                <c:pt idx="319">
                  <c:v>-21.895222929936303</c:v>
                </c:pt>
                <c:pt idx="320">
                  <c:v>-21.895222929936303</c:v>
                </c:pt>
                <c:pt idx="321">
                  <c:v>-20.982802547770699</c:v>
                </c:pt>
                <c:pt idx="322">
                  <c:v>-20.070382165605093</c:v>
                </c:pt>
                <c:pt idx="323">
                  <c:v>-19.765923566878982</c:v>
                </c:pt>
                <c:pt idx="324">
                  <c:v>-19.461783439490432</c:v>
                </c:pt>
                <c:pt idx="325">
                  <c:v>-18.245222929936293</c:v>
                </c:pt>
                <c:pt idx="326">
                  <c:v>-17.028662420382155</c:v>
                </c:pt>
                <c:pt idx="327">
                  <c:v>-16.726114649681517</c:v>
                </c:pt>
                <c:pt idx="328">
                  <c:v>-15.509554140127376</c:v>
                </c:pt>
                <c:pt idx="329">
                  <c:v>-14.595541401273877</c:v>
                </c:pt>
                <c:pt idx="330">
                  <c:v>-14.595541401273877</c:v>
                </c:pt>
                <c:pt idx="331">
                  <c:v>-14.292993630573237</c:v>
                </c:pt>
                <c:pt idx="332">
                  <c:v>-13.076433121019097</c:v>
                </c:pt>
                <c:pt idx="333">
                  <c:v>-12.162420382165596</c:v>
                </c:pt>
                <c:pt idx="334">
                  <c:v>-12.162420382165596</c:v>
                </c:pt>
                <c:pt idx="335">
                  <c:v>-12.162420382165596</c:v>
                </c:pt>
                <c:pt idx="336">
                  <c:v>-11.85987261146496</c:v>
                </c:pt>
                <c:pt idx="337">
                  <c:v>-10.947420382165605</c:v>
                </c:pt>
                <c:pt idx="338">
                  <c:v>-10.34076433121019</c:v>
                </c:pt>
                <c:pt idx="339">
                  <c:v>-10.34076433121019</c:v>
                </c:pt>
                <c:pt idx="340">
                  <c:v>-10.34076433121019</c:v>
                </c:pt>
                <c:pt idx="341">
                  <c:v>-10.34076433121019</c:v>
                </c:pt>
                <c:pt idx="342">
                  <c:v>-10.34076433121019</c:v>
                </c:pt>
                <c:pt idx="343">
                  <c:v>-9.7324840764331189</c:v>
                </c:pt>
                <c:pt idx="344">
                  <c:v>-8.8184713375796164</c:v>
                </c:pt>
                <c:pt idx="345">
                  <c:v>-8.2101910828025471</c:v>
                </c:pt>
                <c:pt idx="346">
                  <c:v>-7.9076433121019098</c:v>
                </c:pt>
                <c:pt idx="347">
                  <c:v>-7.9076433121019098</c:v>
                </c:pt>
                <c:pt idx="348">
                  <c:v>-7.9076433121019098</c:v>
                </c:pt>
                <c:pt idx="349">
                  <c:v>-7.9076433121019098</c:v>
                </c:pt>
                <c:pt idx="350">
                  <c:v>-7.9076433121019098</c:v>
                </c:pt>
                <c:pt idx="351">
                  <c:v>-7.9076433121019098</c:v>
                </c:pt>
                <c:pt idx="352">
                  <c:v>-7.9076433121019098</c:v>
                </c:pt>
                <c:pt idx="353">
                  <c:v>-7.6019108280254777</c:v>
                </c:pt>
                <c:pt idx="354">
                  <c:v>-7.2993630573248405</c:v>
                </c:pt>
                <c:pt idx="355">
                  <c:v>-6.385350318471338</c:v>
                </c:pt>
                <c:pt idx="356">
                  <c:v>-5.4745222929936306</c:v>
                </c:pt>
                <c:pt idx="357">
                  <c:v>-5.4745222929936306</c:v>
                </c:pt>
                <c:pt idx="358">
                  <c:v>-5.4745222929936306</c:v>
                </c:pt>
                <c:pt idx="359">
                  <c:v>-5.4745222929936306</c:v>
                </c:pt>
                <c:pt idx="360">
                  <c:v>-5.4745222929936306</c:v>
                </c:pt>
                <c:pt idx="361">
                  <c:v>-5.4745222929936306</c:v>
                </c:pt>
                <c:pt idx="362">
                  <c:v>-5.4745222929936306</c:v>
                </c:pt>
                <c:pt idx="363">
                  <c:v>-5.4745222929936306</c:v>
                </c:pt>
                <c:pt idx="364">
                  <c:v>-5.4745222929936306</c:v>
                </c:pt>
                <c:pt idx="365">
                  <c:v>-5.4745222929936306</c:v>
                </c:pt>
                <c:pt idx="366">
                  <c:v>-5.4745222929936306</c:v>
                </c:pt>
                <c:pt idx="367">
                  <c:v>-5.4729299363057331</c:v>
                </c:pt>
                <c:pt idx="368">
                  <c:v>-5.1703821656050959</c:v>
                </c:pt>
                <c:pt idx="369">
                  <c:v>-4.2579617834394901</c:v>
                </c:pt>
                <c:pt idx="370">
                  <c:v>-4.2579617834394901</c:v>
                </c:pt>
                <c:pt idx="371">
                  <c:v>-4.5601910828025467</c:v>
                </c:pt>
                <c:pt idx="372">
                  <c:v>-3.6490445859872609</c:v>
                </c:pt>
                <c:pt idx="373">
                  <c:v>-3.3452229299363054</c:v>
                </c:pt>
                <c:pt idx="374">
                  <c:v>-3.3452229299363054</c:v>
                </c:pt>
                <c:pt idx="375">
                  <c:v>-3.0410828025477707</c:v>
                </c:pt>
                <c:pt idx="376">
                  <c:v>-3.0410828025477707</c:v>
                </c:pt>
                <c:pt idx="377">
                  <c:v>-3.3452229299363054</c:v>
                </c:pt>
                <c:pt idx="378">
                  <c:v>-3.953184713375796</c:v>
                </c:pt>
                <c:pt idx="379">
                  <c:v>-4.2573248407643307</c:v>
                </c:pt>
                <c:pt idx="380">
                  <c:v>-3.953184713375796</c:v>
                </c:pt>
                <c:pt idx="381">
                  <c:v>-4.2573248407643307</c:v>
                </c:pt>
                <c:pt idx="382">
                  <c:v>-4.2573248407643307</c:v>
                </c:pt>
                <c:pt idx="383">
                  <c:v>-4.2573248407643307</c:v>
                </c:pt>
                <c:pt idx="384">
                  <c:v>-4.2573248407643307</c:v>
                </c:pt>
                <c:pt idx="385">
                  <c:v>-4.2573248407643307</c:v>
                </c:pt>
                <c:pt idx="386">
                  <c:v>-4.5614649681528654</c:v>
                </c:pt>
                <c:pt idx="387">
                  <c:v>-4.5614649681528654</c:v>
                </c:pt>
                <c:pt idx="388">
                  <c:v>-3.953184713375796</c:v>
                </c:pt>
                <c:pt idx="389">
                  <c:v>-3.953184713375796</c:v>
                </c:pt>
                <c:pt idx="390">
                  <c:v>-4.865605095541401</c:v>
                </c:pt>
                <c:pt idx="391">
                  <c:v>-4.865605095541401</c:v>
                </c:pt>
                <c:pt idx="392">
                  <c:v>-4.2573248407643307</c:v>
                </c:pt>
                <c:pt idx="393">
                  <c:v>-3.953184713375796</c:v>
                </c:pt>
                <c:pt idx="394">
                  <c:v>-4.5614649681528654</c:v>
                </c:pt>
                <c:pt idx="395">
                  <c:v>-4.5614649681528654</c:v>
                </c:pt>
                <c:pt idx="396">
                  <c:v>-4.2573248407643307</c:v>
                </c:pt>
                <c:pt idx="397">
                  <c:v>-4.2573248407643307</c:v>
                </c:pt>
                <c:pt idx="398">
                  <c:v>-4.2573248407643307</c:v>
                </c:pt>
                <c:pt idx="399">
                  <c:v>-3.6490445859872609</c:v>
                </c:pt>
                <c:pt idx="400">
                  <c:v>-3.6490445859872609</c:v>
                </c:pt>
                <c:pt idx="401">
                  <c:v>-3.3452229299363054</c:v>
                </c:pt>
                <c:pt idx="402">
                  <c:v>-2.7369108280254775</c:v>
                </c:pt>
                <c:pt idx="403">
                  <c:v>-2.7369108280254775</c:v>
                </c:pt>
                <c:pt idx="404">
                  <c:v>-2.432802547770831</c:v>
                </c:pt>
                <c:pt idx="405">
                  <c:v>-2.432802547770831</c:v>
                </c:pt>
                <c:pt idx="406">
                  <c:v>-2.432802547770831</c:v>
                </c:pt>
                <c:pt idx="407">
                  <c:v>-2.432802547770831</c:v>
                </c:pt>
                <c:pt idx="408">
                  <c:v>-2.432802547770831</c:v>
                </c:pt>
                <c:pt idx="409">
                  <c:v>-2.432802547770831</c:v>
                </c:pt>
                <c:pt idx="410">
                  <c:v>-2.432802547770831</c:v>
                </c:pt>
                <c:pt idx="411">
                  <c:v>-2.432802547770831</c:v>
                </c:pt>
                <c:pt idx="412">
                  <c:v>-2.432802547770831</c:v>
                </c:pt>
                <c:pt idx="413">
                  <c:v>-2.432802547770831</c:v>
                </c:pt>
                <c:pt idx="414">
                  <c:v>-2.432802547770831</c:v>
                </c:pt>
                <c:pt idx="415">
                  <c:v>-2.432802547770831</c:v>
                </c:pt>
                <c:pt idx="416">
                  <c:v>-2.432802547770831</c:v>
                </c:pt>
                <c:pt idx="417">
                  <c:v>-2.432802547770831</c:v>
                </c:pt>
                <c:pt idx="418">
                  <c:v>-2.432802547770831</c:v>
                </c:pt>
                <c:pt idx="419">
                  <c:v>-2.432802547770831</c:v>
                </c:pt>
                <c:pt idx="420">
                  <c:v>-2.432802547770831</c:v>
                </c:pt>
                <c:pt idx="421">
                  <c:v>-2.432802547770831</c:v>
                </c:pt>
                <c:pt idx="422">
                  <c:v>-2.432802547770831</c:v>
                </c:pt>
                <c:pt idx="423">
                  <c:v>-2.432802547770831</c:v>
                </c:pt>
                <c:pt idx="424">
                  <c:v>-2.432802547770831</c:v>
                </c:pt>
                <c:pt idx="425">
                  <c:v>-2.432802547770831</c:v>
                </c:pt>
                <c:pt idx="426">
                  <c:v>-2.432802547770831</c:v>
                </c:pt>
                <c:pt idx="427">
                  <c:v>-2.432802547770831</c:v>
                </c:pt>
                <c:pt idx="428">
                  <c:v>-2.432802547770831</c:v>
                </c:pt>
                <c:pt idx="429">
                  <c:v>-2.432802547770831</c:v>
                </c:pt>
                <c:pt idx="430">
                  <c:v>-2.432802547770831</c:v>
                </c:pt>
                <c:pt idx="431">
                  <c:v>-2.432802547770831</c:v>
                </c:pt>
                <c:pt idx="432">
                  <c:v>-2.432802547770831</c:v>
                </c:pt>
                <c:pt idx="433">
                  <c:v>-2.432802547770831</c:v>
                </c:pt>
                <c:pt idx="434">
                  <c:v>-2.432802547770831</c:v>
                </c:pt>
                <c:pt idx="435">
                  <c:v>-2.432802547770831</c:v>
                </c:pt>
                <c:pt idx="436">
                  <c:v>-2.432802547770831</c:v>
                </c:pt>
                <c:pt idx="437">
                  <c:v>-2.432802547770831</c:v>
                </c:pt>
                <c:pt idx="438">
                  <c:v>-2.432802547770831</c:v>
                </c:pt>
                <c:pt idx="439">
                  <c:v>-2.432802547770831</c:v>
                </c:pt>
                <c:pt idx="440">
                  <c:v>-2.432802547770831</c:v>
                </c:pt>
                <c:pt idx="441">
                  <c:v>-2.432802547770831</c:v>
                </c:pt>
                <c:pt idx="442">
                  <c:v>-2.432802547770831</c:v>
                </c:pt>
                <c:pt idx="443">
                  <c:v>-2.432802547770831</c:v>
                </c:pt>
                <c:pt idx="444">
                  <c:v>-2.432802547770831</c:v>
                </c:pt>
                <c:pt idx="445">
                  <c:v>-2.432802547770831</c:v>
                </c:pt>
                <c:pt idx="446">
                  <c:v>-2.432802547770831</c:v>
                </c:pt>
                <c:pt idx="447">
                  <c:v>-2.432802547770831</c:v>
                </c:pt>
                <c:pt idx="448">
                  <c:v>-2.432802547770831</c:v>
                </c:pt>
                <c:pt idx="449">
                  <c:v>-2.432802547770831</c:v>
                </c:pt>
                <c:pt idx="450">
                  <c:v>-2.432802547770831</c:v>
                </c:pt>
                <c:pt idx="451">
                  <c:v>-2.432802547770831</c:v>
                </c:pt>
                <c:pt idx="452">
                  <c:v>-2.432802547770831</c:v>
                </c:pt>
                <c:pt idx="453">
                  <c:v>-2.432802547770831</c:v>
                </c:pt>
                <c:pt idx="454">
                  <c:v>-2.432802547770831</c:v>
                </c:pt>
                <c:pt idx="455">
                  <c:v>-2.432802547770831</c:v>
                </c:pt>
                <c:pt idx="456">
                  <c:v>-2.432802547770831</c:v>
                </c:pt>
                <c:pt idx="457">
                  <c:v>-2.432802547770831</c:v>
                </c:pt>
                <c:pt idx="458">
                  <c:v>-2.432802547770831</c:v>
                </c:pt>
                <c:pt idx="459">
                  <c:v>-2.432802547770831</c:v>
                </c:pt>
                <c:pt idx="460">
                  <c:v>-2.432802547770831</c:v>
                </c:pt>
                <c:pt idx="461">
                  <c:v>-2.432802547770831</c:v>
                </c:pt>
                <c:pt idx="462">
                  <c:v>-2.432802547770831</c:v>
                </c:pt>
                <c:pt idx="463">
                  <c:v>-2.432802547770831</c:v>
                </c:pt>
                <c:pt idx="464">
                  <c:v>-2.432802547770831</c:v>
                </c:pt>
                <c:pt idx="465">
                  <c:v>-2.1286942675159235</c:v>
                </c:pt>
                <c:pt idx="466">
                  <c:v>-2.1286942675159235</c:v>
                </c:pt>
                <c:pt idx="467">
                  <c:v>-2.432802547770831</c:v>
                </c:pt>
                <c:pt idx="468">
                  <c:v>-2.432802547770831</c:v>
                </c:pt>
                <c:pt idx="469">
                  <c:v>-2.432802547770831</c:v>
                </c:pt>
                <c:pt idx="470">
                  <c:v>-2.432802547770831</c:v>
                </c:pt>
                <c:pt idx="471">
                  <c:v>-2.1286942675159235</c:v>
                </c:pt>
                <c:pt idx="472">
                  <c:v>-2.1286942675159235</c:v>
                </c:pt>
                <c:pt idx="473">
                  <c:v>-2.432802547770831</c:v>
                </c:pt>
                <c:pt idx="474">
                  <c:v>-2.432802547770831</c:v>
                </c:pt>
                <c:pt idx="475">
                  <c:v>-2.1286942675159235</c:v>
                </c:pt>
                <c:pt idx="476">
                  <c:v>-1.8245222929936304</c:v>
                </c:pt>
                <c:pt idx="477">
                  <c:v>-1.8245222929936304</c:v>
                </c:pt>
                <c:pt idx="478">
                  <c:v>-1.8245222929936304</c:v>
                </c:pt>
                <c:pt idx="479">
                  <c:v>-1.8245222929936304</c:v>
                </c:pt>
                <c:pt idx="480">
                  <c:v>-1.8245222929936304</c:v>
                </c:pt>
                <c:pt idx="481">
                  <c:v>-1.8245222929936304</c:v>
                </c:pt>
                <c:pt idx="482">
                  <c:v>-1.8245222929936304</c:v>
                </c:pt>
                <c:pt idx="483">
                  <c:v>-1.8245222929936304</c:v>
                </c:pt>
                <c:pt idx="484">
                  <c:v>-1.8245222929936304</c:v>
                </c:pt>
                <c:pt idx="485">
                  <c:v>-1.5203821656050955</c:v>
                </c:pt>
                <c:pt idx="486">
                  <c:v>-1.5203821656050955</c:v>
                </c:pt>
                <c:pt idx="487">
                  <c:v>-1.5203821656050955</c:v>
                </c:pt>
                <c:pt idx="488">
                  <c:v>-1.5203821656050955</c:v>
                </c:pt>
                <c:pt idx="489">
                  <c:v>-1.2165605095541401</c:v>
                </c:pt>
                <c:pt idx="490">
                  <c:v>-0.60828025477707004</c:v>
                </c:pt>
                <c:pt idx="491">
                  <c:v>-0.30414012738853513</c:v>
                </c:pt>
                <c:pt idx="492">
                  <c:v>0</c:v>
                </c:pt>
                <c:pt idx="493">
                  <c:v>0</c:v>
                </c:pt>
                <c:pt idx="494">
                  <c:v>0</c:v>
                </c:pt>
                <c:pt idx="495">
                  <c:v>0</c:v>
                </c:pt>
                <c:pt idx="496">
                  <c:v>0</c:v>
                </c:pt>
                <c:pt idx="497">
                  <c:v>0</c:v>
                </c:pt>
                <c:pt idx="498">
                  <c:v>0</c:v>
                </c:pt>
                <c:pt idx="499">
                  <c:v>0</c:v>
                </c:pt>
                <c:pt idx="500">
                  <c:v>0</c:v>
                </c:pt>
                <c:pt idx="501">
                  <c:v>0</c:v>
                </c:pt>
                <c:pt idx="502">
                  <c:v>0</c:v>
                </c:pt>
                <c:pt idx="503">
                  <c:v>0</c:v>
                </c:pt>
                <c:pt idx="504">
                  <c:v>0</c:v>
                </c:pt>
                <c:pt idx="505">
                  <c:v>0</c:v>
                </c:pt>
                <c:pt idx="506">
                  <c:v>0</c:v>
                </c:pt>
                <c:pt idx="507">
                  <c:v>0</c:v>
                </c:pt>
                <c:pt idx="508">
                  <c:v>0</c:v>
                </c:pt>
                <c:pt idx="509">
                  <c:v>0</c:v>
                </c:pt>
                <c:pt idx="510">
                  <c:v>0</c:v>
                </c:pt>
                <c:pt idx="511">
                  <c:v>0</c:v>
                </c:pt>
                <c:pt idx="512">
                  <c:v>0</c:v>
                </c:pt>
                <c:pt idx="513">
                  <c:v>0</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0</c:v>
                </c:pt>
                <c:pt idx="547">
                  <c:v>0</c:v>
                </c:pt>
                <c:pt idx="548">
                  <c:v>0</c:v>
                </c:pt>
                <c:pt idx="549">
                  <c:v>0</c:v>
                </c:pt>
                <c:pt idx="550">
                  <c:v>0</c:v>
                </c:pt>
                <c:pt idx="551">
                  <c:v>-0.30414012738853513</c:v>
                </c:pt>
                <c:pt idx="552">
                  <c:v>-0.30414012738853513</c:v>
                </c:pt>
                <c:pt idx="553">
                  <c:v>0</c:v>
                </c:pt>
                <c:pt idx="554">
                  <c:v>0</c:v>
                </c:pt>
                <c:pt idx="555">
                  <c:v>0</c:v>
                </c:pt>
                <c:pt idx="556">
                  <c:v>-0.30414012738853513</c:v>
                </c:pt>
                <c:pt idx="557">
                  <c:v>0</c:v>
                </c:pt>
                <c:pt idx="558">
                  <c:v>0.30414012738853513</c:v>
                </c:pt>
                <c:pt idx="559">
                  <c:v>0.30414012738853513</c:v>
                </c:pt>
                <c:pt idx="560">
                  <c:v>0.60828025477707026</c:v>
                </c:pt>
                <c:pt idx="561">
                  <c:v>0.60828025477707026</c:v>
                </c:pt>
                <c:pt idx="562">
                  <c:v>0.60828025477707026</c:v>
                </c:pt>
                <c:pt idx="563">
                  <c:v>0.60828025477707026</c:v>
                </c:pt>
                <c:pt idx="564">
                  <c:v>0.60828025477707026</c:v>
                </c:pt>
                <c:pt idx="565">
                  <c:v>1.2152866242038214</c:v>
                </c:pt>
                <c:pt idx="566">
                  <c:v>2.1292993630573247</c:v>
                </c:pt>
                <c:pt idx="567">
                  <c:v>2.4334394904458598</c:v>
                </c:pt>
                <c:pt idx="568">
                  <c:v>2.4334394904458598</c:v>
                </c:pt>
                <c:pt idx="569">
                  <c:v>2.4334394904458598</c:v>
                </c:pt>
                <c:pt idx="570">
                  <c:v>2.4334394904458598</c:v>
                </c:pt>
                <c:pt idx="571">
                  <c:v>2.4334394904458598</c:v>
                </c:pt>
                <c:pt idx="572">
                  <c:v>2.4334394904458598</c:v>
                </c:pt>
                <c:pt idx="573">
                  <c:v>2.4334394904458598</c:v>
                </c:pt>
                <c:pt idx="574">
                  <c:v>2.4334394904458598</c:v>
                </c:pt>
                <c:pt idx="575">
                  <c:v>2.4334394904458598</c:v>
                </c:pt>
                <c:pt idx="576">
                  <c:v>2.4334394904458598</c:v>
                </c:pt>
                <c:pt idx="577">
                  <c:v>2.4318471337579619</c:v>
                </c:pt>
                <c:pt idx="578">
                  <c:v>2.737579617834395</c:v>
                </c:pt>
                <c:pt idx="579">
                  <c:v>3.3442675159235673</c:v>
                </c:pt>
                <c:pt idx="580">
                  <c:v>3.9525477707006367</c:v>
                </c:pt>
                <c:pt idx="581">
                  <c:v>4.2566878980891723</c:v>
                </c:pt>
                <c:pt idx="582">
                  <c:v>4.5624203821656035</c:v>
                </c:pt>
                <c:pt idx="583">
                  <c:v>4.5624203821656035</c:v>
                </c:pt>
                <c:pt idx="584">
                  <c:v>4.2582802547770688</c:v>
                </c:pt>
                <c:pt idx="585">
                  <c:v>4.2582802547770688</c:v>
                </c:pt>
                <c:pt idx="586">
                  <c:v>4.2582802547770688</c:v>
                </c:pt>
                <c:pt idx="587">
                  <c:v>4.2582802547770688</c:v>
                </c:pt>
                <c:pt idx="588">
                  <c:v>4.560828025477706</c:v>
                </c:pt>
                <c:pt idx="589">
                  <c:v>4.86656050955414</c:v>
                </c:pt>
                <c:pt idx="590">
                  <c:v>5.7773885350318457</c:v>
                </c:pt>
                <c:pt idx="591">
                  <c:v>6.6914012738853499</c:v>
                </c:pt>
                <c:pt idx="592">
                  <c:v>6.6914012738853499</c:v>
                </c:pt>
                <c:pt idx="593">
                  <c:v>6.6914012738853499</c:v>
                </c:pt>
                <c:pt idx="594">
                  <c:v>6.6914012738853499</c:v>
                </c:pt>
                <c:pt idx="595">
                  <c:v>6.6914012738853499</c:v>
                </c:pt>
                <c:pt idx="596">
                  <c:v>6.6914012738853499</c:v>
                </c:pt>
                <c:pt idx="597">
                  <c:v>6.9939490445859862</c:v>
                </c:pt>
                <c:pt idx="598">
                  <c:v>7.2996815286624193</c:v>
                </c:pt>
                <c:pt idx="599">
                  <c:v>8.2105095541401276</c:v>
                </c:pt>
                <c:pt idx="600">
                  <c:v>9.1213375796178333</c:v>
                </c:pt>
                <c:pt idx="601">
                  <c:v>8.8184713375796182</c:v>
                </c:pt>
                <c:pt idx="602">
                  <c:v>8.5127388535031852</c:v>
                </c:pt>
                <c:pt idx="603">
                  <c:v>7.904458598726114</c:v>
                </c:pt>
                <c:pt idx="604">
                  <c:v>7.2961783439490446</c:v>
                </c:pt>
                <c:pt idx="605">
                  <c:v>7.6019108280254759</c:v>
                </c:pt>
                <c:pt idx="606">
                  <c:v>7.904458598726114</c:v>
                </c:pt>
                <c:pt idx="607">
                  <c:v>8.2101910828025453</c:v>
                </c:pt>
                <c:pt idx="608">
                  <c:v>9.1210191082802545</c:v>
                </c:pt>
                <c:pt idx="609">
                  <c:v>9.7292993630573257</c:v>
                </c:pt>
                <c:pt idx="610">
                  <c:v>9.7292993630573257</c:v>
                </c:pt>
                <c:pt idx="611">
                  <c:v>9.7292993630573257</c:v>
                </c:pt>
                <c:pt idx="612">
                  <c:v>9.7292993630573257</c:v>
                </c:pt>
                <c:pt idx="613">
                  <c:v>9.4267515923566876</c:v>
                </c:pt>
                <c:pt idx="614">
                  <c:v>9.1210191082802545</c:v>
                </c:pt>
                <c:pt idx="615">
                  <c:v>9.1210191082802545</c:v>
                </c:pt>
                <c:pt idx="616">
                  <c:v>9.1210191082802545</c:v>
                </c:pt>
                <c:pt idx="617">
                  <c:v>9.1242038216560495</c:v>
                </c:pt>
                <c:pt idx="618">
                  <c:v>8.8184713375796164</c:v>
                </c:pt>
                <c:pt idx="619">
                  <c:v>8.2101910828025471</c:v>
                </c:pt>
                <c:pt idx="620">
                  <c:v>7.904458598726114</c:v>
                </c:pt>
                <c:pt idx="621">
                  <c:v>7.904458598726114</c:v>
                </c:pt>
                <c:pt idx="622">
                  <c:v>7.904458598726114</c:v>
                </c:pt>
                <c:pt idx="623">
                  <c:v>8.2101910828025453</c:v>
                </c:pt>
                <c:pt idx="624">
                  <c:v>8.2101910828025488</c:v>
                </c:pt>
                <c:pt idx="625">
                  <c:v>7.6019108280254777</c:v>
                </c:pt>
                <c:pt idx="626">
                  <c:v>6.9936305732484083</c:v>
                </c:pt>
                <c:pt idx="627">
                  <c:v>6.6878980891719753</c:v>
                </c:pt>
                <c:pt idx="628">
                  <c:v>6.6878980891719753</c:v>
                </c:pt>
                <c:pt idx="629">
                  <c:v>6.6878980891719753</c:v>
                </c:pt>
                <c:pt idx="630">
                  <c:v>6.9936305732484083</c:v>
                </c:pt>
                <c:pt idx="631">
                  <c:v>6.9936305732484083</c:v>
                </c:pt>
                <c:pt idx="632">
                  <c:v>6.6878980891719753</c:v>
                </c:pt>
                <c:pt idx="633">
                  <c:v>5.7770700636942678</c:v>
                </c:pt>
                <c:pt idx="634">
                  <c:v>4.8662420382165603</c:v>
                </c:pt>
                <c:pt idx="635">
                  <c:v>5.1719745222929934</c:v>
                </c:pt>
                <c:pt idx="636">
                  <c:v>5.1687898089171966</c:v>
                </c:pt>
                <c:pt idx="637">
                  <c:v>4.5605095541401273</c:v>
                </c:pt>
                <c:pt idx="638">
                  <c:v>4.2579617834394892</c:v>
                </c:pt>
                <c:pt idx="639">
                  <c:v>4.5636942675159222</c:v>
                </c:pt>
                <c:pt idx="640">
                  <c:v>4.5605095541401255</c:v>
                </c:pt>
              </c:numCache>
            </c:numRef>
          </c:yVal>
          <c:smooth val="0"/>
          <c:extLst>
            <c:ext xmlns:c16="http://schemas.microsoft.com/office/drawing/2014/chart" uri="{C3380CC4-5D6E-409C-BE32-E72D297353CC}">
              <c16:uniqueId val="{00000001-2407-4818-9600-D71C6B707E01}"/>
            </c:ext>
          </c:extLst>
        </c:ser>
        <c:dLbls>
          <c:showLegendKey val="0"/>
          <c:showVal val="0"/>
          <c:showCatName val="0"/>
          <c:showSerName val="0"/>
          <c:showPercent val="0"/>
          <c:showBubbleSize val="0"/>
        </c:dLbls>
        <c:axId val="378244576"/>
        <c:axId val="1"/>
      </c:scatterChart>
      <c:valAx>
        <c:axId val="378244576"/>
        <c:scaling>
          <c:orientation val="maxMin"/>
        </c:scaling>
        <c:delete val="0"/>
        <c:axPos val="b"/>
        <c:title>
          <c:tx>
            <c:rich>
              <a:bodyPr/>
              <a:lstStyle/>
              <a:p>
                <a:pPr>
                  <a:defRPr sz="1200" b="0" i="0" u="none" strike="noStrike" baseline="0">
                    <a:solidFill>
                      <a:srgbClr val="333333"/>
                    </a:solidFill>
                    <a:latin typeface="Calibri"/>
                    <a:ea typeface="Calibri"/>
                    <a:cs typeface="Calibri"/>
                  </a:defRPr>
                </a:pPr>
                <a:r>
                  <a:rPr lang="en-US"/>
                  <a:t>Potential (V vs Ag/AgCl)</a:t>
                </a:r>
              </a:p>
            </c:rich>
          </c:tx>
          <c:layout>
            <c:manualLayout>
              <c:xMode val="edge"/>
              <c:yMode val="edge"/>
              <c:x val="0.35164927460990453"/>
              <c:y val="0.90595044263534863"/>
            </c:manualLayout>
          </c:layout>
          <c:overlay val="0"/>
          <c:spPr>
            <a:noFill/>
            <a:ln w="25400">
              <a:noFill/>
            </a:ln>
          </c:spPr>
        </c:title>
        <c:numFmt formatCode="General" sourceLinked="1"/>
        <c:majorTickMark val="out"/>
        <c:minorTickMark val="none"/>
        <c:tickLblPos val="nextTo"/>
        <c:spPr>
          <a:noFill/>
          <a:ln w="9525" cap="flat" cmpd="sng" algn="ctr">
            <a:solidFill>
              <a:schemeClr val="tx1"/>
            </a:solidFill>
            <a:round/>
          </a:ln>
          <a:effectLst/>
        </c:spPr>
        <c:txPr>
          <a:bodyPr rot="0" vert="horz"/>
          <a:lstStyle/>
          <a:p>
            <a:pPr>
              <a:defRPr sz="1100" b="0" i="0" u="none" strike="noStrike" baseline="0">
                <a:solidFill>
                  <a:srgbClr val="333333"/>
                </a:solidFill>
                <a:latin typeface="Calibri"/>
                <a:ea typeface="Calibri"/>
                <a:cs typeface="Calibri"/>
              </a:defRPr>
            </a:pPr>
            <a:endParaRPr lang="en-US"/>
          </a:p>
        </c:txPr>
        <c:crossAx val="1"/>
        <c:crossesAt val="-1500"/>
        <c:crossBetween val="midCat"/>
        <c:majorUnit val="0.2"/>
      </c:valAx>
      <c:valAx>
        <c:axId val="1"/>
        <c:scaling>
          <c:orientation val="minMax"/>
          <c:min val="-1000"/>
        </c:scaling>
        <c:delete val="0"/>
        <c:axPos val="r"/>
        <c:title>
          <c:tx>
            <c:rich>
              <a:bodyPr/>
              <a:lstStyle/>
              <a:p>
                <a:pPr>
                  <a:defRPr sz="1100" b="0" i="0" u="none" strike="noStrike" baseline="0">
                    <a:solidFill>
                      <a:srgbClr val="000000"/>
                    </a:solidFill>
                    <a:latin typeface="Calibri"/>
                    <a:ea typeface="Calibri"/>
                    <a:cs typeface="Calibri"/>
                  </a:defRPr>
                </a:pPr>
                <a:r>
                  <a:rPr lang="en-US" sz="1200" b="0" i="0" u="none" strike="noStrike" baseline="0">
                    <a:solidFill>
                      <a:srgbClr val="333333"/>
                    </a:solidFill>
                    <a:latin typeface="Calibri"/>
                    <a:cs typeface="Calibri"/>
                  </a:rPr>
                  <a:t>Current Density (</a:t>
                </a:r>
                <a:r>
                  <a:rPr lang="en-US" sz="1200" b="0" i="0" u="none" strike="noStrike" baseline="0">
                    <a:solidFill>
                      <a:srgbClr val="333333"/>
                    </a:solidFill>
                    <a:latin typeface="Symbol"/>
                    <a:cs typeface="Calibri"/>
                  </a:rPr>
                  <a:t>m</a:t>
                </a:r>
                <a:r>
                  <a:rPr lang="en-US" sz="1200" b="0" i="0" u="none" strike="noStrike" baseline="0">
                    <a:solidFill>
                      <a:srgbClr val="333333"/>
                    </a:solidFill>
                    <a:latin typeface="Calibri"/>
                    <a:cs typeface="Calibri"/>
                  </a:rPr>
                  <a:t>A cm</a:t>
                </a:r>
                <a:r>
                  <a:rPr lang="en-US" sz="1200" b="0" i="0" u="none" strike="noStrike" baseline="30000">
                    <a:solidFill>
                      <a:srgbClr val="333333"/>
                    </a:solidFill>
                    <a:latin typeface="Calibri"/>
                    <a:cs typeface="Calibri"/>
                  </a:rPr>
                  <a:t>-2</a:t>
                </a:r>
                <a:r>
                  <a:rPr lang="en-US" sz="1200" b="0" i="0" u="none" strike="noStrike" baseline="0">
                    <a:solidFill>
                      <a:srgbClr val="333333"/>
                    </a:solidFill>
                    <a:latin typeface="Calibri"/>
                    <a:cs typeface="Calibri"/>
                  </a:rPr>
                  <a:t>)</a:t>
                </a:r>
              </a:p>
            </c:rich>
          </c:tx>
          <c:layout>
            <c:manualLayout>
              <c:xMode val="edge"/>
              <c:yMode val="edge"/>
              <c:x val="1.9567246401892072E-2"/>
              <c:y val="0.22769725818171035"/>
            </c:manualLayout>
          </c:layout>
          <c:overlay val="0"/>
          <c:spPr>
            <a:noFill/>
            <a:ln w="25400">
              <a:noFill/>
            </a:ln>
          </c:spPr>
        </c:title>
        <c:numFmt formatCode="0" sourceLinked="0"/>
        <c:majorTickMark val="in"/>
        <c:minorTickMark val="none"/>
        <c:tickLblPos val="high"/>
        <c:spPr>
          <a:noFill/>
          <a:ln w="9525" cap="flat" cmpd="sng" algn="ctr">
            <a:solidFill>
              <a:schemeClr val="tx1"/>
            </a:solidFill>
            <a:round/>
          </a:ln>
          <a:effectLst/>
        </c:spPr>
        <c:txPr>
          <a:bodyPr rot="0" vert="horz"/>
          <a:lstStyle/>
          <a:p>
            <a:pPr>
              <a:defRPr sz="1100" b="0" i="0" u="none" strike="noStrike" baseline="0">
                <a:solidFill>
                  <a:srgbClr val="333333"/>
                </a:solidFill>
                <a:latin typeface="Calibri"/>
                <a:ea typeface="Calibri"/>
                <a:cs typeface="Calibri"/>
              </a:defRPr>
            </a:pPr>
            <a:endParaRPr lang="en-US"/>
          </a:p>
        </c:txPr>
        <c:crossAx val="378244576"/>
        <c:crossesAt val="1"/>
        <c:crossBetween val="midCat"/>
      </c:valAx>
      <c:spPr>
        <a:noFill/>
        <a:ln w="25400">
          <a:noFill/>
        </a:ln>
      </c:spPr>
    </c:plotArea>
    <c:legend>
      <c:legendPos val="b"/>
      <c:layout>
        <c:manualLayout>
          <c:xMode val="edge"/>
          <c:yMode val="edge"/>
          <c:x val="0.5532653802890023"/>
          <c:y val="0.70453282322760502"/>
          <c:w val="0.43613763664157368"/>
          <c:h val="6.3559766893545033E-2"/>
        </c:manualLayout>
      </c:layout>
      <c:overlay val="0"/>
      <c:spPr>
        <a:noFill/>
        <a:ln w="25400">
          <a:noFill/>
        </a:ln>
      </c:spPr>
      <c:txPr>
        <a:bodyPr/>
        <a:lstStyle/>
        <a:p>
          <a:pPr>
            <a:defRPr sz="575" b="0" i="0" u="none" strike="noStrike" baseline="0">
              <a:solidFill>
                <a:srgbClr val="333333"/>
              </a:solidFill>
              <a:latin typeface="Calibri"/>
              <a:ea typeface="Calibri"/>
              <a:cs typeface="Calibri"/>
            </a:defRPr>
          </a:pPr>
          <a:endParaRPr lang="en-US"/>
        </a:p>
      </c:txPr>
    </c:legend>
    <c:plotVisOnly val="1"/>
    <c:dispBlanksAs val="span"/>
    <c:showDLblsOverMax val="0"/>
  </c:chart>
  <c:spPr>
    <a:solidFill>
      <a:schemeClr val="bg1"/>
    </a:solidFill>
    <a:ln w="9525" cap="flat" cmpd="sng" algn="ctr">
      <a:no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03905105784429"/>
          <c:y val="3.3294972743791638E-2"/>
          <c:w val="0.78231667174199915"/>
          <c:h val="0.80064889965677355"/>
        </c:manualLayout>
      </c:layout>
      <c:scatterChart>
        <c:scatterStyle val="lineMarker"/>
        <c:varyColors val="0"/>
        <c:ser>
          <c:idx val="0"/>
          <c:order val="0"/>
          <c:tx>
            <c:strRef>
              <c:f>Jun22!$I$169</c:f>
              <c:strCache>
                <c:ptCount val="1"/>
                <c:pt idx="0">
                  <c:v>Activity</c:v>
                </c:pt>
              </c:strCache>
            </c:strRef>
          </c:tx>
          <c:spPr>
            <a:ln w="28575" cap="rnd">
              <a:noFill/>
              <a:round/>
            </a:ln>
            <a:effectLst/>
          </c:spPr>
          <c:marker>
            <c:symbol val="circle"/>
            <c:size val="5"/>
            <c:spPr>
              <a:solidFill>
                <a:schemeClr val="accent5"/>
              </a:solidFill>
              <a:ln w="9525">
                <a:solidFill>
                  <a:schemeClr val="accent1"/>
                </a:solidFill>
              </a:ln>
              <a:effectLst/>
            </c:spPr>
          </c:marker>
          <c:dPt>
            <c:idx val="0"/>
            <c:marker>
              <c:spPr>
                <a:solidFill>
                  <a:schemeClr val="accent5"/>
                </a:solidFill>
                <a:ln w="9525">
                  <a:noFill/>
                </a:ln>
                <a:effectLst/>
              </c:spPr>
            </c:marker>
            <c:bubble3D val="0"/>
            <c:extLst>
              <c:ext xmlns:c16="http://schemas.microsoft.com/office/drawing/2014/chart" uri="{C3380CC4-5D6E-409C-BE32-E72D297353CC}">
                <c16:uniqueId val="{00000005-B09C-45CE-990A-70F40CCB359E}"/>
              </c:ext>
            </c:extLst>
          </c:dPt>
          <c:dPt>
            <c:idx val="1"/>
            <c:marker>
              <c:spPr>
                <a:solidFill>
                  <a:schemeClr val="accent5"/>
                </a:solidFill>
                <a:ln w="9525">
                  <a:noFill/>
                </a:ln>
                <a:effectLst/>
              </c:spPr>
            </c:marker>
            <c:bubble3D val="0"/>
            <c:extLst>
              <c:ext xmlns:c16="http://schemas.microsoft.com/office/drawing/2014/chart" uri="{C3380CC4-5D6E-409C-BE32-E72D297353CC}">
                <c16:uniqueId val="{00000004-B09C-45CE-990A-70F40CCB359E}"/>
              </c:ext>
            </c:extLst>
          </c:dPt>
          <c:dPt>
            <c:idx val="2"/>
            <c:marker>
              <c:spPr>
                <a:solidFill>
                  <a:schemeClr val="accent5"/>
                </a:solidFill>
                <a:ln w="9525">
                  <a:noFill/>
                </a:ln>
                <a:effectLst/>
              </c:spPr>
            </c:marker>
            <c:bubble3D val="0"/>
            <c:extLst>
              <c:ext xmlns:c16="http://schemas.microsoft.com/office/drawing/2014/chart" uri="{C3380CC4-5D6E-409C-BE32-E72D297353CC}">
                <c16:uniqueId val="{00000003-B09C-45CE-990A-70F40CCB359E}"/>
              </c:ext>
            </c:extLst>
          </c:dPt>
          <c:dPt>
            <c:idx val="3"/>
            <c:marker>
              <c:spPr>
                <a:solidFill>
                  <a:schemeClr val="accent5"/>
                </a:solidFill>
                <a:ln w="9525">
                  <a:noFill/>
                </a:ln>
                <a:effectLst/>
              </c:spPr>
            </c:marker>
            <c:bubble3D val="0"/>
            <c:extLst>
              <c:ext xmlns:c16="http://schemas.microsoft.com/office/drawing/2014/chart" uri="{C3380CC4-5D6E-409C-BE32-E72D297353CC}">
                <c16:uniqueId val="{00000002-B09C-45CE-990A-70F40CCB359E}"/>
              </c:ext>
            </c:extLst>
          </c:dPt>
          <c:dPt>
            <c:idx val="4"/>
            <c:marker>
              <c:spPr>
                <a:solidFill>
                  <a:schemeClr val="accent5"/>
                </a:solidFill>
                <a:ln w="9525">
                  <a:noFill/>
                </a:ln>
                <a:effectLst/>
              </c:spPr>
            </c:marker>
            <c:bubble3D val="0"/>
            <c:extLst>
              <c:ext xmlns:c16="http://schemas.microsoft.com/office/drawing/2014/chart" uri="{C3380CC4-5D6E-409C-BE32-E72D297353CC}">
                <c16:uniqueId val="{00000001-B09C-45CE-990A-70F40CCB359E}"/>
              </c:ext>
            </c:extLst>
          </c:dPt>
          <c:errBars>
            <c:errDir val="y"/>
            <c:errBarType val="both"/>
            <c:errValType val="cust"/>
            <c:noEndCap val="0"/>
            <c:plus>
              <c:numRef>
                <c:f>'Jun22'!$J$170:$J$174</c:f>
                <c:numCache>
                  <c:formatCode>General</c:formatCode>
                  <c:ptCount val="5"/>
                  <c:pt idx="0">
                    <c:v>1.5289387374421515</c:v>
                  </c:pt>
                  <c:pt idx="1">
                    <c:v>1.1166433331672065</c:v>
                  </c:pt>
                  <c:pt idx="2">
                    <c:v>0.9783267200561746</c:v>
                  </c:pt>
                  <c:pt idx="3">
                    <c:v>1.6056309710276302</c:v>
                  </c:pt>
                  <c:pt idx="4">
                    <c:v>3.762047020381182</c:v>
                  </c:pt>
                </c:numCache>
              </c:numRef>
            </c:plus>
            <c:minus>
              <c:numRef>
                <c:f>'Jun22'!$J$170:$J$174</c:f>
                <c:numCache>
                  <c:formatCode>General</c:formatCode>
                  <c:ptCount val="5"/>
                  <c:pt idx="0">
                    <c:v>1.5289387374421515</c:v>
                  </c:pt>
                  <c:pt idx="1">
                    <c:v>1.1166433331672065</c:v>
                  </c:pt>
                  <c:pt idx="2">
                    <c:v>0.9783267200561746</c:v>
                  </c:pt>
                  <c:pt idx="3">
                    <c:v>1.6056309710276302</c:v>
                  </c:pt>
                  <c:pt idx="4">
                    <c:v>3.762047020381182</c:v>
                  </c:pt>
                </c:numCache>
              </c:numRef>
            </c:minus>
          </c:errBars>
          <c:errBars>
            <c:errDir val="x"/>
            <c:errBarType val="both"/>
            <c:errValType val="fixedVal"/>
            <c:noEndCap val="0"/>
            <c:val val="1"/>
          </c:errBars>
          <c:xVal>
            <c:numRef>
              <c:f>'Jun22'!$C$170:$C$174</c:f>
              <c:numCache>
                <c:formatCode>0</c:formatCode>
                <c:ptCount val="5"/>
                <c:pt idx="0">
                  <c:v>1</c:v>
                </c:pt>
                <c:pt idx="1">
                  <c:v>34</c:v>
                </c:pt>
                <c:pt idx="2">
                  <c:v>70</c:v>
                </c:pt>
                <c:pt idx="3">
                  <c:v>110</c:v>
                </c:pt>
                <c:pt idx="4">
                  <c:v>150</c:v>
                </c:pt>
              </c:numCache>
            </c:numRef>
          </c:xVal>
          <c:yVal>
            <c:numRef>
              <c:f>'Jun22'!$I$170:$I$174</c:f>
              <c:numCache>
                <c:formatCode>0.00</c:formatCode>
                <c:ptCount val="5"/>
                <c:pt idx="0">
                  <c:v>23.425258064516125</c:v>
                </c:pt>
                <c:pt idx="1">
                  <c:v>20.990258064516127</c:v>
                </c:pt>
                <c:pt idx="2">
                  <c:v>23.645838709677417</c:v>
                </c:pt>
                <c:pt idx="3">
                  <c:v>21.157741935483863</c:v>
                </c:pt>
                <c:pt idx="4">
                  <c:v>21.389096774193547</c:v>
                </c:pt>
              </c:numCache>
            </c:numRef>
          </c:yVal>
          <c:smooth val="0"/>
          <c:extLst>
            <c:ext xmlns:c16="http://schemas.microsoft.com/office/drawing/2014/chart" uri="{C3380CC4-5D6E-409C-BE32-E72D297353CC}">
              <c16:uniqueId val="{00000000-B09C-45CE-990A-70F40CCB359E}"/>
            </c:ext>
          </c:extLst>
        </c:ser>
        <c:dLbls>
          <c:showLegendKey val="0"/>
          <c:showVal val="0"/>
          <c:showCatName val="0"/>
          <c:showSerName val="0"/>
          <c:showPercent val="0"/>
          <c:showBubbleSize val="0"/>
        </c:dLbls>
        <c:axId val="82553856"/>
        <c:axId val="82568320"/>
      </c:scatterChart>
      <c:valAx>
        <c:axId val="82553856"/>
        <c:scaling>
          <c:orientation val="minMax"/>
          <c:max val="160"/>
          <c:min val="0"/>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Time (Day)</a:t>
                </a:r>
              </a:p>
            </c:rich>
          </c:tx>
          <c:overlay val="0"/>
          <c:spPr>
            <a:noFill/>
            <a:ln>
              <a:noFill/>
            </a:ln>
            <a:effectLst/>
          </c:spPr>
        </c:title>
        <c:numFmt formatCode="0" sourceLinked="0"/>
        <c:majorTickMark val="out"/>
        <c:minorTickMark val="none"/>
        <c:tickLblPos val="nextTo"/>
        <c:spPr>
          <a:noFill/>
          <a:ln w="9525" cap="flat" cmpd="sng" algn="ctr">
            <a:solidFill>
              <a:schemeClr val="tx1"/>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82568320"/>
        <c:crosses val="autoZero"/>
        <c:crossBetween val="midCat"/>
      </c:valAx>
      <c:valAx>
        <c:axId val="82568320"/>
        <c:scaling>
          <c:orientation val="minMax"/>
          <c:max val="30"/>
          <c:min val="0"/>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t>Steady State Current (</a:t>
                </a:r>
                <a:r>
                  <a:rPr lang="en-US" sz="1200">
                    <a:latin typeface="Symbol" panose="05050102010706020507" pitchFamily="18" charset="2"/>
                  </a:rPr>
                  <a:t>m</a:t>
                </a:r>
                <a:r>
                  <a:rPr lang="en-US" sz="1200"/>
                  <a:t>A)</a:t>
                </a:r>
              </a:p>
            </c:rich>
          </c:tx>
          <c:layout>
            <c:manualLayout>
              <c:xMode val="edge"/>
              <c:yMode val="edge"/>
              <c:x val="1.4066881536181037E-2"/>
              <c:y val="0.15138865334140925"/>
            </c:manualLayout>
          </c:layout>
          <c:overlay val="0"/>
          <c:spPr>
            <a:noFill/>
            <a:ln>
              <a:noFill/>
            </a:ln>
            <a:effectLst/>
          </c:spPr>
        </c:title>
        <c:numFmt formatCode="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553856"/>
        <c:crosses val="autoZero"/>
        <c:crossBetween val="midCat"/>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096698439010913"/>
          <c:y val="6.9094142837408473E-2"/>
          <c:w val="0.75420196159690567"/>
          <c:h val="0.76002659207072798"/>
        </c:manualLayout>
      </c:layout>
      <c:scatterChart>
        <c:scatterStyle val="lineMarker"/>
        <c:varyColors val="0"/>
        <c:ser>
          <c:idx val="0"/>
          <c:order val="0"/>
          <c:tx>
            <c:strRef>
              <c:f>lvtemporary_244862!$L$1</c:f>
              <c:strCache>
                <c:ptCount val="1"/>
                <c:pt idx="0">
                  <c:v>QH2</c:v>
                </c:pt>
              </c:strCache>
            </c:strRef>
          </c:tx>
          <c:spPr>
            <a:ln w="28575" cap="rnd">
              <a:noFill/>
              <a:round/>
            </a:ln>
            <a:effectLst/>
          </c:spPr>
          <c:marker>
            <c:symbol val="circle"/>
            <c:size val="7"/>
            <c:spPr>
              <a:solidFill>
                <a:schemeClr val="accent1"/>
              </a:solidFill>
              <a:ln w="9525">
                <a:solidFill>
                  <a:schemeClr val="accent1"/>
                </a:solidFill>
              </a:ln>
              <a:effectLst/>
            </c:spPr>
          </c:marker>
          <c:trendline>
            <c:spPr>
              <a:ln w="12700" cap="rnd">
                <a:solidFill>
                  <a:schemeClr val="tx1"/>
                </a:solidFill>
                <a:prstDash val="solid"/>
              </a:ln>
              <a:effectLst/>
            </c:spPr>
            <c:trendlineType val="linear"/>
            <c:dispRSqr val="1"/>
            <c:dispEq val="1"/>
            <c:trendlineLbl>
              <c:layout>
                <c:manualLayout>
                  <c:x val="-0.22320100612423446"/>
                  <c:y val="-1.3013117958832873E-3"/>
                </c:manualLayout>
              </c:layout>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baseline="0"/>
                      <a:t>y = 8.76x - 0.385</a:t>
                    </a:r>
                    <a:br>
                      <a:rPr lang="en-US" baseline="0"/>
                    </a:br>
                    <a:r>
                      <a:rPr lang="en-US" baseline="0"/>
                      <a:t>R² = 0.9973</a:t>
                    </a:r>
                    <a:endParaRPr lang="en-US"/>
                  </a:p>
                </c:rich>
              </c:tx>
              <c:numFmt formatCode="General" sourceLinked="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rendlineLbl>
          </c:trendline>
          <c:xVal>
            <c:numRef>
              <c:f>lvtemporary_244862!$K$2:$K$12</c:f>
              <c:numCache>
                <c:formatCode>0.00</c:formatCode>
                <c:ptCount val="11"/>
                <c:pt idx="0">
                  <c:v>0</c:v>
                </c:pt>
                <c:pt idx="1">
                  <c:v>0.05</c:v>
                </c:pt>
                <c:pt idx="2">
                  <c:v>0.1</c:v>
                </c:pt>
                <c:pt idx="3">
                  <c:v>0.25</c:v>
                </c:pt>
                <c:pt idx="4">
                  <c:v>0.5</c:v>
                </c:pt>
                <c:pt idx="5">
                  <c:v>1</c:v>
                </c:pt>
                <c:pt idx="6">
                  <c:v>2</c:v>
                </c:pt>
                <c:pt idx="7">
                  <c:v>4</c:v>
                </c:pt>
                <c:pt idx="8">
                  <c:v>6</c:v>
                </c:pt>
                <c:pt idx="9">
                  <c:v>8</c:v>
                </c:pt>
                <c:pt idx="10">
                  <c:v>10</c:v>
                </c:pt>
              </c:numCache>
            </c:numRef>
          </c:xVal>
          <c:yVal>
            <c:numRef>
              <c:f>lvtemporary_244862!$L$2:$L$12</c:f>
              <c:numCache>
                <c:formatCode>General</c:formatCode>
                <c:ptCount val="11"/>
                <c:pt idx="0">
                  <c:v>0.31</c:v>
                </c:pt>
                <c:pt idx="1">
                  <c:v>0.69</c:v>
                </c:pt>
                <c:pt idx="2">
                  <c:v>0.99</c:v>
                </c:pt>
                <c:pt idx="3">
                  <c:v>2.37</c:v>
                </c:pt>
                <c:pt idx="4">
                  <c:v>3.57</c:v>
                </c:pt>
                <c:pt idx="5">
                  <c:v>7.17</c:v>
                </c:pt>
                <c:pt idx="6">
                  <c:v>15.56</c:v>
                </c:pt>
                <c:pt idx="7">
                  <c:v>33.28</c:v>
                </c:pt>
                <c:pt idx="8">
                  <c:v>53.35</c:v>
                </c:pt>
                <c:pt idx="9">
                  <c:v>73.13</c:v>
                </c:pt>
                <c:pt idx="10">
                  <c:v>84.65</c:v>
                </c:pt>
              </c:numCache>
            </c:numRef>
          </c:yVal>
          <c:smooth val="0"/>
          <c:extLst>
            <c:ext xmlns:c16="http://schemas.microsoft.com/office/drawing/2014/chart" uri="{C3380CC4-5D6E-409C-BE32-E72D297353CC}">
              <c16:uniqueId val="{00000000-21B8-4173-93E9-CA00DC6915F6}"/>
            </c:ext>
          </c:extLst>
        </c:ser>
        <c:ser>
          <c:idx val="1"/>
          <c:order val="1"/>
          <c:tx>
            <c:strRef>
              <c:f>lvtemporary_244862!$M$1</c:f>
              <c:strCache>
                <c:ptCount val="1"/>
                <c:pt idx="0">
                  <c:v>Acetoxyphenol</c:v>
                </c:pt>
              </c:strCache>
            </c:strRef>
          </c:tx>
          <c:spPr>
            <a:ln w="28575" cap="rnd">
              <a:noFill/>
              <a:round/>
            </a:ln>
            <a:effectLst/>
          </c:spPr>
          <c:marker>
            <c:symbol val="circle"/>
            <c:size val="7"/>
            <c:spPr>
              <a:solidFill>
                <a:srgbClr val="C00000"/>
              </a:solidFill>
              <a:ln w="9525">
                <a:solidFill>
                  <a:schemeClr val="accent2"/>
                </a:solidFill>
              </a:ln>
              <a:effectLst/>
            </c:spPr>
          </c:marker>
          <c:trendline>
            <c:spPr>
              <a:ln w="12700" cap="rnd">
                <a:solidFill>
                  <a:schemeClr val="tx1"/>
                </a:solidFill>
                <a:prstDash val="solid"/>
              </a:ln>
              <a:effectLst/>
            </c:spPr>
            <c:trendlineType val="linear"/>
            <c:dispRSqr val="1"/>
            <c:dispEq val="1"/>
            <c:trendlineLbl>
              <c:layout>
                <c:manualLayout>
                  <c:x val="-1.8700787401574803E-4"/>
                  <c:y val="-8.6680624033908873E-2"/>
                </c:manualLayout>
              </c:layout>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baseline="0"/>
                      <a:t>y = 0.150x + 0.115</a:t>
                    </a:r>
                    <a:br>
                      <a:rPr lang="en-US" baseline="0"/>
                    </a:br>
                    <a:r>
                      <a:rPr lang="en-US" baseline="0"/>
                      <a:t>R² = 0.9607</a:t>
                    </a:r>
                    <a:endParaRPr lang="en-US"/>
                  </a:p>
                </c:rich>
              </c:tx>
              <c:numFmt formatCode="General" sourceLinked="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rendlineLbl>
          </c:trendline>
          <c:xVal>
            <c:numRef>
              <c:f>lvtemporary_244862!$K$2:$K$12</c:f>
              <c:numCache>
                <c:formatCode>0.00</c:formatCode>
                <c:ptCount val="11"/>
                <c:pt idx="0">
                  <c:v>0</c:v>
                </c:pt>
                <c:pt idx="1">
                  <c:v>0.05</c:v>
                </c:pt>
                <c:pt idx="2">
                  <c:v>0.1</c:v>
                </c:pt>
                <c:pt idx="3">
                  <c:v>0.25</c:v>
                </c:pt>
                <c:pt idx="4">
                  <c:v>0.5</c:v>
                </c:pt>
                <c:pt idx="5">
                  <c:v>1</c:v>
                </c:pt>
                <c:pt idx="6">
                  <c:v>2</c:v>
                </c:pt>
                <c:pt idx="7">
                  <c:v>4</c:v>
                </c:pt>
                <c:pt idx="8">
                  <c:v>6</c:v>
                </c:pt>
                <c:pt idx="9">
                  <c:v>8</c:v>
                </c:pt>
                <c:pt idx="10">
                  <c:v>10</c:v>
                </c:pt>
              </c:numCache>
            </c:numRef>
          </c:xVal>
          <c:yVal>
            <c:numRef>
              <c:f>lvtemporary_244862!$M$2:$M$12</c:f>
              <c:numCache>
                <c:formatCode>General</c:formatCode>
                <c:ptCount val="11"/>
                <c:pt idx="0">
                  <c:v>0</c:v>
                </c:pt>
                <c:pt idx="5" formatCode="0.00">
                  <c:v>0.47062258064516155</c:v>
                </c:pt>
                <c:pt idx="6" formatCode="0.00">
                  <c:v>0.38190000000000013</c:v>
                </c:pt>
                <c:pt idx="7" formatCode="0.00">
                  <c:v>0.7195387096774194</c:v>
                </c:pt>
                <c:pt idx="8" formatCode="0.00">
                  <c:v>0.94997096774193601</c:v>
                </c:pt>
                <c:pt idx="9" formatCode="0.00">
                  <c:v>1.231935483870968</c:v>
                </c:pt>
                <c:pt idx="10" formatCode="0.00">
                  <c:v>1.7134838709677418</c:v>
                </c:pt>
              </c:numCache>
            </c:numRef>
          </c:yVal>
          <c:smooth val="0"/>
          <c:extLst>
            <c:ext xmlns:c16="http://schemas.microsoft.com/office/drawing/2014/chart" uri="{C3380CC4-5D6E-409C-BE32-E72D297353CC}">
              <c16:uniqueId val="{00000001-21B8-4173-93E9-CA00DC6915F6}"/>
            </c:ext>
          </c:extLst>
        </c:ser>
        <c:dLbls>
          <c:showLegendKey val="0"/>
          <c:showVal val="0"/>
          <c:showCatName val="0"/>
          <c:showSerName val="0"/>
          <c:showPercent val="0"/>
          <c:showBubbleSize val="0"/>
        </c:dLbls>
        <c:axId val="532145576"/>
        <c:axId val="532146232"/>
      </c:scatterChart>
      <c:valAx>
        <c:axId val="532145576"/>
        <c:scaling>
          <c:orientation val="minMax"/>
          <c:max val="12"/>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t>Concentration</a:t>
                </a:r>
                <a:r>
                  <a:rPr lang="en-US" sz="1200" baseline="0"/>
                  <a:t> (mM)</a:t>
                </a:r>
                <a:endParaRPr lang="en-US" sz="1200"/>
              </a:p>
            </c:rich>
          </c:tx>
          <c:layout>
            <c:manualLayout>
              <c:xMode val="edge"/>
              <c:yMode val="edge"/>
              <c:x val="0.35220713035870516"/>
              <c:y val="0.9141029081807129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32146232"/>
        <c:crosses val="autoZero"/>
        <c:crossBetween val="midCat"/>
        <c:majorUnit val="3"/>
      </c:valAx>
      <c:valAx>
        <c:axId val="532146232"/>
        <c:scaling>
          <c:orientation val="minMax"/>
          <c:min val="0"/>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Steady State Current</a:t>
                </a:r>
                <a:r>
                  <a:rPr lang="en-US" sz="1100" baseline="0"/>
                  <a:t> (</a:t>
                </a:r>
                <a:r>
                  <a:rPr lang="en-US" sz="1100" baseline="0">
                    <a:latin typeface="Symbol" panose="05050102010706020507" pitchFamily="18" charset="2"/>
                  </a:rPr>
                  <a:t>m</a:t>
                </a:r>
                <a:r>
                  <a:rPr lang="en-US" sz="1100" baseline="0"/>
                  <a:t>A)</a:t>
                </a:r>
                <a:endParaRPr lang="en-US" sz="1100"/>
              </a:p>
            </c:rich>
          </c:tx>
          <c:layout>
            <c:manualLayout>
              <c:xMode val="edge"/>
              <c:yMode val="edge"/>
              <c:x val="1.6876039628318782E-3"/>
              <c:y val="0.20371874568310541"/>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32145576"/>
        <c:crosses val="autoZero"/>
        <c:crossBetween val="midCat"/>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841899308041041"/>
          <c:y val="5.4236293379994166E-2"/>
          <c:w val="0.75569226573950987"/>
          <c:h val="0.75112129971095387"/>
        </c:manualLayout>
      </c:layout>
      <c:scatterChart>
        <c:scatterStyle val="lineMarker"/>
        <c:varyColors val="0"/>
        <c:ser>
          <c:idx val="0"/>
          <c:order val="0"/>
          <c:tx>
            <c:strRef>
              <c:f>'As 0.5'!$C$168</c:f>
              <c:strCache>
                <c:ptCount val="1"/>
                <c:pt idx="0">
                  <c:v>0.1 mM As(III)</c:v>
                </c:pt>
              </c:strCache>
            </c:strRef>
          </c:tx>
          <c:spPr>
            <a:ln w="28575" cap="rnd">
              <a:noFill/>
              <a:round/>
            </a:ln>
            <a:effectLst/>
          </c:spPr>
          <c:marker>
            <c:symbol val="circle"/>
            <c:size val="7"/>
            <c:spPr>
              <a:solidFill>
                <a:schemeClr val="accent1"/>
              </a:solidFill>
              <a:ln w="9525">
                <a:solidFill>
                  <a:schemeClr val="accent1"/>
                </a:solidFill>
              </a:ln>
              <a:effectLst/>
            </c:spPr>
          </c:marker>
          <c:dPt>
            <c:idx val="0"/>
            <c:marker>
              <c:symbol val="square"/>
              <c:size val="7"/>
            </c:marker>
            <c:bubble3D val="0"/>
            <c:extLst>
              <c:ext xmlns:c16="http://schemas.microsoft.com/office/drawing/2014/chart" uri="{C3380CC4-5D6E-409C-BE32-E72D297353CC}">
                <c16:uniqueId val="{00000001-4D07-4905-B335-35DD472260A8}"/>
              </c:ext>
            </c:extLst>
          </c:dPt>
          <c:dPt>
            <c:idx val="1"/>
            <c:marker>
              <c:symbol val="square"/>
              <c:size val="7"/>
            </c:marker>
            <c:bubble3D val="0"/>
            <c:extLst>
              <c:ext xmlns:c16="http://schemas.microsoft.com/office/drawing/2014/chart" uri="{C3380CC4-5D6E-409C-BE32-E72D297353CC}">
                <c16:uniqueId val="{00000000-4D07-4905-B335-35DD472260A8}"/>
              </c:ext>
            </c:extLst>
          </c:dPt>
          <c:dPt>
            <c:idx val="2"/>
            <c:marker>
              <c:symbol val="square"/>
              <c:size val="7"/>
            </c:marker>
            <c:bubble3D val="0"/>
            <c:extLst>
              <c:ext xmlns:c16="http://schemas.microsoft.com/office/drawing/2014/chart" uri="{C3380CC4-5D6E-409C-BE32-E72D297353CC}">
                <c16:uniqueId val="{00000002-4D07-4905-B335-35DD472260A8}"/>
              </c:ext>
            </c:extLst>
          </c:dPt>
          <c:dPt>
            <c:idx val="3"/>
            <c:marker>
              <c:symbol val="square"/>
              <c:size val="7"/>
            </c:marker>
            <c:bubble3D val="0"/>
            <c:extLst>
              <c:ext xmlns:c16="http://schemas.microsoft.com/office/drawing/2014/chart" uri="{C3380CC4-5D6E-409C-BE32-E72D297353CC}">
                <c16:uniqueId val="{00000003-4D07-4905-B335-35DD472260A8}"/>
              </c:ext>
            </c:extLst>
          </c:dPt>
          <c:errBars>
            <c:errDir val="y"/>
            <c:errBarType val="both"/>
            <c:errValType val="cust"/>
            <c:noEndCap val="0"/>
            <c:plus>
              <c:numRef>
                <c:f>'As 0.5'!$D$169:$D$172</c:f>
                <c:numCache>
                  <c:formatCode>General</c:formatCode>
                  <c:ptCount val="4"/>
                  <c:pt idx="0">
                    <c:v>3.2626933546313821</c:v>
                  </c:pt>
                  <c:pt idx="1">
                    <c:v>4.8006268963147116</c:v>
                  </c:pt>
                  <c:pt idx="2">
                    <c:v>4.4521223955573204</c:v>
                  </c:pt>
                  <c:pt idx="3">
                    <c:v>2.9171567072493829</c:v>
                  </c:pt>
                </c:numCache>
              </c:numRef>
            </c:plus>
            <c:minus>
              <c:numRef>
                <c:f>'As 0.5'!$D$169:$D$172</c:f>
                <c:numCache>
                  <c:formatCode>General</c:formatCode>
                  <c:ptCount val="4"/>
                  <c:pt idx="0">
                    <c:v>3.2626933546313821</c:v>
                  </c:pt>
                  <c:pt idx="1">
                    <c:v>4.8006268963147116</c:v>
                  </c:pt>
                  <c:pt idx="2">
                    <c:v>4.4521223955573204</c:v>
                  </c:pt>
                  <c:pt idx="3">
                    <c:v>2.9171567072493829</c:v>
                  </c:pt>
                </c:numCache>
              </c:numRef>
            </c:minus>
            <c:spPr>
              <a:noFill/>
              <a:ln w="9525" cap="flat" cmpd="sng" algn="ctr">
                <a:solidFill>
                  <a:schemeClr val="tx1">
                    <a:lumMod val="65000"/>
                    <a:lumOff val="35000"/>
                  </a:schemeClr>
                </a:solidFill>
                <a:round/>
              </a:ln>
              <a:effectLst/>
            </c:spPr>
          </c:errBars>
          <c:xVal>
            <c:numRef>
              <c:f>'As 0.5'!$B$169:$B$172</c:f>
              <c:numCache>
                <c:formatCode>0.0</c:formatCode>
                <c:ptCount val="4"/>
                <c:pt idx="0">
                  <c:v>5.3</c:v>
                </c:pt>
                <c:pt idx="1">
                  <c:v>3.7</c:v>
                </c:pt>
                <c:pt idx="2">
                  <c:v>2.1</c:v>
                </c:pt>
                <c:pt idx="3">
                  <c:v>1</c:v>
                </c:pt>
              </c:numCache>
            </c:numRef>
          </c:xVal>
          <c:yVal>
            <c:numRef>
              <c:f>'As 0.5'!$C$169:$C$172</c:f>
              <c:numCache>
                <c:formatCode>0.0</c:formatCode>
                <c:ptCount val="4"/>
                <c:pt idx="0">
                  <c:v>14.107914528569637</c:v>
                </c:pt>
                <c:pt idx="1">
                  <c:v>24.773827495808373</c:v>
                </c:pt>
                <c:pt idx="2">
                  <c:v>24.750284863858099</c:v>
                </c:pt>
                <c:pt idx="3">
                  <c:v>35.430711285325891</c:v>
                </c:pt>
              </c:numCache>
            </c:numRef>
          </c:yVal>
          <c:smooth val="0"/>
          <c:extLst>
            <c:ext xmlns:c16="http://schemas.microsoft.com/office/drawing/2014/chart" uri="{C3380CC4-5D6E-409C-BE32-E72D297353CC}">
              <c16:uniqueId val="{00000000-1BBD-464F-BF79-B85573647653}"/>
            </c:ext>
          </c:extLst>
        </c:ser>
        <c:ser>
          <c:idx val="1"/>
          <c:order val="1"/>
          <c:tx>
            <c:strRef>
              <c:f>'As 0.5'!$E$168</c:f>
              <c:strCache>
                <c:ptCount val="1"/>
                <c:pt idx="0">
                  <c:v>0.5 mM As(III)</c:v>
                </c:pt>
              </c:strCache>
            </c:strRef>
          </c:tx>
          <c:spPr>
            <a:ln w="28575" cap="rnd">
              <a:noFill/>
              <a:round/>
            </a:ln>
            <a:effectLst/>
          </c:spPr>
          <c:marker>
            <c:symbol val="circle"/>
            <c:size val="7"/>
            <c:spPr>
              <a:solidFill>
                <a:srgbClr val="FF0000"/>
              </a:solidFill>
              <a:ln w="9525">
                <a:solidFill>
                  <a:srgbClr val="FF0000"/>
                </a:solidFill>
              </a:ln>
              <a:effectLst/>
            </c:spPr>
          </c:marker>
          <c:errBars>
            <c:errDir val="y"/>
            <c:errBarType val="both"/>
            <c:errValType val="cust"/>
            <c:noEndCap val="0"/>
            <c:plus>
              <c:numRef>
                <c:f>'As 0.5'!$F$169:$F$172</c:f>
                <c:numCache>
                  <c:formatCode>General</c:formatCode>
                  <c:ptCount val="4"/>
                  <c:pt idx="0">
                    <c:v>2.4407052386089028</c:v>
                  </c:pt>
                  <c:pt idx="1">
                    <c:v>1.7301723710799957</c:v>
                  </c:pt>
                  <c:pt idx="2">
                    <c:v>2.0467484449182463</c:v>
                  </c:pt>
                  <c:pt idx="3">
                    <c:v>2.4528531674566971</c:v>
                  </c:pt>
                </c:numCache>
              </c:numRef>
            </c:plus>
            <c:minus>
              <c:numRef>
                <c:f>'As 0.5'!$F$169:$F$172</c:f>
                <c:numCache>
                  <c:formatCode>General</c:formatCode>
                  <c:ptCount val="4"/>
                  <c:pt idx="0">
                    <c:v>2.4407052386089028</c:v>
                  </c:pt>
                  <c:pt idx="1">
                    <c:v>1.7301723710799957</c:v>
                  </c:pt>
                  <c:pt idx="2">
                    <c:v>2.0467484449182463</c:v>
                  </c:pt>
                  <c:pt idx="3">
                    <c:v>2.4528531674566971</c:v>
                  </c:pt>
                </c:numCache>
              </c:numRef>
            </c:minus>
            <c:spPr>
              <a:noFill/>
              <a:ln w="9525" cap="flat" cmpd="sng" algn="ctr">
                <a:solidFill>
                  <a:schemeClr val="tx1">
                    <a:lumMod val="65000"/>
                    <a:lumOff val="35000"/>
                  </a:schemeClr>
                </a:solidFill>
                <a:round/>
              </a:ln>
              <a:effectLst/>
            </c:spPr>
          </c:errBars>
          <c:xVal>
            <c:numRef>
              <c:f>'As 0.5'!$B$169:$B$172</c:f>
              <c:numCache>
                <c:formatCode>0.0</c:formatCode>
                <c:ptCount val="4"/>
                <c:pt idx="0">
                  <c:v>5.3</c:v>
                </c:pt>
                <c:pt idx="1">
                  <c:v>3.7</c:v>
                </c:pt>
                <c:pt idx="2">
                  <c:v>2.1</c:v>
                </c:pt>
                <c:pt idx="3">
                  <c:v>1</c:v>
                </c:pt>
              </c:numCache>
            </c:numRef>
          </c:xVal>
          <c:yVal>
            <c:numRef>
              <c:f>'As 0.5'!$E$169:$E$172</c:f>
              <c:numCache>
                <c:formatCode>0.0</c:formatCode>
                <c:ptCount val="4"/>
                <c:pt idx="0">
                  <c:v>51.070588360133165</c:v>
                </c:pt>
                <c:pt idx="1">
                  <c:v>48.805006246786661</c:v>
                </c:pt>
                <c:pt idx="2">
                  <c:v>56.32816359270074</c:v>
                </c:pt>
                <c:pt idx="3">
                  <c:v>62.453499527230811</c:v>
                </c:pt>
              </c:numCache>
            </c:numRef>
          </c:yVal>
          <c:smooth val="0"/>
          <c:extLst>
            <c:ext xmlns:c16="http://schemas.microsoft.com/office/drawing/2014/chart" uri="{C3380CC4-5D6E-409C-BE32-E72D297353CC}">
              <c16:uniqueId val="{00000001-1BBD-464F-BF79-B85573647653}"/>
            </c:ext>
          </c:extLst>
        </c:ser>
        <c:dLbls>
          <c:showLegendKey val="0"/>
          <c:showVal val="0"/>
          <c:showCatName val="0"/>
          <c:showSerName val="0"/>
          <c:showPercent val="0"/>
          <c:showBubbleSize val="0"/>
        </c:dLbls>
        <c:axId val="377213656"/>
        <c:axId val="1"/>
      </c:scatterChart>
      <c:valAx>
        <c:axId val="377213656"/>
        <c:scaling>
          <c:orientation val="minMax"/>
        </c:scaling>
        <c:delete val="0"/>
        <c:axPos val="b"/>
        <c:title>
          <c:tx>
            <c:rich>
              <a:bodyPr/>
              <a:lstStyle/>
              <a:p>
                <a:pPr>
                  <a:defRPr sz="1200" b="0" i="0" u="none" strike="noStrike" baseline="0">
                    <a:solidFill>
                      <a:srgbClr val="333333"/>
                    </a:solidFill>
                    <a:latin typeface="Calibri"/>
                    <a:ea typeface="Calibri"/>
                    <a:cs typeface="Calibri"/>
                  </a:defRPr>
                </a:pPr>
                <a:r>
                  <a:rPr lang="en-US" sz="1200"/>
                  <a:t>AchE</a:t>
                </a:r>
                <a:r>
                  <a:rPr lang="en-US" sz="1200" baseline="0"/>
                  <a:t> on Electrode</a:t>
                </a:r>
                <a:r>
                  <a:rPr lang="en-US" sz="1200"/>
                  <a:t> (</a:t>
                </a:r>
                <a:r>
                  <a:rPr lang="en-US" sz="1200">
                    <a:latin typeface="Symbol" panose="05050102010706020507" pitchFamily="18" charset="2"/>
                  </a:rPr>
                  <a:t>m</a:t>
                </a:r>
                <a:r>
                  <a:rPr lang="en-US" sz="1200"/>
                  <a:t>g)</a:t>
                </a:r>
              </a:p>
            </c:rich>
          </c:tx>
          <c:layout>
            <c:manualLayout>
              <c:xMode val="edge"/>
              <c:yMode val="edge"/>
              <c:x val="0.3413960527661315"/>
              <c:y val="0.90553407089936544"/>
            </c:manualLayout>
          </c:layout>
          <c:overlay val="0"/>
          <c:spPr>
            <a:noFill/>
            <a:ln>
              <a:noFill/>
            </a:ln>
            <a:effectLst/>
          </c:spPr>
        </c:title>
        <c:numFmt formatCode="0" sourceLinked="0"/>
        <c:majorTickMark val="out"/>
        <c:minorTickMark val="none"/>
        <c:tickLblPos val="nextTo"/>
        <c:spPr>
          <a:noFill/>
          <a:ln w="9525" cap="flat" cmpd="sng" algn="ctr">
            <a:solidFill>
              <a:schemeClr val="tx1"/>
            </a:solidFill>
            <a:round/>
          </a:ln>
          <a:effectLst/>
        </c:spPr>
        <c:txPr>
          <a:bodyPr rot="0" vert="horz"/>
          <a:lstStyle/>
          <a:p>
            <a:pPr>
              <a:defRPr sz="1100" b="0" i="0" u="none" strike="noStrike" baseline="0">
                <a:solidFill>
                  <a:srgbClr val="333333"/>
                </a:solidFill>
                <a:latin typeface="Calibri"/>
                <a:ea typeface="Calibri"/>
                <a:cs typeface="Calibri"/>
              </a:defRPr>
            </a:pPr>
            <a:endParaRPr lang="en-US"/>
          </a:p>
        </c:txPr>
        <c:crossAx val="1"/>
        <c:crosses val="autoZero"/>
        <c:crossBetween val="midCat"/>
      </c:valAx>
      <c:valAx>
        <c:axId val="1"/>
        <c:scaling>
          <c:orientation val="minMax"/>
        </c:scaling>
        <c:delete val="0"/>
        <c:axPos val="l"/>
        <c:title>
          <c:tx>
            <c:rich>
              <a:bodyPr/>
              <a:lstStyle/>
              <a:p>
                <a:pPr>
                  <a:defRPr sz="1200" b="0" i="0" u="none" strike="noStrike" baseline="0">
                    <a:solidFill>
                      <a:srgbClr val="333333"/>
                    </a:solidFill>
                    <a:latin typeface="Calibri"/>
                    <a:ea typeface="Calibri"/>
                    <a:cs typeface="Calibri"/>
                  </a:defRPr>
                </a:pPr>
                <a:r>
                  <a:rPr lang="en-US" sz="1200"/>
                  <a:t>Inhibition  (%)</a:t>
                </a:r>
              </a:p>
            </c:rich>
          </c:tx>
          <c:layout>
            <c:manualLayout>
              <c:xMode val="edge"/>
              <c:yMode val="edge"/>
              <c:x val="9.6664280601288476E-3"/>
              <c:y val="0.24028439483039304"/>
            </c:manualLayout>
          </c:layout>
          <c:overlay val="0"/>
          <c:spPr>
            <a:noFill/>
            <a:ln>
              <a:noFill/>
            </a:ln>
            <a:effectLst/>
          </c:spPr>
        </c:title>
        <c:numFmt formatCode="0" sourceLinked="0"/>
        <c:majorTickMark val="out"/>
        <c:minorTickMark val="none"/>
        <c:tickLblPos val="nextTo"/>
        <c:spPr>
          <a:noFill/>
          <a:ln w="9525" cap="flat" cmpd="sng" algn="ctr">
            <a:solidFill>
              <a:schemeClr val="tx1"/>
            </a:solidFill>
            <a:round/>
          </a:ln>
          <a:effectLst/>
        </c:spPr>
        <c:txPr>
          <a:bodyPr rot="0" vert="horz"/>
          <a:lstStyle/>
          <a:p>
            <a:pPr>
              <a:defRPr sz="1100" b="0" i="0" u="none" strike="noStrike" baseline="0">
                <a:solidFill>
                  <a:srgbClr val="333333"/>
                </a:solidFill>
                <a:latin typeface="Calibri"/>
                <a:ea typeface="Calibri"/>
                <a:cs typeface="Calibri"/>
              </a:defRPr>
            </a:pPr>
            <a:endParaRPr lang="en-US"/>
          </a:p>
        </c:txPr>
        <c:crossAx val="377213656"/>
        <c:crosses val="autoZero"/>
        <c:crossBetween val="midCat"/>
      </c:valAx>
      <c:spPr>
        <a:noFill/>
        <a:ln w="25400">
          <a:noFill/>
        </a:ln>
      </c:spPr>
    </c:plotArea>
    <c:legend>
      <c:legendPos val="b"/>
      <c:layout>
        <c:manualLayout>
          <c:xMode val="edge"/>
          <c:yMode val="edge"/>
          <c:x val="0.53364474895183556"/>
          <c:y val="7.5690222266520486E-3"/>
          <c:w val="0.45274693788276466"/>
          <c:h val="0.13791454865610153"/>
        </c:manualLayout>
      </c:layout>
      <c:overlay val="0"/>
      <c:spPr>
        <a:noFill/>
        <a:ln>
          <a:noFill/>
        </a:ln>
        <a:effectLst/>
      </c:spPr>
      <c:txPr>
        <a:bodyPr/>
        <a:lstStyle/>
        <a:p>
          <a:pPr>
            <a:defRPr sz="1000"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722939924988486"/>
          <c:y val="4.1314553990610327E-2"/>
          <c:w val="0.75954846869768022"/>
          <c:h val="0.78563986543935527"/>
        </c:manualLayout>
      </c:layout>
      <c:scatterChart>
        <c:scatterStyle val="lineMarker"/>
        <c:varyColors val="0"/>
        <c:ser>
          <c:idx val="0"/>
          <c:order val="0"/>
          <c:tx>
            <c:strRef>
              <c:f>Sheet2!$I$6</c:f>
              <c:strCache>
                <c:ptCount val="1"/>
                <c:pt idx="0">
                  <c:v>Iobs (mA) </c:v>
                </c:pt>
              </c:strCache>
            </c:strRef>
          </c:tx>
          <c:spPr>
            <a:ln w="28575">
              <a:noFill/>
            </a:ln>
          </c:spPr>
          <c:marker>
            <c:symbol val="circle"/>
            <c:size val="7"/>
            <c:spPr>
              <a:solidFill>
                <a:srgbClr val="0070C0"/>
              </a:solidFill>
              <a:ln w="9525">
                <a:noFill/>
              </a:ln>
              <a:effectLst/>
            </c:spPr>
          </c:marker>
          <c:xVal>
            <c:numRef>
              <c:f>Sheet2!$H$7:$H$15</c:f>
              <c:numCache>
                <c:formatCode>General</c:formatCode>
                <c:ptCount val="9"/>
                <c:pt idx="0">
                  <c:v>0</c:v>
                </c:pt>
                <c:pt idx="1">
                  <c:v>1</c:v>
                </c:pt>
                <c:pt idx="2">
                  <c:v>2</c:v>
                </c:pt>
                <c:pt idx="3">
                  <c:v>3</c:v>
                </c:pt>
                <c:pt idx="4">
                  <c:v>5</c:v>
                </c:pt>
                <c:pt idx="5">
                  <c:v>7</c:v>
                </c:pt>
                <c:pt idx="6">
                  <c:v>10</c:v>
                </c:pt>
                <c:pt idx="7">
                  <c:v>15</c:v>
                </c:pt>
                <c:pt idx="8">
                  <c:v>20</c:v>
                </c:pt>
              </c:numCache>
            </c:numRef>
          </c:xVal>
          <c:yVal>
            <c:numRef>
              <c:f>Sheet2!$I$7:$I$15</c:f>
              <c:numCache>
                <c:formatCode>General</c:formatCode>
                <c:ptCount val="9"/>
                <c:pt idx="0">
                  <c:v>7.6389999999999972E-2</c:v>
                </c:pt>
                <c:pt idx="1">
                  <c:v>3.1978387096774208</c:v>
                </c:pt>
                <c:pt idx="2">
                  <c:v>5.5456451612903219</c:v>
                </c:pt>
                <c:pt idx="3">
                  <c:v>7.3881612903225813</c:v>
                </c:pt>
                <c:pt idx="4">
                  <c:v>12.01064516129032</c:v>
                </c:pt>
                <c:pt idx="5">
                  <c:v>13.594193548387095</c:v>
                </c:pt>
                <c:pt idx="6">
                  <c:v>15.419677419354835</c:v>
                </c:pt>
                <c:pt idx="7">
                  <c:v>16.962903225806453</c:v>
                </c:pt>
                <c:pt idx="8">
                  <c:v>18.419677419354841</c:v>
                </c:pt>
              </c:numCache>
            </c:numRef>
          </c:yVal>
          <c:smooth val="0"/>
          <c:extLst>
            <c:ext xmlns:c16="http://schemas.microsoft.com/office/drawing/2014/chart" uri="{C3380CC4-5D6E-409C-BE32-E72D297353CC}">
              <c16:uniqueId val="{00000000-2DDF-44BD-9615-7B72BAB66769}"/>
            </c:ext>
          </c:extLst>
        </c:ser>
        <c:ser>
          <c:idx val="1"/>
          <c:order val="1"/>
          <c:tx>
            <c:strRef>
              <c:f>Sheet2!$J$6</c:f>
              <c:strCache>
                <c:ptCount val="1"/>
                <c:pt idx="0">
                  <c:v>Icalc (mA)</c:v>
                </c:pt>
              </c:strCache>
            </c:strRef>
          </c:tx>
          <c:spPr>
            <a:ln w="9525">
              <a:solidFill>
                <a:schemeClr val="tx1"/>
              </a:solidFill>
              <a:prstDash val="solid"/>
            </a:ln>
          </c:spPr>
          <c:marker>
            <c:symbol val="none"/>
          </c:marker>
          <c:xVal>
            <c:numRef>
              <c:f>Sheet2!$H$7:$H$15</c:f>
              <c:numCache>
                <c:formatCode>General</c:formatCode>
                <c:ptCount val="9"/>
                <c:pt idx="0">
                  <c:v>0</c:v>
                </c:pt>
                <c:pt idx="1">
                  <c:v>1</c:v>
                </c:pt>
                <c:pt idx="2">
                  <c:v>2</c:v>
                </c:pt>
                <c:pt idx="3">
                  <c:v>3</c:v>
                </c:pt>
                <c:pt idx="4">
                  <c:v>5</c:v>
                </c:pt>
                <c:pt idx="5">
                  <c:v>7</c:v>
                </c:pt>
                <c:pt idx="6">
                  <c:v>10</c:v>
                </c:pt>
                <c:pt idx="7">
                  <c:v>15</c:v>
                </c:pt>
                <c:pt idx="8">
                  <c:v>20</c:v>
                </c:pt>
              </c:numCache>
            </c:numRef>
          </c:xVal>
          <c:yVal>
            <c:numRef>
              <c:f>Sheet2!$J$7:$J$15</c:f>
              <c:numCache>
                <c:formatCode>General</c:formatCode>
                <c:ptCount val="9"/>
                <c:pt idx="0">
                  <c:v>0</c:v>
                </c:pt>
                <c:pt idx="1">
                  <c:v>3.4907241511796778</c:v>
                </c:pt>
                <c:pt idx="2">
                  <c:v>6.1001925222188378</c:v>
                </c:pt>
                <c:pt idx="3">
                  <c:v>8.124719870184169</c:v>
                </c:pt>
                <c:pt idx="4">
                  <c:v>11.061616775373718</c:v>
                </c:pt>
                <c:pt idx="5">
                  <c:v>13.089409580254586</c:v>
                </c:pt>
                <c:pt idx="6">
                  <c:v>15.17592391755899</c:v>
                </c:pt>
                <c:pt idx="7">
                  <c:v>17.323747980157723</c:v>
                </c:pt>
                <c:pt idx="8">
                  <c:v>18.643005227502456</c:v>
                </c:pt>
              </c:numCache>
            </c:numRef>
          </c:yVal>
          <c:smooth val="0"/>
          <c:extLst>
            <c:ext xmlns:c16="http://schemas.microsoft.com/office/drawing/2014/chart" uri="{C3380CC4-5D6E-409C-BE32-E72D297353CC}">
              <c16:uniqueId val="{00000001-2DDF-44BD-9615-7B72BAB66769}"/>
            </c:ext>
          </c:extLst>
        </c:ser>
        <c:dLbls>
          <c:showLegendKey val="0"/>
          <c:showVal val="0"/>
          <c:showCatName val="0"/>
          <c:showSerName val="0"/>
          <c:showPercent val="0"/>
          <c:showBubbleSize val="0"/>
        </c:dLbls>
        <c:axId val="82678144"/>
        <c:axId val="82680448"/>
      </c:scatterChart>
      <c:valAx>
        <c:axId val="82678144"/>
        <c:scaling>
          <c:orientation val="minMax"/>
          <c:max val="20"/>
        </c:scaling>
        <c:delete val="0"/>
        <c:axPos val="b"/>
        <c:title>
          <c:tx>
            <c:rich>
              <a:bodyPr/>
              <a:lstStyle/>
              <a:p>
                <a:pPr>
                  <a:defRPr sz="1200" b="0" i="0" u="none" strike="noStrike" baseline="0">
                    <a:solidFill>
                      <a:srgbClr val="333333"/>
                    </a:solidFill>
                    <a:latin typeface="Calibri"/>
                    <a:ea typeface="Calibri"/>
                    <a:cs typeface="Calibri"/>
                  </a:defRPr>
                </a:pPr>
                <a:r>
                  <a:rPr lang="en-US"/>
                  <a:t>[4-Acetoxyphenol] (mM)</a:t>
                </a:r>
              </a:p>
            </c:rich>
          </c:tx>
          <c:layout>
            <c:manualLayout>
              <c:xMode val="edge"/>
              <c:yMode val="edge"/>
              <c:x val="0.36320713035870517"/>
              <c:y val="0.91676995305164322"/>
            </c:manualLayout>
          </c:layout>
          <c:overlay val="0"/>
          <c:spPr>
            <a:noFill/>
            <a:ln w="25400">
              <a:noFill/>
            </a:ln>
          </c:spPr>
        </c:title>
        <c:numFmt formatCode="General" sourceLinked="1"/>
        <c:majorTickMark val="out"/>
        <c:minorTickMark val="none"/>
        <c:tickLblPos val="nextTo"/>
        <c:spPr>
          <a:noFill/>
          <a:ln w="9525" cap="flat" cmpd="sng" algn="ctr">
            <a:solidFill>
              <a:schemeClr val="tx1"/>
            </a:solidFill>
            <a:round/>
          </a:ln>
          <a:effectLst/>
        </c:spPr>
        <c:txPr>
          <a:bodyPr rot="0" vert="horz"/>
          <a:lstStyle/>
          <a:p>
            <a:pPr>
              <a:defRPr sz="1000" b="0" i="0" u="none" strike="noStrike" baseline="0">
                <a:solidFill>
                  <a:srgbClr val="333333"/>
                </a:solidFill>
                <a:latin typeface="Calibri"/>
                <a:ea typeface="Calibri"/>
                <a:cs typeface="Calibri"/>
              </a:defRPr>
            </a:pPr>
            <a:endParaRPr lang="en-US"/>
          </a:p>
        </c:txPr>
        <c:crossAx val="82680448"/>
        <c:crosses val="autoZero"/>
        <c:crossBetween val="midCat"/>
        <c:majorUnit val="4"/>
      </c:valAx>
      <c:valAx>
        <c:axId val="82680448"/>
        <c:scaling>
          <c:orientation val="minMax"/>
        </c:scaling>
        <c:delete val="0"/>
        <c:axPos val="l"/>
        <c:title>
          <c:tx>
            <c:rich>
              <a:bodyPr/>
              <a:lstStyle/>
              <a:p>
                <a:pPr>
                  <a:defRPr sz="1100" b="0" i="0" u="none" strike="noStrike" baseline="0">
                    <a:solidFill>
                      <a:srgbClr val="000000"/>
                    </a:solidFill>
                    <a:latin typeface="Calibri"/>
                    <a:ea typeface="Calibri"/>
                    <a:cs typeface="Calibri"/>
                  </a:defRPr>
                </a:pPr>
                <a:r>
                  <a:rPr lang="en-US" sz="1200" b="0" i="0" u="none" strike="noStrike" baseline="0">
                    <a:solidFill>
                      <a:srgbClr val="333333"/>
                    </a:solidFill>
                    <a:latin typeface="Calibri"/>
                    <a:cs typeface="Calibri"/>
                  </a:rPr>
                  <a:t>Steady State Current (</a:t>
                </a:r>
                <a:r>
                  <a:rPr lang="en-US" sz="1200" b="0" i="0" u="none" strike="noStrike" baseline="0">
                    <a:solidFill>
                      <a:srgbClr val="333333"/>
                    </a:solidFill>
                    <a:latin typeface="Symbol"/>
                    <a:cs typeface="Calibri"/>
                  </a:rPr>
                  <a:t>m</a:t>
                </a:r>
                <a:r>
                  <a:rPr lang="en-US" sz="1200" b="0" i="0" u="none" strike="noStrike" baseline="0">
                    <a:solidFill>
                      <a:srgbClr val="333333"/>
                    </a:solidFill>
                    <a:latin typeface="Calibri"/>
                    <a:cs typeface="Calibri"/>
                  </a:rPr>
                  <a:t>A)</a:t>
                </a:r>
              </a:p>
            </c:rich>
          </c:tx>
          <c:layout>
            <c:manualLayout>
              <c:xMode val="edge"/>
              <c:yMode val="edge"/>
              <c:x val="1.8924954129950058E-2"/>
              <c:y val="0.14435094468153312"/>
            </c:manualLayout>
          </c:layout>
          <c:overlay val="0"/>
          <c:spPr>
            <a:noFill/>
            <a:ln w="25400">
              <a:noFill/>
            </a:ln>
          </c:spPr>
        </c:title>
        <c:numFmt formatCode="General" sourceLinked="1"/>
        <c:majorTickMark val="out"/>
        <c:minorTickMark val="none"/>
        <c:tickLblPos val="nextTo"/>
        <c:spPr>
          <a:noFill/>
          <a:ln w="9525" cap="flat" cmpd="sng" algn="ctr">
            <a:solidFill>
              <a:schemeClr val="tx1"/>
            </a:solidFill>
            <a:round/>
          </a:ln>
          <a:effectLst/>
        </c:spPr>
        <c:txPr>
          <a:bodyPr rot="0" vert="horz"/>
          <a:lstStyle/>
          <a:p>
            <a:pPr>
              <a:defRPr sz="1000" b="0" i="0" u="none" strike="noStrike" baseline="0">
                <a:solidFill>
                  <a:srgbClr val="333333"/>
                </a:solidFill>
                <a:latin typeface="Calibri"/>
                <a:ea typeface="Calibri"/>
                <a:cs typeface="Calibri"/>
              </a:defRPr>
            </a:pPr>
            <a:endParaRPr lang="en-US"/>
          </a:p>
        </c:txPr>
        <c:crossAx val="82678144"/>
        <c:crosses val="autoZero"/>
        <c:crossBetween val="midCat"/>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677542379025827"/>
          <c:y val="7.7728157880558188E-2"/>
          <c:w val="0.7687898957381708"/>
          <c:h val="0.74269024882527979"/>
        </c:manualLayout>
      </c:layout>
      <c:scatterChart>
        <c:scatterStyle val="lineMarker"/>
        <c:varyColors val="0"/>
        <c:ser>
          <c:idx val="0"/>
          <c:order val="0"/>
          <c:tx>
            <c:strRef>
              <c:f>Sheet2!$B$24</c:f>
              <c:strCache>
                <c:ptCount val="1"/>
                <c:pt idx="0">
                  <c:v>IE-5</c:v>
                </c:pt>
              </c:strCache>
            </c:strRef>
          </c:tx>
          <c:spPr>
            <a:ln w="12700" cap="rnd">
              <a:solidFill>
                <a:schemeClr val="tx1"/>
              </a:solidFill>
              <a:round/>
            </a:ln>
            <a:effectLst/>
          </c:spPr>
          <c:marker>
            <c:symbol val="none"/>
          </c:marker>
          <c:xVal>
            <c:numRef>
              <c:f>Sheet2!$A$25:$A$90</c:f>
              <c:numCache>
                <c:formatCode>General</c:formatCode>
                <c:ptCount val="6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numCache>
            </c:numRef>
          </c:xVal>
          <c:yVal>
            <c:numRef>
              <c:f>Sheet2!$B$25:$B$90</c:f>
              <c:numCache>
                <c:formatCode>General</c:formatCode>
                <c:ptCount val="66"/>
                <c:pt idx="0">
                  <c:v>1</c:v>
                </c:pt>
                <c:pt idx="1">
                  <c:v>0.98703903584058739</c:v>
                </c:pt>
                <c:pt idx="2">
                  <c:v>0.97631120324580423</c:v>
                </c:pt>
                <c:pt idx="3">
                  <c:v>0.96743174098001949</c:v>
                </c:pt>
                <c:pt idx="4">
                  <c:v>0.96008218090505748</c:v>
                </c:pt>
                <c:pt idx="5">
                  <c:v>0.95399892589719326</c:v>
                </c:pt>
                <c:pt idx="6">
                  <c:v>0.94896379575154366</c:v>
                </c:pt>
                <c:pt idx="7">
                  <c:v>0.94479620199608627</c:v>
                </c:pt>
                <c:pt idx="8">
                  <c:v>0.94134667095952818</c:v>
                </c:pt>
                <c:pt idx="9">
                  <c:v>0.93849148279331207</c:v>
                </c:pt>
                <c:pt idx="10">
                  <c:v>0.93612823417252722</c:v>
                </c:pt>
                <c:pt idx="11">
                  <c:v>0.9341721655288826</c:v>
                </c:pt>
                <c:pt idx="12">
                  <c:v>0.93255312108937716</c:v>
                </c:pt>
                <c:pt idx="13">
                  <c:v>0.93121303269032751</c:v>
                </c:pt>
                <c:pt idx="14">
                  <c:v>0.93010383712197353</c:v>
                </c:pt>
                <c:pt idx="15">
                  <c:v>0.92918575230777112</c:v>
                </c:pt>
                <c:pt idx="16">
                  <c:v>0.92842585049233228</c:v>
                </c:pt>
                <c:pt idx="17">
                  <c:v>0.92779687726439686</c:v>
                </c:pt>
                <c:pt idx="18">
                  <c:v>0.92727627405826962</c:v>
                </c:pt>
                <c:pt idx="19">
                  <c:v>0.92684536907504855</c:v>
                </c:pt>
                <c:pt idx="20">
                  <c:v>0.92648870760546986</c:v>
                </c:pt>
                <c:pt idx="21">
                  <c:v>0.92619349773592696</c:v>
                </c:pt>
                <c:pt idx="22">
                  <c:v>0.925949151557523</c:v>
                </c:pt>
                <c:pt idx="23">
                  <c:v>0.92574690542329618</c:v>
                </c:pt>
                <c:pt idx="24">
                  <c:v>0.92557950563387914</c:v>
                </c:pt>
                <c:pt idx="25">
                  <c:v>0.92544094827848644</c:v>
                </c:pt>
                <c:pt idx="26">
                  <c:v>0.92532626390044581</c:v>
                </c:pt>
                <c:pt idx="27">
                  <c:v>0.92523133926415146</c:v>
                </c:pt>
                <c:pt idx="28">
                  <c:v>0.92515276983098582</c:v>
                </c:pt>
                <c:pt idx="29">
                  <c:v>0.92508773765315533</c:v>
                </c:pt>
                <c:pt idx="30">
                  <c:v>0.92503391030601834</c:v>
                </c:pt>
                <c:pt idx="31">
                  <c:v>0.92498935723403963</c:v>
                </c:pt>
                <c:pt idx="32">
                  <c:v>0.92495248051006351</c:v>
                </c:pt>
                <c:pt idx="33">
                  <c:v>0.9249219575245361</c:v>
                </c:pt>
                <c:pt idx="34">
                  <c:v>0.92489669354918647</c:v>
                </c:pt>
                <c:pt idx="35">
                  <c:v>0.92487578247382995</c:v>
                </c:pt>
                <c:pt idx="36">
                  <c:v>0.92485847430809154</c:v>
                </c:pt>
                <c:pt idx="37">
                  <c:v>0.92484414828247485</c:v>
                </c:pt>
                <c:pt idx="38">
                  <c:v>0.92483229058402938</c:v>
                </c:pt>
                <c:pt idx="39">
                  <c:v>0.92482247592808886</c:v>
                </c:pt>
                <c:pt idx="40">
                  <c:v>0.92481435230513842</c:v>
                </c:pt>
                <c:pt idx="41">
                  <c:v>0.9248076283557467</c:v>
                </c:pt>
                <c:pt idx="42">
                  <c:v>0.92480206292075573</c:v>
                </c:pt>
                <c:pt idx="43">
                  <c:v>0.92479745639193844</c:v>
                </c:pt>
                <c:pt idx="44">
                  <c:v>0.92479364355290983</c:v>
                </c:pt>
                <c:pt idx="45">
                  <c:v>0.92479048765352556</c:v>
                </c:pt>
                <c:pt idx="46">
                  <c:v>0.92478787550524222</c:v>
                </c:pt>
                <c:pt idx="47">
                  <c:v>0.92478571342153049</c:v>
                </c:pt>
                <c:pt idx="48">
                  <c:v>0.92478392385774266</c:v>
                </c:pt>
                <c:pt idx="49">
                  <c:v>0.92478244262991915</c:v>
                </c:pt>
                <c:pt idx="50">
                  <c:v>0.92478121661278556</c:v>
                </c:pt>
                <c:pt idx="51">
                  <c:v>0.92478020183437837</c:v>
                </c:pt>
                <c:pt idx="52">
                  <c:v>0.92477936189895837</c:v>
                </c:pt>
                <c:pt idx="53">
                  <c:v>0.92477866668165321</c:v>
                </c:pt>
                <c:pt idx="54">
                  <c:v>0.92477809124800681</c:v>
                </c:pt>
                <c:pt idx="55">
                  <c:v>0.92477761495968813</c:v>
                </c:pt>
                <c:pt idx="56">
                  <c:v>0.9247772207342827</c:v>
                </c:pt>
                <c:pt idx="57">
                  <c:v>0.92477689443262023</c:v>
                </c:pt>
                <c:pt idx="58">
                  <c:v>0.92477662435166263</c:v>
                </c:pt>
                <c:pt idx="59">
                  <c:v>0.9247764008047672</c:v>
                </c:pt>
                <c:pt idx="60">
                  <c:v>0.92477621577426772</c:v>
                </c:pt>
                <c:pt idx="61">
                  <c:v>0.92477606262391576</c:v>
                </c:pt>
                <c:pt idx="62">
                  <c:v>0.92477593586086659</c:v>
                </c:pt>
                <c:pt idx="63">
                  <c:v>0.92477583093867455</c:v>
                </c:pt>
                <c:pt idx="64">
                  <c:v>0.92477574409423158</c:v>
                </c:pt>
                <c:pt idx="65">
                  <c:v>0.92477567221280099</c:v>
                </c:pt>
              </c:numCache>
            </c:numRef>
          </c:yVal>
          <c:smooth val="0"/>
          <c:extLst>
            <c:ext xmlns:c16="http://schemas.microsoft.com/office/drawing/2014/chart" uri="{C3380CC4-5D6E-409C-BE32-E72D297353CC}">
              <c16:uniqueId val="{00000000-4618-4C81-9F20-FF7D55FED6D7}"/>
            </c:ext>
          </c:extLst>
        </c:ser>
        <c:ser>
          <c:idx val="1"/>
          <c:order val="1"/>
          <c:tx>
            <c:strRef>
              <c:f>Sheet2!$C$24</c:f>
              <c:strCache>
                <c:ptCount val="1"/>
                <c:pt idx="0">
                  <c:v>IE-20</c:v>
                </c:pt>
              </c:strCache>
            </c:strRef>
          </c:tx>
          <c:spPr>
            <a:ln w="12700" cap="rnd">
              <a:solidFill>
                <a:schemeClr val="tx1"/>
              </a:solidFill>
              <a:round/>
            </a:ln>
            <a:effectLst/>
          </c:spPr>
          <c:marker>
            <c:symbol val="none"/>
          </c:marker>
          <c:xVal>
            <c:numRef>
              <c:f>Sheet2!$A$25:$A$90</c:f>
              <c:numCache>
                <c:formatCode>General</c:formatCode>
                <c:ptCount val="6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numCache>
            </c:numRef>
          </c:xVal>
          <c:yVal>
            <c:numRef>
              <c:f>Sheet2!$C$25:$C$90</c:f>
              <c:numCache>
                <c:formatCode>General</c:formatCode>
                <c:ptCount val="66"/>
                <c:pt idx="0">
                  <c:v>1</c:v>
                </c:pt>
                <c:pt idx="1">
                  <c:v>0.94921267990390679</c:v>
                </c:pt>
                <c:pt idx="2">
                  <c:v>0.90893203420976221</c:v>
                </c:pt>
                <c:pt idx="3">
                  <c:v>0.87698448481224978</c:v>
                </c:pt>
                <c:pt idx="4">
                  <c:v>0.85164611461192163</c:v>
                </c:pt>
                <c:pt idx="5">
                  <c:v>0.83154964347354765</c:v>
                </c:pt>
                <c:pt idx="6">
                  <c:v>0.81561064862019039</c:v>
                </c:pt>
                <c:pt idx="7">
                  <c:v>0.8029690482523405</c:v>
                </c:pt>
                <c:pt idx="8">
                  <c:v>0.79294269079814006</c:v>
                </c:pt>
                <c:pt idx="9">
                  <c:v>0.78499054543092339</c:v>
                </c:pt>
                <c:pt idx="10">
                  <c:v>0.77868350758291094</c:v>
                </c:pt>
                <c:pt idx="11">
                  <c:v>0.77368124409559424</c:v>
                </c:pt>
                <c:pt idx="12">
                  <c:v>0.7697138285513182</c:v>
                </c:pt>
                <c:pt idx="13">
                  <c:v>0.7665671758128384</c:v>
                </c:pt>
                <c:pt idx="14">
                  <c:v>0.76407148980614625</c:v>
                </c:pt>
                <c:pt idx="15">
                  <c:v>0.76209210117904025</c:v>
                </c:pt>
                <c:pt idx="16">
                  <c:v>0.76052220042765939</c:v>
                </c:pt>
                <c:pt idx="17">
                  <c:v>0.75927707436426994</c:v>
                </c:pt>
                <c:pt idx="18">
                  <c:v>0.75828953492117601</c:v>
                </c:pt>
                <c:pt idx="19">
                  <c:v>0.75750629362510058</c:v>
                </c:pt>
                <c:pt idx="20">
                  <c:v>0.75688508610557514</c:v>
                </c:pt>
                <c:pt idx="21">
                  <c:v>0.75639239147334814</c:v>
                </c:pt>
                <c:pt idx="22">
                  <c:v>0.75600162350452049</c:v>
                </c:pt>
                <c:pt idx="23">
                  <c:v>0.75569169602515796</c:v>
                </c:pt>
                <c:pt idx="24">
                  <c:v>0.75544588508330346</c:v>
                </c:pt>
                <c:pt idx="25">
                  <c:v>0.75525092651022174</c:v>
                </c:pt>
                <c:pt idx="26">
                  <c:v>0.7550963001745048</c:v>
                </c:pt>
                <c:pt idx="27">
                  <c:v>0.75497366230678076</c:v>
                </c:pt>
                <c:pt idx="28">
                  <c:v>0.75487639526277994</c:v>
                </c:pt>
                <c:pt idx="29">
                  <c:v>0.75479925042958718</c:v>
                </c:pt>
                <c:pt idx="30">
                  <c:v>0.75473806500599938</c:v>
                </c:pt>
                <c:pt idx="31">
                  <c:v>0.75468953737421018</c:v>
                </c:pt>
                <c:pt idx="32">
                  <c:v>0.75465104894168844</c:v>
                </c:pt>
                <c:pt idx="33">
                  <c:v>0.75462052283968506</c:v>
                </c:pt>
                <c:pt idx="34">
                  <c:v>0.7545963118536182</c:v>
                </c:pt>
                <c:pt idx="35">
                  <c:v>0.75457710953796497</c:v>
                </c:pt>
                <c:pt idx="36">
                  <c:v>0.75456187971934341</c:v>
                </c:pt>
                <c:pt idx="37">
                  <c:v>0.75454980058371046</c:v>
                </c:pt>
                <c:pt idx="38">
                  <c:v>0.75454022033057233</c:v>
                </c:pt>
                <c:pt idx="39">
                  <c:v>0.75453262200127313</c:v>
                </c:pt>
                <c:pt idx="40">
                  <c:v>0.7545265955834628</c:v>
                </c:pt>
                <c:pt idx="41">
                  <c:v>0.75452181588648004</c:v>
                </c:pt>
                <c:pt idx="42">
                  <c:v>0.75451802499378628</c:v>
                </c:pt>
                <c:pt idx="43">
                  <c:v>0.75451501834556833</c:v>
                </c:pt>
                <c:pt idx="44">
                  <c:v>0.7545126337005158</c:v>
                </c:pt>
                <c:pt idx="45">
                  <c:v>0.75451074238114157</c:v>
                </c:pt>
                <c:pt idx="46">
                  <c:v>0.75450924233023386</c:v>
                </c:pt>
                <c:pt idx="47">
                  <c:v>0.75450805260376241</c:v>
                </c:pt>
                <c:pt idx="48">
                  <c:v>0.75450710900306872</c:v>
                </c:pt>
                <c:pt idx="49">
                  <c:v>0.75450636061065224</c:v>
                </c:pt>
                <c:pt idx="50">
                  <c:v>0.75450576704261763</c:v>
                </c:pt>
                <c:pt idx="51">
                  <c:v>0.75450529626952589</c:v>
                </c:pt>
                <c:pt idx="52">
                  <c:v>0.75450492288805848</c:v>
                </c:pt>
                <c:pt idx="53">
                  <c:v>0.75450462675023167</c:v>
                </c:pt>
                <c:pt idx="54">
                  <c:v>0.75450439187619522</c:v>
                </c:pt>
                <c:pt idx="55">
                  <c:v>0.75450420559194487</c:v>
                </c:pt>
                <c:pt idx="56">
                  <c:v>0.75450405784542329</c:v>
                </c:pt>
                <c:pt idx="57">
                  <c:v>0.75450394066410176</c:v>
                </c:pt>
                <c:pt idx="58">
                  <c:v>0.75450384772477574</c:v>
                </c:pt>
                <c:pt idx="59">
                  <c:v>0.75450377401235991</c:v>
                </c:pt>
                <c:pt idx="60">
                  <c:v>0.75450371554926909</c:v>
                </c:pt>
                <c:pt idx="61">
                  <c:v>0.75450366918078493</c:v>
                </c:pt>
                <c:pt idx="62">
                  <c:v>0.75450363240482432</c:v>
                </c:pt>
                <c:pt idx="63">
                  <c:v>0.75450360323692511</c:v>
                </c:pt>
                <c:pt idx="64">
                  <c:v>0.75450358010316221</c:v>
                </c:pt>
                <c:pt idx="65">
                  <c:v>0.75450356175521827</c:v>
                </c:pt>
              </c:numCache>
            </c:numRef>
          </c:yVal>
          <c:smooth val="0"/>
          <c:extLst>
            <c:ext xmlns:c16="http://schemas.microsoft.com/office/drawing/2014/chart" uri="{C3380CC4-5D6E-409C-BE32-E72D297353CC}">
              <c16:uniqueId val="{00000001-4618-4C81-9F20-FF7D55FED6D7}"/>
            </c:ext>
          </c:extLst>
        </c:ser>
        <c:ser>
          <c:idx val="2"/>
          <c:order val="2"/>
          <c:tx>
            <c:strRef>
              <c:f>Sheet2!$D$24</c:f>
              <c:strCache>
                <c:ptCount val="1"/>
                <c:pt idx="0">
                  <c:v>IE-100</c:v>
                </c:pt>
              </c:strCache>
            </c:strRef>
          </c:tx>
          <c:spPr>
            <a:ln w="12700" cap="rnd">
              <a:solidFill>
                <a:schemeClr val="tx1"/>
              </a:solidFill>
              <a:round/>
            </a:ln>
            <a:effectLst/>
          </c:spPr>
          <c:marker>
            <c:symbol val="none"/>
          </c:marker>
          <c:xVal>
            <c:numRef>
              <c:f>Sheet2!$A$25:$A$90</c:f>
              <c:numCache>
                <c:formatCode>General</c:formatCode>
                <c:ptCount val="6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numCache>
            </c:numRef>
          </c:xVal>
          <c:yVal>
            <c:numRef>
              <c:f>Sheet2!$D$25:$D$90</c:f>
              <c:numCache>
                <c:formatCode>General</c:formatCode>
                <c:ptCount val="66"/>
                <c:pt idx="0">
                  <c:v>1</c:v>
                </c:pt>
                <c:pt idx="1">
                  <c:v>0.77189080404181598</c:v>
                </c:pt>
                <c:pt idx="2">
                  <c:v>0.62779932057478605</c:v>
                </c:pt>
                <c:pt idx="3">
                  <c:v>0.53677994925783379</c:v>
                </c:pt>
                <c:pt idx="4">
                  <c:v>0.47928504563413132</c:v>
                </c:pt>
                <c:pt idx="5">
                  <c:v>0.44296679936556832</c:v>
                </c:pt>
                <c:pt idx="6">
                  <c:v>0.42002537449325633</c:v>
                </c:pt>
                <c:pt idx="7">
                  <c:v>0.40553378887868591</c:v>
                </c:pt>
                <c:pt idx="8">
                  <c:v>0.39637977796640467</c:v>
                </c:pt>
                <c:pt idx="9">
                  <c:v>0.3905973937600889</c:v>
                </c:pt>
                <c:pt idx="10">
                  <c:v>0.38694479082681177</c:v>
                </c:pt>
                <c:pt idx="11">
                  <c:v>0.38463752314757094</c:v>
                </c:pt>
                <c:pt idx="12">
                  <c:v>0.3831800736955186</c:v>
                </c:pt>
                <c:pt idx="13">
                  <c:v>0.38225943543390761</c:v>
                </c:pt>
                <c:pt idx="14">
                  <c:v>0.38167788880973574</c:v>
                </c:pt>
                <c:pt idx="15">
                  <c:v>0.38131053879813204</c:v>
                </c:pt>
                <c:pt idx="16">
                  <c:v>0.38107849200185417</c:v>
                </c:pt>
                <c:pt idx="17">
                  <c:v>0.38093191322422526</c:v>
                </c:pt>
                <c:pt idx="18">
                  <c:v>0.38083932268474879</c:v>
                </c:pt>
                <c:pt idx="19">
                  <c:v>0.38078083530929618</c:v>
                </c:pt>
                <c:pt idx="20">
                  <c:v>0.38074389014074367</c:v>
                </c:pt>
                <c:pt idx="21">
                  <c:v>0.38072055270306915</c:v>
                </c:pt>
                <c:pt idx="22">
                  <c:v>0.38070581096501377</c:v>
                </c:pt>
                <c:pt idx="23">
                  <c:v>0.38069649893839264</c:v>
                </c:pt>
                <c:pt idx="24">
                  <c:v>0.38069061673919286</c:v>
                </c:pt>
                <c:pt idx="25">
                  <c:v>0.38068690108535796</c:v>
                </c:pt>
                <c:pt idx="26">
                  <c:v>0.38068455398983253</c:v>
                </c:pt>
                <c:pt idx="27">
                  <c:v>0.38068307138201984</c:v>
                </c:pt>
                <c:pt idx="28">
                  <c:v>0.38068213485178376</c:v>
                </c:pt>
                <c:pt idx="29">
                  <c:v>0.38068154326655435</c:v>
                </c:pt>
                <c:pt idx="30">
                  <c:v>0.38068116957538006</c:v>
                </c:pt>
                <c:pt idx="31">
                  <c:v>0.38068093352301297</c:v>
                </c:pt>
                <c:pt idx="32">
                  <c:v>0.38068078441400571</c:v>
                </c:pt>
                <c:pt idx="33">
                  <c:v>0.38068069022517675</c:v>
                </c:pt>
                <c:pt idx="34">
                  <c:v>0.38068063072819752</c:v>
                </c:pt>
                <c:pt idx="35">
                  <c:v>0.38068059314528474</c:v>
                </c:pt>
                <c:pt idx="36">
                  <c:v>0.38068056940499839</c:v>
                </c:pt>
                <c:pt idx="37">
                  <c:v>0.38068055440878978</c:v>
                </c:pt>
                <c:pt idx="38">
                  <c:v>0.38068054493601983</c:v>
                </c:pt>
                <c:pt idx="39">
                  <c:v>0.3806805389522826</c:v>
                </c:pt>
                <c:pt idx="40">
                  <c:v>0.38068053517248945</c:v>
                </c:pt>
                <c:pt idx="41">
                  <c:v>0.38068053278487857</c:v>
                </c:pt>
                <c:pt idx="42">
                  <c:v>0.38068053127667811</c:v>
                </c:pt>
                <c:pt idx="43">
                  <c:v>0.38068053032398164</c:v>
                </c:pt>
                <c:pt idx="44">
                  <c:v>0.38068052972218447</c:v>
                </c:pt>
                <c:pt idx="45">
                  <c:v>0.38068052934204266</c:v>
                </c:pt>
                <c:pt idx="46">
                  <c:v>0.38068052910191563</c:v>
                </c:pt>
                <c:pt idx="47">
                  <c:v>0.38068052895023269</c:v>
                </c:pt>
                <c:pt idx="48">
                  <c:v>0.380680528854418</c:v>
                </c:pt>
                <c:pt idx="49">
                  <c:v>0.38068052879389397</c:v>
                </c:pt>
                <c:pt idx="50">
                  <c:v>0.38068052875566233</c:v>
                </c:pt>
                <c:pt idx="51">
                  <c:v>0.3806805287315122</c:v>
                </c:pt>
                <c:pt idx="52">
                  <c:v>0.38068052871625718</c:v>
                </c:pt>
                <c:pt idx="53">
                  <c:v>0.38068052870662084</c:v>
                </c:pt>
                <c:pt idx="54">
                  <c:v>0.38068052870053382</c:v>
                </c:pt>
                <c:pt idx="55">
                  <c:v>0.38068052869668884</c:v>
                </c:pt>
                <c:pt idx="56">
                  <c:v>0.38068052869426</c:v>
                </c:pt>
                <c:pt idx="57">
                  <c:v>0.38068052869272573</c:v>
                </c:pt>
                <c:pt idx="58">
                  <c:v>0.38068052869175661</c:v>
                </c:pt>
                <c:pt idx="59">
                  <c:v>0.38068052869114438</c:v>
                </c:pt>
                <c:pt idx="60">
                  <c:v>0.38068052869075775</c:v>
                </c:pt>
                <c:pt idx="61">
                  <c:v>0.38068052869051344</c:v>
                </c:pt>
                <c:pt idx="62">
                  <c:v>0.38068052869035912</c:v>
                </c:pt>
                <c:pt idx="63">
                  <c:v>0.38068052869026164</c:v>
                </c:pt>
                <c:pt idx="64">
                  <c:v>0.38068052869020008</c:v>
                </c:pt>
                <c:pt idx="65">
                  <c:v>0.38068052869016117</c:v>
                </c:pt>
              </c:numCache>
            </c:numRef>
          </c:yVal>
          <c:smooth val="0"/>
          <c:extLst>
            <c:ext xmlns:c16="http://schemas.microsoft.com/office/drawing/2014/chart" uri="{C3380CC4-5D6E-409C-BE32-E72D297353CC}">
              <c16:uniqueId val="{00000002-4618-4C81-9F20-FF7D55FED6D7}"/>
            </c:ext>
          </c:extLst>
        </c:ser>
        <c:ser>
          <c:idx val="3"/>
          <c:order val="3"/>
          <c:tx>
            <c:strRef>
              <c:f>Sheet2!$E$24</c:f>
              <c:strCache>
                <c:ptCount val="1"/>
                <c:pt idx="0">
                  <c:v>I-5</c:v>
                </c:pt>
              </c:strCache>
            </c:strRef>
          </c:tx>
          <c:spPr>
            <a:ln w="19050" cap="rnd">
              <a:noFill/>
              <a:round/>
            </a:ln>
            <a:effectLst/>
          </c:spPr>
          <c:marker>
            <c:symbol val="circle"/>
            <c:size val="5"/>
            <c:spPr>
              <a:solidFill>
                <a:schemeClr val="accent5"/>
              </a:solidFill>
              <a:ln w="9525">
                <a:noFill/>
              </a:ln>
              <a:effectLst/>
            </c:spPr>
          </c:marker>
          <c:dPt>
            <c:idx val="10"/>
            <c:marker>
              <c:symbol val="circle"/>
              <c:size val="7"/>
            </c:marker>
            <c:bubble3D val="0"/>
            <c:extLst>
              <c:ext xmlns:c16="http://schemas.microsoft.com/office/drawing/2014/chart" uri="{C3380CC4-5D6E-409C-BE32-E72D297353CC}">
                <c16:uniqueId val="{00000003-4618-4C81-9F20-FF7D55FED6D7}"/>
              </c:ext>
            </c:extLst>
          </c:dPt>
          <c:dPt>
            <c:idx val="20"/>
            <c:marker>
              <c:symbol val="circle"/>
              <c:size val="7"/>
            </c:marker>
            <c:bubble3D val="0"/>
            <c:extLst>
              <c:ext xmlns:c16="http://schemas.microsoft.com/office/drawing/2014/chart" uri="{C3380CC4-5D6E-409C-BE32-E72D297353CC}">
                <c16:uniqueId val="{00000004-4618-4C81-9F20-FF7D55FED6D7}"/>
              </c:ext>
            </c:extLst>
          </c:dPt>
          <c:dPt>
            <c:idx val="40"/>
            <c:marker>
              <c:symbol val="circle"/>
              <c:size val="7"/>
            </c:marker>
            <c:bubble3D val="0"/>
            <c:extLst>
              <c:ext xmlns:c16="http://schemas.microsoft.com/office/drawing/2014/chart" uri="{C3380CC4-5D6E-409C-BE32-E72D297353CC}">
                <c16:uniqueId val="{00000005-4618-4C81-9F20-FF7D55FED6D7}"/>
              </c:ext>
            </c:extLst>
          </c:dPt>
          <c:dPt>
            <c:idx val="60"/>
            <c:marker>
              <c:symbol val="circle"/>
              <c:size val="7"/>
            </c:marker>
            <c:bubble3D val="0"/>
            <c:extLst>
              <c:ext xmlns:c16="http://schemas.microsoft.com/office/drawing/2014/chart" uri="{C3380CC4-5D6E-409C-BE32-E72D297353CC}">
                <c16:uniqueId val="{00000006-4618-4C81-9F20-FF7D55FED6D7}"/>
              </c:ext>
            </c:extLst>
          </c:dPt>
          <c:xVal>
            <c:numRef>
              <c:f>Sheet2!$A$25:$A$90</c:f>
              <c:numCache>
                <c:formatCode>General</c:formatCode>
                <c:ptCount val="6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numCache>
            </c:numRef>
          </c:xVal>
          <c:yVal>
            <c:numRef>
              <c:f>Sheet2!$E$25:$E$90</c:f>
              <c:numCache>
                <c:formatCode>General</c:formatCode>
                <c:ptCount val="66"/>
                <c:pt idx="0">
                  <c:v>1</c:v>
                </c:pt>
                <c:pt idx="10">
                  <c:v>0.88600000000000001</c:v>
                </c:pt>
                <c:pt idx="20">
                  <c:v>0.80500000000000005</c:v>
                </c:pt>
                <c:pt idx="40">
                  <c:v>0.97499999999999998</c:v>
                </c:pt>
                <c:pt idx="60">
                  <c:v>0.82399999999999995</c:v>
                </c:pt>
              </c:numCache>
            </c:numRef>
          </c:yVal>
          <c:smooth val="0"/>
          <c:extLst>
            <c:ext xmlns:c16="http://schemas.microsoft.com/office/drawing/2014/chart" uri="{C3380CC4-5D6E-409C-BE32-E72D297353CC}">
              <c16:uniqueId val="{00000007-4618-4C81-9F20-FF7D55FED6D7}"/>
            </c:ext>
          </c:extLst>
        </c:ser>
        <c:ser>
          <c:idx val="4"/>
          <c:order val="4"/>
          <c:tx>
            <c:strRef>
              <c:f>Sheet2!$F$24</c:f>
              <c:strCache>
                <c:ptCount val="1"/>
                <c:pt idx="0">
                  <c:v>I-20</c:v>
                </c:pt>
              </c:strCache>
            </c:strRef>
          </c:tx>
          <c:spPr>
            <a:ln w="19050" cap="rnd">
              <a:noFill/>
              <a:round/>
            </a:ln>
            <a:effectLst/>
          </c:spPr>
          <c:marker>
            <c:symbol val="circle"/>
            <c:size val="5"/>
            <c:spPr>
              <a:solidFill>
                <a:schemeClr val="accent5"/>
              </a:solidFill>
              <a:ln w="9525">
                <a:solidFill>
                  <a:schemeClr val="accent5"/>
                </a:solidFill>
              </a:ln>
              <a:effectLst/>
            </c:spPr>
          </c:marker>
          <c:dPt>
            <c:idx val="3"/>
            <c:marker>
              <c:symbol val="square"/>
              <c:size val="7"/>
            </c:marker>
            <c:bubble3D val="0"/>
            <c:extLst>
              <c:ext xmlns:c16="http://schemas.microsoft.com/office/drawing/2014/chart" uri="{C3380CC4-5D6E-409C-BE32-E72D297353CC}">
                <c16:uniqueId val="{00000008-4618-4C81-9F20-FF7D55FED6D7}"/>
              </c:ext>
            </c:extLst>
          </c:dPt>
          <c:dPt>
            <c:idx val="10"/>
            <c:marker>
              <c:symbol val="square"/>
              <c:size val="7"/>
              <c:spPr>
                <a:solidFill>
                  <a:schemeClr val="accent5"/>
                </a:solidFill>
                <a:ln w="9525">
                  <a:noFill/>
                </a:ln>
                <a:effectLst/>
              </c:spPr>
            </c:marker>
            <c:bubble3D val="0"/>
            <c:extLst>
              <c:ext xmlns:c16="http://schemas.microsoft.com/office/drawing/2014/chart" uri="{C3380CC4-5D6E-409C-BE32-E72D297353CC}">
                <c16:uniqueId val="{00000009-4618-4C81-9F20-FF7D55FED6D7}"/>
              </c:ext>
            </c:extLst>
          </c:dPt>
          <c:dPt>
            <c:idx val="25"/>
            <c:marker>
              <c:symbol val="square"/>
              <c:size val="7"/>
              <c:spPr>
                <a:solidFill>
                  <a:schemeClr val="accent5"/>
                </a:solidFill>
                <a:ln w="9525">
                  <a:noFill/>
                </a:ln>
                <a:effectLst/>
              </c:spPr>
            </c:marker>
            <c:bubble3D val="0"/>
            <c:extLst>
              <c:ext xmlns:c16="http://schemas.microsoft.com/office/drawing/2014/chart" uri="{C3380CC4-5D6E-409C-BE32-E72D297353CC}">
                <c16:uniqueId val="{0000000A-4618-4C81-9F20-FF7D55FED6D7}"/>
              </c:ext>
            </c:extLst>
          </c:dPt>
          <c:dPt>
            <c:idx val="60"/>
            <c:marker>
              <c:symbol val="square"/>
              <c:size val="7"/>
              <c:spPr>
                <a:solidFill>
                  <a:schemeClr val="accent5"/>
                </a:solidFill>
                <a:ln w="9525">
                  <a:noFill/>
                </a:ln>
                <a:effectLst/>
              </c:spPr>
            </c:marker>
            <c:bubble3D val="0"/>
            <c:extLst>
              <c:ext xmlns:c16="http://schemas.microsoft.com/office/drawing/2014/chart" uri="{C3380CC4-5D6E-409C-BE32-E72D297353CC}">
                <c16:uniqueId val="{0000000B-4618-4C81-9F20-FF7D55FED6D7}"/>
              </c:ext>
            </c:extLst>
          </c:dPt>
          <c:xVal>
            <c:numRef>
              <c:f>Sheet2!$A$25:$A$90</c:f>
              <c:numCache>
                <c:formatCode>General</c:formatCode>
                <c:ptCount val="6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numCache>
            </c:numRef>
          </c:xVal>
          <c:yVal>
            <c:numRef>
              <c:f>Sheet2!$F$25:$F$90</c:f>
              <c:numCache>
                <c:formatCode>General</c:formatCode>
                <c:ptCount val="66"/>
                <c:pt idx="0">
                  <c:v>1</c:v>
                </c:pt>
                <c:pt idx="3">
                  <c:v>0.82799999999999996</c:v>
                </c:pt>
                <c:pt idx="10">
                  <c:v>0.74199999999999999</c:v>
                </c:pt>
                <c:pt idx="25">
                  <c:v>0.68100000000000005</c:v>
                </c:pt>
                <c:pt idx="60">
                  <c:v>0.67100000000000004</c:v>
                </c:pt>
              </c:numCache>
            </c:numRef>
          </c:yVal>
          <c:smooth val="0"/>
          <c:extLst>
            <c:ext xmlns:c16="http://schemas.microsoft.com/office/drawing/2014/chart" uri="{C3380CC4-5D6E-409C-BE32-E72D297353CC}">
              <c16:uniqueId val="{0000000C-4618-4C81-9F20-FF7D55FED6D7}"/>
            </c:ext>
          </c:extLst>
        </c:ser>
        <c:ser>
          <c:idx val="5"/>
          <c:order val="5"/>
          <c:tx>
            <c:strRef>
              <c:f>Sheet2!$G$24</c:f>
              <c:strCache>
                <c:ptCount val="1"/>
                <c:pt idx="0">
                  <c:v>I-100</c:v>
                </c:pt>
              </c:strCache>
            </c:strRef>
          </c:tx>
          <c:spPr>
            <a:ln w="19050" cap="rnd">
              <a:noFill/>
              <a:round/>
            </a:ln>
            <a:effectLst/>
          </c:spPr>
          <c:marker>
            <c:symbol val="triangle"/>
            <c:size val="7"/>
            <c:spPr>
              <a:solidFill>
                <a:schemeClr val="accent5"/>
              </a:solidFill>
              <a:ln w="9525">
                <a:noFill/>
              </a:ln>
              <a:effectLst/>
            </c:spPr>
          </c:marker>
          <c:dPt>
            <c:idx val="0"/>
            <c:marker>
              <c:symbol val="triangle"/>
              <c:size val="8"/>
            </c:marker>
            <c:bubble3D val="0"/>
            <c:extLst>
              <c:ext xmlns:c16="http://schemas.microsoft.com/office/drawing/2014/chart" uri="{C3380CC4-5D6E-409C-BE32-E72D297353CC}">
                <c16:uniqueId val="{00000012-4618-4C81-9F20-FF7D55FED6D7}"/>
              </c:ext>
            </c:extLst>
          </c:dPt>
          <c:dPt>
            <c:idx val="1"/>
            <c:marker>
              <c:symbol val="triangle"/>
              <c:size val="8"/>
            </c:marker>
            <c:bubble3D val="0"/>
            <c:extLst>
              <c:ext xmlns:c16="http://schemas.microsoft.com/office/drawing/2014/chart" uri="{C3380CC4-5D6E-409C-BE32-E72D297353CC}">
                <c16:uniqueId val="{00000011-4618-4C81-9F20-FF7D55FED6D7}"/>
              </c:ext>
            </c:extLst>
          </c:dPt>
          <c:dPt>
            <c:idx val="5"/>
            <c:marker>
              <c:symbol val="triangle"/>
              <c:size val="8"/>
            </c:marker>
            <c:bubble3D val="0"/>
            <c:extLst>
              <c:ext xmlns:c16="http://schemas.microsoft.com/office/drawing/2014/chart" uri="{C3380CC4-5D6E-409C-BE32-E72D297353CC}">
                <c16:uniqueId val="{00000010-4618-4C81-9F20-FF7D55FED6D7}"/>
              </c:ext>
            </c:extLst>
          </c:dPt>
          <c:dPt>
            <c:idx val="20"/>
            <c:marker>
              <c:symbol val="triangle"/>
              <c:size val="8"/>
            </c:marker>
            <c:bubble3D val="0"/>
            <c:extLst>
              <c:ext xmlns:c16="http://schemas.microsoft.com/office/drawing/2014/chart" uri="{C3380CC4-5D6E-409C-BE32-E72D297353CC}">
                <c16:uniqueId val="{0000000F-4618-4C81-9F20-FF7D55FED6D7}"/>
              </c:ext>
            </c:extLst>
          </c:dPt>
          <c:dPt>
            <c:idx val="60"/>
            <c:marker>
              <c:symbol val="triangle"/>
              <c:size val="8"/>
            </c:marker>
            <c:bubble3D val="0"/>
            <c:extLst>
              <c:ext xmlns:c16="http://schemas.microsoft.com/office/drawing/2014/chart" uri="{C3380CC4-5D6E-409C-BE32-E72D297353CC}">
                <c16:uniqueId val="{0000000E-4618-4C81-9F20-FF7D55FED6D7}"/>
              </c:ext>
            </c:extLst>
          </c:dPt>
          <c:xVal>
            <c:numRef>
              <c:f>Sheet2!$A$25:$A$90</c:f>
              <c:numCache>
                <c:formatCode>General</c:formatCode>
                <c:ptCount val="6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numCache>
            </c:numRef>
          </c:xVal>
          <c:yVal>
            <c:numRef>
              <c:f>Sheet2!$G$25:$G$90</c:f>
              <c:numCache>
                <c:formatCode>General</c:formatCode>
                <c:ptCount val="66"/>
                <c:pt idx="0">
                  <c:v>1</c:v>
                </c:pt>
                <c:pt idx="1">
                  <c:v>0.746</c:v>
                </c:pt>
                <c:pt idx="5">
                  <c:v>0.53400000000000003</c:v>
                </c:pt>
                <c:pt idx="20">
                  <c:v>0.46400000000000002</c:v>
                </c:pt>
                <c:pt idx="60">
                  <c:v>0.46200000000000002</c:v>
                </c:pt>
              </c:numCache>
            </c:numRef>
          </c:yVal>
          <c:smooth val="0"/>
          <c:extLst>
            <c:ext xmlns:c16="http://schemas.microsoft.com/office/drawing/2014/chart" uri="{C3380CC4-5D6E-409C-BE32-E72D297353CC}">
              <c16:uniqueId val="{0000000D-4618-4C81-9F20-FF7D55FED6D7}"/>
            </c:ext>
          </c:extLst>
        </c:ser>
        <c:dLbls>
          <c:showLegendKey val="0"/>
          <c:showVal val="0"/>
          <c:showCatName val="0"/>
          <c:showSerName val="0"/>
          <c:showPercent val="0"/>
          <c:showBubbleSize val="0"/>
        </c:dLbls>
        <c:axId val="77723136"/>
        <c:axId val="77758464"/>
      </c:scatterChart>
      <c:valAx>
        <c:axId val="77723136"/>
        <c:scaling>
          <c:orientation val="minMax"/>
          <c:max val="70"/>
          <c:min val="0"/>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t>Time (min)</a:t>
                </a:r>
              </a:p>
            </c:rich>
          </c:tx>
          <c:layout>
            <c:manualLayout>
              <c:xMode val="edge"/>
              <c:yMode val="edge"/>
              <c:x val="0.40047596184623263"/>
              <c:y val="0.89897857929049196"/>
            </c:manualLayout>
          </c:layout>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77758464"/>
        <c:crosses val="autoZero"/>
        <c:crossBetween val="midCat"/>
      </c:valAx>
      <c:valAx>
        <c:axId val="77758464"/>
        <c:scaling>
          <c:orientation val="minMax"/>
          <c:max val="1.1000000000000001"/>
          <c:min val="0"/>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baseline="0"/>
                  <a:t>Remaning Activity </a:t>
                </a:r>
                <a:endParaRPr lang="en-US" sz="1200"/>
              </a:p>
            </c:rich>
          </c:tx>
          <c:layout>
            <c:manualLayout>
              <c:xMode val="edge"/>
              <c:yMode val="edge"/>
              <c:x val="1.4159734735352435E-2"/>
              <c:y val="0.24610326236296276"/>
            </c:manualLayout>
          </c:layout>
          <c:overlay val="0"/>
          <c:spPr>
            <a:noFill/>
            <a:ln>
              <a:noFill/>
            </a:ln>
            <a:effectLst/>
          </c:sp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77723136"/>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198323171985946"/>
          <c:y val="4.9647691319551823E-2"/>
          <c:w val="0.73481927611713116"/>
          <c:h val="0.75278392692016705"/>
        </c:manualLayout>
      </c:layout>
      <c:scatterChart>
        <c:scatterStyle val="lineMarker"/>
        <c:varyColors val="0"/>
        <c:ser>
          <c:idx val="0"/>
          <c:order val="0"/>
          <c:tx>
            <c:strRef>
              <c:f>Io!$H$158</c:f>
              <c:strCache>
                <c:ptCount val="1"/>
                <c:pt idx="0">
                  <c:v>Iadj %</c:v>
                </c:pt>
              </c:strCache>
            </c:strRef>
          </c:tx>
          <c:spPr>
            <a:ln w="28575">
              <a:noFill/>
            </a:ln>
          </c:spPr>
          <c:marker>
            <c:symbol val="circle"/>
            <c:size val="7"/>
            <c:spPr>
              <a:solidFill>
                <a:schemeClr val="accent5"/>
              </a:solidFill>
              <a:ln>
                <a:noFill/>
                <a:prstDash val="solid"/>
              </a:ln>
            </c:spPr>
          </c:marker>
          <c:trendline>
            <c:spPr>
              <a:ln w="12700" cap="rnd">
                <a:solidFill>
                  <a:schemeClr val="tx1"/>
                </a:solidFill>
                <a:prstDash val="solid"/>
              </a:ln>
              <a:effectLst/>
            </c:spPr>
            <c:trendlineType val="log"/>
            <c:dispRSqr val="1"/>
            <c:dispEq val="1"/>
            <c:trendlineLbl>
              <c:layout>
                <c:manualLayout>
                  <c:x val="-8.3239454002418972E-2"/>
                  <c:y val="0.33049422013737645"/>
                </c:manualLayout>
              </c:layout>
              <c:tx>
                <c:rich>
                  <a:bodyPr/>
                  <a:lstStyle/>
                  <a:p>
                    <a:pPr>
                      <a:defRPr sz="1200" b="0" i="0" u="none" strike="noStrike" baseline="0">
                        <a:solidFill>
                          <a:srgbClr val="333333"/>
                        </a:solidFill>
                        <a:latin typeface="Calibri"/>
                        <a:ea typeface="Calibri"/>
                        <a:cs typeface="Calibri"/>
                      </a:defRPr>
                    </a:pPr>
                    <a:r>
                      <a:rPr lang="en-US" baseline="0"/>
                      <a:t>y = 12.203log(x) - 1.9449</a:t>
                    </a:r>
                    <a:br>
                      <a:rPr lang="en-US" baseline="0"/>
                    </a:br>
                    <a:r>
                      <a:rPr lang="en-US" baseline="0"/>
                      <a:t>R² = 0.9841</a:t>
                    </a:r>
                    <a:endParaRPr lang="en-US"/>
                  </a:p>
                </c:rich>
              </c:tx>
              <c:numFmt formatCode="General" sourceLinked="0"/>
              <c:spPr>
                <a:noFill/>
                <a:ln w="25400">
                  <a:noFill/>
                </a:ln>
              </c:spPr>
            </c:trendlineLbl>
          </c:trendline>
          <c:xVal>
            <c:numRef>
              <c:f>Io!$G$159:$G$171</c:f>
              <c:numCache>
                <c:formatCode>0</c:formatCode>
                <c:ptCount val="13"/>
                <c:pt idx="0">
                  <c:v>1</c:v>
                </c:pt>
                <c:pt idx="1">
                  <c:v>2</c:v>
                </c:pt>
                <c:pt idx="2">
                  <c:v>5</c:v>
                </c:pt>
                <c:pt idx="3">
                  <c:v>10</c:v>
                </c:pt>
                <c:pt idx="5">
                  <c:v>20</c:v>
                </c:pt>
                <c:pt idx="6">
                  <c:v>40</c:v>
                </c:pt>
                <c:pt idx="8">
                  <c:v>160</c:v>
                </c:pt>
                <c:pt idx="9">
                  <c:v>240</c:v>
                </c:pt>
                <c:pt idx="11">
                  <c:v>400</c:v>
                </c:pt>
                <c:pt idx="12">
                  <c:v>1000</c:v>
                </c:pt>
              </c:numCache>
            </c:numRef>
          </c:xVal>
          <c:yVal>
            <c:numRef>
              <c:f>Io!$H$159:$H$171</c:f>
              <c:numCache>
                <c:formatCode>0.00</c:formatCode>
                <c:ptCount val="13"/>
                <c:pt idx="0">
                  <c:v>0.11116810445331105</c:v>
                </c:pt>
                <c:pt idx="1">
                  <c:v>1.1323251733644746</c:v>
                </c:pt>
                <c:pt idx="2">
                  <c:v>15.98581390715281</c:v>
                </c:pt>
                <c:pt idx="3">
                  <c:v>27.933797603362816</c:v>
                </c:pt>
                <c:pt idx="5">
                  <c:v>36.50405014305322</c:v>
                </c:pt>
                <c:pt idx="6">
                  <c:v>47.250550874918972</c:v>
                </c:pt>
                <c:pt idx="8">
                  <c:v>62.869778081615493</c:v>
                </c:pt>
                <c:pt idx="9">
                  <c:v>63.321254104379406</c:v>
                </c:pt>
                <c:pt idx="11">
                  <c:v>67.078960040184981</c:v>
                </c:pt>
              </c:numCache>
            </c:numRef>
          </c:yVal>
          <c:smooth val="0"/>
          <c:extLst>
            <c:ext xmlns:c16="http://schemas.microsoft.com/office/drawing/2014/chart" uri="{C3380CC4-5D6E-409C-BE32-E72D297353CC}">
              <c16:uniqueId val="{00000000-EA00-45C9-89AC-5E606CB039CF}"/>
            </c:ext>
          </c:extLst>
        </c:ser>
        <c:dLbls>
          <c:showLegendKey val="0"/>
          <c:showVal val="0"/>
          <c:showCatName val="0"/>
          <c:showSerName val="0"/>
          <c:showPercent val="0"/>
          <c:showBubbleSize val="0"/>
        </c:dLbls>
        <c:axId val="80064896"/>
        <c:axId val="80066816"/>
      </c:scatterChart>
      <c:valAx>
        <c:axId val="80064896"/>
        <c:scaling>
          <c:orientation val="minMax"/>
          <c:max val="500"/>
          <c:min val="0"/>
        </c:scaling>
        <c:delete val="0"/>
        <c:axPos val="b"/>
        <c:title>
          <c:tx>
            <c:rich>
              <a:bodyPr/>
              <a:lstStyle/>
              <a:p>
                <a:pPr>
                  <a:defRPr sz="1100" b="0" i="0" u="none" strike="noStrike" baseline="0">
                    <a:solidFill>
                      <a:srgbClr val="000000"/>
                    </a:solidFill>
                    <a:latin typeface="Calibri"/>
                    <a:ea typeface="Calibri"/>
                    <a:cs typeface="Calibri"/>
                  </a:defRPr>
                </a:pPr>
                <a:r>
                  <a:rPr lang="en-US" sz="1200" b="0" i="0" u="none" strike="noStrike" baseline="0">
                    <a:solidFill>
                      <a:srgbClr val="333333"/>
                    </a:solidFill>
                    <a:latin typeface="Calibri"/>
                    <a:cs typeface="Calibri"/>
                  </a:rPr>
                  <a:t>[NaAsO</a:t>
                </a:r>
                <a:r>
                  <a:rPr lang="en-US" sz="1200" b="0" i="0" u="none" strike="noStrike" baseline="-25000">
                    <a:solidFill>
                      <a:srgbClr val="333333"/>
                    </a:solidFill>
                    <a:latin typeface="Calibri"/>
                    <a:cs typeface="Calibri"/>
                  </a:rPr>
                  <a:t>2</a:t>
                </a:r>
                <a:r>
                  <a:rPr lang="en-US" sz="1200" b="0" i="0" u="none" strike="noStrike" baseline="0">
                    <a:solidFill>
                      <a:srgbClr val="333333"/>
                    </a:solidFill>
                    <a:latin typeface="Calibri"/>
                    <a:cs typeface="Calibri"/>
                  </a:rPr>
                  <a:t>] (</a:t>
                </a:r>
                <a:r>
                  <a:rPr lang="en-US" sz="1200" b="0" i="0" u="none" strike="noStrike" baseline="0">
                    <a:solidFill>
                      <a:srgbClr val="333333"/>
                    </a:solidFill>
                    <a:latin typeface="Symbol"/>
                    <a:cs typeface="Calibri"/>
                  </a:rPr>
                  <a:t>m</a:t>
                </a:r>
                <a:r>
                  <a:rPr lang="en-US" sz="1200" b="0" i="0" u="none" strike="noStrike" baseline="0">
                    <a:solidFill>
                      <a:srgbClr val="333333"/>
                    </a:solidFill>
                    <a:latin typeface="Calibri"/>
                    <a:cs typeface="Calibri"/>
                  </a:rPr>
                  <a:t>M)</a:t>
                </a:r>
              </a:p>
            </c:rich>
          </c:tx>
          <c:layout>
            <c:manualLayout>
              <c:xMode val="edge"/>
              <c:yMode val="edge"/>
              <c:x val="0.3800603921375032"/>
              <c:y val="0.88813455657492357"/>
            </c:manualLayout>
          </c:layout>
          <c:overlay val="0"/>
          <c:spPr>
            <a:noFill/>
            <a:ln w="25400">
              <a:noFill/>
            </a:ln>
          </c:spPr>
        </c:title>
        <c:numFmt formatCode="0" sourceLinked="1"/>
        <c:majorTickMark val="out"/>
        <c:minorTickMark val="none"/>
        <c:tickLblPos val="nextTo"/>
        <c:spPr>
          <a:noFill/>
          <a:ln w="9525" cap="flat" cmpd="sng" algn="ctr">
            <a:solidFill>
              <a:schemeClr val="tx1"/>
            </a:solidFill>
            <a:round/>
          </a:ln>
          <a:effectLst/>
        </c:spPr>
        <c:txPr>
          <a:bodyPr rot="0" vert="horz"/>
          <a:lstStyle/>
          <a:p>
            <a:pPr>
              <a:defRPr sz="1100" b="0" i="0" u="none" strike="noStrike" baseline="0">
                <a:solidFill>
                  <a:srgbClr val="333333"/>
                </a:solidFill>
                <a:latin typeface="Calibri"/>
                <a:ea typeface="Calibri"/>
                <a:cs typeface="Calibri"/>
              </a:defRPr>
            </a:pPr>
            <a:endParaRPr lang="en-US"/>
          </a:p>
        </c:txPr>
        <c:crossAx val="80066816"/>
        <c:crosses val="autoZero"/>
        <c:crossBetween val="midCat"/>
      </c:valAx>
      <c:valAx>
        <c:axId val="80066816"/>
        <c:scaling>
          <c:orientation val="minMax"/>
          <c:max val="80"/>
          <c:min val="0"/>
        </c:scaling>
        <c:delete val="0"/>
        <c:axPos val="l"/>
        <c:title>
          <c:tx>
            <c:rich>
              <a:bodyPr/>
              <a:lstStyle/>
              <a:p>
                <a:pPr>
                  <a:defRPr sz="1100" b="0" i="0" u="none" strike="noStrike" baseline="0">
                    <a:solidFill>
                      <a:srgbClr val="000000"/>
                    </a:solidFill>
                    <a:latin typeface="Calibri"/>
                    <a:ea typeface="Calibri"/>
                    <a:cs typeface="Calibri"/>
                  </a:defRPr>
                </a:pPr>
                <a:r>
                  <a:rPr lang="en-US" sz="1200" b="0" i="1" u="none" strike="noStrike" baseline="0">
                    <a:solidFill>
                      <a:srgbClr val="333333"/>
                    </a:solidFill>
                    <a:latin typeface="Times New Roman"/>
                    <a:cs typeface="Times New Roman"/>
                  </a:rPr>
                  <a:t>I </a:t>
                </a:r>
                <a:r>
                  <a:rPr lang="en-US" sz="1200" b="0" i="0" u="none" strike="noStrike" baseline="0">
                    <a:solidFill>
                      <a:srgbClr val="333333"/>
                    </a:solidFill>
                    <a:latin typeface="Calibri"/>
                    <a:cs typeface="Calibri"/>
                  </a:rPr>
                  <a:t>% </a:t>
                </a:r>
              </a:p>
            </c:rich>
          </c:tx>
          <c:layout>
            <c:manualLayout>
              <c:xMode val="edge"/>
              <c:yMode val="edge"/>
              <c:x val="7.5722196167485349E-3"/>
              <c:y val="0.34937224590045513"/>
            </c:manualLayout>
          </c:layout>
          <c:overlay val="0"/>
          <c:spPr>
            <a:noFill/>
            <a:ln w="25400">
              <a:noFill/>
            </a:ln>
          </c:spPr>
        </c:title>
        <c:numFmt formatCode="0" sourceLinked="0"/>
        <c:majorTickMark val="out"/>
        <c:minorTickMark val="none"/>
        <c:tickLblPos val="nextTo"/>
        <c:spPr>
          <a:noFill/>
          <a:ln w="9525" cap="flat" cmpd="sng" algn="ctr">
            <a:solidFill>
              <a:schemeClr val="tx1"/>
            </a:solidFill>
            <a:round/>
          </a:ln>
          <a:effectLst/>
        </c:spPr>
        <c:txPr>
          <a:bodyPr rot="0" vert="horz"/>
          <a:lstStyle/>
          <a:p>
            <a:pPr>
              <a:defRPr sz="1100" b="0" i="0" u="none" strike="noStrike" baseline="0">
                <a:solidFill>
                  <a:srgbClr val="333333"/>
                </a:solidFill>
                <a:latin typeface="Calibri"/>
                <a:ea typeface="Calibri"/>
                <a:cs typeface="Calibri"/>
              </a:defRPr>
            </a:pPr>
            <a:endParaRPr lang="en-US"/>
          </a:p>
        </c:txPr>
        <c:crossAx val="80064896"/>
        <c:crosses val="autoZero"/>
        <c:crossBetween val="midCat"/>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680562935767998"/>
          <c:y val="4.5473231093113749E-2"/>
          <c:w val="0.75038693782909027"/>
          <c:h val="0.77906478837423743"/>
        </c:manualLayout>
      </c:layout>
      <c:scatterChart>
        <c:scatterStyle val="lineMarker"/>
        <c:varyColors val="0"/>
        <c:ser>
          <c:idx val="0"/>
          <c:order val="0"/>
          <c:tx>
            <c:strRef>
              <c:f>Sheet1!$G$1</c:f>
              <c:strCache>
                <c:ptCount val="1"/>
                <c:pt idx="0">
                  <c:v>I %</c:v>
                </c:pt>
              </c:strCache>
            </c:strRef>
          </c:tx>
          <c:spPr>
            <a:ln w="19050" cap="rnd">
              <a:noFill/>
              <a:round/>
            </a:ln>
            <a:effectLst/>
          </c:spPr>
          <c:marker>
            <c:symbol val="circle"/>
            <c:size val="7"/>
            <c:spPr>
              <a:solidFill>
                <a:schemeClr val="accent5"/>
              </a:solidFill>
              <a:ln w="9525">
                <a:solidFill>
                  <a:schemeClr val="accent5"/>
                </a:solidFill>
              </a:ln>
              <a:effectLst/>
            </c:spPr>
          </c:marker>
          <c:trendline>
            <c:spPr>
              <a:ln w="9525" cap="rnd">
                <a:solidFill>
                  <a:schemeClr val="tx1"/>
                </a:solidFill>
                <a:prstDash val="solid"/>
              </a:ln>
              <a:effectLst/>
            </c:spPr>
            <c:trendlineType val="linear"/>
            <c:dispRSqr val="1"/>
            <c:dispEq val="1"/>
            <c:trendlineLbl>
              <c:layout>
                <c:manualLayout>
                  <c:x val="-0.23584146321332475"/>
                  <c:y val="1.1466360299268641E-2"/>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rendlineLbl>
          </c:trendline>
          <c:xVal>
            <c:numRef>
              <c:f>Sheet1!$B$2:$B$15</c:f>
              <c:numCache>
                <c:formatCode>General</c:formatCode>
                <c:ptCount val="14"/>
                <c:pt idx="0">
                  <c:v>0</c:v>
                </c:pt>
                <c:pt idx="1">
                  <c:v>0</c:v>
                </c:pt>
                <c:pt idx="2">
                  <c:v>0</c:v>
                </c:pt>
                <c:pt idx="3">
                  <c:v>1</c:v>
                </c:pt>
                <c:pt idx="4">
                  <c:v>2</c:v>
                </c:pt>
                <c:pt idx="5">
                  <c:v>3</c:v>
                </c:pt>
                <c:pt idx="6">
                  <c:v>4</c:v>
                </c:pt>
                <c:pt idx="7">
                  <c:v>6</c:v>
                </c:pt>
                <c:pt idx="8">
                  <c:v>8</c:v>
                </c:pt>
                <c:pt idx="9">
                  <c:v>10</c:v>
                </c:pt>
                <c:pt idx="10">
                  <c:v>12</c:v>
                </c:pt>
                <c:pt idx="11">
                  <c:v>14</c:v>
                </c:pt>
                <c:pt idx="12">
                  <c:v>16</c:v>
                </c:pt>
                <c:pt idx="13">
                  <c:v>20</c:v>
                </c:pt>
              </c:numCache>
            </c:numRef>
          </c:xVal>
          <c:yVal>
            <c:numRef>
              <c:f>Sheet1!$G$2:$G$15</c:f>
              <c:numCache>
                <c:formatCode>0.00</c:formatCode>
                <c:ptCount val="14"/>
                <c:pt idx="0">
                  <c:v>4.0745120083738664</c:v>
                </c:pt>
                <c:pt idx="1">
                  <c:v>5.9554535895230254</c:v>
                </c:pt>
                <c:pt idx="2">
                  <c:v>1.3027109414691749</c:v>
                </c:pt>
                <c:pt idx="3">
                  <c:v>2.7238922166657948</c:v>
                </c:pt>
                <c:pt idx="4">
                  <c:v>10.029560076508446</c:v>
                </c:pt>
                <c:pt idx="5">
                  <c:v>11.526009984835277</c:v>
                </c:pt>
                <c:pt idx="6">
                  <c:v>16.986584107327108</c:v>
                </c:pt>
                <c:pt idx="7">
                  <c:v>20.686477085222453</c:v>
                </c:pt>
                <c:pt idx="8">
                  <c:v>28.444307692307671</c:v>
                </c:pt>
                <c:pt idx="9">
                  <c:v>28.298021530804427</c:v>
                </c:pt>
                <c:pt idx="10">
                  <c:v>41.08327881110386</c:v>
                </c:pt>
                <c:pt idx="11">
                  <c:v>40.112017922867629</c:v>
                </c:pt>
                <c:pt idx="12">
                  <c:v>36.333072855143854</c:v>
                </c:pt>
                <c:pt idx="13">
                  <c:v>44.922026311636479</c:v>
                </c:pt>
              </c:numCache>
            </c:numRef>
          </c:yVal>
          <c:smooth val="0"/>
          <c:extLst>
            <c:ext xmlns:c16="http://schemas.microsoft.com/office/drawing/2014/chart" uri="{C3380CC4-5D6E-409C-BE32-E72D297353CC}">
              <c16:uniqueId val="{00000000-F3DD-4952-8DDD-F68F543F298B}"/>
            </c:ext>
          </c:extLst>
        </c:ser>
        <c:dLbls>
          <c:showLegendKey val="0"/>
          <c:showVal val="0"/>
          <c:showCatName val="0"/>
          <c:showSerName val="0"/>
          <c:showPercent val="0"/>
          <c:showBubbleSize val="0"/>
        </c:dLbls>
        <c:axId val="553232984"/>
        <c:axId val="553232000"/>
      </c:scatterChart>
      <c:valAx>
        <c:axId val="553232984"/>
        <c:scaling>
          <c:orientation val="minMax"/>
          <c:max val="21"/>
          <c:min val="0"/>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t>[NaAsO</a:t>
                </a:r>
                <a:r>
                  <a:rPr lang="en-US" sz="1200" baseline="-25000"/>
                  <a:t>2</a:t>
                </a:r>
                <a:r>
                  <a:rPr lang="en-US" sz="1200" baseline="0"/>
                  <a:t>](</a:t>
                </a:r>
                <a:r>
                  <a:rPr lang="en-US" sz="1200" baseline="0">
                    <a:latin typeface="Symbol" panose="05050102010706020507" pitchFamily="18" charset="2"/>
                  </a:rPr>
                  <a:t>m</a:t>
                </a:r>
                <a:r>
                  <a:rPr lang="en-US" sz="1200" baseline="0"/>
                  <a:t>M)</a:t>
                </a:r>
                <a:endParaRPr lang="en-US" sz="1200" baseline="-25000"/>
              </a:p>
            </c:rich>
          </c:tx>
          <c:layout>
            <c:manualLayout>
              <c:xMode val="edge"/>
              <c:yMode val="edge"/>
              <c:x val="0.42453501606662758"/>
              <c:y val="0.90571565759541195"/>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53232000"/>
        <c:crosses val="autoZero"/>
        <c:crossBetween val="midCat"/>
        <c:majorUnit val="5"/>
      </c:valAx>
      <c:valAx>
        <c:axId val="553232000"/>
        <c:scaling>
          <c:orientation val="minMax"/>
          <c:max val="55"/>
          <c:min val="0"/>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i="1">
                    <a:latin typeface="Times New Roman" panose="02020603050405020304" pitchFamily="18" charset="0"/>
                    <a:cs typeface="Times New Roman" panose="02020603050405020304" pitchFamily="18" charset="0"/>
                  </a:rPr>
                  <a:t>I</a:t>
                </a:r>
                <a:r>
                  <a:rPr lang="en-US" sz="1200"/>
                  <a:t> %</a:t>
                </a:r>
              </a:p>
            </c:rich>
          </c:tx>
          <c:layout>
            <c:manualLayout>
              <c:xMode val="edge"/>
              <c:yMode val="edge"/>
              <c:x val="3.1859812809802187E-3"/>
              <c:y val="0.39087155014140373"/>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53232984"/>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686258285510921"/>
          <c:y val="5.1400554097404488E-2"/>
          <c:w val="0.77856986520752702"/>
          <c:h val="0.74985673665791774"/>
        </c:manualLayout>
      </c:layout>
      <c:scatterChart>
        <c:scatterStyle val="lineMarker"/>
        <c:varyColors val="0"/>
        <c:ser>
          <c:idx val="0"/>
          <c:order val="0"/>
          <c:tx>
            <c:strRef>
              <c:f>lvtemporary_691261!$P$159</c:f>
              <c:strCache>
                <c:ptCount val="1"/>
                <c:pt idx="0">
                  <c:v>I% adj</c:v>
                </c:pt>
              </c:strCache>
            </c:strRef>
          </c:tx>
          <c:spPr>
            <a:ln w="28575" cap="rnd">
              <a:noFill/>
              <a:round/>
            </a:ln>
            <a:effectLst/>
          </c:spPr>
          <c:marker>
            <c:symbol val="circle"/>
            <c:size val="7"/>
            <c:spPr>
              <a:solidFill>
                <a:schemeClr val="accent5"/>
              </a:solidFill>
              <a:ln w="9525">
                <a:noFill/>
              </a:ln>
              <a:effectLst/>
            </c:spPr>
          </c:marker>
          <c:xVal>
            <c:numRef>
              <c:f>lvtemporary_691261!$O$160:$O$164</c:f>
              <c:numCache>
                <c:formatCode>0.0</c:formatCode>
                <c:ptCount val="5"/>
                <c:pt idx="0">
                  <c:v>0</c:v>
                </c:pt>
                <c:pt idx="1">
                  <c:v>8</c:v>
                </c:pt>
                <c:pt idx="2">
                  <c:v>16</c:v>
                </c:pt>
                <c:pt idx="3">
                  <c:v>24</c:v>
                </c:pt>
                <c:pt idx="4">
                  <c:v>32</c:v>
                </c:pt>
              </c:numCache>
            </c:numRef>
          </c:xVal>
          <c:yVal>
            <c:numRef>
              <c:f>lvtemporary_691261!$P$160:$P$164</c:f>
              <c:numCache>
                <c:formatCode>0.0</c:formatCode>
                <c:ptCount val="5"/>
                <c:pt idx="0">
                  <c:v>29.420659919615986</c:v>
                </c:pt>
                <c:pt idx="1">
                  <c:v>27.315618884165204</c:v>
                </c:pt>
                <c:pt idx="2">
                  <c:v>29.957846013890251</c:v>
                </c:pt>
                <c:pt idx="3">
                  <c:v>27.931263724368257</c:v>
                </c:pt>
                <c:pt idx="4">
                  <c:v>26.896679581466149</c:v>
                </c:pt>
              </c:numCache>
            </c:numRef>
          </c:yVal>
          <c:smooth val="0"/>
          <c:extLst>
            <c:ext xmlns:c16="http://schemas.microsoft.com/office/drawing/2014/chart" uri="{C3380CC4-5D6E-409C-BE32-E72D297353CC}">
              <c16:uniqueId val="{00000000-3CB6-45A4-A18B-CA0A97127CFF}"/>
            </c:ext>
          </c:extLst>
        </c:ser>
        <c:dLbls>
          <c:showLegendKey val="0"/>
          <c:showVal val="0"/>
          <c:showCatName val="0"/>
          <c:showSerName val="0"/>
          <c:showPercent val="0"/>
          <c:showBubbleSize val="0"/>
        </c:dLbls>
        <c:axId val="80091008"/>
        <c:axId val="80368000"/>
      </c:scatterChart>
      <c:valAx>
        <c:axId val="80091008"/>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[CuSO</a:t>
                </a:r>
                <a:r>
                  <a:rPr lang="en-US" sz="1100" baseline="-25000"/>
                  <a:t>4</a:t>
                </a:r>
                <a:r>
                  <a:rPr lang="en-US" sz="1100"/>
                  <a:t>]</a:t>
                </a:r>
                <a:r>
                  <a:rPr lang="en-US" sz="1100" baseline="0"/>
                  <a:t> (</a:t>
                </a:r>
                <a:r>
                  <a:rPr lang="en-US" sz="1100" baseline="0">
                    <a:latin typeface="Symbol" panose="05050102010706020507" pitchFamily="18" charset="2"/>
                  </a:rPr>
                  <a:t>m</a:t>
                </a:r>
                <a:r>
                  <a:rPr lang="en-US" sz="1100" baseline="0"/>
                  <a:t>M)</a:t>
                </a:r>
                <a:endParaRPr lang="en-US" sz="1100"/>
              </a:p>
            </c:rich>
          </c:tx>
          <c:layout>
            <c:manualLayout>
              <c:xMode val="edge"/>
              <c:yMode val="edge"/>
              <c:x val="0.40480733128697893"/>
              <c:y val="0.90382094643232891"/>
            </c:manualLayout>
          </c:layout>
          <c:overlay val="0"/>
          <c:spPr>
            <a:noFill/>
            <a:ln>
              <a:noFill/>
            </a:ln>
            <a:effectLst/>
          </c:spPr>
        </c:title>
        <c:numFmt formatCode="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80368000"/>
        <c:crosses val="autoZero"/>
        <c:crossBetween val="midCat"/>
      </c:valAx>
      <c:valAx>
        <c:axId val="80368000"/>
        <c:scaling>
          <c:orientation val="minMax"/>
          <c:max val="40"/>
          <c:min val="0"/>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i="1">
                    <a:latin typeface="Times New Roman" panose="02020603050405020304" pitchFamily="18" charset="0"/>
                    <a:cs typeface="Times New Roman" panose="02020603050405020304" pitchFamily="18" charset="0"/>
                  </a:rPr>
                  <a:t>I </a:t>
                </a:r>
                <a:r>
                  <a:rPr lang="en-US" sz="1200"/>
                  <a:t>% </a:t>
                </a:r>
              </a:p>
            </c:rich>
          </c:tx>
          <c:layout>
            <c:manualLayout>
              <c:xMode val="edge"/>
              <c:yMode val="edge"/>
              <c:x val="4.1290092975666175E-3"/>
              <c:y val="0.36913563019812401"/>
            </c:manualLayout>
          </c:layout>
          <c:overlay val="0"/>
          <c:spPr>
            <a:noFill/>
            <a:ln>
              <a:noFill/>
            </a:ln>
            <a:effectLst/>
          </c:spPr>
        </c:title>
        <c:numFmt formatCode="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80091008"/>
        <c:crosses val="autoZero"/>
        <c:crossBetween val="midCat"/>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37095363079614"/>
          <c:y val="9.0780141843971637E-2"/>
          <c:w val="0.75804298972432371"/>
          <c:h val="0.71518713352320307"/>
        </c:manualLayout>
      </c:layout>
      <c:scatterChart>
        <c:scatterStyle val="lineMarker"/>
        <c:varyColors val="0"/>
        <c:ser>
          <c:idx val="0"/>
          <c:order val="0"/>
          <c:tx>
            <c:strRef>
              <c:f>lvtemporary_691261!$P$167</c:f>
              <c:strCache>
                <c:ptCount val="1"/>
                <c:pt idx="0">
                  <c:v>I% adj</c:v>
                </c:pt>
              </c:strCache>
            </c:strRef>
          </c:tx>
          <c:spPr>
            <a:ln w="28575" cap="rnd">
              <a:noFill/>
              <a:round/>
            </a:ln>
            <a:effectLst/>
          </c:spPr>
          <c:marker>
            <c:symbol val="circle"/>
            <c:size val="7"/>
            <c:spPr>
              <a:solidFill>
                <a:schemeClr val="accent5"/>
              </a:solidFill>
              <a:ln w="9525">
                <a:noFill/>
              </a:ln>
              <a:effectLst/>
            </c:spPr>
          </c:marker>
          <c:xVal>
            <c:numRef>
              <c:f>lvtemporary_691261!$O$168:$O$172</c:f>
              <c:numCache>
                <c:formatCode>0.0</c:formatCode>
                <c:ptCount val="5"/>
                <c:pt idx="0">
                  <c:v>0</c:v>
                </c:pt>
                <c:pt idx="1">
                  <c:v>10</c:v>
                </c:pt>
                <c:pt idx="2">
                  <c:v>20</c:v>
                </c:pt>
                <c:pt idx="3">
                  <c:v>30</c:v>
                </c:pt>
                <c:pt idx="4">
                  <c:v>40</c:v>
                </c:pt>
              </c:numCache>
            </c:numRef>
          </c:xVal>
          <c:yVal>
            <c:numRef>
              <c:f>lvtemporary_691261!$P$168:$P$172</c:f>
              <c:numCache>
                <c:formatCode>0.0</c:formatCode>
                <c:ptCount val="5"/>
                <c:pt idx="0">
                  <c:v>28.308336014632751</c:v>
                </c:pt>
                <c:pt idx="1">
                  <c:v>20.192410572450726</c:v>
                </c:pt>
                <c:pt idx="2">
                  <c:v>22.256734752817643</c:v>
                </c:pt>
                <c:pt idx="3">
                  <c:v>24.576830655866488</c:v>
                </c:pt>
                <c:pt idx="4">
                  <c:v>22.289550119449775</c:v>
                </c:pt>
              </c:numCache>
            </c:numRef>
          </c:yVal>
          <c:smooth val="0"/>
          <c:extLst>
            <c:ext xmlns:c16="http://schemas.microsoft.com/office/drawing/2014/chart" uri="{C3380CC4-5D6E-409C-BE32-E72D297353CC}">
              <c16:uniqueId val="{00000000-C012-4CD9-8398-753698A3690D}"/>
            </c:ext>
          </c:extLst>
        </c:ser>
        <c:dLbls>
          <c:showLegendKey val="0"/>
          <c:showVal val="0"/>
          <c:showCatName val="0"/>
          <c:showSerName val="0"/>
          <c:showPercent val="0"/>
          <c:showBubbleSize val="0"/>
        </c:dLbls>
        <c:axId val="80515072"/>
        <c:axId val="80517376"/>
      </c:scatterChart>
      <c:valAx>
        <c:axId val="80515072"/>
        <c:scaling>
          <c:orientation val="minMax"/>
          <c:max val="50"/>
          <c:min val="0"/>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[Humic acid]</a:t>
                </a:r>
                <a:r>
                  <a:rPr lang="en-US" sz="1100" baseline="0"/>
                  <a:t> (mg/L)</a:t>
                </a:r>
                <a:endParaRPr lang="en-US" sz="1100"/>
              </a:p>
            </c:rich>
          </c:tx>
          <c:overlay val="0"/>
          <c:spPr>
            <a:noFill/>
            <a:ln>
              <a:noFill/>
            </a:ln>
            <a:effectLst/>
          </c:spPr>
        </c:title>
        <c:numFmt formatCode="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80517376"/>
        <c:crosses val="autoZero"/>
        <c:crossBetween val="midCat"/>
      </c:valAx>
      <c:valAx>
        <c:axId val="80517376"/>
        <c:scaling>
          <c:orientation val="minMax"/>
          <c:max val="40"/>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i="1">
                    <a:latin typeface="Times New Roman" panose="02020603050405020304" pitchFamily="18" charset="0"/>
                    <a:cs typeface="Times New Roman" panose="02020603050405020304" pitchFamily="18" charset="0"/>
                  </a:rPr>
                  <a:t>I </a:t>
                </a:r>
                <a:r>
                  <a:rPr lang="en-US" sz="1100"/>
                  <a:t>%</a:t>
                </a:r>
              </a:p>
            </c:rich>
          </c:tx>
          <c:overlay val="0"/>
          <c:spPr>
            <a:noFill/>
            <a:ln>
              <a:noFill/>
            </a:ln>
            <a:effectLst/>
          </c:spPr>
        </c:title>
        <c:numFmt formatCode="0"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80515072"/>
        <c:crosses val="autoZero"/>
        <c:crossBetween val="midCat"/>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8784</TotalTime>
  <Pages>31</Pages>
  <Words>19495</Words>
  <Characters>111122</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Tao</dc:creator>
  <cp:keywords/>
  <dc:description/>
  <cp:lastModifiedBy>Li, Tao</cp:lastModifiedBy>
  <cp:revision>968</cp:revision>
  <cp:lastPrinted>2018-01-04T22:45:00Z</cp:lastPrinted>
  <dcterms:created xsi:type="dcterms:W3CDTF">2017-07-24T19:29:00Z</dcterms:created>
  <dcterms:modified xsi:type="dcterms:W3CDTF">2018-04-18T00:34:00Z</dcterms:modified>
</cp:coreProperties>
</file>