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34" w:rsidRDefault="002A7134" w:rsidP="002A7134">
      <w:pPr>
        <w:spacing w:line="480" w:lineRule="auto"/>
        <w:rPr>
          <w:b/>
        </w:rPr>
      </w:pPr>
      <w:r>
        <w:rPr>
          <w:b/>
        </w:rPr>
        <w:t>ABBREVIATIONS</w:t>
      </w:r>
    </w:p>
    <w:p w:rsidR="002A7134" w:rsidRDefault="002A7134" w:rsidP="002A7134">
      <w:pPr>
        <w:spacing w:line="480" w:lineRule="auto"/>
      </w:pPr>
      <w:r>
        <w:t>AWI- Anthropogenic Waste Indicator</w:t>
      </w:r>
    </w:p>
    <w:p w:rsidR="002A7134" w:rsidRDefault="002A7134" w:rsidP="002A7134">
      <w:pPr>
        <w:spacing w:line="480" w:lineRule="auto"/>
      </w:pPr>
      <w:r>
        <w:t>CEC- Contaminant of Emerging Concern</w:t>
      </w:r>
    </w:p>
    <w:p w:rsidR="002A7134" w:rsidRDefault="002A7134" w:rsidP="002A7134">
      <w:pPr>
        <w:spacing w:line="480" w:lineRule="auto"/>
      </w:pPr>
      <w:r>
        <w:t>CCL- Contaminant Candidate List</w:t>
      </w:r>
    </w:p>
    <w:p w:rsidR="002A7134" w:rsidRDefault="002A7134" w:rsidP="002A7134">
      <w:pPr>
        <w:spacing w:line="480" w:lineRule="auto"/>
      </w:pPr>
      <w:r>
        <w:t>DFR- De Facto Reuse</w:t>
      </w:r>
    </w:p>
    <w:p w:rsidR="002A7134" w:rsidRDefault="002A7134" w:rsidP="002A7134">
      <w:pPr>
        <w:spacing w:line="480" w:lineRule="auto"/>
      </w:pPr>
      <w:r>
        <w:t xml:space="preserve">DRINCS- </w:t>
      </w:r>
      <w:r w:rsidRPr="00DB5232">
        <w:t>De Facto Reuse in our Nations Consumable Supply</w:t>
      </w:r>
    </w:p>
    <w:p w:rsidR="002A7134" w:rsidRDefault="002A7134" w:rsidP="002A7134">
      <w:pPr>
        <w:spacing w:line="480" w:lineRule="auto"/>
      </w:pPr>
      <w:r w:rsidRPr="00C3715F">
        <w:t xml:space="preserve">DWTP- Drinking </w:t>
      </w:r>
      <w:r>
        <w:t>Water Treatment Plant</w:t>
      </w:r>
    </w:p>
    <w:p w:rsidR="002A7134" w:rsidRDefault="002A7134" w:rsidP="002A7134">
      <w:pPr>
        <w:spacing w:line="480" w:lineRule="auto"/>
      </w:pPr>
      <w:r>
        <w:t>GIS- Geographical Information System</w:t>
      </w:r>
    </w:p>
    <w:p w:rsidR="00996F50" w:rsidRDefault="00996F50" w:rsidP="002A7134">
      <w:pPr>
        <w:spacing w:line="480" w:lineRule="auto"/>
      </w:pPr>
      <w:r>
        <w:t>G150- Greater than 150% Recovery</w:t>
      </w:r>
    </w:p>
    <w:p w:rsidR="002A7134" w:rsidRDefault="002A7134" w:rsidP="002A7134">
      <w:pPr>
        <w:spacing w:line="480" w:lineRule="auto"/>
      </w:pPr>
      <w:r>
        <w:t>LCMRL- Lowest Concentration Minimum Reporting Level</w:t>
      </w:r>
    </w:p>
    <w:p w:rsidR="002729A7" w:rsidRDefault="002729A7" w:rsidP="002729A7">
      <w:pPr>
        <w:spacing w:line="480" w:lineRule="auto"/>
      </w:pPr>
      <w:r>
        <w:t>MGD- Million Gallon per Day</w:t>
      </w:r>
      <w:bookmarkStart w:id="0" w:name="_GoBack"/>
      <w:bookmarkEnd w:id="0"/>
    </w:p>
    <w:p w:rsidR="002729A7" w:rsidRDefault="002729A7" w:rsidP="002A7134">
      <w:pPr>
        <w:spacing w:line="480" w:lineRule="auto"/>
      </w:pPr>
      <w:r>
        <w:t>ND- Not Detected</w:t>
      </w:r>
    </w:p>
    <w:p w:rsidR="002A7134" w:rsidRDefault="002A7134" w:rsidP="002A7134">
      <w:pPr>
        <w:spacing w:line="480" w:lineRule="auto"/>
      </w:pPr>
      <w:r>
        <w:t>NHD- National Hydraulic Database</w:t>
      </w:r>
    </w:p>
    <w:p w:rsidR="002729A7" w:rsidRDefault="002729A7" w:rsidP="002A7134">
      <w:pPr>
        <w:spacing w:line="480" w:lineRule="auto"/>
      </w:pPr>
      <w:r>
        <w:t>NS- Not Sampled</w:t>
      </w:r>
    </w:p>
    <w:p w:rsidR="002A7134" w:rsidRDefault="002A7134" w:rsidP="002A7134">
      <w:pPr>
        <w:spacing w:line="480" w:lineRule="auto"/>
      </w:pPr>
      <w:r>
        <w:t xml:space="preserve">PFAS- Per- and </w:t>
      </w:r>
      <w:proofErr w:type="spellStart"/>
      <w:r>
        <w:t>polyFluoro</w:t>
      </w:r>
      <w:proofErr w:type="spellEnd"/>
      <w:r>
        <w:t xml:space="preserve"> Alkyl S</w:t>
      </w:r>
      <w:r w:rsidRPr="0067319A">
        <w:t>ubstances</w:t>
      </w:r>
    </w:p>
    <w:p w:rsidR="002A7134" w:rsidRDefault="002A7134" w:rsidP="002A7134">
      <w:pPr>
        <w:spacing w:line="480" w:lineRule="auto"/>
      </w:pPr>
      <w:r>
        <w:t>PI- Proximity Index</w:t>
      </w:r>
    </w:p>
    <w:p w:rsidR="002A7134" w:rsidRDefault="002A7134" w:rsidP="002A7134">
      <w:pPr>
        <w:spacing w:line="480" w:lineRule="auto"/>
      </w:pPr>
      <w:r>
        <w:t>PWS- Public Water System</w:t>
      </w:r>
    </w:p>
    <w:p w:rsidR="002A7134" w:rsidRDefault="002A7134" w:rsidP="002A7134">
      <w:pPr>
        <w:spacing w:line="480" w:lineRule="auto"/>
      </w:pPr>
      <w:r>
        <w:t>QA/QC- Quality Assurance/ Quality Control</w:t>
      </w:r>
    </w:p>
    <w:p w:rsidR="002A7134" w:rsidRDefault="002A7134" w:rsidP="002A7134">
      <w:pPr>
        <w:spacing w:line="480" w:lineRule="auto"/>
      </w:pPr>
      <w:r>
        <w:t>RL- Reporting Level</w:t>
      </w:r>
    </w:p>
    <w:p w:rsidR="002A7134" w:rsidRDefault="002A7134" w:rsidP="002A7134">
      <w:pPr>
        <w:spacing w:line="480" w:lineRule="auto"/>
      </w:pPr>
      <w:r>
        <w:t>SDWA- Safe Drinking Water Act</w:t>
      </w:r>
    </w:p>
    <w:p w:rsidR="002A7134" w:rsidRPr="00C3715F" w:rsidRDefault="002A7134" w:rsidP="002A7134">
      <w:pPr>
        <w:spacing w:line="480" w:lineRule="auto"/>
      </w:pPr>
      <w:r>
        <w:t>SK- Skewness Index</w:t>
      </w:r>
    </w:p>
    <w:p w:rsidR="002A7134" w:rsidRDefault="002A7134" w:rsidP="002A7134">
      <w:pPr>
        <w:spacing w:line="480" w:lineRule="auto"/>
      </w:pPr>
      <w:r>
        <w:t>UCMR- Unregulated Contaminant Monitoring Rule</w:t>
      </w:r>
    </w:p>
    <w:p w:rsidR="002A7134" w:rsidRPr="00C3715F" w:rsidRDefault="002A7134" w:rsidP="002A7134">
      <w:pPr>
        <w:spacing w:line="480" w:lineRule="auto"/>
      </w:pPr>
      <w:r>
        <w:t>USEPA- United States Environmental Protection Agency</w:t>
      </w:r>
    </w:p>
    <w:p w:rsidR="002A7134" w:rsidRDefault="002A7134" w:rsidP="002A7134">
      <w:pPr>
        <w:spacing w:line="480" w:lineRule="auto"/>
      </w:pPr>
      <w:r>
        <w:lastRenderedPageBreak/>
        <w:t>USGS- United States Geological Survey</w:t>
      </w:r>
    </w:p>
    <w:p w:rsidR="002A7134" w:rsidRDefault="002A7134" w:rsidP="002A7134">
      <w:pPr>
        <w:spacing w:line="480" w:lineRule="auto"/>
      </w:pPr>
      <w:r>
        <w:t>WWTP- Wastewater Treatment Plant</w:t>
      </w:r>
    </w:p>
    <w:p w:rsidR="00996F50" w:rsidRDefault="00996F50" w:rsidP="002A7134">
      <w:pPr>
        <w:spacing w:line="480" w:lineRule="auto"/>
      </w:pPr>
      <w:r>
        <w:t>3xFB- Field Blank Corrected Sample</w:t>
      </w:r>
    </w:p>
    <w:p w:rsidR="00996F50" w:rsidRDefault="00996F50" w:rsidP="002A7134">
      <w:pPr>
        <w:spacing w:line="480" w:lineRule="auto"/>
      </w:pPr>
      <w:r>
        <w:t>3xLB- Lab Blank Corrected Sample</w:t>
      </w:r>
    </w:p>
    <w:p w:rsidR="00996F50" w:rsidRPr="00F041DA" w:rsidRDefault="00996F50" w:rsidP="002A7134">
      <w:pPr>
        <w:spacing w:line="480" w:lineRule="auto"/>
        <w:rPr>
          <w:b/>
        </w:rPr>
      </w:pPr>
      <w:r>
        <w:t>3xB- Blank Corrected sample</w:t>
      </w:r>
    </w:p>
    <w:p w:rsidR="00BC3EC4" w:rsidRDefault="002729A7"/>
    <w:sectPr w:rsidR="00BC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34"/>
    <w:rsid w:val="002729A7"/>
    <w:rsid w:val="002A7134"/>
    <w:rsid w:val="00384403"/>
    <w:rsid w:val="00996F50"/>
    <w:rsid w:val="00B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8E1F"/>
  <w15:chartTrackingRefBased/>
  <w15:docId w15:val="{8BFBE0FC-C55F-4C3E-A202-7F10A012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Glassmeyer, Susan</dc:creator>
  <cp:keywords/>
  <dc:description/>
  <cp:lastModifiedBy>Glassmeyer, Susan</cp:lastModifiedBy>
  <cp:revision>2</cp:revision>
  <dcterms:created xsi:type="dcterms:W3CDTF">2018-01-09T01:35:00Z</dcterms:created>
  <dcterms:modified xsi:type="dcterms:W3CDTF">2018-01-09T01:56:00Z</dcterms:modified>
</cp:coreProperties>
</file>