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0" w:rsidRDefault="00820B10" w:rsidP="00820B10">
      <w:pPr>
        <w:tabs>
          <w:tab w:val="left" w:pos="720"/>
          <w:tab w:val="left" w:pos="1440"/>
          <w:tab w:val="left" w:pos="2160"/>
          <w:tab w:val="right" w:leader="dot" w:pos="8820"/>
          <w:tab w:val="decimal" w:pos="9360"/>
        </w:tabs>
        <w:ind w:left="720" w:hanging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SORPTION OF CESIUM ONTO THE MINERAL PHASES AND CEMENT OF CONCRETE AND DESORPTION INTO SIMPLE SALT SOLUTIONS</w:t>
      </w:r>
    </w:p>
    <w:p w:rsidR="00820B10" w:rsidRDefault="00820B10" w:rsidP="00820B10">
      <w:pPr>
        <w:jc w:val="center"/>
      </w:pPr>
      <w:r>
        <w:t>Figure data</w:t>
      </w:r>
    </w:p>
    <w:p w:rsidR="00820B10" w:rsidRDefault="00820B10"/>
    <w:p w:rsidR="00595DA3" w:rsidRDefault="002464D1">
      <w:r>
        <w:t>Fig 2.</w:t>
      </w:r>
    </w:p>
    <w:tbl>
      <w:tblPr>
        <w:tblW w:w="3080" w:type="dxa"/>
        <w:tblInd w:w="93" w:type="dxa"/>
        <w:tblLook w:val="04A0" w:firstRow="1" w:lastRow="0" w:firstColumn="1" w:lastColumn="0" w:noHBand="0" w:noVBand="1"/>
      </w:tblPr>
      <w:tblGrid>
        <w:gridCol w:w="1380"/>
        <w:gridCol w:w="1700"/>
      </w:tblGrid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(Min)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cpm</w:t>
            </w:r>
          </w:p>
        </w:tc>
      </w:tr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1199.333333</w:t>
            </w:r>
          </w:p>
        </w:tc>
      </w:tr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</w:tr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2464D1" w:rsidRPr="002464D1" w:rsidTr="002464D1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Kd=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12.33333333</w:t>
            </w:r>
          </w:p>
        </w:tc>
      </w:tr>
    </w:tbl>
    <w:p w:rsidR="002464D1" w:rsidRDefault="002464D1"/>
    <w:p w:rsidR="002464D1" w:rsidRDefault="002464D1"/>
    <w:p w:rsidR="002464D1" w:rsidRDefault="002464D1">
      <w:r>
        <w:t>Fig. 3.</w:t>
      </w:r>
    </w:p>
    <w:tbl>
      <w:tblPr>
        <w:tblW w:w="2020" w:type="dxa"/>
        <w:tblInd w:w="93" w:type="dxa"/>
        <w:tblLook w:val="04A0" w:firstRow="1" w:lastRow="0" w:firstColumn="1" w:lastColumn="0" w:noHBand="0" w:noVBand="1"/>
      </w:tblPr>
      <w:tblGrid>
        <w:gridCol w:w="1060"/>
        <w:gridCol w:w="960"/>
      </w:tblGrid>
      <w:tr w:rsidR="002464D1" w:rsidRPr="002464D1" w:rsidTr="002464D1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 (min)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cpm</w:t>
            </w:r>
          </w:p>
        </w:tc>
      </w:tr>
      <w:tr w:rsidR="002464D1" w:rsidRPr="002464D1" w:rsidTr="002464D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Default="002464D1" w:rsidP="0024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107.1</w:t>
            </w:r>
          </w:p>
        </w:tc>
      </w:tr>
      <w:tr w:rsidR="002464D1" w:rsidRPr="002464D1" w:rsidTr="002464D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Default="002464D1" w:rsidP="0024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135.8</w:t>
            </w:r>
          </w:p>
        </w:tc>
      </w:tr>
      <w:tr w:rsidR="002464D1" w:rsidRPr="002464D1" w:rsidTr="002464D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Default="002464D1" w:rsidP="0024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146.4</w:t>
            </w:r>
          </w:p>
        </w:tc>
      </w:tr>
      <w:tr w:rsidR="002464D1" w:rsidRPr="002464D1" w:rsidTr="002464D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Default="002464D1" w:rsidP="0024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149.6</w:t>
            </w:r>
          </w:p>
        </w:tc>
      </w:tr>
      <w:tr w:rsidR="002464D1" w:rsidRPr="002464D1" w:rsidTr="002464D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D1" w:rsidRDefault="002464D1" w:rsidP="0024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152.4</w:t>
            </w:r>
          </w:p>
        </w:tc>
      </w:tr>
    </w:tbl>
    <w:p w:rsidR="002464D1" w:rsidRDefault="002464D1"/>
    <w:p w:rsidR="0055623B" w:rsidRDefault="0055623B"/>
    <w:p w:rsidR="00111E5A" w:rsidRDefault="00111E5A"/>
    <w:p w:rsidR="00676090" w:rsidRDefault="00676090">
      <w:r>
        <w:t>min = minute</w:t>
      </w:r>
    </w:p>
    <w:p w:rsidR="00111E5A" w:rsidRDefault="00111E5A">
      <w:pPr>
        <w:sectPr w:rsidR="00111E5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cpm = counts per minute</w:t>
      </w:r>
    </w:p>
    <w:p w:rsidR="002464D1" w:rsidRDefault="002464D1"/>
    <w:p w:rsidR="002464D1" w:rsidRDefault="002464D1">
      <w:r>
        <w:t>Fig. 4.</w:t>
      </w:r>
      <w:r w:rsidR="00820B10">
        <w:t xml:space="preserve"> top</w:t>
      </w:r>
    </w:p>
    <w:tbl>
      <w:tblPr>
        <w:tblW w:w="13584" w:type="dxa"/>
        <w:tblInd w:w="93" w:type="dxa"/>
        <w:tblLook w:val="04A0" w:firstRow="1" w:lastRow="0" w:firstColumn="1" w:lastColumn="0" w:noHBand="0" w:noVBand="1"/>
      </w:tblPr>
      <w:tblGrid>
        <w:gridCol w:w="2355"/>
        <w:gridCol w:w="1080"/>
        <w:gridCol w:w="1183"/>
        <w:gridCol w:w="1183"/>
        <w:gridCol w:w="939"/>
        <w:gridCol w:w="1600"/>
        <w:gridCol w:w="1340"/>
        <w:gridCol w:w="1340"/>
        <w:gridCol w:w="1340"/>
        <w:gridCol w:w="1340"/>
      </w:tblGrid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Initial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1st DECON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2nd DECON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Initial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1st DECON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2nd DECON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1st Decon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2nd Decon 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Contam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Contam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Kd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Kd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Counts/g / 1000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Counts/g / 1000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Counts/g / 1000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Kd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Counts/g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Counts/g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Counts/g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Albite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92.6651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169786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65375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38232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Biotite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119.321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179489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132299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95164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51.2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46.8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Hornblend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23.7763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108355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57907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43323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Orthoclase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26.3678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122564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31593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12418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Quartz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7.62714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60607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7375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Fe2O3 (Hematite)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0.11641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Fe3O4 (Magnetite)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20.5238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51657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36172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31513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48.7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FeOOH (Geothite)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0.48911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CSS (Coarse grained Quartzite)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10.8229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38952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22716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14715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MF (Amphibolite and gneiss)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28.5646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61274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51901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50743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36.9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300.0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OSS (fine-grained sandstone&amp;quartzite)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13.8366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48035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34917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30302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41.0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P (Granite)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35.9827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68296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62268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65222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75.2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300.0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QZ (Quartz &amp; Chert)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6.90536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40405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7926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SS ("chalky" Sandstone)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27.2117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57643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51588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49493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53.9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242.9</w:t>
            </w:r>
          </w:p>
        </w:tc>
      </w:tr>
      <w:tr w:rsidR="00820B10" w:rsidRPr="00820B10" w:rsidTr="0055623B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Montmorillonite Clay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200.3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384984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235770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623B" w:rsidRDefault="0055623B">
      <w:pPr>
        <w:sectPr w:rsidR="0055623B" w:rsidSect="005562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464D1" w:rsidRDefault="002464D1"/>
    <w:p w:rsidR="002464D1" w:rsidRDefault="00820B10">
      <w:r>
        <w:t>Fig 4. Bottom</w:t>
      </w:r>
    </w:p>
    <w:p w:rsidR="00820B10" w:rsidRDefault="00820B10"/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2160"/>
        <w:gridCol w:w="1183"/>
        <w:gridCol w:w="1183"/>
        <w:gridCol w:w="1120"/>
      </w:tblGrid>
      <w:tr w:rsidR="00820B10" w:rsidRPr="00820B10" w:rsidTr="00820B10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1st DECON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2nd DECON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820B10" w:rsidRPr="00820B10" w:rsidTr="00820B10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DECON</w:t>
            </w:r>
          </w:p>
        </w:tc>
      </w:tr>
      <w:tr w:rsidR="00820B10" w:rsidRPr="00820B10" w:rsidTr="00820B10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% Removed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% Removed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B10" w:rsidRPr="00820B10" w:rsidTr="00820B10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61.5%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41.5%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77.5%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Biotite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26.3%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28.1%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47.0%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Hornblend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46.6%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25.2%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60.0%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Orthoclase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74.2%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60.7%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89.9%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Quartz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87.8%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79.4%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97.5%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Fe2O3 (Hematite)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59.3%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43.7%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77.1%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Fe3O4 (Magnetite)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29.9%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13.0%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38.9%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FeOOH (Geothite)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81.7%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95.4%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99.1%</w:t>
            </w:r>
          </w:p>
        </w:tc>
      </w:tr>
      <w:tr w:rsidR="00820B10" w:rsidRPr="00820B10" w:rsidTr="00820B10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CSS</w:t>
            </w: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(Coarse grained Quartzite)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41.7%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35.2%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62.2%</w:t>
            </w:r>
          </w:p>
        </w:tc>
      </w:tr>
      <w:tr w:rsidR="00820B10" w:rsidRPr="00820B10" w:rsidTr="00820B10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MF</w:t>
            </w: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(Amphibolite and gneiss)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15.3%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2.2%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17.1%</w:t>
            </w:r>
          </w:p>
        </w:tc>
      </w:tr>
      <w:tr w:rsidR="00820B10" w:rsidRPr="00820B10" w:rsidTr="00820B10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OSS</w:t>
            </w: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(fine-grained sandstone&amp;quartzite)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27.6%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13.6%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37.4%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(Granite)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8.8%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4.6%</w:t>
            </w:r>
          </w:p>
        </w:tc>
      </w:tr>
      <w:tr w:rsidR="00820B10" w:rsidRPr="00820B10" w:rsidTr="00820B1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QZ</w:t>
            </w: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(Quartz &amp; Chert)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68.8%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37.6%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81.1%</w:t>
            </w:r>
          </w:p>
        </w:tc>
      </w:tr>
      <w:tr w:rsidR="00820B10" w:rsidRPr="00820B10" w:rsidTr="00820B10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  <w:r w:rsidRPr="00820B10">
              <w:rPr>
                <w:rFonts w:ascii="Arial" w:eastAsia="Times New Roman" w:hAnsi="Arial" w:cs="Arial"/>
                <w:sz w:val="20"/>
                <w:szCs w:val="20"/>
              </w:rPr>
              <w:t xml:space="preserve"> ("chalky" Sandstone)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10.6%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4.3%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B10">
              <w:rPr>
                <w:rFonts w:ascii="Arial" w:eastAsia="Times New Roman" w:hAnsi="Arial" w:cs="Arial"/>
              </w:rPr>
              <w:t>14.4%</w:t>
            </w:r>
          </w:p>
        </w:tc>
      </w:tr>
      <w:tr w:rsidR="00820B10" w:rsidRPr="00820B10" w:rsidTr="00820B10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0B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Montmorillonite Clay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B10">
              <w:rPr>
                <w:rFonts w:ascii="Arial" w:eastAsia="Times New Roman" w:hAnsi="Arial" w:cs="Arial"/>
                <w:sz w:val="20"/>
                <w:szCs w:val="20"/>
              </w:rPr>
              <w:t>38.0%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10" w:rsidRPr="00820B10" w:rsidRDefault="00820B10" w:rsidP="0082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0B10" w:rsidRDefault="00820B10"/>
    <w:p w:rsidR="0055623B" w:rsidRDefault="0055623B">
      <w:pPr>
        <w:sectPr w:rsidR="005562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4D1" w:rsidRDefault="002464D1">
      <w:r>
        <w:lastRenderedPageBreak/>
        <w:t>Fig. 5  TOP</w:t>
      </w:r>
    </w:p>
    <w:tbl>
      <w:tblPr>
        <w:tblW w:w="11296" w:type="dxa"/>
        <w:tblInd w:w="103" w:type="dxa"/>
        <w:tblLook w:val="04A0" w:firstRow="1" w:lastRow="0" w:firstColumn="1" w:lastColumn="0" w:noHBand="0" w:noVBand="1"/>
      </w:tblPr>
      <w:tblGrid>
        <w:gridCol w:w="1428"/>
        <w:gridCol w:w="1428"/>
        <w:gridCol w:w="928"/>
        <w:gridCol w:w="1351"/>
        <w:gridCol w:w="978"/>
        <w:gridCol w:w="1351"/>
        <w:gridCol w:w="828"/>
        <w:gridCol w:w="988"/>
        <w:gridCol w:w="1188"/>
        <w:gridCol w:w="828"/>
      </w:tblGrid>
      <w:tr w:rsidR="002464D1" w:rsidRPr="002464D1" w:rsidTr="00E13023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Coarse Aggregate</w:t>
            </w:r>
            <w:r w:rsidR="00595DA3">
              <w:rPr>
                <w:rFonts w:ascii="Arial" w:eastAsia="Times New Roman" w:hAnsi="Arial" w:cs="Arial"/>
                <w:sz w:val="20"/>
                <w:szCs w:val="20"/>
              </w:rPr>
              <w:t xml:space="preserve"> (fraction removed)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64D1" w:rsidRPr="002464D1" w:rsidTr="002464D1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aging time(min)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aging time (hr)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0.1 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std dev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0.5 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std dev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0.1 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std dev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0.5 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std dev</w:t>
            </w:r>
          </w:p>
        </w:tc>
      </w:tr>
      <w:tr w:rsidR="002464D1" w:rsidRPr="002464D1" w:rsidTr="002464D1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0.033333333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2464D1" w:rsidRPr="002464D1" w:rsidTr="002464D1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2464D1" w:rsidRPr="002464D1" w:rsidTr="002464D1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0.266666667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2464D1" w:rsidRPr="002464D1" w:rsidTr="002464D1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</w:tr>
      <w:tr w:rsidR="002464D1" w:rsidRPr="002464D1" w:rsidTr="002464D1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497D"/>
              </w:rPr>
            </w:pPr>
            <w:r w:rsidRPr="002464D1">
              <w:rPr>
                <w:rFonts w:ascii="Calibri" w:eastAsia="Times New Roman" w:hAnsi="Calibri" w:cs="Arial"/>
                <w:color w:val="1F497D"/>
              </w:rPr>
              <w:t>0.04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4D1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</w:tbl>
    <w:p w:rsidR="002464D1" w:rsidRDefault="002464D1"/>
    <w:tbl>
      <w:tblPr>
        <w:tblW w:w="2192" w:type="dxa"/>
        <w:tblInd w:w="108" w:type="dxa"/>
        <w:tblLook w:val="04A0" w:firstRow="1" w:lastRow="0" w:firstColumn="1" w:lastColumn="0" w:noHBand="0" w:noVBand="1"/>
      </w:tblPr>
      <w:tblGrid>
        <w:gridCol w:w="996"/>
        <w:gridCol w:w="1196"/>
      </w:tblGrid>
      <w:tr w:rsidR="002464D1" w:rsidRPr="002464D1" w:rsidTr="00E13023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Aging Time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% Removed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(hr)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Contam-Decon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23.5%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0.833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21.9%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6.05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16.1%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24.4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21.5%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48.0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12.9%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9.3%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</w:tr>
      <w:tr w:rsidR="002464D1" w:rsidRPr="002464D1" w:rsidTr="00E13023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17.5%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1032</w:t>
            </w:r>
          </w:p>
        </w:tc>
      </w:tr>
    </w:tbl>
    <w:p w:rsidR="002464D1" w:rsidRDefault="002464D1"/>
    <w:p w:rsidR="00676090" w:rsidRDefault="00676090"/>
    <w:p w:rsidR="00676090" w:rsidRDefault="00676090">
      <w:r>
        <w:t>hr = hour</w:t>
      </w:r>
    </w:p>
    <w:p w:rsidR="00676090" w:rsidRDefault="00676090">
      <w:r>
        <w:t>std dev = standard deviation</w:t>
      </w:r>
      <w:r>
        <w:br w:type="page"/>
      </w:r>
    </w:p>
    <w:p w:rsidR="00676090" w:rsidRDefault="00676090"/>
    <w:p w:rsidR="00E13023" w:rsidRDefault="00E13023" w:rsidP="00E13023">
      <w:r>
        <w:t>Figure 5 Bottom</w:t>
      </w:r>
    </w:p>
    <w:p w:rsidR="00E13023" w:rsidRDefault="00E13023"/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1387"/>
        <w:gridCol w:w="1058"/>
        <w:gridCol w:w="1077"/>
        <w:gridCol w:w="993"/>
        <w:gridCol w:w="1077"/>
        <w:gridCol w:w="993"/>
        <w:gridCol w:w="960"/>
        <w:gridCol w:w="930"/>
        <w:gridCol w:w="900"/>
        <w:gridCol w:w="960"/>
      </w:tblGrid>
      <w:tr w:rsidR="00595DA3" w:rsidRPr="00595DA3" w:rsidTr="00E13023">
        <w:trPr>
          <w:trHeight w:val="30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Fine Aggregate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595DA3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5DA3" w:rsidRPr="00595DA3" w:rsidTr="00595DA3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aging time (hr)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aging time (min)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676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 xml:space="preserve">0.1 </w:t>
            </w:r>
            <w:r w:rsidR="00676090">
              <w:rPr>
                <w:rFonts w:ascii="Calibri" w:eastAsia="Times New Roman" w:hAnsi="Calibri" w:cs="Times New Roman"/>
                <w:color w:val="0070C0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St dev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676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 xml:space="preserve">0.5 </w:t>
            </w:r>
            <w:r w:rsidR="00676090">
              <w:rPr>
                <w:rFonts w:ascii="Calibri" w:eastAsia="Times New Roman" w:hAnsi="Calibri" w:cs="Times New Roman"/>
                <w:color w:val="0070C0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St dev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0.1 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St dev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0.5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St dev</w:t>
            </w:r>
          </w:p>
        </w:tc>
      </w:tr>
      <w:tr w:rsidR="00595DA3" w:rsidRPr="00595DA3" w:rsidTr="00E13023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0.033333333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14.73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31.55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25.49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41.49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1.07</w:t>
            </w:r>
          </w:p>
        </w:tc>
      </w:tr>
      <w:tr w:rsidR="00595DA3" w:rsidRPr="00595DA3" w:rsidTr="00E13023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14.34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30.25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25.33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40.31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0.89</w:t>
            </w:r>
          </w:p>
        </w:tc>
      </w:tr>
      <w:tr w:rsidR="00595DA3" w:rsidRPr="00595DA3" w:rsidTr="00E13023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0.266666667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13.16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28.34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23.90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38.06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0.41</w:t>
            </w:r>
          </w:p>
        </w:tc>
      </w:tr>
      <w:tr w:rsidR="00595DA3" w:rsidRPr="00595DA3" w:rsidTr="00E13023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11.58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25.61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21.27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36.59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0.95</w:t>
            </w:r>
          </w:p>
        </w:tc>
      </w:tr>
      <w:tr w:rsidR="00595DA3" w:rsidRPr="00595DA3" w:rsidTr="00E13023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DA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8.99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25.33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21.27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33.41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A3" w:rsidRPr="00595DA3" w:rsidRDefault="00595DA3" w:rsidP="0059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595DA3">
              <w:rPr>
                <w:rFonts w:ascii="Calibri" w:eastAsia="Times New Roman" w:hAnsi="Calibri" w:cs="Times New Roman"/>
                <w:color w:val="0070C0"/>
              </w:rPr>
              <w:t>0.97</w:t>
            </w:r>
          </w:p>
        </w:tc>
      </w:tr>
    </w:tbl>
    <w:p w:rsidR="00595DA3" w:rsidRDefault="00595DA3"/>
    <w:p w:rsidR="00595DA3" w:rsidRDefault="00595DA3"/>
    <w:p w:rsidR="00676090" w:rsidRDefault="00676090"/>
    <w:p w:rsidR="00676090" w:rsidRDefault="00676090">
      <w:r>
        <w:t>N = normality</w:t>
      </w:r>
    </w:p>
    <w:p w:rsidR="00676090" w:rsidRDefault="00676090">
      <w:r>
        <w:t>St dev = standard deviation</w:t>
      </w:r>
    </w:p>
    <w:p w:rsidR="00676090" w:rsidRDefault="00676090">
      <w:r>
        <w:t>min = minute</w:t>
      </w:r>
    </w:p>
    <w:p w:rsidR="0055623B" w:rsidRDefault="00676090">
      <w:r>
        <w:t>hr = hour</w:t>
      </w:r>
    </w:p>
    <w:p w:rsidR="00676090" w:rsidRDefault="00676090">
      <w:pPr>
        <w:sectPr w:rsidR="00676090" w:rsidSect="005562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464D1" w:rsidRDefault="002464D1">
      <w:r>
        <w:t xml:space="preserve">Fig. 6 </w:t>
      </w:r>
    </w:p>
    <w:p w:rsidR="002464D1" w:rsidRDefault="002464D1">
      <w:r>
        <w:t>1 hr data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840"/>
        <w:gridCol w:w="839"/>
      </w:tblGrid>
      <w:tr w:rsidR="002464D1" w:rsidRPr="002464D1" w:rsidTr="002464D1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Sample ID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% removed</w:t>
            </w: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 xml:space="preserve">Size </w:t>
            </w: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2115-63-Q1R-CA1-1hr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Default="00246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8.8%</w:t>
            </w: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2115-63-Q2R-CA1-1hr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Default="00246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15.6%</w:t>
            </w: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2115-63-Q3R-CA1-1hr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Default="00246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23.5%</w:t>
            </w: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0.01 M TSPP/1M NH4Cl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Default="00246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2464D1" w:rsidRPr="002464D1" w:rsidTr="002464D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Pr="002464D1" w:rsidRDefault="002464D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0.1M NH4Cl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D1" w:rsidRDefault="00246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2464D1" w:rsidRDefault="002464D1"/>
    <w:p w:rsidR="002464D1" w:rsidRDefault="002464D1">
      <w:r>
        <w:t>48 hr data</w:t>
      </w:r>
    </w:p>
    <w:tbl>
      <w:tblPr>
        <w:tblW w:w="3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</w:tblGrid>
      <w:tr w:rsidR="00BD7731" w:rsidRPr="002464D1" w:rsidTr="008A36A7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</w:tcPr>
          <w:p w:rsidR="00BD7731" w:rsidRPr="002464D1" w:rsidRDefault="00BD773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Sample ID</w:t>
            </w:r>
          </w:p>
        </w:tc>
        <w:tc>
          <w:tcPr>
            <w:tcW w:w="1840" w:type="dxa"/>
            <w:vAlign w:val="bottom"/>
          </w:tcPr>
          <w:p w:rsidR="00BD7731" w:rsidRDefault="00BD7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% removed</w:t>
            </w:r>
          </w:p>
        </w:tc>
      </w:tr>
      <w:tr w:rsidR="00BD7731" w:rsidRPr="002464D1" w:rsidTr="008A36A7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D7731" w:rsidRPr="002464D1" w:rsidRDefault="00BD773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2115-63-Q1R-CA1-48hr</w:t>
            </w:r>
          </w:p>
        </w:tc>
        <w:tc>
          <w:tcPr>
            <w:tcW w:w="1840" w:type="dxa"/>
            <w:vAlign w:val="bottom"/>
          </w:tcPr>
          <w:p w:rsidR="00BD7731" w:rsidRDefault="00BD7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3.1%</w:t>
            </w:r>
          </w:p>
        </w:tc>
      </w:tr>
      <w:tr w:rsidR="00BD7731" w:rsidRPr="002464D1" w:rsidTr="008A36A7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D7731" w:rsidRPr="002464D1" w:rsidRDefault="00BD773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2115-63-Q2R-CA1-48hr</w:t>
            </w:r>
          </w:p>
        </w:tc>
        <w:tc>
          <w:tcPr>
            <w:tcW w:w="1840" w:type="dxa"/>
            <w:vAlign w:val="bottom"/>
          </w:tcPr>
          <w:p w:rsidR="00BD7731" w:rsidRDefault="00BD7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11.6%</w:t>
            </w:r>
          </w:p>
        </w:tc>
      </w:tr>
      <w:tr w:rsidR="00BD7731" w:rsidRPr="002464D1" w:rsidTr="008A36A7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D7731" w:rsidRPr="002464D1" w:rsidRDefault="00BD773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2115-63-Q3R-CA1-48hr</w:t>
            </w:r>
          </w:p>
        </w:tc>
        <w:tc>
          <w:tcPr>
            <w:tcW w:w="1840" w:type="dxa"/>
            <w:vAlign w:val="bottom"/>
          </w:tcPr>
          <w:p w:rsidR="00BD7731" w:rsidRDefault="00BD7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14.0%</w:t>
            </w:r>
          </w:p>
        </w:tc>
      </w:tr>
      <w:tr w:rsidR="00BD7731" w:rsidRPr="002464D1" w:rsidTr="008A36A7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D7731" w:rsidRPr="002464D1" w:rsidRDefault="00BD773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0.01 M TSPP/1M NH4Cl</w:t>
            </w:r>
          </w:p>
        </w:tc>
        <w:tc>
          <w:tcPr>
            <w:tcW w:w="1840" w:type="dxa"/>
            <w:vAlign w:val="bottom"/>
          </w:tcPr>
          <w:p w:rsidR="00BD7731" w:rsidRDefault="00BD7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BD7731" w:rsidRPr="002464D1" w:rsidTr="008A36A7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D7731" w:rsidRPr="002464D1" w:rsidRDefault="00BD7731" w:rsidP="00246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64D1">
              <w:rPr>
                <w:rFonts w:ascii="Arial" w:eastAsia="Times New Roman" w:hAnsi="Arial" w:cs="Arial"/>
                <w:sz w:val="16"/>
                <w:szCs w:val="16"/>
              </w:rPr>
              <w:t>0.1M NH4Cl</w:t>
            </w:r>
          </w:p>
        </w:tc>
        <w:tc>
          <w:tcPr>
            <w:tcW w:w="1840" w:type="dxa"/>
            <w:vAlign w:val="bottom"/>
          </w:tcPr>
          <w:p w:rsidR="00BD7731" w:rsidRDefault="00BD7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</w:tbl>
    <w:p w:rsidR="002464D1" w:rsidRDefault="002464D1"/>
    <w:p w:rsidR="00820B10" w:rsidRDefault="00820B10"/>
    <w:p w:rsidR="00676090" w:rsidRDefault="00676090">
      <w:r>
        <w:br w:type="page"/>
      </w:r>
    </w:p>
    <w:p w:rsidR="00820B10" w:rsidRDefault="00820B10">
      <w:r>
        <w:t>Figure 7.</w:t>
      </w: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80"/>
        <w:gridCol w:w="1320"/>
      </w:tblGrid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6A7">
              <w:rPr>
                <w:rFonts w:ascii="Calibri" w:eastAsia="Times New Roman" w:hAnsi="Calibri" w:cs="Times New Roman"/>
                <w:color w:val="000000"/>
              </w:rPr>
              <w:t>Test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36A7">
              <w:rPr>
                <w:rFonts w:ascii="Calibri" w:eastAsia="Times New Roman" w:hAnsi="Calibri" w:cs="Times New Roman"/>
                <w:color w:val="000000"/>
              </w:rPr>
              <w:t>% removed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36A7">
              <w:rPr>
                <w:rFonts w:ascii="Calibri" w:eastAsia="Times New Roman" w:hAnsi="Calibri" w:cs="Times New Roman"/>
                <w:color w:val="000000"/>
              </w:rPr>
              <w:t>Stdev</w:t>
            </w:r>
          </w:p>
        </w:tc>
      </w:tr>
      <w:tr w:rsidR="008A36A7" w:rsidRPr="008A36A7" w:rsidTr="00EA36A1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CA-0.1 KCl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30.79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2.15</w:t>
            </w:r>
          </w:p>
        </w:tc>
      </w:tr>
      <w:tr w:rsidR="008A36A7" w:rsidRPr="008A36A7" w:rsidTr="00EA36A1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CA-0.5 KCl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47.08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0.93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CA-1.0 KCl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50.21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4.59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CA-0.1 NH4Cl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40.79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9.82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CA-0.5 NH4Cl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46.91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7.94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CA-1.0 NH4Cl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46.87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7.11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FA-0.1 KCl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15.21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2.02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FA-0.5 KCl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32.00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0.60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FA-1.0 KCl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37.72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0.59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FA-0.1 NH4Cl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28.05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1.71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FA-0.5 NH4Cl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38.91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1.83</w:t>
            </w:r>
          </w:p>
        </w:tc>
      </w:tr>
      <w:tr w:rsidR="008A36A7" w:rsidRPr="008A36A7" w:rsidTr="00EA36A1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FA-1.0 NH4Cl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42.95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A36A7" w:rsidRPr="008A36A7" w:rsidRDefault="008A36A7" w:rsidP="008A3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A36A7">
              <w:rPr>
                <w:rFonts w:ascii="Calibri" w:eastAsia="Times New Roman" w:hAnsi="Calibri" w:cs="Times New Roman"/>
                <w:color w:val="0070C0"/>
              </w:rPr>
              <w:t>2.44</w:t>
            </w:r>
          </w:p>
        </w:tc>
      </w:tr>
    </w:tbl>
    <w:p w:rsidR="00820B10" w:rsidRDefault="00820B10"/>
    <w:p w:rsidR="00676090" w:rsidRDefault="00676090">
      <w:r>
        <w:t>KCl = potassium chloride, the number before is the molarity of the solution</w:t>
      </w:r>
    </w:p>
    <w:p w:rsidR="00676090" w:rsidRDefault="00676090">
      <w:r>
        <w:t xml:space="preserve">NH4Cl = ammonium chlorine, </w:t>
      </w:r>
      <w:r>
        <w:t xml:space="preserve">the number before </w:t>
      </w:r>
      <w:r>
        <w:t xml:space="preserve">is </w:t>
      </w:r>
      <w:r>
        <w:t>the molarity of the solution</w:t>
      </w:r>
    </w:p>
    <w:p w:rsidR="00676090" w:rsidRDefault="00676090">
      <w:r>
        <w:t>CA = coarse aggregate</w:t>
      </w:r>
    </w:p>
    <w:p w:rsidR="00676090" w:rsidRDefault="00676090">
      <w:r>
        <w:t>FA = fine aggregate</w:t>
      </w:r>
    </w:p>
    <w:p w:rsidR="00676090" w:rsidRDefault="00676090">
      <w:r>
        <w:t>Stdev = standard deviation</w:t>
      </w:r>
      <w:bookmarkStart w:id="0" w:name="_GoBack"/>
      <w:bookmarkEnd w:id="0"/>
    </w:p>
    <w:sectPr w:rsidR="0067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90" w:rsidRDefault="00676090" w:rsidP="00676090">
      <w:pPr>
        <w:spacing w:after="0" w:line="240" w:lineRule="auto"/>
      </w:pPr>
      <w:r>
        <w:separator/>
      </w:r>
    </w:p>
  </w:endnote>
  <w:endnote w:type="continuationSeparator" w:id="0">
    <w:p w:rsidR="00676090" w:rsidRDefault="00676090" w:rsidP="0067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47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6090" w:rsidRDefault="006760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6090" w:rsidRDefault="0067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90" w:rsidRDefault="00676090" w:rsidP="00676090">
      <w:pPr>
        <w:spacing w:after="0" w:line="240" w:lineRule="auto"/>
      </w:pPr>
      <w:r>
        <w:separator/>
      </w:r>
    </w:p>
  </w:footnote>
  <w:footnote w:type="continuationSeparator" w:id="0">
    <w:p w:rsidR="00676090" w:rsidRDefault="00676090" w:rsidP="0067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D1"/>
    <w:rsid w:val="00111E5A"/>
    <w:rsid w:val="001905E8"/>
    <w:rsid w:val="002464D1"/>
    <w:rsid w:val="0055623B"/>
    <w:rsid w:val="00595DA3"/>
    <w:rsid w:val="00676090"/>
    <w:rsid w:val="006B3E06"/>
    <w:rsid w:val="007C3E5C"/>
    <w:rsid w:val="00820B10"/>
    <w:rsid w:val="008A36A7"/>
    <w:rsid w:val="008B1915"/>
    <w:rsid w:val="009B7DDB"/>
    <w:rsid w:val="00BD7731"/>
    <w:rsid w:val="00E13023"/>
    <w:rsid w:val="00E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46762-70DA-426D-99F7-F037053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90"/>
  </w:style>
  <w:style w:type="paragraph" w:styleId="Footer">
    <w:name w:val="footer"/>
    <w:basedOn w:val="Normal"/>
    <w:link w:val="FooterChar"/>
    <w:uiPriority w:val="99"/>
    <w:unhideWhenUsed/>
    <w:rsid w:val="0067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Kaminski</dc:creator>
  <cp:lastModifiedBy>Magnuson, Matthew</cp:lastModifiedBy>
  <cp:revision>3</cp:revision>
  <dcterms:created xsi:type="dcterms:W3CDTF">2017-03-01T13:39:00Z</dcterms:created>
  <dcterms:modified xsi:type="dcterms:W3CDTF">2017-03-01T13:44:00Z</dcterms:modified>
</cp:coreProperties>
</file>