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F6BDB" w14:textId="77777777" w:rsidR="00B81E51" w:rsidRDefault="00B81E51" w:rsidP="00B81E51">
      <w:pPr>
        <w:pStyle w:val="Heading20"/>
      </w:pPr>
      <w:bookmarkStart w:id="0" w:name="_Toc259435358"/>
      <w:bookmarkStart w:id="1" w:name="_Toc304814442"/>
      <w:bookmarkStart w:id="2" w:name="_Toc304815200"/>
      <w:bookmarkStart w:id="3" w:name="_Toc316538100"/>
      <w:r>
        <w:t>Data/Metadata</w:t>
      </w:r>
    </w:p>
    <w:p w14:paraId="24482DB9" w14:textId="0E069BB0" w:rsidR="00927E76" w:rsidRPr="00B976D4" w:rsidRDefault="00B81E51" w:rsidP="00B976D4">
      <w:pPr>
        <w:pStyle w:val="NoSpacing"/>
        <w:rPr>
          <w:b/>
        </w:rPr>
      </w:pPr>
      <w:r w:rsidRPr="00B976D4">
        <w:rPr>
          <w:b/>
        </w:rPr>
        <w:t>Manuscript: “</w:t>
      </w:r>
      <w:r w:rsidR="00927E76" w:rsidRPr="00B976D4">
        <w:rPr>
          <w:b/>
        </w:rPr>
        <w:t>Samp</w:t>
      </w:r>
      <w:r w:rsidR="00BA1DD8" w:rsidRPr="00B976D4">
        <w:rPr>
          <w:b/>
        </w:rPr>
        <w:t xml:space="preserve">le Processing Approach for </w:t>
      </w:r>
      <w:r w:rsidR="003119FD" w:rsidRPr="00B976D4">
        <w:rPr>
          <w:b/>
        </w:rPr>
        <w:t>Detection</w:t>
      </w:r>
      <w:r w:rsidR="006E3A06" w:rsidRPr="00B976D4">
        <w:rPr>
          <w:b/>
        </w:rPr>
        <w:t xml:space="preserve"> of</w:t>
      </w:r>
      <w:r w:rsidR="00DC2B66" w:rsidRPr="00B976D4">
        <w:rPr>
          <w:b/>
        </w:rPr>
        <w:t xml:space="preserve"> </w:t>
      </w:r>
      <w:r w:rsidR="006E3A06" w:rsidRPr="00B976D4">
        <w:rPr>
          <w:b/>
        </w:rPr>
        <w:t xml:space="preserve">Ricin </w:t>
      </w:r>
      <w:r w:rsidR="004B03B0" w:rsidRPr="00B976D4">
        <w:rPr>
          <w:b/>
        </w:rPr>
        <w:t>in</w:t>
      </w:r>
      <w:r w:rsidR="00DC2B66" w:rsidRPr="00B976D4">
        <w:rPr>
          <w:b/>
        </w:rPr>
        <w:t xml:space="preserve"> Surface Samples</w:t>
      </w:r>
      <w:r w:rsidRPr="00B976D4">
        <w:rPr>
          <w:b/>
        </w:rPr>
        <w:t>”</w:t>
      </w:r>
    </w:p>
    <w:p w14:paraId="0336E10A" w14:textId="77777777" w:rsidR="00444B6E" w:rsidRPr="00B976D4" w:rsidRDefault="00444B6E" w:rsidP="00B976D4">
      <w:pPr>
        <w:pStyle w:val="NoSpacing"/>
        <w:rPr>
          <w:b/>
        </w:rPr>
      </w:pPr>
    </w:p>
    <w:p w14:paraId="23776CEF" w14:textId="59E00BF0" w:rsidR="00B81E51" w:rsidRPr="00B976D4" w:rsidRDefault="00B81E51" w:rsidP="00B976D4">
      <w:pPr>
        <w:pStyle w:val="NoSpacing"/>
        <w:rPr>
          <w:b/>
        </w:rPr>
      </w:pPr>
      <w:r w:rsidRPr="00B976D4">
        <w:rPr>
          <w:b/>
        </w:rPr>
        <w:t>PI: Sanjiv Shah, ORD-NHSRC</w:t>
      </w:r>
    </w:p>
    <w:bookmarkEnd w:id="0"/>
    <w:bookmarkEnd w:id="1"/>
    <w:bookmarkEnd w:id="2"/>
    <w:bookmarkEnd w:id="3"/>
    <w:p w14:paraId="17BF476D" w14:textId="3CF664A5" w:rsidR="00B976D4" w:rsidRDefault="00B976D4" w:rsidP="00F0484A">
      <w:pPr>
        <w:ind w:firstLine="0"/>
        <w:rPr>
          <w:rFonts w:ascii="Times New Roman" w:hAnsi="Times New Roman"/>
          <w:b/>
          <w:color w:val="000000" w:themeColor="text1"/>
        </w:rPr>
      </w:pPr>
    </w:p>
    <w:p w14:paraId="7A3C0645" w14:textId="27162612" w:rsidR="00A61573" w:rsidRPr="00B81E51" w:rsidRDefault="00135198" w:rsidP="002113C8">
      <w:pPr>
        <w:rPr>
          <w:rFonts w:ascii="Times New Roman" w:hAnsi="Times New Roman"/>
          <w:b/>
          <w:color w:val="000000" w:themeColor="text1"/>
        </w:rPr>
      </w:pPr>
      <w:r w:rsidRPr="00B81E51">
        <w:rPr>
          <w:rFonts w:ascii="Times New Roman" w:hAnsi="Times New Roman"/>
          <w:b/>
          <w:color w:val="000000" w:themeColor="text1"/>
        </w:rPr>
        <w:t>Figure 1.</w:t>
      </w:r>
    </w:p>
    <w:p w14:paraId="6BC97A2E" w14:textId="2B61187E" w:rsidR="009968EE" w:rsidRDefault="009968EE" w:rsidP="002113C8">
      <w:pPr>
        <w:rPr>
          <w:rFonts w:ascii="Times New Roman" w:hAnsi="Times New Roman"/>
          <w:color w:val="7030A0"/>
        </w:rPr>
      </w:pPr>
      <w:r w:rsidRPr="002958F3">
        <w:rPr>
          <w:noProof/>
        </w:rPr>
        <w:drawing>
          <wp:inline distT="0" distB="0" distL="0" distR="0" wp14:anchorId="46F57543" wp14:editId="51A05CDC">
            <wp:extent cx="4381500" cy="2596243"/>
            <wp:effectExtent l="0" t="0" r="12700" b="203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F1E665" w14:textId="5F3A8C5B" w:rsidR="00B81E51" w:rsidRPr="00ED12FC" w:rsidRDefault="00B81E51" w:rsidP="00B81E51">
      <w:pPr>
        <w:pStyle w:val="Caption"/>
        <w:spacing w:line="480" w:lineRule="auto"/>
        <w:ind w:firstLine="0"/>
        <w:jc w:val="both"/>
        <w:rPr>
          <w:rFonts w:asciiTheme="minorHAnsi" w:hAnsiTheme="minorHAnsi"/>
          <w:sz w:val="22"/>
          <w:szCs w:val="22"/>
        </w:rPr>
      </w:pPr>
      <w:bookmarkStart w:id="4" w:name="_Ref336796583"/>
      <w:r w:rsidRPr="00ED12FC">
        <w:rPr>
          <w:rFonts w:asciiTheme="minorHAnsi" w:hAnsiTheme="minorHAnsi"/>
          <w:b/>
          <w:sz w:val="22"/>
          <w:szCs w:val="22"/>
        </w:rPr>
        <w:t xml:space="preserve">Figure </w:t>
      </w:r>
      <w:r w:rsidRPr="00F44183">
        <w:rPr>
          <w:rFonts w:asciiTheme="minorHAnsi" w:hAnsiTheme="minorHAnsi"/>
          <w:b/>
          <w:sz w:val="22"/>
          <w:szCs w:val="22"/>
        </w:rPr>
        <w:fldChar w:fldCharType="begin"/>
      </w:r>
      <w:r w:rsidRPr="00ED12FC">
        <w:rPr>
          <w:rFonts w:asciiTheme="minorHAnsi" w:hAnsiTheme="minorHAnsi"/>
          <w:b/>
          <w:sz w:val="22"/>
          <w:szCs w:val="22"/>
        </w:rPr>
        <w:instrText xml:space="preserve"> SEQ Figure \* ARABIC </w:instrText>
      </w:r>
      <w:r w:rsidRPr="00F44183">
        <w:rPr>
          <w:rFonts w:asciiTheme="minorHAnsi" w:hAnsiTheme="minorHAnsi"/>
          <w:b/>
          <w:sz w:val="22"/>
          <w:szCs w:val="22"/>
        </w:rPr>
        <w:fldChar w:fldCharType="separate"/>
      </w:r>
      <w:r>
        <w:rPr>
          <w:rFonts w:asciiTheme="minorHAnsi" w:hAnsiTheme="minorHAnsi"/>
          <w:b/>
          <w:noProof/>
          <w:sz w:val="22"/>
          <w:szCs w:val="22"/>
        </w:rPr>
        <w:t>1</w:t>
      </w:r>
      <w:r w:rsidRPr="00F44183">
        <w:rPr>
          <w:rFonts w:asciiTheme="minorHAnsi" w:hAnsiTheme="minorHAnsi"/>
          <w:b/>
          <w:noProof/>
          <w:sz w:val="22"/>
          <w:szCs w:val="22"/>
        </w:rPr>
        <w:fldChar w:fldCharType="end"/>
      </w:r>
      <w:bookmarkEnd w:id="4"/>
      <w:r>
        <w:rPr>
          <w:rFonts w:asciiTheme="minorHAnsi" w:hAnsiTheme="minorHAnsi"/>
          <w:b/>
          <w:noProof/>
          <w:sz w:val="22"/>
          <w:szCs w:val="22"/>
        </w:rPr>
        <w:t>.</w:t>
      </w:r>
      <w:r w:rsidR="0041760B">
        <w:rPr>
          <w:rFonts w:asciiTheme="minorHAnsi" w:hAnsiTheme="minorHAnsi"/>
          <w:sz w:val="22"/>
          <w:szCs w:val="22"/>
        </w:rPr>
        <w:t xml:space="preserve"> F</w:t>
      </w:r>
      <w:r w:rsidRPr="00ED12FC">
        <w:rPr>
          <w:rFonts w:asciiTheme="minorHAnsi" w:hAnsiTheme="minorHAnsi"/>
          <w:sz w:val="22"/>
          <w:szCs w:val="22"/>
        </w:rPr>
        <w:t xml:space="preserve">luorescence counts vs. ricin holotoxin concentration with background fluorescence (from negative controls, PBS buffer) subtracted. Data are from two separate experiments with triplicate TRF analyses per data point. </w:t>
      </w:r>
      <w:r w:rsidRPr="00CD67EE">
        <w:rPr>
          <w:rFonts w:asciiTheme="minorHAnsi" w:hAnsiTheme="minorHAnsi"/>
          <w:sz w:val="22"/>
          <w:szCs w:val="22"/>
        </w:rPr>
        <w:t xml:space="preserve">Error bars represent </w:t>
      </w:r>
      <w:r w:rsidRPr="009B1C37">
        <w:rPr>
          <w:rFonts w:asciiTheme="minorHAnsi" w:hAnsiTheme="minorHAnsi"/>
          <w:sz w:val="22"/>
          <w:szCs w:val="22"/>
        </w:rPr>
        <w:t xml:space="preserve">± </w:t>
      </w:r>
      <w:r w:rsidRPr="00ED12FC">
        <w:rPr>
          <w:rFonts w:asciiTheme="minorHAnsi" w:hAnsiTheme="minorHAnsi"/>
          <w:sz w:val="22"/>
          <w:szCs w:val="22"/>
        </w:rPr>
        <w:t>one standard deviation. For each TRF analysis, 10 µL of solution w</w:t>
      </w:r>
      <w:r>
        <w:rPr>
          <w:rFonts w:asciiTheme="minorHAnsi" w:hAnsiTheme="minorHAnsi"/>
          <w:sz w:val="22"/>
          <w:szCs w:val="22"/>
        </w:rPr>
        <w:t>as</w:t>
      </w:r>
      <w:r w:rsidRPr="00ED12FC">
        <w:rPr>
          <w:rFonts w:asciiTheme="minorHAnsi" w:hAnsiTheme="minorHAnsi"/>
          <w:sz w:val="22"/>
          <w:szCs w:val="22"/>
        </w:rPr>
        <w:t xml:space="preserve"> added to 100 µL of assay buffer. </w:t>
      </w:r>
    </w:p>
    <w:p w14:paraId="41A08820" w14:textId="6A555FAC" w:rsidR="00056EBF" w:rsidRDefault="00056EBF" w:rsidP="00056EBF">
      <w:pPr>
        <w:pStyle w:val="NoSpacing"/>
      </w:pPr>
      <w:r>
        <w:rPr>
          <w:b/>
        </w:rPr>
        <w:t>TRF</w:t>
      </w:r>
      <w:r w:rsidRPr="0041760B">
        <w:rPr>
          <w:b/>
        </w:rPr>
        <w:t xml:space="preserve">: </w:t>
      </w:r>
      <w:r>
        <w:t xml:space="preserve">Time Resolved Fluorescence. This assay is used </w:t>
      </w:r>
      <w:r w:rsidR="007B3D92">
        <w:t>f</w:t>
      </w:r>
      <w:r>
        <w:t xml:space="preserve">or Ricin biotoxin detection/measurement </w:t>
      </w:r>
      <w:r w:rsidR="007B3D92">
        <w:t xml:space="preserve">with </w:t>
      </w:r>
      <w:r>
        <w:t>the Perkin Elmer Victor X4 plate reader/analytical instrument.</w:t>
      </w:r>
    </w:p>
    <w:p w14:paraId="3E0DDB15" w14:textId="6B7C7E3E" w:rsidR="0038077D" w:rsidRDefault="00056EBF" w:rsidP="00056EBF">
      <w:pPr>
        <w:pStyle w:val="NoSpacing"/>
      </w:pPr>
      <w:r w:rsidRPr="0041760B">
        <w:rPr>
          <w:b/>
        </w:rPr>
        <w:t xml:space="preserve">Fluorescence counts: </w:t>
      </w:r>
      <w:r>
        <w:t>Fluorescence counts generated from the Time Resolved Fluorescence assay of Ricin biotoxin and measured by the Perkin Elmer Victor X4 plate reader/analytical instrument.</w:t>
      </w:r>
    </w:p>
    <w:p w14:paraId="22040FC1" w14:textId="47D17790" w:rsidR="005D4226" w:rsidRDefault="005D4226" w:rsidP="00056EBF">
      <w:pPr>
        <w:pStyle w:val="NoSpacing"/>
      </w:pPr>
      <w:r>
        <w:rPr>
          <w:b/>
        </w:rPr>
        <w:t xml:space="preserve">Avg. </w:t>
      </w:r>
      <w:r w:rsidRPr="0041760B">
        <w:rPr>
          <w:b/>
        </w:rPr>
        <w:t>Fluorescence counts:</w:t>
      </w:r>
      <w:r>
        <w:t xml:space="preserve"> Average of fluorescence counts from </w:t>
      </w:r>
      <w:r w:rsidR="009170C4">
        <w:t xml:space="preserve">triplicate </w:t>
      </w:r>
      <w:r>
        <w:t>TRF analys</w:t>
      </w:r>
      <w:r w:rsidR="009170C4">
        <w:t>e</w:t>
      </w:r>
      <w:r>
        <w:t>s.</w:t>
      </w:r>
    </w:p>
    <w:p w14:paraId="0B35E62B" w14:textId="4CF893A2" w:rsidR="000C4F8F" w:rsidRPr="000C4F8F" w:rsidRDefault="000C4F8F" w:rsidP="00056EBF">
      <w:pPr>
        <w:pStyle w:val="NoSpacing"/>
      </w:pPr>
      <w:r>
        <w:rPr>
          <w:b/>
        </w:rPr>
        <w:t>Ricin Concentration:</w:t>
      </w:r>
      <w:r>
        <w:t xml:space="preserve"> 1, 10, 100, and 1000 nanograms per mL concentrations of Ricin were analyzed in triplicate TRF assays.</w:t>
      </w:r>
    </w:p>
    <w:p w14:paraId="0D1CCB95" w14:textId="63E316B2" w:rsidR="0038077D" w:rsidRDefault="0038077D" w:rsidP="00056EBF">
      <w:pPr>
        <w:pStyle w:val="NoSpacing"/>
      </w:pPr>
      <w:r w:rsidRPr="00135BC3">
        <w:rPr>
          <w:b/>
        </w:rPr>
        <w:lastRenderedPageBreak/>
        <w:t>ng/mL:</w:t>
      </w:r>
      <w:r>
        <w:t xml:space="preserve"> </w:t>
      </w:r>
      <w:r w:rsidR="005B1C8D">
        <w:t>Nanog</w:t>
      </w:r>
      <w:r>
        <w:t>rams per milliliter</w:t>
      </w:r>
      <w:r w:rsidR="00CF329B">
        <w:t>.</w:t>
      </w:r>
    </w:p>
    <w:p w14:paraId="7ED69FC3" w14:textId="4FEF45FA" w:rsidR="009624DF" w:rsidRDefault="0038077D" w:rsidP="00135BC3">
      <w:pPr>
        <w:pStyle w:val="NoSpacing"/>
      </w:pPr>
      <w:r w:rsidRPr="00135BC3">
        <w:rPr>
          <w:b/>
        </w:rPr>
        <w:t>1.E+03 =</w:t>
      </w:r>
      <w:r>
        <w:t xml:space="preserve"> 1000</w:t>
      </w:r>
      <w:r w:rsidR="00135BC3">
        <w:t xml:space="preserve">, </w:t>
      </w:r>
      <w:r w:rsidR="00135BC3" w:rsidRPr="00042D94">
        <w:rPr>
          <w:b/>
        </w:rPr>
        <w:t>1.E+04 =</w:t>
      </w:r>
      <w:r w:rsidR="00135BC3">
        <w:t xml:space="preserve"> 10000, </w:t>
      </w:r>
      <w:r w:rsidR="00135BC3" w:rsidRPr="00042D94">
        <w:rPr>
          <w:b/>
        </w:rPr>
        <w:t>1.E+05 =</w:t>
      </w:r>
      <w:r w:rsidR="00135BC3">
        <w:t xml:space="preserve"> 100000, </w:t>
      </w:r>
      <w:r w:rsidR="00135BC3" w:rsidRPr="00042D94">
        <w:rPr>
          <w:b/>
        </w:rPr>
        <w:t>1.E+06</w:t>
      </w:r>
      <w:r w:rsidR="00135BC3">
        <w:t xml:space="preserve"> = 1000000</w:t>
      </w:r>
    </w:p>
    <w:p w14:paraId="2E9A1DBA" w14:textId="7130F112" w:rsidR="009624DF" w:rsidRPr="009624DF" w:rsidRDefault="009624DF" w:rsidP="00135BC3">
      <w:pPr>
        <w:pStyle w:val="NoSpacing"/>
      </w:pPr>
      <w:r>
        <w:rPr>
          <w:b/>
        </w:rPr>
        <w:t>Holotoxin:</w:t>
      </w:r>
      <w:r>
        <w:t xml:space="preserve"> Complete toxin and not a part or a subunit/chain</w:t>
      </w:r>
    </w:p>
    <w:p w14:paraId="022F80AA" w14:textId="55D27FC3" w:rsidR="00135BC3" w:rsidRDefault="00135BC3" w:rsidP="00135BC3">
      <w:pPr>
        <w:pStyle w:val="NoSpacing"/>
      </w:pPr>
    </w:p>
    <w:tbl>
      <w:tblPr>
        <w:tblW w:w="8340" w:type="dxa"/>
        <w:tblInd w:w="93" w:type="dxa"/>
        <w:tblLook w:val="04A0" w:firstRow="1" w:lastRow="0" w:firstColumn="1" w:lastColumn="0" w:noHBand="0" w:noVBand="1"/>
      </w:tblPr>
      <w:tblGrid>
        <w:gridCol w:w="1340"/>
        <w:gridCol w:w="1640"/>
        <w:gridCol w:w="1340"/>
        <w:gridCol w:w="1340"/>
        <w:gridCol w:w="1340"/>
        <w:gridCol w:w="1340"/>
      </w:tblGrid>
      <w:tr w:rsidR="00C0281F" w:rsidRPr="00C0281F" w14:paraId="0562D6A7" w14:textId="77777777" w:rsidTr="00C0281F">
        <w:trPr>
          <w:trHeight w:val="312"/>
        </w:trPr>
        <w:tc>
          <w:tcPr>
            <w:tcW w:w="2980" w:type="dxa"/>
            <w:gridSpan w:val="2"/>
            <w:tcBorders>
              <w:top w:val="nil"/>
              <w:left w:val="nil"/>
              <w:bottom w:val="nil"/>
              <w:right w:val="nil"/>
            </w:tcBorders>
            <w:shd w:val="clear" w:color="auto" w:fill="auto"/>
            <w:noWrap/>
            <w:vAlign w:val="bottom"/>
            <w:hideMark/>
          </w:tcPr>
          <w:p w14:paraId="45C8A433" w14:textId="77777777" w:rsidR="00C0281F" w:rsidRPr="00C0281F" w:rsidRDefault="00C0281F" w:rsidP="00C0281F">
            <w:pPr>
              <w:spacing w:after="0" w:line="240" w:lineRule="auto"/>
              <w:ind w:firstLine="0"/>
              <w:rPr>
                <w:rFonts w:asciiTheme="minorHAnsi" w:eastAsia="Times New Roman" w:hAnsiTheme="minorHAnsi"/>
                <w:color w:val="000000"/>
              </w:rPr>
            </w:pPr>
            <w:r w:rsidRPr="00C0281F">
              <w:rPr>
                <w:rFonts w:asciiTheme="minorHAnsi" w:eastAsia="Times New Roman" w:hAnsiTheme="minorHAnsi"/>
                <w:color w:val="000000"/>
              </w:rPr>
              <w:t>Figure 1 Raw Data</w:t>
            </w:r>
          </w:p>
        </w:tc>
        <w:tc>
          <w:tcPr>
            <w:tcW w:w="1340" w:type="dxa"/>
            <w:tcBorders>
              <w:top w:val="nil"/>
              <w:left w:val="nil"/>
              <w:bottom w:val="nil"/>
              <w:right w:val="nil"/>
            </w:tcBorders>
            <w:shd w:val="clear" w:color="auto" w:fill="auto"/>
            <w:noWrap/>
            <w:vAlign w:val="bottom"/>
            <w:hideMark/>
          </w:tcPr>
          <w:p w14:paraId="3D50191C" w14:textId="77777777" w:rsidR="00C0281F" w:rsidRPr="00C0281F" w:rsidRDefault="00C0281F" w:rsidP="00C0281F">
            <w:pPr>
              <w:spacing w:after="0" w:line="240" w:lineRule="auto"/>
              <w:ind w:firstLine="0"/>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44E0262E" w14:textId="77777777" w:rsidR="00C0281F" w:rsidRPr="00C0281F" w:rsidRDefault="00C0281F" w:rsidP="00C0281F">
            <w:pPr>
              <w:spacing w:after="0" w:line="240" w:lineRule="auto"/>
              <w:ind w:firstLine="0"/>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662598D6" w14:textId="77777777" w:rsidR="00C0281F" w:rsidRPr="00C0281F" w:rsidRDefault="00C0281F" w:rsidP="00C0281F">
            <w:pPr>
              <w:spacing w:after="0" w:line="240" w:lineRule="auto"/>
              <w:ind w:firstLine="0"/>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4B6539AF" w14:textId="77777777" w:rsidR="00C0281F" w:rsidRPr="00C0281F" w:rsidRDefault="00C0281F" w:rsidP="00C0281F">
            <w:pPr>
              <w:spacing w:after="0" w:line="240" w:lineRule="auto"/>
              <w:ind w:firstLine="0"/>
              <w:rPr>
                <w:rFonts w:asciiTheme="minorHAnsi" w:eastAsia="Times New Roman" w:hAnsiTheme="minorHAnsi"/>
                <w:color w:val="000000"/>
              </w:rPr>
            </w:pPr>
          </w:p>
        </w:tc>
      </w:tr>
      <w:tr w:rsidR="00C0281F" w:rsidRPr="00C0281F" w14:paraId="623C6B58" w14:textId="77777777" w:rsidTr="00C0281F">
        <w:trPr>
          <w:trHeight w:val="48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1839C"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Buffer Type</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B2C153"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Expt Replicate - Sample Replicate</w:t>
            </w:r>
          </w:p>
        </w:tc>
        <w:tc>
          <w:tcPr>
            <w:tcW w:w="5360" w:type="dxa"/>
            <w:gridSpan w:val="4"/>
            <w:tcBorders>
              <w:top w:val="single" w:sz="4" w:space="0" w:color="auto"/>
              <w:left w:val="nil"/>
              <w:bottom w:val="single" w:sz="4" w:space="0" w:color="auto"/>
              <w:right w:val="single" w:sz="4" w:space="0" w:color="auto"/>
            </w:tcBorders>
            <w:shd w:val="clear" w:color="auto" w:fill="auto"/>
            <w:vAlign w:val="center"/>
            <w:hideMark/>
          </w:tcPr>
          <w:p w14:paraId="37AF7C32"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Fluorescence Count by Ricin Concentration (ng/mL)</w:t>
            </w:r>
          </w:p>
        </w:tc>
      </w:tr>
      <w:tr w:rsidR="00C0281F" w:rsidRPr="00C0281F" w14:paraId="7140E2F3" w14:textId="77777777" w:rsidTr="00C0281F">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42EEFF5D"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65C757F1"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340" w:type="dxa"/>
            <w:tcBorders>
              <w:top w:val="nil"/>
              <w:left w:val="nil"/>
              <w:bottom w:val="single" w:sz="4" w:space="0" w:color="auto"/>
              <w:right w:val="single" w:sz="4" w:space="0" w:color="auto"/>
            </w:tcBorders>
            <w:shd w:val="clear" w:color="auto" w:fill="auto"/>
            <w:noWrap/>
            <w:vAlign w:val="center"/>
            <w:hideMark/>
          </w:tcPr>
          <w:p w14:paraId="2B85AB7E"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1000</w:t>
            </w:r>
          </w:p>
        </w:tc>
        <w:tc>
          <w:tcPr>
            <w:tcW w:w="1340" w:type="dxa"/>
            <w:tcBorders>
              <w:top w:val="nil"/>
              <w:left w:val="nil"/>
              <w:bottom w:val="single" w:sz="4" w:space="0" w:color="auto"/>
              <w:right w:val="single" w:sz="4" w:space="0" w:color="auto"/>
            </w:tcBorders>
            <w:shd w:val="clear" w:color="auto" w:fill="auto"/>
            <w:noWrap/>
            <w:vAlign w:val="center"/>
            <w:hideMark/>
          </w:tcPr>
          <w:p w14:paraId="4210CCAD"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100</w:t>
            </w:r>
          </w:p>
        </w:tc>
        <w:tc>
          <w:tcPr>
            <w:tcW w:w="1340" w:type="dxa"/>
            <w:tcBorders>
              <w:top w:val="nil"/>
              <w:left w:val="nil"/>
              <w:bottom w:val="single" w:sz="4" w:space="0" w:color="auto"/>
              <w:right w:val="single" w:sz="4" w:space="0" w:color="auto"/>
            </w:tcBorders>
            <w:shd w:val="clear" w:color="auto" w:fill="auto"/>
            <w:noWrap/>
            <w:vAlign w:val="center"/>
            <w:hideMark/>
          </w:tcPr>
          <w:p w14:paraId="1988E2C4"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10</w:t>
            </w:r>
          </w:p>
        </w:tc>
        <w:tc>
          <w:tcPr>
            <w:tcW w:w="1340" w:type="dxa"/>
            <w:tcBorders>
              <w:top w:val="nil"/>
              <w:left w:val="nil"/>
              <w:bottom w:val="single" w:sz="4" w:space="0" w:color="auto"/>
              <w:right w:val="single" w:sz="4" w:space="0" w:color="auto"/>
            </w:tcBorders>
            <w:shd w:val="clear" w:color="auto" w:fill="auto"/>
            <w:noWrap/>
            <w:vAlign w:val="center"/>
            <w:hideMark/>
          </w:tcPr>
          <w:p w14:paraId="33702B7B"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w:t>
            </w:r>
          </w:p>
        </w:tc>
      </w:tr>
      <w:tr w:rsidR="00C0281F" w:rsidRPr="00C0281F" w14:paraId="4A5F93FF" w14:textId="77777777" w:rsidTr="00C0281F">
        <w:trPr>
          <w:trHeight w:val="321"/>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614F793D"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 xml:space="preserve">Phosphate Buffered Saline (PBS) </w:t>
            </w:r>
          </w:p>
        </w:tc>
        <w:tc>
          <w:tcPr>
            <w:tcW w:w="1640" w:type="dxa"/>
            <w:tcBorders>
              <w:top w:val="nil"/>
              <w:left w:val="nil"/>
              <w:bottom w:val="single" w:sz="4" w:space="0" w:color="auto"/>
              <w:right w:val="single" w:sz="4" w:space="0" w:color="auto"/>
            </w:tcBorders>
            <w:shd w:val="clear" w:color="auto" w:fill="auto"/>
            <w:noWrap/>
            <w:vAlign w:val="bottom"/>
            <w:hideMark/>
          </w:tcPr>
          <w:p w14:paraId="40EB07D4"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 xml:space="preserve">1 - 1 </w:t>
            </w:r>
          </w:p>
        </w:tc>
        <w:tc>
          <w:tcPr>
            <w:tcW w:w="1340" w:type="dxa"/>
            <w:tcBorders>
              <w:top w:val="nil"/>
              <w:left w:val="nil"/>
              <w:bottom w:val="single" w:sz="4" w:space="0" w:color="auto"/>
              <w:right w:val="single" w:sz="4" w:space="0" w:color="auto"/>
            </w:tcBorders>
            <w:shd w:val="clear" w:color="auto" w:fill="auto"/>
            <w:noWrap/>
            <w:vAlign w:val="bottom"/>
            <w:hideMark/>
          </w:tcPr>
          <w:p w14:paraId="139834B9"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1.190E+06</w:t>
            </w:r>
          </w:p>
        </w:tc>
        <w:tc>
          <w:tcPr>
            <w:tcW w:w="1340" w:type="dxa"/>
            <w:tcBorders>
              <w:top w:val="nil"/>
              <w:left w:val="nil"/>
              <w:bottom w:val="single" w:sz="4" w:space="0" w:color="auto"/>
              <w:right w:val="single" w:sz="4" w:space="0" w:color="auto"/>
            </w:tcBorders>
            <w:shd w:val="clear" w:color="auto" w:fill="auto"/>
            <w:noWrap/>
            <w:vAlign w:val="bottom"/>
            <w:hideMark/>
          </w:tcPr>
          <w:p w14:paraId="512B557A"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1.370E+05</w:t>
            </w:r>
          </w:p>
        </w:tc>
        <w:tc>
          <w:tcPr>
            <w:tcW w:w="1340" w:type="dxa"/>
            <w:tcBorders>
              <w:top w:val="nil"/>
              <w:left w:val="nil"/>
              <w:bottom w:val="single" w:sz="4" w:space="0" w:color="auto"/>
              <w:right w:val="single" w:sz="4" w:space="0" w:color="auto"/>
            </w:tcBorders>
            <w:shd w:val="clear" w:color="auto" w:fill="auto"/>
            <w:noWrap/>
            <w:vAlign w:val="bottom"/>
            <w:hideMark/>
          </w:tcPr>
          <w:p w14:paraId="067B12F9"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1.587E+04</w:t>
            </w:r>
          </w:p>
        </w:tc>
        <w:tc>
          <w:tcPr>
            <w:tcW w:w="1340" w:type="dxa"/>
            <w:tcBorders>
              <w:top w:val="nil"/>
              <w:left w:val="nil"/>
              <w:bottom w:val="single" w:sz="4" w:space="0" w:color="auto"/>
              <w:right w:val="single" w:sz="4" w:space="0" w:color="auto"/>
            </w:tcBorders>
            <w:shd w:val="clear" w:color="auto" w:fill="auto"/>
            <w:noWrap/>
            <w:vAlign w:val="bottom"/>
            <w:hideMark/>
          </w:tcPr>
          <w:p w14:paraId="3A939247"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r>
      <w:tr w:rsidR="00C0281F" w:rsidRPr="00C0281F" w14:paraId="12BBD703"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FBD6E2F"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3138E508"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1 - 2</w:t>
            </w:r>
          </w:p>
        </w:tc>
        <w:tc>
          <w:tcPr>
            <w:tcW w:w="1340" w:type="dxa"/>
            <w:tcBorders>
              <w:top w:val="nil"/>
              <w:left w:val="nil"/>
              <w:bottom w:val="single" w:sz="4" w:space="0" w:color="auto"/>
              <w:right w:val="single" w:sz="4" w:space="0" w:color="auto"/>
            </w:tcBorders>
            <w:shd w:val="clear" w:color="auto" w:fill="auto"/>
            <w:noWrap/>
            <w:vAlign w:val="bottom"/>
            <w:hideMark/>
          </w:tcPr>
          <w:p w14:paraId="6EB72338"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1.134E+06</w:t>
            </w:r>
          </w:p>
        </w:tc>
        <w:tc>
          <w:tcPr>
            <w:tcW w:w="1340" w:type="dxa"/>
            <w:tcBorders>
              <w:top w:val="nil"/>
              <w:left w:val="nil"/>
              <w:bottom w:val="single" w:sz="4" w:space="0" w:color="auto"/>
              <w:right w:val="single" w:sz="4" w:space="0" w:color="auto"/>
            </w:tcBorders>
            <w:shd w:val="clear" w:color="auto" w:fill="auto"/>
            <w:noWrap/>
            <w:vAlign w:val="bottom"/>
            <w:hideMark/>
          </w:tcPr>
          <w:p w14:paraId="02CF07D8"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1.382E+05</w:t>
            </w:r>
          </w:p>
        </w:tc>
        <w:tc>
          <w:tcPr>
            <w:tcW w:w="1340" w:type="dxa"/>
            <w:tcBorders>
              <w:top w:val="nil"/>
              <w:left w:val="nil"/>
              <w:bottom w:val="single" w:sz="4" w:space="0" w:color="auto"/>
              <w:right w:val="single" w:sz="4" w:space="0" w:color="auto"/>
            </w:tcBorders>
            <w:shd w:val="clear" w:color="auto" w:fill="auto"/>
            <w:noWrap/>
            <w:vAlign w:val="bottom"/>
            <w:hideMark/>
          </w:tcPr>
          <w:p w14:paraId="5B6C9D8B"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1.472E+04</w:t>
            </w:r>
          </w:p>
        </w:tc>
        <w:tc>
          <w:tcPr>
            <w:tcW w:w="1340" w:type="dxa"/>
            <w:tcBorders>
              <w:top w:val="nil"/>
              <w:left w:val="nil"/>
              <w:bottom w:val="single" w:sz="4" w:space="0" w:color="auto"/>
              <w:right w:val="single" w:sz="4" w:space="0" w:color="auto"/>
            </w:tcBorders>
            <w:shd w:val="clear" w:color="auto" w:fill="auto"/>
            <w:noWrap/>
            <w:vAlign w:val="bottom"/>
            <w:hideMark/>
          </w:tcPr>
          <w:p w14:paraId="70E4C08D"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r>
      <w:tr w:rsidR="00C0281F" w:rsidRPr="00C0281F" w14:paraId="47E76A09"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B34563F"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31DD85A8"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1 - 3</w:t>
            </w:r>
          </w:p>
        </w:tc>
        <w:tc>
          <w:tcPr>
            <w:tcW w:w="1340" w:type="dxa"/>
            <w:tcBorders>
              <w:top w:val="nil"/>
              <w:left w:val="nil"/>
              <w:bottom w:val="single" w:sz="4" w:space="0" w:color="auto"/>
              <w:right w:val="single" w:sz="4" w:space="0" w:color="auto"/>
            </w:tcBorders>
            <w:shd w:val="clear" w:color="auto" w:fill="auto"/>
            <w:noWrap/>
            <w:vAlign w:val="bottom"/>
            <w:hideMark/>
          </w:tcPr>
          <w:p w14:paraId="1A5D3E8C"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1.039E+06</w:t>
            </w:r>
          </w:p>
        </w:tc>
        <w:tc>
          <w:tcPr>
            <w:tcW w:w="1340" w:type="dxa"/>
            <w:tcBorders>
              <w:top w:val="nil"/>
              <w:left w:val="nil"/>
              <w:bottom w:val="single" w:sz="4" w:space="0" w:color="auto"/>
              <w:right w:val="single" w:sz="4" w:space="0" w:color="auto"/>
            </w:tcBorders>
            <w:shd w:val="clear" w:color="auto" w:fill="auto"/>
            <w:noWrap/>
            <w:vAlign w:val="bottom"/>
            <w:hideMark/>
          </w:tcPr>
          <w:p w14:paraId="06354366"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1.372E+05</w:t>
            </w:r>
          </w:p>
        </w:tc>
        <w:tc>
          <w:tcPr>
            <w:tcW w:w="1340" w:type="dxa"/>
            <w:tcBorders>
              <w:top w:val="nil"/>
              <w:left w:val="nil"/>
              <w:bottom w:val="single" w:sz="4" w:space="0" w:color="auto"/>
              <w:right w:val="single" w:sz="4" w:space="0" w:color="auto"/>
            </w:tcBorders>
            <w:shd w:val="clear" w:color="auto" w:fill="auto"/>
            <w:noWrap/>
            <w:vAlign w:val="bottom"/>
            <w:hideMark/>
          </w:tcPr>
          <w:p w14:paraId="44675EEB"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1.445E+04</w:t>
            </w:r>
          </w:p>
        </w:tc>
        <w:tc>
          <w:tcPr>
            <w:tcW w:w="1340" w:type="dxa"/>
            <w:tcBorders>
              <w:top w:val="nil"/>
              <w:left w:val="nil"/>
              <w:bottom w:val="single" w:sz="4" w:space="0" w:color="auto"/>
              <w:right w:val="single" w:sz="4" w:space="0" w:color="auto"/>
            </w:tcBorders>
            <w:shd w:val="clear" w:color="auto" w:fill="auto"/>
            <w:noWrap/>
            <w:vAlign w:val="bottom"/>
            <w:hideMark/>
          </w:tcPr>
          <w:p w14:paraId="4CB1466C"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r>
      <w:tr w:rsidR="00C0281F" w:rsidRPr="00C0281F" w14:paraId="3D84466B"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13DBBC14"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6FCB18D0"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Avg</w:t>
            </w:r>
          </w:p>
        </w:tc>
        <w:tc>
          <w:tcPr>
            <w:tcW w:w="1340" w:type="dxa"/>
            <w:tcBorders>
              <w:top w:val="nil"/>
              <w:left w:val="nil"/>
              <w:bottom w:val="single" w:sz="4" w:space="0" w:color="auto"/>
              <w:right w:val="single" w:sz="4" w:space="0" w:color="auto"/>
            </w:tcBorders>
            <w:shd w:val="clear" w:color="auto" w:fill="auto"/>
            <w:noWrap/>
            <w:vAlign w:val="bottom"/>
            <w:hideMark/>
          </w:tcPr>
          <w:p w14:paraId="5D83E3B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1.121E+06</w:t>
            </w:r>
          </w:p>
        </w:tc>
        <w:tc>
          <w:tcPr>
            <w:tcW w:w="1340" w:type="dxa"/>
            <w:tcBorders>
              <w:top w:val="nil"/>
              <w:left w:val="nil"/>
              <w:bottom w:val="single" w:sz="4" w:space="0" w:color="auto"/>
              <w:right w:val="single" w:sz="4" w:space="0" w:color="auto"/>
            </w:tcBorders>
            <w:shd w:val="clear" w:color="auto" w:fill="auto"/>
            <w:noWrap/>
            <w:vAlign w:val="bottom"/>
            <w:hideMark/>
          </w:tcPr>
          <w:p w14:paraId="27C2C802"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1.375E+05</w:t>
            </w:r>
          </w:p>
        </w:tc>
        <w:tc>
          <w:tcPr>
            <w:tcW w:w="1340" w:type="dxa"/>
            <w:tcBorders>
              <w:top w:val="nil"/>
              <w:left w:val="nil"/>
              <w:bottom w:val="single" w:sz="4" w:space="0" w:color="auto"/>
              <w:right w:val="single" w:sz="4" w:space="0" w:color="auto"/>
            </w:tcBorders>
            <w:shd w:val="clear" w:color="auto" w:fill="auto"/>
            <w:noWrap/>
            <w:vAlign w:val="bottom"/>
            <w:hideMark/>
          </w:tcPr>
          <w:p w14:paraId="767FABDF"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1.502E+04</w:t>
            </w:r>
          </w:p>
        </w:tc>
        <w:tc>
          <w:tcPr>
            <w:tcW w:w="1340" w:type="dxa"/>
            <w:tcBorders>
              <w:top w:val="nil"/>
              <w:left w:val="nil"/>
              <w:bottom w:val="single" w:sz="4" w:space="0" w:color="auto"/>
              <w:right w:val="single" w:sz="4" w:space="0" w:color="auto"/>
            </w:tcBorders>
            <w:shd w:val="clear" w:color="auto" w:fill="auto"/>
            <w:noWrap/>
            <w:vAlign w:val="bottom"/>
            <w:hideMark/>
          </w:tcPr>
          <w:p w14:paraId="1AF17E3A"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r>
      <w:tr w:rsidR="00C0281F" w:rsidRPr="00C0281F" w14:paraId="73B02648"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168E5E6D"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6EC9301F"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SD</w:t>
            </w:r>
          </w:p>
        </w:tc>
        <w:tc>
          <w:tcPr>
            <w:tcW w:w="1340" w:type="dxa"/>
            <w:tcBorders>
              <w:top w:val="nil"/>
              <w:left w:val="nil"/>
              <w:bottom w:val="single" w:sz="4" w:space="0" w:color="auto"/>
              <w:right w:val="single" w:sz="4" w:space="0" w:color="auto"/>
            </w:tcBorders>
            <w:shd w:val="clear" w:color="auto" w:fill="auto"/>
            <w:noWrap/>
            <w:vAlign w:val="bottom"/>
            <w:hideMark/>
          </w:tcPr>
          <w:p w14:paraId="3747FBC4"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7.602E+04</w:t>
            </w:r>
          </w:p>
        </w:tc>
        <w:tc>
          <w:tcPr>
            <w:tcW w:w="1340" w:type="dxa"/>
            <w:tcBorders>
              <w:top w:val="nil"/>
              <w:left w:val="nil"/>
              <w:bottom w:val="single" w:sz="4" w:space="0" w:color="auto"/>
              <w:right w:val="single" w:sz="4" w:space="0" w:color="auto"/>
            </w:tcBorders>
            <w:shd w:val="clear" w:color="auto" w:fill="auto"/>
            <w:noWrap/>
            <w:vAlign w:val="bottom"/>
            <w:hideMark/>
          </w:tcPr>
          <w:p w14:paraId="5F925442"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6.469E+02</w:t>
            </w:r>
          </w:p>
        </w:tc>
        <w:tc>
          <w:tcPr>
            <w:tcW w:w="1340" w:type="dxa"/>
            <w:tcBorders>
              <w:top w:val="nil"/>
              <w:left w:val="nil"/>
              <w:bottom w:val="single" w:sz="4" w:space="0" w:color="auto"/>
              <w:right w:val="single" w:sz="4" w:space="0" w:color="auto"/>
            </w:tcBorders>
            <w:shd w:val="clear" w:color="auto" w:fill="auto"/>
            <w:noWrap/>
            <w:vAlign w:val="bottom"/>
            <w:hideMark/>
          </w:tcPr>
          <w:p w14:paraId="0BB761D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7.535E+02</w:t>
            </w:r>
          </w:p>
        </w:tc>
        <w:tc>
          <w:tcPr>
            <w:tcW w:w="1340" w:type="dxa"/>
            <w:tcBorders>
              <w:top w:val="nil"/>
              <w:left w:val="nil"/>
              <w:bottom w:val="single" w:sz="4" w:space="0" w:color="auto"/>
              <w:right w:val="single" w:sz="4" w:space="0" w:color="auto"/>
            </w:tcBorders>
            <w:shd w:val="clear" w:color="auto" w:fill="auto"/>
            <w:noWrap/>
            <w:vAlign w:val="bottom"/>
            <w:hideMark/>
          </w:tcPr>
          <w:p w14:paraId="15302961"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r>
      <w:tr w:rsidR="00C0281F" w:rsidRPr="00C0281F" w14:paraId="076CE1B6"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7B99343"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35535BF7"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2 - 1</w:t>
            </w:r>
          </w:p>
        </w:tc>
        <w:tc>
          <w:tcPr>
            <w:tcW w:w="1340" w:type="dxa"/>
            <w:tcBorders>
              <w:top w:val="nil"/>
              <w:left w:val="nil"/>
              <w:bottom w:val="single" w:sz="4" w:space="0" w:color="auto"/>
              <w:right w:val="single" w:sz="4" w:space="0" w:color="auto"/>
            </w:tcBorders>
            <w:shd w:val="clear" w:color="auto" w:fill="auto"/>
            <w:noWrap/>
            <w:vAlign w:val="bottom"/>
            <w:hideMark/>
          </w:tcPr>
          <w:p w14:paraId="59FBD86A"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2DAA318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1.795E+05</w:t>
            </w:r>
          </w:p>
        </w:tc>
        <w:tc>
          <w:tcPr>
            <w:tcW w:w="1340" w:type="dxa"/>
            <w:tcBorders>
              <w:top w:val="nil"/>
              <w:left w:val="nil"/>
              <w:bottom w:val="single" w:sz="4" w:space="0" w:color="auto"/>
              <w:right w:val="single" w:sz="4" w:space="0" w:color="auto"/>
            </w:tcBorders>
            <w:shd w:val="clear" w:color="auto" w:fill="auto"/>
            <w:noWrap/>
            <w:vAlign w:val="bottom"/>
            <w:hideMark/>
          </w:tcPr>
          <w:p w14:paraId="7539D0EA"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2.024E+04</w:t>
            </w:r>
          </w:p>
        </w:tc>
        <w:tc>
          <w:tcPr>
            <w:tcW w:w="1340" w:type="dxa"/>
            <w:tcBorders>
              <w:top w:val="nil"/>
              <w:left w:val="nil"/>
              <w:bottom w:val="single" w:sz="4" w:space="0" w:color="auto"/>
              <w:right w:val="single" w:sz="4" w:space="0" w:color="auto"/>
            </w:tcBorders>
            <w:shd w:val="clear" w:color="auto" w:fill="auto"/>
            <w:noWrap/>
            <w:vAlign w:val="bottom"/>
            <w:hideMark/>
          </w:tcPr>
          <w:p w14:paraId="4610A3E8"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2.799E+03</w:t>
            </w:r>
          </w:p>
        </w:tc>
      </w:tr>
      <w:tr w:rsidR="00C0281F" w:rsidRPr="00C0281F" w14:paraId="5E58DC9A"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771BC234"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7EF642D7"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2 - 2</w:t>
            </w:r>
          </w:p>
        </w:tc>
        <w:tc>
          <w:tcPr>
            <w:tcW w:w="1340" w:type="dxa"/>
            <w:tcBorders>
              <w:top w:val="nil"/>
              <w:left w:val="nil"/>
              <w:bottom w:val="single" w:sz="4" w:space="0" w:color="auto"/>
              <w:right w:val="single" w:sz="4" w:space="0" w:color="auto"/>
            </w:tcBorders>
            <w:shd w:val="clear" w:color="auto" w:fill="auto"/>
            <w:noWrap/>
            <w:vAlign w:val="bottom"/>
            <w:hideMark/>
          </w:tcPr>
          <w:p w14:paraId="486F3F58"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6EDDFBF1"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1.777E+05</w:t>
            </w:r>
          </w:p>
        </w:tc>
        <w:tc>
          <w:tcPr>
            <w:tcW w:w="1340" w:type="dxa"/>
            <w:tcBorders>
              <w:top w:val="nil"/>
              <w:left w:val="nil"/>
              <w:bottom w:val="single" w:sz="4" w:space="0" w:color="auto"/>
              <w:right w:val="single" w:sz="4" w:space="0" w:color="auto"/>
            </w:tcBorders>
            <w:shd w:val="clear" w:color="auto" w:fill="auto"/>
            <w:noWrap/>
            <w:vAlign w:val="bottom"/>
            <w:hideMark/>
          </w:tcPr>
          <w:p w14:paraId="551738BF"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2.114E+04</w:t>
            </w:r>
          </w:p>
        </w:tc>
        <w:tc>
          <w:tcPr>
            <w:tcW w:w="1340" w:type="dxa"/>
            <w:tcBorders>
              <w:top w:val="nil"/>
              <w:left w:val="nil"/>
              <w:bottom w:val="single" w:sz="4" w:space="0" w:color="auto"/>
              <w:right w:val="single" w:sz="4" w:space="0" w:color="auto"/>
            </w:tcBorders>
            <w:shd w:val="clear" w:color="auto" w:fill="auto"/>
            <w:noWrap/>
            <w:vAlign w:val="bottom"/>
            <w:hideMark/>
          </w:tcPr>
          <w:p w14:paraId="76E8DC5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3.033E+03</w:t>
            </w:r>
          </w:p>
        </w:tc>
      </w:tr>
      <w:tr w:rsidR="00C0281F" w:rsidRPr="00C0281F" w14:paraId="7FDE23FA"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1213DD3C"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1F1AFFBF"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2 - 3</w:t>
            </w:r>
          </w:p>
        </w:tc>
        <w:tc>
          <w:tcPr>
            <w:tcW w:w="1340" w:type="dxa"/>
            <w:tcBorders>
              <w:top w:val="nil"/>
              <w:left w:val="nil"/>
              <w:bottom w:val="single" w:sz="4" w:space="0" w:color="auto"/>
              <w:right w:val="single" w:sz="4" w:space="0" w:color="auto"/>
            </w:tcBorders>
            <w:shd w:val="clear" w:color="auto" w:fill="auto"/>
            <w:noWrap/>
            <w:vAlign w:val="bottom"/>
            <w:hideMark/>
          </w:tcPr>
          <w:p w14:paraId="69D1F7A9"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3716EDDB"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1.743E+05</w:t>
            </w:r>
          </w:p>
        </w:tc>
        <w:tc>
          <w:tcPr>
            <w:tcW w:w="1340" w:type="dxa"/>
            <w:tcBorders>
              <w:top w:val="nil"/>
              <w:left w:val="nil"/>
              <w:bottom w:val="single" w:sz="4" w:space="0" w:color="auto"/>
              <w:right w:val="single" w:sz="4" w:space="0" w:color="auto"/>
            </w:tcBorders>
            <w:shd w:val="clear" w:color="auto" w:fill="auto"/>
            <w:noWrap/>
            <w:vAlign w:val="bottom"/>
            <w:hideMark/>
          </w:tcPr>
          <w:p w14:paraId="05AFADC6"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1.987E+04</w:t>
            </w:r>
          </w:p>
        </w:tc>
        <w:tc>
          <w:tcPr>
            <w:tcW w:w="1340" w:type="dxa"/>
            <w:tcBorders>
              <w:top w:val="nil"/>
              <w:left w:val="nil"/>
              <w:bottom w:val="single" w:sz="4" w:space="0" w:color="auto"/>
              <w:right w:val="single" w:sz="4" w:space="0" w:color="auto"/>
            </w:tcBorders>
            <w:shd w:val="clear" w:color="auto" w:fill="auto"/>
            <w:noWrap/>
            <w:vAlign w:val="bottom"/>
            <w:hideMark/>
          </w:tcPr>
          <w:p w14:paraId="3FAA35C9"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2.568E+03</w:t>
            </w:r>
          </w:p>
        </w:tc>
      </w:tr>
      <w:tr w:rsidR="00C0281F" w:rsidRPr="00C0281F" w14:paraId="772492E7"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0817245C"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7ADA9E88"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Avg</w:t>
            </w:r>
          </w:p>
        </w:tc>
        <w:tc>
          <w:tcPr>
            <w:tcW w:w="1340" w:type="dxa"/>
            <w:tcBorders>
              <w:top w:val="nil"/>
              <w:left w:val="nil"/>
              <w:bottom w:val="single" w:sz="4" w:space="0" w:color="auto"/>
              <w:right w:val="single" w:sz="4" w:space="0" w:color="auto"/>
            </w:tcBorders>
            <w:shd w:val="clear" w:color="auto" w:fill="auto"/>
            <w:noWrap/>
            <w:vAlign w:val="bottom"/>
            <w:hideMark/>
          </w:tcPr>
          <w:p w14:paraId="3000C1B1"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2813679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1.772E+05</w:t>
            </w:r>
          </w:p>
        </w:tc>
        <w:tc>
          <w:tcPr>
            <w:tcW w:w="1340" w:type="dxa"/>
            <w:tcBorders>
              <w:top w:val="nil"/>
              <w:left w:val="nil"/>
              <w:bottom w:val="single" w:sz="4" w:space="0" w:color="auto"/>
              <w:right w:val="single" w:sz="4" w:space="0" w:color="auto"/>
            </w:tcBorders>
            <w:shd w:val="clear" w:color="auto" w:fill="auto"/>
            <w:noWrap/>
            <w:vAlign w:val="bottom"/>
            <w:hideMark/>
          </w:tcPr>
          <w:p w14:paraId="0B78C500"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2.042E+04</w:t>
            </w:r>
          </w:p>
        </w:tc>
        <w:tc>
          <w:tcPr>
            <w:tcW w:w="1340" w:type="dxa"/>
            <w:tcBorders>
              <w:top w:val="nil"/>
              <w:left w:val="nil"/>
              <w:bottom w:val="single" w:sz="4" w:space="0" w:color="auto"/>
              <w:right w:val="single" w:sz="4" w:space="0" w:color="auto"/>
            </w:tcBorders>
            <w:shd w:val="clear" w:color="auto" w:fill="auto"/>
            <w:noWrap/>
            <w:vAlign w:val="bottom"/>
            <w:hideMark/>
          </w:tcPr>
          <w:p w14:paraId="332A41A1"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2.800E+03</w:t>
            </w:r>
          </w:p>
        </w:tc>
      </w:tr>
      <w:tr w:rsidR="00C0281F" w:rsidRPr="00C0281F" w14:paraId="046CEBBE"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5124AAD1"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single" w:sz="4" w:space="0" w:color="auto"/>
              <w:right w:val="single" w:sz="4" w:space="0" w:color="auto"/>
            </w:tcBorders>
            <w:shd w:val="clear" w:color="auto" w:fill="auto"/>
            <w:noWrap/>
            <w:vAlign w:val="bottom"/>
            <w:hideMark/>
          </w:tcPr>
          <w:p w14:paraId="06B9FA5B"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r w:rsidRPr="00C0281F">
              <w:rPr>
                <w:rFonts w:asciiTheme="minorHAnsi" w:eastAsia="Times New Roman" w:hAnsiTheme="minorHAnsi"/>
                <w:b/>
                <w:bCs/>
                <w:color w:val="000000"/>
              </w:rPr>
              <w:t>SD</w:t>
            </w:r>
          </w:p>
        </w:tc>
        <w:tc>
          <w:tcPr>
            <w:tcW w:w="1340" w:type="dxa"/>
            <w:tcBorders>
              <w:top w:val="nil"/>
              <w:left w:val="nil"/>
              <w:bottom w:val="single" w:sz="4" w:space="0" w:color="auto"/>
              <w:right w:val="single" w:sz="4" w:space="0" w:color="auto"/>
            </w:tcBorders>
            <w:shd w:val="clear" w:color="auto" w:fill="auto"/>
            <w:noWrap/>
            <w:vAlign w:val="bottom"/>
            <w:hideMark/>
          </w:tcPr>
          <w:p w14:paraId="27C63426"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79CB6D65"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2.618E+03</w:t>
            </w:r>
          </w:p>
        </w:tc>
        <w:tc>
          <w:tcPr>
            <w:tcW w:w="1340" w:type="dxa"/>
            <w:tcBorders>
              <w:top w:val="nil"/>
              <w:left w:val="nil"/>
              <w:bottom w:val="single" w:sz="4" w:space="0" w:color="auto"/>
              <w:right w:val="single" w:sz="4" w:space="0" w:color="auto"/>
            </w:tcBorders>
            <w:shd w:val="clear" w:color="auto" w:fill="auto"/>
            <w:noWrap/>
            <w:vAlign w:val="bottom"/>
            <w:hideMark/>
          </w:tcPr>
          <w:p w14:paraId="0C30A27F"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6.529E+02</w:t>
            </w:r>
          </w:p>
        </w:tc>
        <w:tc>
          <w:tcPr>
            <w:tcW w:w="1340" w:type="dxa"/>
            <w:tcBorders>
              <w:top w:val="nil"/>
              <w:left w:val="nil"/>
              <w:bottom w:val="single" w:sz="4" w:space="0" w:color="auto"/>
              <w:right w:val="single" w:sz="4" w:space="0" w:color="auto"/>
            </w:tcBorders>
            <w:shd w:val="clear" w:color="auto" w:fill="auto"/>
            <w:noWrap/>
            <w:vAlign w:val="bottom"/>
            <w:hideMark/>
          </w:tcPr>
          <w:p w14:paraId="40D69DB4" w14:textId="77777777" w:rsidR="00C0281F" w:rsidRPr="00C0281F" w:rsidRDefault="00C0281F" w:rsidP="00C0281F">
            <w:pPr>
              <w:spacing w:after="0" w:line="240" w:lineRule="auto"/>
              <w:ind w:firstLine="0"/>
              <w:jc w:val="center"/>
              <w:rPr>
                <w:rFonts w:asciiTheme="minorHAnsi" w:eastAsia="Times New Roman" w:hAnsiTheme="minorHAnsi"/>
                <w:color w:val="000000"/>
              </w:rPr>
            </w:pPr>
            <w:r w:rsidRPr="00C0281F">
              <w:rPr>
                <w:rFonts w:asciiTheme="minorHAnsi" w:eastAsia="Times New Roman" w:hAnsiTheme="minorHAnsi"/>
                <w:color w:val="000000"/>
              </w:rPr>
              <w:t>2.325E+02</w:t>
            </w:r>
          </w:p>
        </w:tc>
      </w:tr>
      <w:tr w:rsidR="00C0281F" w:rsidRPr="00C0281F" w14:paraId="11014655" w14:textId="77777777" w:rsidTr="00C0281F">
        <w:trPr>
          <w:trHeight w:val="312"/>
        </w:trPr>
        <w:tc>
          <w:tcPr>
            <w:tcW w:w="1340" w:type="dxa"/>
            <w:tcBorders>
              <w:top w:val="nil"/>
              <w:left w:val="nil"/>
              <w:bottom w:val="nil"/>
              <w:right w:val="nil"/>
            </w:tcBorders>
            <w:shd w:val="clear" w:color="auto" w:fill="auto"/>
            <w:vAlign w:val="center"/>
            <w:hideMark/>
          </w:tcPr>
          <w:p w14:paraId="619C9A55" w14:textId="77777777" w:rsidR="00C0281F" w:rsidRPr="00C0281F" w:rsidRDefault="00C0281F" w:rsidP="00C0281F">
            <w:pPr>
              <w:spacing w:after="0" w:line="240" w:lineRule="auto"/>
              <w:ind w:firstLine="0"/>
              <w:rPr>
                <w:rFonts w:asciiTheme="minorHAnsi" w:eastAsia="Times New Roman" w:hAnsiTheme="minorHAnsi"/>
                <w:b/>
                <w:bCs/>
                <w:color w:val="000000"/>
              </w:rPr>
            </w:pPr>
          </w:p>
        </w:tc>
        <w:tc>
          <w:tcPr>
            <w:tcW w:w="1640" w:type="dxa"/>
            <w:tcBorders>
              <w:top w:val="nil"/>
              <w:left w:val="nil"/>
              <w:bottom w:val="nil"/>
              <w:right w:val="nil"/>
            </w:tcBorders>
            <w:shd w:val="clear" w:color="auto" w:fill="auto"/>
            <w:noWrap/>
            <w:vAlign w:val="bottom"/>
            <w:hideMark/>
          </w:tcPr>
          <w:p w14:paraId="4FD9A591" w14:textId="77777777" w:rsidR="00C0281F" w:rsidRPr="00C0281F" w:rsidRDefault="00C0281F" w:rsidP="00C0281F">
            <w:pPr>
              <w:spacing w:after="0" w:line="240" w:lineRule="auto"/>
              <w:ind w:firstLine="0"/>
              <w:jc w:val="center"/>
              <w:rPr>
                <w:rFonts w:asciiTheme="minorHAnsi" w:eastAsia="Times New Roman" w:hAnsiTheme="minorHAnsi"/>
                <w:b/>
                <w:bCs/>
                <w:color w:val="000000"/>
              </w:rPr>
            </w:pPr>
          </w:p>
        </w:tc>
        <w:tc>
          <w:tcPr>
            <w:tcW w:w="1340" w:type="dxa"/>
            <w:tcBorders>
              <w:top w:val="nil"/>
              <w:left w:val="nil"/>
              <w:bottom w:val="nil"/>
              <w:right w:val="nil"/>
            </w:tcBorders>
            <w:shd w:val="clear" w:color="auto" w:fill="auto"/>
            <w:noWrap/>
            <w:vAlign w:val="bottom"/>
            <w:hideMark/>
          </w:tcPr>
          <w:p w14:paraId="6BB17AB9"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12BDFD40"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1DA94543"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01D2D9FC"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r>
      <w:tr w:rsidR="00C0281F" w:rsidRPr="00C0281F" w14:paraId="37A00FEC" w14:textId="77777777" w:rsidTr="00C0281F">
        <w:trPr>
          <w:trHeight w:val="420"/>
        </w:trPr>
        <w:tc>
          <w:tcPr>
            <w:tcW w:w="4320" w:type="dxa"/>
            <w:gridSpan w:val="3"/>
            <w:tcBorders>
              <w:top w:val="nil"/>
              <w:left w:val="nil"/>
              <w:bottom w:val="nil"/>
              <w:right w:val="nil"/>
            </w:tcBorders>
            <w:shd w:val="clear" w:color="auto" w:fill="auto"/>
            <w:vAlign w:val="center"/>
            <w:hideMark/>
          </w:tcPr>
          <w:p w14:paraId="78F3DDAE" w14:textId="77777777" w:rsidR="00C0281F" w:rsidRPr="00C0281F" w:rsidRDefault="00C0281F" w:rsidP="00C0281F">
            <w:pPr>
              <w:spacing w:after="0" w:line="240" w:lineRule="auto"/>
              <w:ind w:firstLine="0"/>
              <w:rPr>
                <w:rFonts w:asciiTheme="minorHAnsi" w:eastAsia="Times New Roman" w:hAnsiTheme="minorHAnsi"/>
                <w:color w:val="000000"/>
              </w:rPr>
            </w:pPr>
            <w:r w:rsidRPr="00C0281F">
              <w:rPr>
                <w:rFonts w:asciiTheme="minorHAnsi" w:eastAsia="Times New Roman" w:hAnsiTheme="minorHAnsi"/>
                <w:color w:val="000000"/>
              </w:rPr>
              <w:t>Expt 1 PBS Background = 1516</w:t>
            </w:r>
          </w:p>
        </w:tc>
        <w:tc>
          <w:tcPr>
            <w:tcW w:w="1340" w:type="dxa"/>
            <w:tcBorders>
              <w:top w:val="nil"/>
              <w:left w:val="nil"/>
              <w:bottom w:val="nil"/>
              <w:right w:val="nil"/>
            </w:tcBorders>
            <w:shd w:val="clear" w:color="auto" w:fill="auto"/>
            <w:noWrap/>
            <w:vAlign w:val="bottom"/>
            <w:hideMark/>
          </w:tcPr>
          <w:p w14:paraId="3E8C52E6"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2855109B"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626AD5FC" w14:textId="77777777" w:rsidR="00C0281F" w:rsidRPr="00C0281F" w:rsidRDefault="00C0281F" w:rsidP="00C0281F">
            <w:pPr>
              <w:spacing w:after="0" w:line="240" w:lineRule="auto"/>
              <w:ind w:firstLine="0"/>
              <w:jc w:val="center"/>
              <w:rPr>
                <w:rFonts w:asciiTheme="minorHAnsi" w:eastAsia="Times New Roman" w:hAnsiTheme="minorHAnsi"/>
                <w:color w:val="000000"/>
              </w:rPr>
            </w:pPr>
          </w:p>
        </w:tc>
      </w:tr>
      <w:tr w:rsidR="00C0281F" w:rsidRPr="00C0281F" w14:paraId="130E52C4" w14:textId="77777777" w:rsidTr="00C0281F">
        <w:trPr>
          <w:trHeight w:val="312"/>
        </w:trPr>
        <w:tc>
          <w:tcPr>
            <w:tcW w:w="4320" w:type="dxa"/>
            <w:gridSpan w:val="3"/>
            <w:tcBorders>
              <w:top w:val="nil"/>
              <w:left w:val="nil"/>
              <w:bottom w:val="nil"/>
              <w:right w:val="nil"/>
            </w:tcBorders>
            <w:shd w:val="clear" w:color="auto" w:fill="auto"/>
            <w:vAlign w:val="center"/>
            <w:hideMark/>
          </w:tcPr>
          <w:p w14:paraId="128F8F61" w14:textId="77777777" w:rsidR="00C0281F" w:rsidRPr="00C0281F" w:rsidRDefault="00C0281F" w:rsidP="00C0281F">
            <w:pPr>
              <w:spacing w:after="0" w:line="240" w:lineRule="auto"/>
              <w:ind w:firstLine="0"/>
              <w:rPr>
                <w:rFonts w:asciiTheme="minorHAnsi" w:eastAsia="Times New Roman" w:hAnsiTheme="minorHAnsi"/>
                <w:color w:val="000000"/>
              </w:rPr>
            </w:pPr>
            <w:r w:rsidRPr="00C0281F">
              <w:rPr>
                <w:rFonts w:asciiTheme="minorHAnsi" w:eastAsia="Times New Roman" w:hAnsiTheme="minorHAnsi"/>
                <w:color w:val="000000"/>
              </w:rPr>
              <w:t>Expt 2 PBS Background = 1600</w:t>
            </w:r>
          </w:p>
        </w:tc>
        <w:tc>
          <w:tcPr>
            <w:tcW w:w="1340" w:type="dxa"/>
            <w:tcBorders>
              <w:top w:val="nil"/>
              <w:left w:val="nil"/>
              <w:bottom w:val="nil"/>
              <w:right w:val="nil"/>
            </w:tcBorders>
            <w:shd w:val="clear" w:color="auto" w:fill="auto"/>
            <w:noWrap/>
            <w:vAlign w:val="bottom"/>
            <w:hideMark/>
          </w:tcPr>
          <w:p w14:paraId="287C2A05" w14:textId="77777777" w:rsidR="00C0281F" w:rsidRPr="00C0281F" w:rsidRDefault="00C0281F" w:rsidP="00C0281F">
            <w:pPr>
              <w:spacing w:after="0" w:line="240" w:lineRule="auto"/>
              <w:ind w:firstLine="0"/>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3E64DAFB" w14:textId="77777777" w:rsidR="00C0281F" w:rsidRPr="00C0281F" w:rsidRDefault="00C0281F" w:rsidP="00C0281F">
            <w:pPr>
              <w:spacing w:after="0" w:line="240" w:lineRule="auto"/>
              <w:ind w:firstLine="0"/>
              <w:rPr>
                <w:rFonts w:asciiTheme="minorHAnsi" w:eastAsia="Times New Roman" w:hAnsiTheme="minorHAnsi"/>
                <w:color w:val="000000"/>
              </w:rPr>
            </w:pPr>
          </w:p>
        </w:tc>
        <w:tc>
          <w:tcPr>
            <w:tcW w:w="1340" w:type="dxa"/>
            <w:tcBorders>
              <w:top w:val="nil"/>
              <w:left w:val="nil"/>
              <w:bottom w:val="nil"/>
              <w:right w:val="nil"/>
            </w:tcBorders>
            <w:shd w:val="clear" w:color="auto" w:fill="auto"/>
            <w:noWrap/>
            <w:vAlign w:val="bottom"/>
            <w:hideMark/>
          </w:tcPr>
          <w:p w14:paraId="3E31AEDE" w14:textId="77777777" w:rsidR="00C0281F" w:rsidRPr="00C0281F" w:rsidRDefault="00C0281F" w:rsidP="00C0281F">
            <w:pPr>
              <w:spacing w:after="0" w:line="240" w:lineRule="auto"/>
              <w:ind w:firstLine="0"/>
              <w:rPr>
                <w:rFonts w:asciiTheme="minorHAnsi" w:eastAsia="Times New Roman" w:hAnsiTheme="minorHAnsi"/>
                <w:color w:val="000000"/>
              </w:rPr>
            </w:pPr>
          </w:p>
        </w:tc>
      </w:tr>
    </w:tbl>
    <w:p w14:paraId="077C396E" w14:textId="77777777" w:rsidR="00FA22C4" w:rsidRDefault="00FA22C4" w:rsidP="00135BC3">
      <w:pPr>
        <w:pStyle w:val="NoSpacing"/>
      </w:pPr>
    </w:p>
    <w:tbl>
      <w:tblPr>
        <w:tblW w:w="8260" w:type="dxa"/>
        <w:tblInd w:w="93" w:type="dxa"/>
        <w:tblLook w:val="04A0" w:firstRow="1" w:lastRow="0" w:firstColumn="1" w:lastColumn="0" w:noHBand="0" w:noVBand="1"/>
      </w:tblPr>
      <w:tblGrid>
        <w:gridCol w:w="1340"/>
        <w:gridCol w:w="1560"/>
        <w:gridCol w:w="1340"/>
        <w:gridCol w:w="1340"/>
        <w:gridCol w:w="1340"/>
        <w:gridCol w:w="1340"/>
      </w:tblGrid>
      <w:tr w:rsidR="00C0281F" w:rsidRPr="00C94FE3" w14:paraId="6394BEE5" w14:textId="77777777" w:rsidTr="00416472">
        <w:trPr>
          <w:trHeight w:val="312"/>
        </w:trPr>
        <w:tc>
          <w:tcPr>
            <w:tcW w:w="1340" w:type="dxa"/>
            <w:tcBorders>
              <w:top w:val="nil"/>
              <w:left w:val="nil"/>
              <w:bottom w:val="nil"/>
              <w:right w:val="nil"/>
            </w:tcBorders>
            <w:shd w:val="clear" w:color="auto" w:fill="auto"/>
            <w:noWrap/>
            <w:vAlign w:val="bottom"/>
            <w:hideMark/>
          </w:tcPr>
          <w:p w14:paraId="377BA005" w14:textId="77777777" w:rsidR="00C0281F" w:rsidRPr="00C0281F" w:rsidRDefault="00C0281F" w:rsidP="00C0281F">
            <w:pPr>
              <w:spacing w:after="0" w:line="240" w:lineRule="auto"/>
              <w:ind w:firstLine="0"/>
              <w:rPr>
                <w:rFonts w:asciiTheme="minorHAnsi" w:eastAsia="Times New Roman" w:hAnsiTheme="minorHAnsi" w:cs="Calibri"/>
                <w:color w:val="000000"/>
              </w:rPr>
            </w:pPr>
            <w:r w:rsidRPr="00C0281F">
              <w:rPr>
                <w:rFonts w:asciiTheme="minorHAnsi" w:eastAsia="Times New Roman" w:hAnsiTheme="minorHAnsi" w:cs="Calibri"/>
                <w:color w:val="000000"/>
              </w:rPr>
              <w:t>Figure 1</w:t>
            </w:r>
          </w:p>
        </w:tc>
        <w:tc>
          <w:tcPr>
            <w:tcW w:w="4240" w:type="dxa"/>
            <w:gridSpan w:val="3"/>
            <w:tcBorders>
              <w:top w:val="nil"/>
              <w:left w:val="nil"/>
              <w:bottom w:val="nil"/>
              <w:right w:val="nil"/>
            </w:tcBorders>
            <w:shd w:val="clear" w:color="auto" w:fill="auto"/>
            <w:noWrap/>
            <w:vAlign w:val="bottom"/>
            <w:hideMark/>
          </w:tcPr>
          <w:p w14:paraId="20F87DEA" w14:textId="48BCC260" w:rsidR="00C0281F" w:rsidRPr="00C0281F" w:rsidRDefault="006E6A04" w:rsidP="00C0281F">
            <w:pPr>
              <w:spacing w:after="0" w:line="240" w:lineRule="auto"/>
              <w:ind w:firstLine="0"/>
              <w:rPr>
                <w:rFonts w:asciiTheme="minorHAnsi" w:eastAsia="Times New Roman" w:hAnsiTheme="minorHAnsi" w:cs="Calibri"/>
                <w:color w:val="000000"/>
              </w:rPr>
            </w:pPr>
            <w:r>
              <w:rPr>
                <w:rFonts w:asciiTheme="minorHAnsi" w:eastAsia="Times New Roman" w:hAnsiTheme="minorHAnsi" w:cs="Calibri"/>
                <w:color w:val="000000"/>
              </w:rPr>
              <w:t xml:space="preserve">Data </w:t>
            </w:r>
            <w:r w:rsidR="00C0281F" w:rsidRPr="00C0281F">
              <w:rPr>
                <w:rFonts w:asciiTheme="minorHAnsi" w:eastAsia="Times New Roman" w:hAnsiTheme="minorHAnsi" w:cs="Calibri"/>
                <w:color w:val="000000"/>
              </w:rPr>
              <w:t>with Background</w:t>
            </w:r>
            <w:r w:rsidR="00C0281F" w:rsidRPr="00C94FE3">
              <w:rPr>
                <w:rFonts w:asciiTheme="minorHAnsi" w:eastAsia="Times New Roman" w:hAnsiTheme="minorHAnsi" w:cs="Calibri"/>
                <w:color w:val="000000"/>
              </w:rPr>
              <w:t xml:space="preserve"> </w:t>
            </w:r>
            <w:r w:rsidR="00C94FE3" w:rsidRPr="00C94FE3">
              <w:rPr>
                <w:rFonts w:asciiTheme="minorHAnsi" w:eastAsia="Times New Roman" w:hAnsiTheme="minorHAnsi" w:cs="Calibri"/>
                <w:color w:val="000000"/>
              </w:rPr>
              <w:t>S</w:t>
            </w:r>
            <w:r w:rsidR="00C0281F" w:rsidRPr="00C0281F">
              <w:rPr>
                <w:rFonts w:asciiTheme="minorHAnsi" w:eastAsia="Times New Roman" w:hAnsiTheme="minorHAnsi" w:cs="Calibri"/>
                <w:color w:val="000000"/>
              </w:rPr>
              <w:t>ubtracted</w:t>
            </w:r>
          </w:p>
        </w:tc>
        <w:tc>
          <w:tcPr>
            <w:tcW w:w="1340" w:type="dxa"/>
            <w:tcBorders>
              <w:top w:val="nil"/>
              <w:left w:val="nil"/>
              <w:bottom w:val="nil"/>
              <w:right w:val="nil"/>
            </w:tcBorders>
            <w:shd w:val="clear" w:color="auto" w:fill="auto"/>
            <w:noWrap/>
            <w:vAlign w:val="bottom"/>
            <w:hideMark/>
          </w:tcPr>
          <w:p w14:paraId="78033B6B"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c>
          <w:tcPr>
            <w:tcW w:w="1340" w:type="dxa"/>
            <w:tcBorders>
              <w:top w:val="nil"/>
              <w:left w:val="nil"/>
              <w:bottom w:val="nil"/>
              <w:right w:val="nil"/>
            </w:tcBorders>
            <w:shd w:val="clear" w:color="auto" w:fill="auto"/>
            <w:noWrap/>
            <w:vAlign w:val="bottom"/>
            <w:hideMark/>
          </w:tcPr>
          <w:p w14:paraId="2F0B67AA"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r>
      <w:tr w:rsidR="00C0281F" w:rsidRPr="00C0281F" w14:paraId="1E05F5CF" w14:textId="77777777" w:rsidTr="00C0281F">
        <w:trPr>
          <w:trHeight w:val="312"/>
        </w:trPr>
        <w:tc>
          <w:tcPr>
            <w:tcW w:w="2900" w:type="dxa"/>
            <w:gridSpan w:val="2"/>
            <w:tcBorders>
              <w:top w:val="nil"/>
              <w:left w:val="nil"/>
              <w:bottom w:val="nil"/>
              <w:right w:val="nil"/>
            </w:tcBorders>
            <w:shd w:val="clear" w:color="auto" w:fill="auto"/>
            <w:noWrap/>
            <w:vAlign w:val="bottom"/>
            <w:hideMark/>
          </w:tcPr>
          <w:p w14:paraId="5C6C44BC" w14:textId="3F126A4C" w:rsidR="00C0281F" w:rsidRPr="00C0281F" w:rsidRDefault="00C0281F" w:rsidP="00C0281F">
            <w:pPr>
              <w:spacing w:after="0" w:line="240" w:lineRule="auto"/>
              <w:ind w:firstLine="0"/>
              <w:rPr>
                <w:rFonts w:asciiTheme="minorHAnsi" w:eastAsia="Times New Roman" w:hAnsiTheme="minorHAnsi" w:cs="Calibri"/>
                <w:color w:val="000000"/>
              </w:rPr>
            </w:pPr>
          </w:p>
        </w:tc>
        <w:tc>
          <w:tcPr>
            <w:tcW w:w="1340" w:type="dxa"/>
            <w:tcBorders>
              <w:top w:val="nil"/>
              <w:left w:val="nil"/>
              <w:bottom w:val="nil"/>
              <w:right w:val="nil"/>
            </w:tcBorders>
            <w:shd w:val="clear" w:color="auto" w:fill="auto"/>
            <w:noWrap/>
            <w:vAlign w:val="bottom"/>
            <w:hideMark/>
          </w:tcPr>
          <w:p w14:paraId="4095CF91"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c>
          <w:tcPr>
            <w:tcW w:w="1340" w:type="dxa"/>
            <w:tcBorders>
              <w:top w:val="nil"/>
              <w:left w:val="nil"/>
              <w:bottom w:val="nil"/>
              <w:right w:val="nil"/>
            </w:tcBorders>
            <w:shd w:val="clear" w:color="auto" w:fill="auto"/>
            <w:noWrap/>
            <w:vAlign w:val="bottom"/>
            <w:hideMark/>
          </w:tcPr>
          <w:p w14:paraId="4E48BD66"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c>
          <w:tcPr>
            <w:tcW w:w="1340" w:type="dxa"/>
            <w:tcBorders>
              <w:top w:val="nil"/>
              <w:left w:val="nil"/>
              <w:bottom w:val="nil"/>
              <w:right w:val="nil"/>
            </w:tcBorders>
            <w:shd w:val="clear" w:color="auto" w:fill="auto"/>
            <w:noWrap/>
            <w:vAlign w:val="bottom"/>
            <w:hideMark/>
          </w:tcPr>
          <w:p w14:paraId="5796D615"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c>
          <w:tcPr>
            <w:tcW w:w="1340" w:type="dxa"/>
            <w:tcBorders>
              <w:top w:val="nil"/>
              <w:left w:val="nil"/>
              <w:bottom w:val="nil"/>
              <w:right w:val="nil"/>
            </w:tcBorders>
            <w:shd w:val="clear" w:color="auto" w:fill="auto"/>
            <w:noWrap/>
            <w:vAlign w:val="bottom"/>
            <w:hideMark/>
          </w:tcPr>
          <w:p w14:paraId="509FD046" w14:textId="77777777" w:rsidR="00C0281F" w:rsidRPr="00C0281F" w:rsidRDefault="00C0281F" w:rsidP="00C0281F">
            <w:pPr>
              <w:spacing w:after="0" w:line="240" w:lineRule="auto"/>
              <w:ind w:firstLine="0"/>
              <w:rPr>
                <w:rFonts w:asciiTheme="minorHAnsi" w:eastAsia="Times New Roman" w:hAnsiTheme="minorHAnsi" w:cs="Calibri"/>
                <w:color w:val="000000"/>
              </w:rPr>
            </w:pPr>
          </w:p>
        </w:tc>
      </w:tr>
      <w:tr w:rsidR="00C0281F" w:rsidRPr="00C0281F" w14:paraId="0C36169E" w14:textId="77777777" w:rsidTr="00C0281F">
        <w:trPr>
          <w:trHeight w:val="48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3BAA6"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Buffer Type</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C51D7"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Expt Replicate - Sample Replicate</w:t>
            </w:r>
          </w:p>
        </w:tc>
        <w:tc>
          <w:tcPr>
            <w:tcW w:w="5360" w:type="dxa"/>
            <w:gridSpan w:val="4"/>
            <w:tcBorders>
              <w:top w:val="single" w:sz="4" w:space="0" w:color="auto"/>
              <w:left w:val="nil"/>
              <w:bottom w:val="single" w:sz="4" w:space="0" w:color="auto"/>
              <w:right w:val="single" w:sz="4" w:space="0" w:color="auto"/>
            </w:tcBorders>
            <w:shd w:val="clear" w:color="auto" w:fill="auto"/>
            <w:vAlign w:val="center"/>
            <w:hideMark/>
          </w:tcPr>
          <w:p w14:paraId="62AC6F48"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Fluorescence Count by Ricin Concentration (ng/mL)</w:t>
            </w:r>
          </w:p>
        </w:tc>
      </w:tr>
      <w:tr w:rsidR="00C0281F" w:rsidRPr="00C0281F" w14:paraId="13ED45E1" w14:textId="77777777" w:rsidTr="00C0281F">
        <w:trPr>
          <w:trHeight w:val="480"/>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120E6FBC"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EE14BF3"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340" w:type="dxa"/>
            <w:tcBorders>
              <w:top w:val="nil"/>
              <w:left w:val="nil"/>
              <w:bottom w:val="single" w:sz="4" w:space="0" w:color="auto"/>
              <w:right w:val="single" w:sz="4" w:space="0" w:color="auto"/>
            </w:tcBorders>
            <w:shd w:val="clear" w:color="auto" w:fill="auto"/>
            <w:noWrap/>
            <w:vAlign w:val="center"/>
            <w:hideMark/>
          </w:tcPr>
          <w:p w14:paraId="342B7C26"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1000</w:t>
            </w:r>
          </w:p>
        </w:tc>
        <w:tc>
          <w:tcPr>
            <w:tcW w:w="1340" w:type="dxa"/>
            <w:tcBorders>
              <w:top w:val="nil"/>
              <w:left w:val="nil"/>
              <w:bottom w:val="single" w:sz="4" w:space="0" w:color="auto"/>
              <w:right w:val="single" w:sz="4" w:space="0" w:color="auto"/>
            </w:tcBorders>
            <w:shd w:val="clear" w:color="auto" w:fill="auto"/>
            <w:noWrap/>
            <w:vAlign w:val="center"/>
            <w:hideMark/>
          </w:tcPr>
          <w:p w14:paraId="0346939A"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100</w:t>
            </w:r>
          </w:p>
        </w:tc>
        <w:tc>
          <w:tcPr>
            <w:tcW w:w="1340" w:type="dxa"/>
            <w:tcBorders>
              <w:top w:val="nil"/>
              <w:left w:val="nil"/>
              <w:bottom w:val="single" w:sz="4" w:space="0" w:color="auto"/>
              <w:right w:val="single" w:sz="4" w:space="0" w:color="auto"/>
            </w:tcBorders>
            <w:shd w:val="clear" w:color="auto" w:fill="auto"/>
            <w:noWrap/>
            <w:vAlign w:val="center"/>
            <w:hideMark/>
          </w:tcPr>
          <w:p w14:paraId="45992D99"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10</w:t>
            </w:r>
          </w:p>
        </w:tc>
        <w:tc>
          <w:tcPr>
            <w:tcW w:w="1340" w:type="dxa"/>
            <w:tcBorders>
              <w:top w:val="nil"/>
              <w:left w:val="nil"/>
              <w:bottom w:val="single" w:sz="4" w:space="0" w:color="auto"/>
              <w:right w:val="single" w:sz="4" w:space="0" w:color="auto"/>
            </w:tcBorders>
            <w:shd w:val="clear" w:color="auto" w:fill="auto"/>
            <w:noWrap/>
            <w:vAlign w:val="center"/>
            <w:hideMark/>
          </w:tcPr>
          <w:p w14:paraId="20771855"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w:t>
            </w:r>
          </w:p>
        </w:tc>
      </w:tr>
      <w:tr w:rsidR="00C0281F" w:rsidRPr="00C0281F" w14:paraId="7278B5A5" w14:textId="77777777" w:rsidTr="00C0281F">
        <w:trPr>
          <w:trHeight w:val="321"/>
        </w:trPr>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14:paraId="109E89C7"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 xml:space="preserve">Phosphate Buffered Saline (PBS) </w:t>
            </w:r>
          </w:p>
        </w:tc>
        <w:tc>
          <w:tcPr>
            <w:tcW w:w="1560" w:type="dxa"/>
            <w:tcBorders>
              <w:top w:val="nil"/>
              <w:left w:val="nil"/>
              <w:bottom w:val="single" w:sz="4" w:space="0" w:color="auto"/>
              <w:right w:val="single" w:sz="4" w:space="0" w:color="auto"/>
            </w:tcBorders>
            <w:shd w:val="clear" w:color="auto" w:fill="auto"/>
            <w:noWrap/>
            <w:vAlign w:val="bottom"/>
            <w:hideMark/>
          </w:tcPr>
          <w:p w14:paraId="2D18643F"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 xml:space="preserve">1 - 1 </w:t>
            </w:r>
          </w:p>
        </w:tc>
        <w:tc>
          <w:tcPr>
            <w:tcW w:w="1340" w:type="dxa"/>
            <w:tcBorders>
              <w:top w:val="nil"/>
              <w:left w:val="nil"/>
              <w:bottom w:val="single" w:sz="4" w:space="0" w:color="auto"/>
              <w:right w:val="single" w:sz="4" w:space="0" w:color="auto"/>
            </w:tcBorders>
            <w:shd w:val="clear" w:color="auto" w:fill="auto"/>
            <w:noWrap/>
            <w:vAlign w:val="bottom"/>
            <w:hideMark/>
          </w:tcPr>
          <w:p w14:paraId="1BCA8D45"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1.188E+06</w:t>
            </w:r>
          </w:p>
        </w:tc>
        <w:tc>
          <w:tcPr>
            <w:tcW w:w="1340" w:type="dxa"/>
            <w:tcBorders>
              <w:top w:val="nil"/>
              <w:left w:val="nil"/>
              <w:bottom w:val="single" w:sz="4" w:space="0" w:color="auto"/>
              <w:right w:val="single" w:sz="4" w:space="0" w:color="auto"/>
            </w:tcBorders>
            <w:shd w:val="clear" w:color="auto" w:fill="auto"/>
            <w:noWrap/>
            <w:vAlign w:val="bottom"/>
            <w:hideMark/>
          </w:tcPr>
          <w:p w14:paraId="449A556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1.355E+05</w:t>
            </w:r>
          </w:p>
        </w:tc>
        <w:tc>
          <w:tcPr>
            <w:tcW w:w="1340" w:type="dxa"/>
            <w:tcBorders>
              <w:top w:val="nil"/>
              <w:left w:val="nil"/>
              <w:bottom w:val="single" w:sz="4" w:space="0" w:color="auto"/>
              <w:right w:val="single" w:sz="4" w:space="0" w:color="auto"/>
            </w:tcBorders>
            <w:shd w:val="clear" w:color="auto" w:fill="auto"/>
            <w:noWrap/>
            <w:vAlign w:val="bottom"/>
            <w:hideMark/>
          </w:tcPr>
          <w:p w14:paraId="6FCA1E63"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1.436E+04</w:t>
            </w:r>
          </w:p>
        </w:tc>
        <w:tc>
          <w:tcPr>
            <w:tcW w:w="1340" w:type="dxa"/>
            <w:tcBorders>
              <w:top w:val="nil"/>
              <w:left w:val="nil"/>
              <w:bottom w:val="single" w:sz="4" w:space="0" w:color="auto"/>
              <w:right w:val="single" w:sz="4" w:space="0" w:color="auto"/>
            </w:tcBorders>
            <w:shd w:val="clear" w:color="auto" w:fill="auto"/>
            <w:noWrap/>
            <w:vAlign w:val="bottom"/>
            <w:hideMark/>
          </w:tcPr>
          <w:p w14:paraId="37FCA5FD"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r>
      <w:tr w:rsidR="00C0281F" w:rsidRPr="00C0281F" w14:paraId="24150865"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1BDD79DF"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1A992E50"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1 - 2</w:t>
            </w:r>
          </w:p>
        </w:tc>
        <w:tc>
          <w:tcPr>
            <w:tcW w:w="1340" w:type="dxa"/>
            <w:tcBorders>
              <w:top w:val="nil"/>
              <w:left w:val="nil"/>
              <w:bottom w:val="single" w:sz="4" w:space="0" w:color="auto"/>
              <w:right w:val="single" w:sz="4" w:space="0" w:color="auto"/>
            </w:tcBorders>
            <w:shd w:val="clear" w:color="auto" w:fill="auto"/>
            <w:noWrap/>
            <w:vAlign w:val="bottom"/>
            <w:hideMark/>
          </w:tcPr>
          <w:p w14:paraId="019285CA"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1.132E+06</w:t>
            </w:r>
          </w:p>
        </w:tc>
        <w:tc>
          <w:tcPr>
            <w:tcW w:w="1340" w:type="dxa"/>
            <w:tcBorders>
              <w:top w:val="nil"/>
              <w:left w:val="nil"/>
              <w:bottom w:val="single" w:sz="4" w:space="0" w:color="auto"/>
              <w:right w:val="single" w:sz="4" w:space="0" w:color="auto"/>
            </w:tcBorders>
            <w:shd w:val="clear" w:color="auto" w:fill="auto"/>
            <w:noWrap/>
            <w:vAlign w:val="bottom"/>
            <w:hideMark/>
          </w:tcPr>
          <w:p w14:paraId="6D2337E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1.367E+05</w:t>
            </w:r>
          </w:p>
        </w:tc>
        <w:tc>
          <w:tcPr>
            <w:tcW w:w="1340" w:type="dxa"/>
            <w:tcBorders>
              <w:top w:val="nil"/>
              <w:left w:val="nil"/>
              <w:bottom w:val="single" w:sz="4" w:space="0" w:color="auto"/>
              <w:right w:val="single" w:sz="4" w:space="0" w:color="auto"/>
            </w:tcBorders>
            <w:shd w:val="clear" w:color="auto" w:fill="auto"/>
            <w:noWrap/>
            <w:vAlign w:val="bottom"/>
            <w:hideMark/>
          </w:tcPr>
          <w:p w14:paraId="7B236DA1"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1.321E+04</w:t>
            </w:r>
          </w:p>
        </w:tc>
        <w:tc>
          <w:tcPr>
            <w:tcW w:w="1340" w:type="dxa"/>
            <w:tcBorders>
              <w:top w:val="nil"/>
              <w:left w:val="nil"/>
              <w:bottom w:val="single" w:sz="4" w:space="0" w:color="auto"/>
              <w:right w:val="single" w:sz="4" w:space="0" w:color="auto"/>
            </w:tcBorders>
            <w:shd w:val="clear" w:color="auto" w:fill="auto"/>
            <w:noWrap/>
            <w:vAlign w:val="bottom"/>
            <w:hideMark/>
          </w:tcPr>
          <w:p w14:paraId="1931BC64"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r>
      <w:tr w:rsidR="00C0281F" w:rsidRPr="00C0281F" w14:paraId="70A6E262"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55EFC9C8"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6B1CD53F"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1 - 3</w:t>
            </w:r>
          </w:p>
        </w:tc>
        <w:tc>
          <w:tcPr>
            <w:tcW w:w="1340" w:type="dxa"/>
            <w:tcBorders>
              <w:top w:val="nil"/>
              <w:left w:val="nil"/>
              <w:bottom w:val="single" w:sz="4" w:space="0" w:color="auto"/>
              <w:right w:val="single" w:sz="4" w:space="0" w:color="auto"/>
            </w:tcBorders>
            <w:shd w:val="clear" w:color="auto" w:fill="auto"/>
            <w:noWrap/>
            <w:vAlign w:val="bottom"/>
            <w:hideMark/>
          </w:tcPr>
          <w:p w14:paraId="4C2DB8B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1.038E+06</w:t>
            </w:r>
          </w:p>
        </w:tc>
        <w:tc>
          <w:tcPr>
            <w:tcW w:w="1340" w:type="dxa"/>
            <w:tcBorders>
              <w:top w:val="nil"/>
              <w:left w:val="nil"/>
              <w:bottom w:val="single" w:sz="4" w:space="0" w:color="auto"/>
              <w:right w:val="single" w:sz="4" w:space="0" w:color="auto"/>
            </w:tcBorders>
            <w:shd w:val="clear" w:color="auto" w:fill="auto"/>
            <w:noWrap/>
            <w:vAlign w:val="bottom"/>
            <w:hideMark/>
          </w:tcPr>
          <w:p w14:paraId="111319DF"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1.357E+05</w:t>
            </w:r>
          </w:p>
        </w:tc>
        <w:tc>
          <w:tcPr>
            <w:tcW w:w="1340" w:type="dxa"/>
            <w:tcBorders>
              <w:top w:val="nil"/>
              <w:left w:val="nil"/>
              <w:bottom w:val="single" w:sz="4" w:space="0" w:color="auto"/>
              <w:right w:val="single" w:sz="4" w:space="0" w:color="auto"/>
            </w:tcBorders>
            <w:shd w:val="clear" w:color="auto" w:fill="auto"/>
            <w:noWrap/>
            <w:vAlign w:val="bottom"/>
            <w:hideMark/>
          </w:tcPr>
          <w:p w14:paraId="24D4430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1.294E+04</w:t>
            </w:r>
          </w:p>
        </w:tc>
        <w:tc>
          <w:tcPr>
            <w:tcW w:w="1340" w:type="dxa"/>
            <w:tcBorders>
              <w:top w:val="nil"/>
              <w:left w:val="nil"/>
              <w:bottom w:val="single" w:sz="4" w:space="0" w:color="auto"/>
              <w:right w:val="single" w:sz="4" w:space="0" w:color="auto"/>
            </w:tcBorders>
            <w:shd w:val="clear" w:color="auto" w:fill="auto"/>
            <w:noWrap/>
            <w:vAlign w:val="bottom"/>
            <w:hideMark/>
          </w:tcPr>
          <w:p w14:paraId="7E1B194F"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r>
      <w:tr w:rsidR="00C0281F" w:rsidRPr="00C0281F" w14:paraId="188D4A08"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D47BF04"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5477C834"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Avg</w:t>
            </w:r>
          </w:p>
        </w:tc>
        <w:tc>
          <w:tcPr>
            <w:tcW w:w="1340" w:type="dxa"/>
            <w:tcBorders>
              <w:top w:val="nil"/>
              <w:left w:val="nil"/>
              <w:bottom w:val="single" w:sz="4" w:space="0" w:color="auto"/>
              <w:right w:val="single" w:sz="4" w:space="0" w:color="auto"/>
            </w:tcBorders>
            <w:shd w:val="clear" w:color="auto" w:fill="auto"/>
            <w:noWrap/>
            <w:vAlign w:val="bottom"/>
            <w:hideMark/>
          </w:tcPr>
          <w:p w14:paraId="1248653C"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1.119E+06</w:t>
            </w:r>
          </w:p>
        </w:tc>
        <w:tc>
          <w:tcPr>
            <w:tcW w:w="1340" w:type="dxa"/>
            <w:tcBorders>
              <w:top w:val="nil"/>
              <w:left w:val="nil"/>
              <w:bottom w:val="single" w:sz="4" w:space="0" w:color="auto"/>
              <w:right w:val="single" w:sz="4" w:space="0" w:color="auto"/>
            </w:tcBorders>
            <w:shd w:val="clear" w:color="auto" w:fill="auto"/>
            <w:noWrap/>
            <w:vAlign w:val="bottom"/>
            <w:hideMark/>
          </w:tcPr>
          <w:p w14:paraId="7E60695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1.360E+05</w:t>
            </w:r>
          </w:p>
        </w:tc>
        <w:tc>
          <w:tcPr>
            <w:tcW w:w="1340" w:type="dxa"/>
            <w:tcBorders>
              <w:top w:val="nil"/>
              <w:left w:val="nil"/>
              <w:bottom w:val="single" w:sz="4" w:space="0" w:color="auto"/>
              <w:right w:val="single" w:sz="4" w:space="0" w:color="auto"/>
            </w:tcBorders>
            <w:shd w:val="clear" w:color="auto" w:fill="auto"/>
            <w:noWrap/>
            <w:vAlign w:val="bottom"/>
            <w:hideMark/>
          </w:tcPr>
          <w:p w14:paraId="53B51CF2"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1.350E+04</w:t>
            </w:r>
          </w:p>
        </w:tc>
        <w:tc>
          <w:tcPr>
            <w:tcW w:w="1340" w:type="dxa"/>
            <w:tcBorders>
              <w:top w:val="nil"/>
              <w:left w:val="nil"/>
              <w:bottom w:val="single" w:sz="4" w:space="0" w:color="auto"/>
              <w:right w:val="single" w:sz="4" w:space="0" w:color="auto"/>
            </w:tcBorders>
            <w:shd w:val="clear" w:color="auto" w:fill="auto"/>
            <w:noWrap/>
            <w:vAlign w:val="bottom"/>
            <w:hideMark/>
          </w:tcPr>
          <w:p w14:paraId="6624458E"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r>
      <w:tr w:rsidR="00C0281F" w:rsidRPr="00C0281F" w14:paraId="77DEBA1F"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7F5DC887"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4BE2E904"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SD</w:t>
            </w:r>
          </w:p>
        </w:tc>
        <w:tc>
          <w:tcPr>
            <w:tcW w:w="1340" w:type="dxa"/>
            <w:tcBorders>
              <w:top w:val="nil"/>
              <w:left w:val="nil"/>
              <w:bottom w:val="single" w:sz="4" w:space="0" w:color="auto"/>
              <w:right w:val="single" w:sz="4" w:space="0" w:color="auto"/>
            </w:tcBorders>
            <w:shd w:val="clear" w:color="auto" w:fill="auto"/>
            <w:noWrap/>
            <w:vAlign w:val="bottom"/>
            <w:hideMark/>
          </w:tcPr>
          <w:p w14:paraId="5B120F99"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7.602E+04</w:t>
            </w:r>
          </w:p>
        </w:tc>
        <w:tc>
          <w:tcPr>
            <w:tcW w:w="1340" w:type="dxa"/>
            <w:tcBorders>
              <w:top w:val="nil"/>
              <w:left w:val="nil"/>
              <w:bottom w:val="single" w:sz="4" w:space="0" w:color="auto"/>
              <w:right w:val="single" w:sz="4" w:space="0" w:color="auto"/>
            </w:tcBorders>
            <w:shd w:val="clear" w:color="auto" w:fill="auto"/>
            <w:noWrap/>
            <w:vAlign w:val="bottom"/>
            <w:hideMark/>
          </w:tcPr>
          <w:p w14:paraId="5EED55EB"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6.469E+02</w:t>
            </w:r>
          </w:p>
        </w:tc>
        <w:tc>
          <w:tcPr>
            <w:tcW w:w="1340" w:type="dxa"/>
            <w:tcBorders>
              <w:top w:val="nil"/>
              <w:left w:val="nil"/>
              <w:bottom w:val="single" w:sz="4" w:space="0" w:color="auto"/>
              <w:right w:val="single" w:sz="4" w:space="0" w:color="auto"/>
            </w:tcBorders>
            <w:shd w:val="clear" w:color="auto" w:fill="auto"/>
            <w:noWrap/>
            <w:vAlign w:val="bottom"/>
            <w:hideMark/>
          </w:tcPr>
          <w:p w14:paraId="52060371"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7.535E+02</w:t>
            </w:r>
          </w:p>
        </w:tc>
        <w:tc>
          <w:tcPr>
            <w:tcW w:w="1340" w:type="dxa"/>
            <w:tcBorders>
              <w:top w:val="nil"/>
              <w:left w:val="nil"/>
              <w:bottom w:val="single" w:sz="4" w:space="0" w:color="auto"/>
              <w:right w:val="single" w:sz="4" w:space="0" w:color="auto"/>
            </w:tcBorders>
            <w:shd w:val="clear" w:color="auto" w:fill="auto"/>
            <w:noWrap/>
            <w:vAlign w:val="bottom"/>
            <w:hideMark/>
          </w:tcPr>
          <w:p w14:paraId="4BBEF58B"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r>
      <w:tr w:rsidR="00C0281F" w:rsidRPr="00C0281F" w14:paraId="11215E64"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3697354B"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61E445A7"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2 - 1</w:t>
            </w:r>
          </w:p>
        </w:tc>
        <w:tc>
          <w:tcPr>
            <w:tcW w:w="1340" w:type="dxa"/>
            <w:tcBorders>
              <w:top w:val="nil"/>
              <w:left w:val="nil"/>
              <w:bottom w:val="single" w:sz="4" w:space="0" w:color="auto"/>
              <w:right w:val="single" w:sz="4" w:space="0" w:color="auto"/>
            </w:tcBorders>
            <w:shd w:val="clear" w:color="auto" w:fill="auto"/>
            <w:noWrap/>
            <w:vAlign w:val="bottom"/>
            <w:hideMark/>
          </w:tcPr>
          <w:p w14:paraId="0D50F57B"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75E6330B"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1.779E+05</w:t>
            </w:r>
          </w:p>
        </w:tc>
        <w:tc>
          <w:tcPr>
            <w:tcW w:w="1340" w:type="dxa"/>
            <w:tcBorders>
              <w:top w:val="nil"/>
              <w:left w:val="nil"/>
              <w:bottom w:val="single" w:sz="4" w:space="0" w:color="auto"/>
              <w:right w:val="single" w:sz="4" w:space="0" w:color="auto"/>
            </w:tcBorders>
            <w:shd w:val="clear" w:color="auto" w:fill="auto"/>
            <w:noWrap/>
            <w:vAlign w:val="bottom"/>
            <w:hideMark/>
          </w:tcPr>
          <w:p w14:paraId="1B411227"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1.864E+04</w:t>
            </w:r>
          </w:p>
        </w:tc>
        <w:tc>
          <w:tcPr>
            <w:tcW w:w="1340" w:type="dxa"/>
            <w:tcBorders>
              <w:top w:val="nil"/>
              <w:left w:val="nil"/>
              <w:bottom w:val="single" w:sz="4" w:space="0" w:color="auto"/>
              <w:right w:val="single" w:sz="4" w:space="0" w:color="auto"/>
            </w:tcBorders>
            <w:shd w:val="clear" w:color="auto" w:fill="auto"/>
            <w:noWrap/>
            <w:vAlign w:val="bottom"/>
            <w:hideMark/>
          </w:tcPr>
          <w:p w14:paraId="2A621DE3"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1.199E+03</w:t>
            </w:r>
          </w:p>
        </w:tc>
      </w:tr>
      <w:tr w:rsidR="00C0281F" w:rsidRPr="00C0281F" w14:paraId="514556F4"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82EDC66"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48CA0620"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2 - 2</w:t>
            </w:r>
          </w:p>
        </w:tc>
        <w:tc>
          <w:tcPr>
            <w:tcW w:w="1340" w:type="dxa"/>
            <w:tcBorders>
              <w:top w:val="nil"/>
              <w:left w:val="nil"/>
              <w:bottom w:val="single" w:sz="4" w:space="0" w:color="auto"/>
              <w:right w:val="single" w:sz="4" w:space="0" w:color="auto"/>
            </w:tcBorders>
            <w:shd w:val="clear" w:color="auto" w:fill="auto"/>
            <w:noWrap/>
            <w:vAlign w:val="bottom"/>
            <w:hideMark/>
          </w:tcPr>
          <w:p w14:paraId="0959E7FF"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5925EA77"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1.761E+05</w:t>
            </w:r>
          </w:p>
        </w:tc>
        <w:tc>
          <w:tcPr>
            <w:tcW w:w="1340" w:type="dxa"/>
            <w:tcBorders>
              <w:top w:val="nil"/>
              <w:left w:val="nil"/>
              <w:bottom w:val="single" w:sz="4" w:space="0" w:color="auto"/>
              <w:right w:val="single" w:sz="4" w:space="0" w:color="auto"/>
            </w:tcBorders>
            <w:shd w:val="clear" w:color="auto" w:fill="auto"/>
            <w:noWrap/>
            <w:vAlign w:val="bottom"/>
            <w:hideMark/>
          </w:tcPr>
          <w:p w14:paraId="1EA0C65A"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1.954E+04</w:t>
            </w:r>
          </w:p>
        </w:tc>
        <w:tc>
          <w:tcPr>
            <w:tcW w:w="1340" w:type="dxa"/>
            <w:tcBorders>
              <w:top w:val="nil"/>
              <w:left w:val="nil"/>
              <w:bottom w:val="single" w:sz="4" w:space="0" w:color="auto"/>
              <w:right w:val="single" w:sz="4" w:space="0" w:color="auto"/>
            </w:tcBorders>
            <w:shd w:val="clear" w:color="auto" w:fill="auto"/>
            <w:noWrap/>
            <w:vAlign w:val="bottom"/>
            <w:hideMark/>
          </w:tcPr>
          <w:p w14:paraId="18E62C7C"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1.433E+03</w:t>
            </w:r>
          </w:p>
        </w:tc>
      </w:tr>
      <w:tr w:rsidR="00C0281F" w:rsidRPr="00C0281F" w14:paraId="3707E2F2"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6C25BA89"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7E72092F"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2 - 3</w:t>
            </w:r>
          </w:p>
        </w:tc>
        <w:tc>
          <w:tcPr>
            <w:tcW w:w="1340" w:type="dxa"/>
            <w:tcBorders>
              <w:top w:val="nil"/>
              <w:left w:val="nil"/>
              <w:bottom w:val="single" w:sz="4" w:space="0" w:color="auto"/>
              <w:right w:val="single" w:sz="4" w:space="0" w:color="auto"/>
            </w:tcBorders>
            <w:shd w:val="clear" w:color="auto" w:fill="auto"/>
            <w:noWrap/>
            <w:vAlign w:val="bottom"/>
            <w:hideMark/>
          </w:tcPr>
          <w:p w14:paraId="77D7542B"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1AC4FED1"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1.727E+05</w:t>
            </w:r>
          </w:p>
        </w:tc>
        <w:tc>
          <w:tcPr>
            <w:tcW w:w="1340" w:type="dxa"/>
            <w:tcBorders>
              <w:top w:val="nil"/>
              <w:left w:val="nil"/>
              <w:bottom w:val="single" w:sz="4" w:space="0" w:color="auto"/>
              <w:right w:val="single" w:sz="4" w:space="0" w:color="auto"/>
            </w:tcBorders>
            <w:shd w:val="clear" w:color="auto" w:fill="auto"/>
            <w:noWrap/>
            <w:vAlign w:val="bottom"/>
            <w:hideMark/>
          </w:tcPr>
          <w:p w14:paraId="127061E2"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1.827E+04</w:t>
            </w:r>
          </w:p>
        </w:tc>
        <w:tc>
          <w:tcPr>
            <w:tcW w:w="1340" w:type="dxa"/>
            <w:tcBorders>
              <w:top w:val="nil"/>
              <w:left w:val="nil"/>
              <w:bottom w:val="single" w:sz="4" w:space="0" w:color="auto"/>
              <w:right w:val="single" w:sz="4" w:space="0" w:color="auto"/>
            </w:tcBorders>
            <w:shd w:val="clear" w:color="auto" w:fill="auto"/>
            <w:noWrap/>
            <w:vAlign w:val="bottom"/>
            <w:hideMark/>
          </w:tcPr>
          <w:p w14:paraId="7C67D94A"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9.680E+02</w:t>
            </w:r>
          </w:p>
        </w:tc>
      </w:tr>
      <w:tr w:rsidR="00C0281F" w:rsidRPr="00C0281F" w14:paraId="160DACC0"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449A2984"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6937915B"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Avg</w:t>
            </w:r>
          </w:p>
        </w:tc>
        <w:tc>
          <w:tcPr>
            <w:tcW w:w="1340" w:type="dxa"/>
            <w:tcBorders>
              <w:top w:val="nil"/>
              <w:left w:val="nil"/>
              <w:bottom w:val="single" w:sz="4" w:space="0" w:color="auto"/>
              <w:right w:val="single" w:sz="4" w:space="0" w:color="auto"/>
            </w:tcBorders>
            <w:shd w:val="clear" w:color="auto" w:fill="auto"/>
            <w:noWrap/>
            <w:vAlign w:val="bottom"/>
            <w:hideMark/>
          </w:tcPr>
          <w:p w14:paraId="13D03930"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362E93D8"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1.756E+05</w:t>
            </w:r>
          </w:p>
        </w:tc>
        <w:tc>
          <w:tcPr>
            <w:tcW w:w="1340" w:type="dxa"/>
            <w:tcBorders>
              <w:top w:val="nil"/>
              <w:left w:val="nil"/>
              <w:bottom w:val="single" w:sz="4" w:space="0" w:color="auto"/>
              <w:right w:val="single" w:sz="4" w:space="0" w:color="auto"/>
            </w:tcBorders>
            <w:shd w:val="clear" w:color="auto" w:fill="auto"/>
            <w:noWrap/>
            <w:vAlign w:val="bottom"/>
            <w:hideMark/>
          </w:tcPr>
          <w:p w14:paraId="33EAA228"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1.882E+04</w:t>
            </w:r>
          </w:p>
        </w:tc>
        <w:tc>
          <w:tcPr>
            <w:tcW w:w="1340" w:type="dxa"/>
            <w:tcBorders>
              <w:top w:val="nil"/>
              <w:left w:val="nil"/>
              <w:bottom w:val="single" w:sz="4" w:space="0" w:color="auto"/>
              <w:right w:val="single" w:sz="4" w:space="0" w:color="auto"/>
            </w:tcBorders>
            <w:shd w:val="clear" w:color="auto" w:fill="auto"/>
            <w:noWrap/>
            <w:vAlign w:val="bottom"/>
            <w:hideMark/>
          </w:tcPr>
          <w:p w14:paraId="4B5BA675"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1.200E+03</w:t>
            </w:r>
          </w:p>
        </w:tc>
      </w:tr>
      <w:tr w:rsidR="00C0281F" w:rsidRPr="00C0281F" w14:paraId="138A6065" w14:textId="77777777" w:rsidTr="00C0281F">
        <w:trPr>
          <w:trHeight w:val="312"/>
        </w:trPr>
        <w:tc>
          <w:tcPr>
            <w:tcW w:w="1340" w:type="dxa"/>
            <w:vMerge/>
            <w:tcBorders>
              <w:top w:val="nil"/>
              <w:left w:val="single" w:sz="4" w:space="0" w:color="auto"/>
              <w:bottom w:val="single" w:sz="4" w:space="0" w:color="000000"/>
              <w:right w:val="single" w:sz="4" w:space="0" w:color="auto"/>
            </w:tcBorders>
            <w:vAlign w:val="center"/>
            <w:hideMark/>
          </w:tcPr>
          <w:p w14:paraId="25A8F7DA" w14:textId="77777777" w:rsidR="00C0281F" w:rsidRPr="00C0281F" w:rsidRDefault="00C0281F" w:rsidP="00C0281F">
            <w:pPr>
              <w:spacing w:after="0" w:line="240" w:lineRule="auto"/>
              <w:ind w:firstLine="0"/>
              <w:rPr>
                <w:rFonts w:asciiTheme="minorHAnsi" w:eastAsia="Times New Roman" w:hAnsiTheme="minorHAnsi" w:cs="Calibri"/>
                <w:b/>
                <w:bCs/>
                <w:color w:val="000000"/>
              </w:rPr>
            </w:pPr>
          </w:p>
        </w:tc>
        <w:tc>
          <w:tcPr>
            <w:tcW w:w="1560" w:type="dxa"/>
            <w:tcBorders>
              <w:top w:val="nil"/>
              <w:left w:val="nil"/>
              <w:bottom w:val="single" w:sz="4" w:space="0" w:color="auto"/>
              <w:right w:val="single" w:sz="4" w:space="0" w:color="auto"/>
            </w:tcBorders>
            <w:shd w:val="clear" w:color="auto" w:fill="auto"/>
            <w:noWrap/>
            <w:vAlign w:val="bottom"/>
            <w:hideMark/>
          </w:tcPr>
          <w:p w14:paraId="5E391F37" w14:textId="77777777" w:rsidR="00C0281F" w:rsidRPr="00C0281F" w:rsidRDefault="00C0281F" w:rsidP="00C0281F">
            <w:pPr>
              <w:spacing w:after="0" w:line="240" w:lineRule="auto"/>
              <w:ind w:firstLine="0"/>
              <w:jc w:val="center"/>
              <w:rPr>
                <w:rFonts w:asciiTheme="minorHAnsi" w:eastAsia="Times New Roman" w:hAnsiTheme="minorHAnsi" w:cs="Calibri"/>
                <w:b/>
                <w:bCs/>
                <w:color w:val="000000"/>
              </w:rPr>
            </w:pPr>
            <w:r w:rsidRPr="00C0281F">
              <w:rPr>
                <w:rFonts w:asciiTheme="minorHAnsi" w:eastAsia="Times New Roman" w:hAnsiTheme="minorHAnsi" w:cs="Calibri"/>
                <w:b/>
                <w:bCs/>
                <w:color w:val="000000"/>
              </w:rPr>
              <w:t>SD</w:t>
            </w:r>
          </w:p>
        </w:tc>
        <w:tc>
          <w:tcPr>
            <w:tcW w:w="1340" w:type="dxa"/>
            <w:tcBorders>
              <w:top w:val="nil"/>
              <w:left w:val="nil"/>
              <w:bottom w:val="single" w:sz="4" w:space="0" w:color="auto"/>
              <w:right w:val="single" w:sz="4" w:space="0" w:color="auto"/>
            </w:tcBorders>
            <w:shd w:val="clear" w:color="auto" w:fill="auto"/>
            <w:noWrap/>
            <w:vAlign w:val="bottom"/>
            <w:hideMark/>
          </w:tcPr>
          <w:p w14:paraId="506F6396"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NA</w:t>
            </w:r>
          </w:p>
        </w:tc>
        <w:tc>
          <w:tcPr>
            <w:tcW w:w="1340" w:type="dxa"/>
            <w:tcBorders>
              <w:top w:val="nil"/>
              <w:left w:val="nil"/>
              <w:bottom w:val="single" w:sz="4" w:space="0" w:color="auto"/>
              <w:right w:val="single" w:sz="4" w:space="0" w:color="auto"/>
            </w:tcBorders>
            <w:shd w:val="clear" w:color="auto" w:fill="auto"/>
            <w:noWrap/>
            <w:vAlign w:val="bottom"/>
            <w:hideMark/>
          </w:tcPr>
          <w:p w14:paraId="5C4C4CD4"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2.618E+03</w:t>
            </w:r>
          </w:p>
        </w:tc>
        <w:tc>
          <w:tcPr>
            <w:tcW w:w="1340" w:type="dxa"/>
            <w:tcBorders>
              <w:top w:val="nil"/>
              <w:left w:val="nil"/>
              <w:bottom w:val="single" w:sz="4" w:space="0" w:color="auto"/>
              <w:right w:val="single" w:sz="4" w:space="0" w:color="auto"/>
            </w:tcBorders>
            <w:shd w:val="clear" w:color="auto" w:fill="auto"/>
            <w:noWrap/>
            <w:vAlign w:val="bottom"/>
            <w:hideMark/>
          </w:tcPr>
          <w:p w14:paraId="762C4AF6"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6.529E+02</w:t>
            </w:r>
          </w:p>
        </w:tc>
        <w:tc>
          <w:tcPr>
            <w:tcW w:w="1340" w:type="dxa"/>
            <w:tcBorders>
              <w:top w:val="nil"/>
              <w:left w:val="nil"/>
              <w:bottom w:val="single" w:sz="4" w:space="0" w:color="auto"/>
              <w:right w:val="single" w:sz="4" w:space="0" w:color="auto"/>
            </w:tcBorders>
            <w:shd w:val="clear" w:color="auto" w:fill="auto"/>
            <w:noWrap/>
            <w:vAlign w:val="bottom"/>
            <w:hideMark/>
          </w:tcPr>
          <w:p w14:paraId="1C44B96E" w14:textId="77777777" w:rsidR="00C0281F" w:rsidRPr="00C0281F" w:rsidRDefault="00C0281F" w:rsidP="00C0281F">
            <w:pPr>
              <w:spacing w:after="0" w:line="240" w:lineRule="auto"/>
              <w:ind w:firstLine="0"/>
              <w:jc w:val="center"/>
              <w:rPr>
                <w:rFonts w:asciiTheme="minorHAnsi" w:eastAsia="Times New Roman" w:hAnsiTheme="minorHAnsi" w:cs="Calibri"/>
                <w:color w:val="000000"/>
              </w:rPr>
            </w:pPr>
            <w:r w:rsidRPr="00C0281F">
              <w:rPr>
                <w:rFonts w:asciiTheme="minorHAnsi" w:eastAsia="Times New Roman" w:hAnsiTheme="minorHAnsi" w:cs="Calibri"/>
                <w:color w:val="000000"/>
              </w:rPr>
              <w:t>2.325E+02</w:t>
            </w:r>
          </w:p>
        </w:tc>
      </w:tr>
    </w:tbl>
    <w:p w14:paraId="7EB11E6A" w14:textId="77777777" w:rsidR="006E6A04" w:rsidRDefault="006E6A04" w:rsidP="006E6A04">
      <w:pPr>
        <w:pStyle w:val="NoSpacing"/>
      </w:pPr>
      <w:r w:rsidRPr="00135BC3">
        <w:rPr>
          <w:b/>
        </w:rPr>
        <w:t>ng/mL:</w:t>
      </w:r>
      <w:r>
        <w:t xml:space="preserve"> Nanograms per milliliter.</w:t>
      </w:r>
    </w:p>
    <w:p w14:paraId="6BE8C8A2" w14:textId="77777777" w:rsidR="006E6A04" w:rsidRDefault="006E6A04" w:rsidP="006E6A04">
      <w:pPr>
        <w:pStyle w:val="NoSpacing"/>
      </w:pPr>
      <w:r w:rsidRPr="00135BC3">
        <w:rPr>
          <w:b/>
        </w:rPr>
        <w:t>1.E+03 =</w:t>
      </w:r>
      <w:r>
        <w:t xml:space="preserve"> 1000, </w:t>
      </w:r>
      <w:r w:rsidRPr="00042D94">
        <w:rPr>
          <w:b/>
        </w:rPr>
        <w:t>1.E+04 =</w:t>
      </w:r>
      <w:r>
        <w:t xml:space="preserve"> 10000, </w:t>
      </w:r>
      <w:r w:rsidRPr="00042D94">
        <w:rPr>
          <w:b/>
        </w:rPr>
        <w:t>1.E+05 =</w:t>
      </w:r>
      <w:r>
        <w:t xml:space="preserve"> 100000, </w:t>
      </w:r>
      <w:r w:rsidRPr="00042D94">
        <w:rPr>
          <w:b/>
        </w:rPr>
        <w:t>1.E+06</w:t>
      </w:r>
      <w:r>
        <w:t xml:space="preserve"> = 1000000</w:t>
      </w:r>
    </w:p>
    <w:p w14:paraId="26D15847" w14:textId="7E14E4CE" w:rsidR="00135BC3" w:rsidRDefault="006E6A04" w:rsidP="00135BC3">
      <w:pPr>
        <w:pStyle w:val="NoSpacing"/>
      </w:pPr>
      <w:r>
        <w:rPr>
          <w:b/>
        </w:rPr>
        <w:t xml:space="preserve">Avg = </w:t>
      </w:r>
      <w:r w:rsidRPr="006E6A04">
        <w:t>Average</w:t>
      </w:r>
    </w:p>
    <w:p w14:paraId="029AB417" w14:textId="2E5CD612" w:rsidR="006E6A04" w:rsidRPr="006E6A04" w:rsidRDefault="006E6A04" w:rsidP="00135BC3">
      <w:pPr>
        <w:pStyle w:val="NoSpacing"/>
      </w:pPr>
      <w:r>
        <w:rPr>
          <w:b/>
        </w:rPr>
        <w:t>SD</w:t>
      </w:r>
      <w:r>
        <w:t xml:space="preserve"> = Standard Deviation</w:t>
      </w:r>
    </w:p>
    <w:p w14:paraId="235BFCEC" w14:textId="77777777" w:rsidR="006E6A04" w:rsidRDefault="006E6A04" w:rsidP="00135BC3">
      <w:pPr>
        <w:pStyle w:val="NoSpacing"/>
      </w:pPr>
    </w:p>
    <w:p w14:paraId="2B0E0455" w14:textId="77777777" w:rsidR="006E6A04" w:rsidRDefault="006E6A04" w:rsidP="00562CD8">
      <w:pPr>
        <w:ind w:firstLine="0"/>
        <w:rPr>
          <w:rFonts w:ascii="Times New Roman" w:hAnsi="Times New Roman"/>
          <w:b/>
          <w:color w:val="000000" w:themeColor="text1"/>
        </w:rPr>
      </w:pPr>
    </w:p>
    <w:p w14:paraId="3645FCB0" w14:textId="041815EE" w:rsidR="00135198" w:rsidRPr="00B81E51" w:rsidRDefault="00B22D09" w:rsidP="00562CD8">
      <w:pPr>
        <w:ind w:firstLine="0"/>
        <w:rPr>
          <w:rFonts w:ascii="Times New Roman" w:hAnsi="Times New Roman"/>
          <w:b/>
          <w:color w:val="000000" w:themeColor="text1"/>
        </w:rPr>
      </w:pPr>
      <w:r w:rsidRPr="00B81E51">
        <w:rPr>
          <w:rFonts w:ascii="Times New Roman" w:hAnsi="Times New Roman"/>
          <w:b/>
          <w:color w:val="000000" w:themeColor="text1"/>
        </w:rPr>
        <w:t>Figure 2.</w:t>
      </w:r>
    </w:p>
    <w:p w14:paraId="4D6FA794" w14:textId="38BC4886" w:rsidR="00135198" w:rsidRPr="00B81E51" w:rsidRDefault="00B22D09" w:rsidP="00B81E51">
      <w:pPr>
        <w:rPr>
          <w:rFonts w:ascii="Times New Roman" w:hAnsi="Times New Roman"/>
          <w:color w:val="7030A0"/>
        </w:rPr>
      </w:pPr>
      <w:r w:rsidRPr="002958F3">
        <w:rPr>
          <w:noProof/>
        </w:rPr>
        <w:drawing>
          <wp:inline distT="0" distB="0" distL="0" distR="0" wp14:anchorId="5E516FD6" wp14:editId="753C4AF1">
            <wp:extent cx="4381500" cy="2997200"/>
            <wp:effectExtent l="0" t="0" r="127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9FD3A7" w14:textId="5423FBD1" w:rsidR="009859FE" w:rsidRPr="00ED12FC" w:rsidRDefault="00B22D09" w:rsidP="005815FE">
      <w:pPr>
        <w:ind w:firstLine="0"/>
        <w:jc w:val="both"/>
        <w:rPr>
          <w:rFonts w:asciiTheme="minorHAnsi" w:hAnsiTheme="minorHAnsi"/>
        </w:rPr>
      </w:pPr>
      <w:r w:rsidRPr="00ED12FC">
        <w:rPr>
          <w:rFonts w:asciiTheme="minorHAnsi" w:hAnsiTheme="minorHAnsi"/>
          <w:b/>
        </w:rPr>
        <w:t xml:space="preserve">Figure </w:t>
      </w:r>
      <w:r w:rsidRPr="00ED12FC">
        <w:rPr>
          <w:rFonts w:asciiTheme="minorHAnsi" w:hAnsiTheme="minorHAnsi"/>
          <w:b/>
        </w:rPr>
        <w:fldChar w:fldCharType="begin"/>
      </w:r>
      <w:r w:rsidRPr="00ED12FC">
        <w:rPr>
          <w:rFonts w:asciiTheme="minorHAnsi" w:hAnsiTheme="minorHAnsi"/>
          <w:b/>
        </w:rPr>
        <w:instrText xml:space="preserve"> SEQ Figure \* ARABIC </w:instrText>
      </w:r>
      <w:r w:rsidRPr="00ED12FC">
        <w:rPr>
          <w:rFonts w:asciiTheme="minorHAnsi" w:hAnsiTheme="minorHAnsi"/>
          <w:b/>
        </w:rPr>
        <w:fldChar w:fldCharType="separate"/>
      </w:r>
      <w:r w:rsidR="001147FE">
        <w:rPr>
          <w:rFonts w:asciiTheme="minorHAnsi" w:hAnsiTheme="minorHAnsi"/>
          <w:b/>
          <w:noProof/>
        </w:rPr>
        <w:t>2</w:t>
      </w:r>
      <w:r w:rsidRPr="00ED12FC">
        <w:rPr>
          <w:rFonts w:asciiTheme="minorHAnsi" w:hAnsiTheme="minorHAnsi"/>
          <w:b/>
          <w:noProof/>
        </w:rPr>
        <w:fldChar w:fldCharType="end"/>
      </w:r>
      <w:r w:rsidR="007019C8">
        <w:rPr>
          <w:rFonts w:asciiTheme="minorHAnsi" w:hAnsiTheme="minorHAnsi"/>
          <w:b/>
          <w:noProof/>
        </w:rPr>
        <w:t>.</w:t>
      </w:r>
      <w:r w:rsidRPr="00ED12FC">
        <w:rPr>
          <w:rFonts w:asciiTheme="minorHAnsi" w:hAnsiTheme="minorHAnsi"/>
          <w:b/>
          <w:noProof/>
        </w:rPr>
        <w:t xml:space="preserve"> </w:t>
      </w:r>
      <w:r w:rsidR="0041760B">
        <w:rPr>
          <w:rFonts w:asciiTheme="minorHAnsi" w:hAnsiTheme="minorHAnsi"/>
          <w:noProof/>
        </w:rPr>
        <w:t>F</w:t>
      </w:r>
      <w:r w:rsidRPr="00ED12FC">
        <w:rPr>
          <w:rFonts w:asciiTheme="minorHAnsi" w:hAnsiTheme="minorHAnsi"/>
          <w:noProof/>
        </w:rPr>
        <w:t>luorescence counts vs. ricin holotoxin concentration (ng/well) for dilutions made in different phosphate-buffered saline (PBS) s</w:t>
      </w:r>
      <w:r w:rsidR="00F44D6A" w:rsidRPr="00CD67EE">
        <w:rPr>
          <w:rFonts w:asciiTheme="minorHAnsi" w:hAnsiTheme="minorHAnsi"/>
          <w:noProof/>
        </w:rPr>
        <w:t xml:space="preserve">olutions. </w:t>
      </w:r>
      <w:r w:rsidRPr="00CD67EE">
        <w:rPr>
          <w:rFonts w:asciiTheme="minorHAnsi" w:hAnsiTheme="minorHAnsi"/>
          <w:noProof/>
        </w:rPr>
        <w:t xml:space="preserve">T = Tween </w:t>
      </w:r>
      <w:r w:rsidR="006D6CA5" w:rsidRPr="00CD67EE">
        <w:rPr>
          <w:rFonts w:asciiTheme="minorHAnsi" w:hAnsiTheme="minorHAnsi"/>
          <w:noProof/>
        </w:rPr>
        <w:t>8</w:t>
      </w:r>
      <w:r w:rsidRPr="00CD67EE">
        <w:rPr>
          <w:rFonts w:asciiTheme="minorHAnsi" w:hAnsiTheme="minorHAnsi"/>
          <w:noProof/>
        </w:rPr>
        <w:t>0 at 0.05%</w:t>
      </w:r>
      <w:r w:rsidR="006D6CA5" w:rsidRPr="00CD67EE">
        <w:rPr>
          <w:rFonts w:asciiTheme="minorHAnsi" w:hAnsiTheme="minorHAnsi"/>
          <w:noProof/>
        </w:rPr>
        <w:t xml:space="preserve"> final concentration</w:t>
      </w:r>
      <w:r w:rsidRPr="00CD67EE">
        <w:rPr>
          <w:rFonts w:asciiTheme="minorHAnsi" w:hAnsiTheme="minorHAnsi"/>
          <w:noProof/>
        </w:rPr>
        <w:t>; BSA = Bovine Serum Albumin, at 3%</w:t>
      </w:r>
      <w:r w:rsidR="006D6CA5" w:rsidRPr="00CD67EE">
        <w:rPr>
          <w:rFonts w:asciiTheme="minorHAnsi" w:hAnsiTheme="minorHAnsi"/>
          <w:noProof/>
        </w:rPr>
        <w:t xml:space="preserve"> final concentration</w:t>
      </w:r>
      <w:r w:rsidRPr="00CD67EE">
        <w:rPr>
          <w:rFonts w:asciiTheme="minorHAnsi" w:hAnsiTheme="minorHAnsi"/>
          <w:noProof/>
        </w:rPr>
        <w:t>. Bars represent the average of triplicate TRF analyses</w:t>
      </w:r>
      <w:r w:rsidR="007019C8">
        <w:rPr>
          <w:rFonts w:asciiTheme="minorHAnsi" w:hAnsiTheme="minorHAnsi"/>
          <w:noProof/>
        </w:rPr>
        <w:t>,</w:t>
      </w:r>
      <w:r w:rsidRPr="00CD67EE">
        <w:rPr>
          <w:rFonts w:asciiTheme="minorHAnsi" w:hAnsiTheme="minorHAnsi"/>
          <w:noProof/>
        </w:rPr>
        <w:t xml:space="preserve"> and error bars are </w:t>
      </w:r>
      <w:r w:rsidRPr="009B1C37">
        <w:rPr>
          <w:rFonts w:asciiTheme="minorHAnsi" w:hAnsiTheme="minorHAnsi"/>
          <w:noProof/>
        </w:rPr>
        <w:t>±</w:t>
      </w:r>
      <w:r w:rsidRPr="00ED12FC">
        <w:rPr>
          <w:rFonts w:asciiTheme="minorHAnsi" w:hAnsiTheme="minorHAnsi"/>
          <w:noProof/>
        </w:rPr>
        <w:t xml:space="preserve"> one standard deviation. </w:t>
      </w:r>
      <w:r w:rsidR="00425EE7" w:rsidRPr="00ED12FC">
        <w:rPr>
          <w:rFonts w:asciiTheme="minorHAnsi" w:hAnsiTheme="minorHAnsi"/>
        </w:rPr>
        <w:t>For each TRF analysis, 10 µL of solution were added to 100 µL of assay buffer.</w:t>
      </w:r>
      <w:r w:rsidR="00C94FE3">
        <w:rPr>
          <w:rFonts w:asciiTheme="minorHAnsi" w:hAnsiTheme="minorHAnsi"/>
        </w:rPr>
        <w:t xml:space="preserve"> </w:t>
      </w:r>
      <w:r w:rsidR="00C94FE3" w:rsidRPr="00C94FE3">
        <w:rPr>
          <w:rFonts w:asciiTheme="minorHAnsi" w:hAnsiTheme="minorHAnsi"/>
        </w:rPr>
        <w:t>Data for 1 and 0.1 ng ricin per well are from two separate experiments with triplicate TRF analyses per data point; whereas, data for 10 and 0.</w:t>
      </w:r>
      <w:r w:rsidR="00C94FE3">
        <w:rPr>
          <w:rFonts w:asciiTheme="minorHAnsi" w:hAnsiTheme="minorHAnsi"/>
        </w:rPr>
        <w:t>0</w:t>
      </w:r>
      <w:r w:rsidR="00C94FE3" w:rsidRPr="00C94FE3">
        <w:rPr>
          <w:rFonts w:asciiTheme="minorHAnsi" w:hAnsiTheme="minorHAnsi"/>
        </w:rPr>
        <w:t>1 ng per well are from a single experiment with triplicate TRF analyses per data point.</w:t>
      </w:r>
    </w:p>
    <w:p w14:paraId="3753B794" w14:textId="49E4B67D" w:rsidR="00056EBF" w:rsidRDefault="00056EBF" w:rsidP="00056EBF">
      <w:pPr>
        <w:pStyle w:val="NoSpacing"/>
      </w:pPr>
      <w:r>
        <w:rPr>
          <w:b/>
        </w:rPr>
        <w:t>TRF</w:t>
      </w:r>
      <w:r w:rsidRPr="0041760B">
        <w:rPr>
          <w:b/>
        </w:rPr>
        <w:t xml:space="preserve">: </w:t>
      </w:r>
      <w:r>
        <w:t xml:space="preserve">Time Resolved Fluorescence. This assay is used </w:t>
      </w:r>
      <w:r w:rsidR="009170C4">
        <w:t>f</w:t>
      </w:r>
      <w:r>
        <w:t xml:space="preserve">or Ricin biotoxin detection/measurement </w:t>
      </w:r>
      <w:r w:rsidR="009170C4">
        <w:t xml:space="preserve">with </w:t>
      </w:r>
      <w:r>
        <w:t>the Perkin Elmer Victor X4 plate reader/analytical instrument.</w:t>
      </w:r>
    </w:p>
    <w:p w14:paraId="4D8E4DFE" w14:textId="09D101B9" w:rsidR="00562CD8" w:rsidRDefault="00056EBF" w:rsidP="00562CD8">
      <w:pPr>
        <w:pStyle w:val="NoSpacing"/>
      </w:pPr>
      <w:r w:rsidRPr="0041760B">
        <w:rPr>
          <w:b/>
        </w:rPr>
        <w:t xml:space="preserve">Fluorescence counts: </w:t>
      </w:r>
      <w:r>
        <w:t>Fluorescence counts generated from the Time Resolved Fluorescence assay of Ricin biotoxin and measured by the Perkin Elmer Victor X4 plate reader/analytical instrument.</w:t>
      </w:r>
    </w:p>
    <w:p w14:paraId="323BCEB4" w14:textId="4F4DC808" w:rsidR="00CE68AA" w:rsidRPr="00CE68AA" w:rsidRDefault="00CE68AA" w:rsidP="00562CD8">
      <w:pPr>
        <w:pStyle w:val="NoSpacing"/>
      </w:pPr>
      <w:r>
        <w:rPr>
          <w:b/>
        </w:rPr>
        <w:t xml:space="preserve">Avg. </w:t>
      </w:r>
      <w:r w:rsidRPr="0041760B">
        <w:rPr>
          <w:b/>
        </w:rPr>
        <w:t>Fluorescence counts:</w:t>
      </w:r>
      <w:r>
        <w:t xml:space="preserve"> Average of fluorescence counts from </w:t>
      </w:r>
      <w:r w:rsidR="009170C4">
        <w:t xml:space="preserve">triplicate </w:t>
      </w:r>
      <w:r>
        <w:t>TRF analys</w:t>
      </w:r>
      <w:r w:rsidR="009170C4">
        <w:t>es</w:t>
      </w:r>
      <w:r>
        <w:t>.</w:t>
      </w:r>
    </w:p>
    <w:p w14:paraId="6C616D93" w14:textId="75FFC574" w:rsidR="00562CD8" w:rsidRDefault="00562CD8" w:rsidP="00562CD8">
      <w:pPr>
        <w:pStyle w:val="NoSpacing"/>
      </w:pPr>
      <w:r w:rsidRPr="00135BC3">
        <w:rPr>
          <w:b/>
        </w:rPr>
        <w:t>ng</w:t>
      </w:r>
      <w:r>
        <w:rPr>
          <w:b/>
        </w:rPr>
        <w:t>/well</w:t>
      </w:r>
      <w:r w:rsidRPr="00135BC3">
        <w:rPr>
          <w:b/>
        </w:rPr>
        <w:t>:</w:t>
      </w:r>
      <w:r>
        <w:t xml:space="preserve"> </w:t>
      </w:r>
      <w:r w:rsidR="005B1C8D">
        <w:t>Nanog</w:t>
      </w:r>
      <w:r>
        <w:t>rams per well o</w:t>
      </w:r>
      <w:r w:rsidR="009170C4">
        <w:t>n</w:t>
      </w:r>
      <w:r>
        <w:t xml:space="preserve"> a plate used to run the assay</w:t>
      </w:r>
      <w:r w:rsidR="000C4F8F">
        <w:t>.</w:t>
      </w:r>
    </w:p>
    <w:p w14:paraId="6E8E66BA" w14:textId="337CC8B9" w:rsidR="000C4F8F" w:rsidRDefault="000C4F8F" w:rsidP="00562CD8">
      <w:pPr>
        <w:pStyle w:val="NoSpacing"/>
      </w:pPr>
      <w:r>
        <w:rPr>
          <w:b/>
        </w:rPr>
        <w:t>Ricin Concentration:</w:t>
      </w:r>
      <w:r>
        <w:t xml:space="preserve"> 0.01, 0.10, 1.00, and 10.00 nanograms per well concentrations of Ricin were analyzed in triplicate TRF assays.</w:t>
      </w:r>
    </w:p>
    <w:p w14:paraId="7E0563EC" w14:textId="1D63E8B4" w:rsidR="00562CD8" w:rsidRDefault="00562CD8" w:rsidP="00562CD8">
      <w:pPr>
        <w:pStyle w:val="NoSpacing"/>
      </w:pPr>
      <w:r w:rsidRPr="00135BC3">
        <w:rPr>
          <w:b/>
        </w:rPr>
        <w:t>1.E+03 =</w:t>
      </w:r>
      <w:r>
        <w:t xml:space="preserve"> 1000, </w:t>
      </w:r>
      <w:r w:rsidR="00042D94">
        <w:rPr>
          <w:b/>
        </w:rPr>
        <w:t>1.</w:t>
      </w:r>
      <w:r w:rsidR="00042D94" w:rsidRPr="00042D94">
        <w:rPr>
          <w:b/>
        </w:rPr>
        <w:t>E</w:t>
      </w:r>
      <w:r w:rsidRPr="00042D94">
        <w:rPr>
          <w:b/>
        </w:rPr>
        <w:t>+04 =</w:t>
      </w:r>
      <w:r>
        <w:t xml:space="preserve"> 10000, </w:t>
      </w:r>
      <w:r w:rsidR="00042D94" w:rsidRPr="00042D94">
        <w:rPr>
          <w:b/>
        </w:rPr>
        <w:t>1. E</w:t>
      </w:r>
      <w:r w:rsidRPr="00042D94">
        <w:rPr>
          <w:b/>
        </w:rPr>
        <w:t>+05 =</w:t>
      </w:r>
      <w:r>
        <w:t xml:space="preserve"> 100000, </w:t>
      </w:r>
      <w:r w:rsidRPr="00042D94">
        <w:rPr>
          <w:b/>
        </w:rPr>
        <w:t>1.E+06 =</w:t>
      </w:r>
      <w:r>
        <w:t xml:space="preserve"> 1000000</w:t>
      </w:r>
    </w:p>
    <w:p w14:paraId="2FD744C1" w14:textId="0783D8F6" w:rsidR="00562CD8" w:rsidRDefault="00562CD8" w:rsidP="00562CD8">
      <w:pPr>
        <w:pStyle w:val="NoSpacing"/>
      </w:pPr>
      <w:r>
        <w:rPr>
          <w:b/>
        </w:rPr>
        <w:t>Holotoxin:</w:t>
      </w:r>
      <w:r>
        <w:t xml:space="preserve"> Complete toxin and not a part or a subunit/chain</w:t>
      </w:r>
      <w:r w:rsidR="00CF329B">
        <w:t>.</w:t>
      </w:r>
    </w:p>
    <w:p w14:paraId="47BA18B6" w14:textId="15DF7F34" w:rsidR="00F97FCD" w:rsidRDefault="00F97FCD" w:rsidP="00562CD8">
      <w:pPr>
        <w:pStyle w:val="NoSpacing"/>
        <w:rPr>
          <w:rFonts w:asciiTheme="minorHAnsi" w:hAnsiTheme="minorHAnsi"/>
          <w:noProof/>
        </w:rPr>
      </w:pPr>
      <w:r>
        <w:rPr>
          <w:b/>
        </w:rPr>
        <w:t>PBS:</w:t>
      </w:r>
      <w:r>
        <w:t xml:space="preserve"> </w:t>
      </w:r>
      <w:r>
        <w:rPr>
          <w:rFonts w:asciiTheme="minorHAnsi" w:hAnsiTheme="minorHAnsi"/>
          <w:noProof/>
        </w:rPr>
        <w:t>P</w:t>
      </w:r>
      <w:r w:rsidRPr="00ED12FC">
        <w:rPr>
          <w:rFonts w:asciiTheme="minorHAnsi" w:hAnsiTheme="minorHAnsi"/>
          <w:noProof/>
        </w:rPr>
        <w:t>hosphate-buffered saline</w:t>
      </w:r>
      <w:r>
        <w:rPr>
          <w:rFonts w:asciiTheme="minorHAnsi" w:hAnsiTheme="minorHAnsi"/>
          <w:noProof/>
        </w:rPr>
        <w:t>. It is a common buffer for Ricin dilution, sample collection, and as a buffer, in general.</w:t>
      </w:r>
    </w:p>
    <w:p w14:paraId="3A1FA051" w14:textId="7C28A0E9" w:rsidR="00F97FCD" w:rsidRPr="00875009" w:rsidRDefault="00F97FCD" w:rsidP="00562CD8">
      <w:pPr>
        <w:pStyle w:val="NoSpacing"/>
        <w:rPr>
          <w:rFonts w:asciiTheme="minorHAnsi" w:hAnsiTheme="minorHAnsi"/>
          <w:noProof/>
        </w:rPr>
      </w:pPr>
      <w:r w:rsidRPr="00875009">
        <w:rPr>
          <w:b/>
        </w:rPr>
        <w:t>PBST:</w:t>
      </w:r>
      <w:r w:rsidRPr="00875009">
        <w:t xml:space="preserve"> </w:t>
      </w:r>
      <w:r w:rsidRPr="00875009">
        <w:rPr>
          <w:rFonts w:asciiTheme="minorHAnsi" w:hAnsiTheme="minorHAnsi"/>
          <w:noProof/>
        </w:rPr>
        <w:t>Phosphate-buffered saline containing Tween 80.</w:t>
      </w:r>
    </w:p>
    <w:p w14:paraId="3DB201B5" w14:textId="05BE0E56" w:rsidR="00F97FCD" w:rsidRPr="00875009" w:rsidRDefault="00F97FCD" w:rsidP="00562CD8">
      <w:pPr>
        <w:pStyle w:val="NoSpacing"/>
        <w:rPr>
          <w:rFonts w:asciiTheme="minorHAnsi" w:hAnsiTheme="minorHAnsi"/>
          <w:noProof/>
        </w:rPr>
      </w:pPr>
      <w:r w:rsidRPr="00875009">
        <w:rPr>
          <w:b/>
        </w:rPr>
        <w:t>PBS/BSA:</w:t>
      </w:r>
      <w:r w:rsidRPr="00875009">
        <w:t xml:space="preserve"> </w:t>
      </w:r>
      <w:r w:rsidRPr="00875009">
        <w:rPr>
          <w:rFonts w:asciiTheme="minorHAnsi" w:hAnsiTheme="minorHAnsi"/>
          <w:noProof/>
        </w:rPr>
        <w:t>Phosphate-buf</w:t>
      </w:r>
      <w:r w:rsidR="00875009" w:rsidRPr="00875009">
        <w:rPr>
          <w:rFonts w:asciiTheme="minorHAnsi" w:hAnsiTheme="minorHAnsi"/>
          <w:noProof/>
        </w:rPr>
        <w:t>fered saline containing Bovine S</w:t>
      </w:r>
      <w:r w:rsidRPr="00875009">
        <w:rPr>
          <w:rFonts w:asciiTheme="minorHAnsi" w:hAnsiTheme="minorHAnsi"/>
          <w:noProof/>
        </w:rPr>
        <w:t>erum Albumin.</w:t>
      </w:r>
    </w:p>
    <w:p w14:paraId="66BCE0D2" w14:textId="7080296D" w:rsidR="009859FE" w:rsidRDefault="00F97FCD" w:rsidP="005D4226">
      <w:pPr>
        <w:pStyle w:val="NoSpacing"/>
        <w:rPr>
          <w:rFonts w:asciiTheme="minorHAnsi" w:hAnsiTheme="minorHAnsi"/>
          <w:noProof/>
        </w:rPr>
      </w:pPr>
      <w:r w:rsidRPr="00875009">
        <w:rPr>
          <w:b/>
        </w:rPr>
        <w:t>PBST/BSA:</w:t>
      </w:r>
      <w:r w:rsidRPr="00875009">
        <w:t xml:space="preserve"> </w:t>
      </w:r>
      <w:r w:rsidRPr="00875009">
        <w:rPr>
          <w:rFonts w:asciiTheme="minorHAnsi" w:hAnsiTheme="minorHAnsi"/>
          <w:noProof/>
        </w:rPr>
        <w:t xml:space="preserve">Phosphate-buffered saline </w:t>
      </w:r>
      <w:r w:rsidR="00875009" w:rsidRPr="00875009">
        <w:rPr>
          <w:rFonts w:asciiTheme="minorHAnsi" w:hAnsiTheme="minorHAnsi"/>
          <w:noProof/>
        </w:rPr>
        <w:t>containing Tween 80 and Bovine S</w:t>
      </w:r>
      <w:r w:rsidRPr="00875009">
        <w:rPr>
          <w:rFonts w:asciiTheme="minorHAnsi" w:hAnsiTheme="minorHAnsi"/>
          <w:noProof/>
        </w:rPr>
        <w:t>erum Albumin.</w:t>
      </w:r>
    </w:p>
    <w:p w14:paraId="7FC23973" w14:textId="10A37EB9" w:rsidR="00F0484A" w:rsidRDefault="00F0484A" w:rsidP="005D4226">
      <w:pPr>
        <w:pStyle w:val="NoSpacing"/>
        <w:rPr>
          <w:b/>
        </w:rPr>
      </w:pPr>
    </w:p>
    <w:p w14:paraId="6B4140B1" w14:textId="68500499" w:rsidR="00C94FE3" w:rsidRDefault="00C94FE3">
      <w:pPr>
        <w:spacing w:after="0" w:line="240" w:lineRule="auto"/>
        <w:ind w:firstLine="0"/>
        <w:rPr>
          <w:b/>
        </w:rPr>
      </w:pPr>
      <w:r>
        <w:rPr>
          <w:b/>
        </w:rPr>
        <w:br w:type="page"/>
      </w:r>
    </w:p>
    <w:p w14:paraId="60CD4FCD" w14:textId="19112291" w:rsidR="00C94FE3" w:rsidRDefault="00C94FE3">
      <w:pPr>
        <w:spacing w:after="0" w:line="240" w:lineRule="auto"/>
        <w:ind w:firstLine="0"/>
        <w:rPr>
          <w:b/>
        </w:rPr>
      </w:pPr>
      <w:r w:rsidRPr="00C94FE3">
        <w:rPr>
          <w:noProof/>
        </w:rPr>
        <w:drawing>
          <wp:inline distT="0" distB="0" distL="0" distR="0" wp14:anchorId="6095C9B5" wp14:editId="6F1E4877">
            <wp:extent cx="3657600" cy="7471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7471841"/>
                    </a:xfrm>
                    <a:prstGeom prst="rect">
                      <a:avLst/>
                    </a:prstGeom>
                    <a:noFill/>
                    <a:ln>
                      <a:noFill/>
                    </a:ln>
                  </pic:spPr>
                </pic:pic>
              </a:graphicData>
            </a:graphic>
          </wp:inline>
        </w:drawing>
      </w:r>
      <w:r w:rsidRPr="00C94FE3">
        <w:t xml:space="preserve"> </w:t>
      </w:r>
      <w:r>
        <w:rPr>
          <w:b/>
        </w:rPr>
        <w:br w:type="page"/>
      </w:r>
    </w:p>
    <w:p w14:paraId="39121DE4" w14:textId="556DCFC4" w:rsidR="00C94FE3" w:rsidRDefault="00C94FE3">
      <w:pPr>
        <w:spacing w:after="0" w:line="240" w:lineRule="auto"/>
        <w:ind w:firstLine="0"/>
        <w:rPr>
          <w:b/>
        </w:rPr>
      </w:pPr>
      <w:r>
        <w:rPr>
          <w:b/>
        </w:rPr>
        <w:t>Figure 2 Fluorescence Counts Average and SD</w:t>
      </w:r>
    </w:p>
    <w:p w14:paraId="23A94F19" w14:textId="5EC75AE9" w:rsidR="00C94FE3" w:rsidRDefault="00C94FE3">
      <w:pPr>
        <w:spacing w:after="0" w:line="240" w:lineRule="auto"/>
        <w:ind w:firstLine="0"/>
        <w:rPr>
          <w:b/>
        </w:rPr>
      </w:pPr>
      <w:r w:rsidRPr="00C94FE3">
        <w:rPr>
          <w:noProof/>
        </w:rPr>
        <w:drawing>
          <wp:inline distT="0" distB="0" distL="0" distR="0" wp14:anchorId="30870A8A" wp14:editId="0A183C20">
            <wp:extent cx="5127625" cy="2597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625" cy="2597785"/>
                    </a:xfrm>
                    <a:prstGeom prst="rect">
                      <a:avLst/>
                    </a:prstGeom>
                    <a:noFill/>
                    <a:ln>
                      <a:noFill/>
                    </a:ln>
                  </pic:spPr>
                </pic:pic>
              </a:graphicData>
            </a:graphic>
          </wp:inline>
        </w:drawing>
      </w:r>
    </w:p>
    <w:p w14:paraId="54FDBE14" w14:textId="7201AEA7" w:rsidR="00F0484A" w:rsidRDefault="00F0484A" w:rsidP="005D4226">
      <w:pPr>
        <w:pStyle w:val="NoSpacing"/>
        <w:rPr>
          <w:b/>
        </w:rPr>
      </w:pPr>
    </w:p>
    <w:p w14:paraId="1C7B57C6" w14:textId="77777777" w:rsidR="006E6A04" w:rsidRDefault="006E6A04" w:rsidP="006E6A04">
      <w:pPr>
        <w:pStyle w:val="NoSpacing"/>
      </w:pPr>
      <w:r w:rsidRPr="00135BC3">
        <w:rPr>
          <w:b/>
        </w:rPr>
        <w:t>ng/mL:</w:t>
      </w:r>
      <w:r>
        <w:t xml:space="preserve"> Nanograms per milliliter.</w:t>
      </w:r>
    </w:p>
    <w:p w14:paraId="42E311B5" w14:textId="77777777" w:rsidR="006E6A04" w:rsidRDefault="006E6A04" w:rsidP="006E6A04">
      <w:pPr>
        <w:pStyle w:val="NoSpacing"/>
      </w:pPr>
      <w:r w:rsidRPr="00135BC3">
        <w:rPr>
          <w:b/>
        </w:rPr>
        <w:t>1.E+03 =</w:t>
      </w:r>
      <w:r>
        <w:t xml:space="preserve"> 1000, </w:t>
      </w:r>
      <w:r w:rsidRPr="00042D94">
        <w:rPr>
          <w:b/>
        </w:rPr>
        <w:t>1.E+04 =</w:t>
      </w:r>
      <w:r>
        <w:t xml:space="preserve"> 10000, </w:t>
      </w:r>
      <w:r w:rsidRPr="00042D94">
        <w:rPr>
          <w:b/>
        </w:rPr>
        <w:t>1.E+05 =</w:t>
      </w:r>
      <w:r>
        <w:t xml:space="preserve"> 100000, </w:t>
      </w:r>
      <w:r w:rsidRPr="00042D94">
        <w:rPr>
          <w:b/>
        </w:rPr>
        <w:t>1.E+06</w:t>
      </w:r>
      <w:r>
        <w:t xml:space="preserve"> = 1000000</w:t>
      </w:r>
    </w:p>
    <w:p w14:paraId="1C2B313C" w14:textId="77777777" w:rsidR="006E6A04" w:rsidRDefault="006E6A04" w:rsidP="006E6A04">
      <w:pPr>
        <w:pStyle w:val="NoSpacing"/>
      </w:pPr>
      <w:r>
        <w:rPr>
          <w:b/>
        </w:rPr>
        <w:t xml:space="preserve">Avg = </w:t>
      </w:r>
      <w:r w:rsidRPr="006E6A04">
        <w:t>Average</w:t>
      </w:r>
    </w:p>
    <w:p w14:paraId="400C9487" w14:textId="77777777" w:rsidR="006E6A04" w:rsidRPr="006E6A04" w:rsidRDefault="006E6A04" w:rsidP="006E6A04">
      <w:pPr>
        <w:pStyle w:val="NoSpacing"/>
      </w:pPr>
      <w:r>
        <w:rPr>
          <w:b/>
        </w:rPr>
        <w:t>SD</w:t>
      </w:r>
      <w:r>
        <w:t xml:space="preserve"> = Standard Deviation</w:t>
      </w:r>
    </w:p>
    <w:p w14:paraId="45962438" w14:textId="77777777" w:rsidR="006E6A04" w:rsidRPr="005D4226" w:rsidRDefault="006E6A04" w:rsidP="005D4226">
      <w:pPr>
        <w:pStyle w:val="NoSpacing"/>
        <w:rPr>
          <w:b/>
        </w:rPr>
      </w:pPr>
      <w:bookmarkStart w:id="5" w:name="_GoBack"/>
      <w:bookmarkEnd w:id="5"/>
    </w:p>
    <w:bookmarkStart w:id="6" w:name="_MON_1418816210"/>
    <w:bookmarkEnd w:id="6"/>
    <w:bookmarkStart w:id="7" w:name="_MON_1410937735"/>
    <w:bookmarkEnd w:id="7"/>
    <w:p w14:paraId="0D38D083" w14:textId="68E1B788" w:rsidR="00056EBF" w:rsidRDefault="00E3279A" w:rsidP="005F7D35">
      <w:pPr>
        <w:pStyle w:val="NoSpacing"/>
      </w:pPr>
      <w:r w:rsidRPr="002958F3">
        <w:object w:dxaOrig="9596" w:dyaOrig="8679" w14:anchorId="0D580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35pt" o:ole="">
            <v:imagedata r:id="rId12" o:title=""/>
          </v:shape>
          <o:OLEObject Type="Embed" ProgID="Word.Document.12" ShapeID="_x0000_i1025" DrawAspect="Content" ObjectID="_1552470551" r:id="rId13">
            <o:FieldCodes>\s</o:FieldCodes>
          </o:OLEObject>
        </w:object>
      </w:r>
      <w:r w:rsidR="00056EBF">
        <w:rPr>
          <w:b/>
        </w:rPr>
        <w:t>TRF</w:t>
      </w:r>
      <w:r w:rsidR="00704A29" w:rsidRPr="0041760B">
        <w:rPr>
          <w:b/>
        </w:rPr>
        <w:t xml:space="preserve">: </w:t>
      </w:r>
      <w:r w:rsidR="00704A29">
        <w:t>Time Resolved Fluorescence</w:t>
      </w:r>
      <w:r w:rsidR="00056EBF">
        <w:t>. This</w:t>
      </w:r>
      <w:r w:rsidR="00704A29">
        <w:t xml:space="preserve"> assay </w:t>
      </w:r>
      <w:r w:rsidR="00056EBF">
        <w:t xml:space="preserve">is used </w:t>
      </w:r>
      <w:r w:rsidR="009170C4">
        <w:t>f</w:t>
      </w:r>
      <w:r w:rsidR="00704A29">
        <w:t xml:space="preserve">or Ricin biotoxin </w:t>
      </w:r>
      <w:r w:rsidR="00056EBF">
        <w:t xml:space="preserve">detection/measurement </w:t>
      </w:r>
      <w:r w:rsidR="009170C4">
        <w:t xml:space="preserve">with </w:t>
      </w:r>
      <w:r w:rsidR="00704A29">
        <w:t>the Perkin Elmer Victor X4 plate reader/analytical instrument.</w:t>
      </w:r>
    </w:p>
    <w:p w14:paraId="5586739B" w14:textId="7FA6EF4A" w:rsidR="008919DF" w:rsidRPr="008919DF" w:rsidRDefault="008919DF" w:rsidP="005F7D35">
      <w:pPr>
        <w:pStyle w:val="NoSpacing"/>
      </w:pPr>
      <w:r>
        <w:rPr>
          <w:b/>
        </w:rPr>
        <w:t>Treatment:</w:t>
      </w:r>
      <w:r>
        <w:t xml:space="preserve"> Bleach residue and Water residue (control for bleach residue</w:t>
      </w:r>
      <w:r w:rsidR="00687AB5">
        <w:t xml:space="preserve"> treatment</w:t>
      </w:r>
      <w:r>
        <w:t>) were tested</w:t>
      </w:r>
      <w:r w:rsidR="00687AB5">
        <w:t xml:space="preserve"> in the TRF</w:t>
      </w:r>
      <w:r>
        <w:t xml:space="preserve"> assay to see their effect on the assay in the absence of Ricin. This helps to see whether bleach residue in post-decontamination samples would interfere</w:t>
      </w:r>
      <w:r w:rsidR="00687AB5">
        <w:t xml:space="preserve"> with</w:t>
      </w:r>
      <w:r>
        <w:t xml:space="preserve"> the TRF assay</w:t>
      </w:r>
      <w:r w:rsidR="00687AB5">
        <w:t xml:space="preserve"> by generating high background fluorescence counts leading to false results</w:t>
      </w:r>
      <w:r>
        <w:t xml:space="preserve">. </w:t>
      </w:r>
    </w:p>
    <w:p w14:paraId="0B43660B" w14:textId="364AB87E" w:rsidR="00704A29" w:rsidRDefault="00704A29" w:rsidP="005F7D35">
      <w:pPr>
        <w:pStyle w:val="NoSpacing"/>
      </w:pPr>
      <w:r w:rsidRPr="00704A29">
        <w:rPr>
          <w:b/>
        </w:rPr>
        <w:t>Bleach Residue:</w:t>
      </w:r>
      <w:r>
        <w:t xml:space="preserve"> Bleach is a common Ricin decontamination agent/chemical. Its residues were collected following the decontamination procedure and tested for their effect on the Ricin analysis using the TRF assay.</w:t>
      </w:r>
    </w:p>
    <w:p w14:paraId="2BA35621" w14:textId="2044A240" w:rsidR="00687AB5" w:rsidRDefault="00687AB5" w:rsidP="005F7D35">
      <w:pPr>
        <w:pStyle w:val="NoSpacing"/>
      </w:pPr>
      <w:r>
        <w:rPr>
          <w:b/>
        </w:rPr>
        <w:t xml:space="preserve">Water Residue: </w:t>
      </w:r>
      <w:r>
        <w:t>It is a treatment negative control and should not give high background fluorescence. Its fluorescence counts are compared with those of the bleach treatment. If there is no statistically significant difference between the counts, it indicates that bleach residue does not interfere with the TRF assay.</w:t>
      </w:r>
    </w:p>
    <w:p w14:paraId="2C9063D8" w14:textId="6B949CAD" w:rsidR="00687AB5" w:rsidRDefault="00687AB5" w:rsidP="005F7D35">
      <w:pPr>
        <w:pStyle w:val="NoSpacing"/>
      </w:pPr>
      <w:r>
        <w:rPr>
          <w:b/>
        </w:rPr>
        <w:t xml:space="preserve">PBS (Control): </w:t>
      </w:r>
      <w:r>
        <w:t xml:space="preserve">PBS is the TRF assay negative control. Its fluorescence counts </w:t>
      </w:r>
      <w:r w:rsidR="00C6633B">
        <w:t xml:space="preserve">are considered as the assay background and </w:t>
      </w:r>
      <w:r>
        <w:t>are compared with those of the bleach treatment. If there is no statistically significant difference between the counts, it indicates that bleach residue does not interfere with the TRF assay. No statistically significant difference in the fluorescence counts fo</w:t>
      </w:r>
      <w:r w:rsidR="00C7504D">
        <w:t>r the water residue and the PBS</w:t>
      </w:r>
      <w:r>
        <w:t xml:space="preserve"> control should be </w:t>
      </w:r>
      <w:r w:rsidR="009170C4">
        <w:t>observed</w:t>
      </w:r>
      <w:r>
        <w:t>.</w:t>
      </w:r>
    </w:p>
    <w:p w14:paraId="0D93A3E8" w14:textId="639B23E8" w:rsidR="00473AC9" w:rsidRPr="00473AC9" w:rsidRDefault="00473AC9" w:rsidP="005F7D35">
      <w:pPr>
        <w:pStyle w:val="NoSpacing"/>
      </w:pPr>
      <w:r>
        <w:rPr>
          <w:b/>
        </w:rPr>
        <w:t xml:space="preserve">Experiment/Sample Replicate: </w:t>
      </w:r>
      <w:r w:rsidR="000A6FE3">
        <w:t xml:space="preserve">Replicate experiments were performed and each experiment included three sample replicates. e.g. </w:t>
      </w:r>
      <w:r w:rsidR="009170C4">
        <w:t>“</w:t>
      </w:r>
      <w:r w:rsidR="000A6FE3">
        <w:t>1-3</w:t>
      </w:r>
      <w:r w:rsidR="009170C4">
        <w:t>”</w:t>
      </w:r>
      <w:r>
        <w:t xml:space="preserve"> represents Experiment 1 and </w:t>
      </w:r>
      <w:r w:rsidR="00AF4A3D">
        <w:t>sample replic</w:t>
      </w:r>
      <w:r w:rsidR="000A6FE3">
        <w:t>ate number 3</w:t>
      </w:r>
      <w:r w:rsidR="00AF4A3D">
        <w:t>. Also, for each sample replicate, the TRF assay was performed in triplicate.</w:t>
      </w:r>
    </w:p>
    <w:p w14:paraId="56B58179" w14:textId="1F65E2E9" w:rsidR="00F33BA6" w:rsidRDefault="00F33BA6" w:rsidP="005F7D35">
      <w:pPr>
        <w:pStyle w:val="NoSpacing"/>
      </w:pPr>
      <w:r>
        <w:rPr>
          <w:b/>
        </w:rPr>
        <w:t>Swab and Sponge-sticks:</w:t>
      </w:r>
      <w:r>
        <w:t xml:space="preserve"> Both are used to sample Ricin from surfaces contaminated with the biotoxin.</w:t>
      </w:r>
    </w:p>
    <w:p w14:paraId="4BB34174" w14:textId="77777777" w:rsidR="001A5B27" w:rsidRDefault="005B45B9" w:rsidP="00E95420">
      <w:pPr>
        <w:pStyle w:val="NoSpacing"/>
      </w:pPr>
      <w:r>
        <w:rPr>
          <w:b/>
        </w:rPr>
        <w:t>Neutralizing</w:t>
      </w:r>
      <w:r w:rsidR="00E3279A">
        <w:rPr>
          <w:b/>
        </w:rPr>
        <w:t xml:space="preserve"> B</w:t>
      </w:r>
      <w:r w:rsidR="00E3279A" w:rsidRPr="00E3279A">
        <w:rPr>
          <w:b/>
        </w:rPr>
        <w:t>uffer:</w:t>
      </w:r>
      <w:r w:rsidR="00E3279A">
        <w:t xml:space="preserve"> This buffer is used for post-decontamination sample collection and preservation before the sample is analyzed.</w:t>
      </w:r>
    </w:p>
    <w:p w14:paraId="38189489" w14:textId="77777777" w:rsidR="001A5B27" w:rsidRDefault="001A5B27" w:rsidP="001A5B27">
      <w:pPr>
        <w:pStyle w:val="NoSpacing"/>
      </w:pPr>
      <w:r w:rsidRPr="0041760B">
        <w:rPr>
          <w:b/>
        </w:rPr>
        <w:t xml:space="preserve">Fluorescence counts: </w:t>
      </w:r>
      <w:r>
        <w:t>Fluorescence counts generated from the Time Resolved Fluorescence assay of Ricin biotoxin and measured by the Perkin Elmer Victor X4 plate reader/analytical instrument.</w:t>
      </w:r>
    </w:p>
    <w:p w14:paraId="22070EFB" w14:textId="50E268FD" w:rsidR="001A5B27" w:rsidRDefault="001A5B27" w:rsidP="001A5B27">
      <w:pPr>
        <w:pStyle w:val="NoSpacing"/>
      </w:pPr>
      <w:r>
        <w:rPr>
          <w:b/>
        </w:rPr>
        <w:t xml:space="preserve">Avg. </w:t>
      </w:r>
      <w:r w:rsidRPr="0041760B">
        <w:rPr>
          <w:b/>
        </w:rPr>
        <w:t>Fluorescence counts:</w:t>
      </w:r>
      <w:r>
        <w:t xml:space="preserve"> Average of fluorescence counts from </w:t>
      </w:r>
      <w:r w:rsidR="009170C4">
        <w:t xml:space="preserve">triplicate </w:t>
      </w:r>
      <w:r>
        <w:t>TRF analys</w:t>
      </w:r>
      <w:r w:rsidR="009170C4">
        <w:t>es</w:t>
      </w:r>
      <w:r>
        <w:t>.</w:t>
      </w:r>
    </w:p>
    <w:p w14:paraId="17B6F93E" w14:textId="52EF91A5" w:rsidR="00135198" w:rsidRPr="00F97FCD" w:rsidRDefault="00DF72E2" w:rsidP="00E95420">
      <w:pPr>
        <w:pStyle w:val="NoSpacing"/>
      </w:pPr>
      <w:r>
        <w:br w:type="page"/>
      </w:r>
    </w:p>
    <w:bookmarkStart w:id="8" w:name="_MON_1417074445"/>
    <w:bookmarkStart w:id="9" w:name="_MON_1417639579"/>
    <w:bookmarkEnd w:id="8"/>
    <w:bookmarkEnd w:id="9"/>
    <w:bookmarkStart w:id="10" w:name="_MON_1418966211"/>
    <w:bookmarkEnd w:id="10"/>
    <w:p w14:paraId="1A9FF8F5" w14:textId="6BBA455E" w:rsidR="00056EBF" w:rsidRDefault="00A725CC" w:rsidP="00056EBF">
      <w:pPr>
        <w:pStyle w:val="NoSpacing"/>
      </w:pPr>
      <w:r w:rsidRPr="002958F3">
        <w:rPr>
          <w:rFonts w:eastAsia="Times New Roman"/>
          <w:bCs/>
          <w:color w:val="000000"/>
          <w:szCs w:val="24"/>
        </w:rPr>
        <w:object w:dxaOrig="9356" w:dyaOrig="10717" w14:anchorId="070A3E51">
          <v:shape id="_x0000_i1026" type="#_x0000_t75" style="width:468pt;height:536.25pt" o:ole="">
            <v:imagedata r:id="rId14" o:title=""/>
          </v:shape>
          <o:OLEObject Type="Embed" ProgID="Word.Document.12" ShapeID="_x0000_i1026" DrawAspect="Content" ObjectID="_1552470552" r:id="rId15">
            <o:FieldCodes>\s</o:FieldCodes>
          </o:OLEObject>
        </w:object>
      </w:r>
      <w:r w:rsidR="00056EBF">
        <w:rPr>
          <w:b/>
        </w:rPr>
        <w:t>TRF</w:t>
      </w:r>
      <w:r w:rsidR="00056EBF" w:rsidRPr="0041760B">
        <w:rPr>
          <w:b/>
        </w:rPr>
        <w:t xml:space="preserve">: </w:t>
      </w:r>
      <w:r w:rsidR="00056EBF">
        <w:t xml:space="preserve">Time Resolved Fluorescence. This assay is used </w:t>
      </w:r>
      <w:r w:rsidR="0085263A">
        <w:t>f</w:t>
      </w:r>
      <w:r w:rsidR="00056EBF">
        <w:t xml:space="preserve">or Ricin biotoxin detection/measurement </w:t>
      </w:r>
      <w:r w:rsidR="0085263A">
        <w:t xml:space="preserve">with </w:t>
      </w:r>
      <w:r w:rsidR="00056EBF">
        <w:t>the Perkin Elmer Victor X4 plate reader/analytical instrument.</w:t>
      </w:r>
    </w:p>
    <w:p w14:paraId="2BC107D0" w14:textId="477CFD3D" w:rsidR="001A5B27" w:rsidRPr="001A5B27" w:rsidRDefault="001A5B27" w:rsidP="00056EBF">
      <w:pPr>
        <w:pStyle w:val="NoSpacing"/>
      </w:pPr>
      <w:r>
        <w:rPr>
          <w:b/>
        </w:rPr>
        <w:t xml:space="preserve">0.5 mL </w:t>
      </w:r>
      <w:r w:rsidR="00353A45">
        <w:rPr>
          <w:b/>
        </w:rPr>
        <w:t xml:space="preserve">10 kDa </w:t>
      </w:r>
      <w:r>
        <w:rPr>
          <w:b/>
        </w:rPr>
        <w:t xml:space="preserve">UF Device: </w:t>
      </w:r>
      <w:r w:rsidRPr="00EB6B52">
        <w:t xml:space="preserve">An Ultrafiltration Device that has a 10000 Dalton </w:t>
      </w:r>
      <w:r w:rsidR="00353A45">
        <w:t xml:space="preserve">nominal </w:t>
      </w:r>
      <w:r w:rsidRPr="00EB6B52">
        <w:t xml:space="preserve">molecular weight cut-off value (i.e. it will retain </w:t>
      </w:r>
      <w:r>
        <w:t xml:space="preserve">from a liquid sample or a solution </w:t>
      </w:r>
      <w:r w:rsidRPr="00EB6B52">
        <w:t>any chemical/biochemical with a molecular weight equal to or higher than 10000</w:t>
      </w:r>
      <w:r>
        <w:t>)</w:t>
      </w:r>
      <w:r w:rsidRPr="00EB6B52">
        <w:t xml:space="preserve"> and it can accept </w:t>
      </w:r>
      <w:r>
        <w:t>no more than a volume of 0.5 milliliter</w:t>
      </w:r>
      <w:r w:rsidRPr="00EB6B52">
        <w:t>.</w:t>
      </w:r>
      <w:r>
        <w:t xml:space="preserve"> These devices are used to remove any aqueous phase-soluble assay interferences present in an environmental sample and also to concentrate the Ricin in the sample which can help improve the assay sensitivity of detection.</w:t>
      </w:r>
      <w:r w:rsidR="00640C4E">
        <w:t xml:space="preserve"> The concentration of ricin is mainly due to the volume reduction</w:t>
      </w:r>
      <w:r w:rsidR="00FA13D7">
        <w:t xml:space="preserve"> after ultrafiltration (UF)</w:t>
      </w:r>
      <w:r w:rsidR="00640C4E">
        <w:t xml:space="preserve"> from </w:t>
      </w:r>
      <w:r w:rsidR="0085263A">
        <w:t xml:space="preserve">the </w:t>
      </w:r>
      <w:r w:rsidR="00640C4E">
        <w:t xml:space="preserve">original </w:t>
      </w:r>
      <w:r w:rsidR="00F71B30">
        <w:t xml:space="preserve">volume of </w:t>
      </w:r>
      <w:r w:rsidR="00640C4E">
        <w:t>1.0 mL</w:t>
      </w:r>
      <w:r w:rsidR="0085263A">
        <w:t>, reduced</w:t>
      </w:r>
      <w:r w:rsidR="00640C4E">
        <w:t xml:space="preserve"> to 0.1 mL.</w:t>
      </w:r>
    </w:p>
    <w:p w14:paraId="201B1A36" w14:textId="2C22F9D6" w:rsidR="006847D5" w:rsidRDefault="006847D5" w:rsidP="00F97FCD">
      <w:pPr>
        <w:pStyle w:val="NoSpacing"/>
      </w:pPr>
      <w:r>
        <w:rPr>
          <w:b/>
        </w:rPr>
        <w:t xml:space="preserve">Treatment: </w:t>
      </w:r>
      <w:r w:rsidRPr="006847D5">
        <w:t>Ricin concentration used</w:t>
      </w:r>
      <w:r>
        <w:t xml:space="preserve"> with and without ultrafiltration (UF).</w:t>
      </w:r>
    </w:p>
    <w:p w14:paraId="54D75557" w14:textId="2F9EB982" w:rsidR="006847D5" w:rsidRDefault="006847D5" w:rsidP="00F97FCD">
      <w:pPr>
        <w:pStyle w:val="NoSpacing"/>
      </w:pPr>
      <w:r w:rsidRPr="006847D5">
        <w:rPr>
          <w:b/>
        </w:rPr>
        <w:t>10 ng/mL Ricin –UF</w:t>
      </w:r>
      <w:r>
        <w:rPr>
          <w:b/>
        </w:rPr>
        <w:t>:</w:t>
      </w:r>
      <w:r>
        <w:t xml:space="preserve"> 10 ng/mL Ricin was used and ultrafiltration </w:t>
      </w:r>
      <w:r w:rsidR="00353A45">
        <w:t xml:space="preserve">with </w:t>
      </w:r>
      <w:r w:rsidR="00353A45" w:rsidRPr="00353A45">
        <w:t>10 kDa UF device</w:t>
      </w:r>
      <w:r w:rsidR="00353A45">
        <w:rPr>
          <w:b/>
        </w:rPr>
        <w:t xml:space="preserve"> </w:t>
      </w:r>
      <w:r>
        <w:t>was performed before TRF assay.</w:t>
      </w:r>
      <w:r w:rsidR="0085263A">
        <w:t xml:space="preserve"> U</w:t>
      </w:r>
      <w:r>
        <w:t>ltrafiltration concentrates the Ricin.</w:t>
      </w:r>
    </w:p>
    <w:p w14:paraId="3138E82B" w14:textId="4FBF0EA0" w:rsidR="006847D5" w:rsidRPr="006847D5" w:rsidRDefault="006847D5" w:rsidP="00F97FCD">
      <w:pPr>
        <w:pStyle w:val="NoSpacing"/>
      </w:pPr>
      <w:r>
        <w:rPr>
          <w:b/>
        </w:rPr>
        <w:t>100 ng/mL Ricin – No UF:</w:t>
      </w:r>
      <w:r>
        <w:t xml:space="preserve"> 100 ng/mL Ricin was used and no ultrafiltration was performed before TRF assay. The fluorescence counts of this treatment are compared with those of the </w:t>
      </w:r>
      <w:r w:rsidRPr="006847D5">
        <w:t>10 ng/mL Ricin – 10K UF</w:t>
      </w:r>
      <w:r>
        <w:t xml:space="preserve"> treatment.</w:t>
      </w:r>
    </w:p>
    <w:p w14:paraId="360255F1" w14:textId="713467F6" w:rsidR="006847D5" w:rsidRPr="006847D5" w:rsidRDefault="006847D5" w:rsidP="00F97FCD">
      <w:pPr>
        <w:pStyle w:val="NoSpacing"/>
      </w:pPr>
      <w:r>
        <w:rPr>
          <w:b/>
        </w:rPr>
        <w:t xml:space="preserve">PBS (Control): </w:t>
      </w:r>
      <w:r>
        <w:t>PBS is the TRF assay negative control. Its fluorescence counts are</w:t>
      </w:r>
      <w:r w:rsidR="00C6633B">
        <w:t xml:space="preserve"> considered as the assay background and are</w:t>
      </w:r>
      <w:r>
        <w:t xml:space="preserve"> compared with those of </w:t>
      </w:r>
      <w:r w:rsidRPr="00C6633B">
        <w:t>the</w:t>
      </w:r>
      <w:r w:rsidR="00C6633B">
        <w:t xml:space="preserve"> other two treatments.</w:t>
      </w:r>
    </w:p>
    <w:p w14:paraId="507551ED" w14:textId="2A027F57" w:rsidR="006847D5" w:rsidRDefault="006847D5" w:rsidP="00F97FCD">
      <w:pPr>
        <w:pStyle w:val="NoSpacing"/>
      </w:pPr>
      <w:r>
        <w:rPr>
          <w:b/>
        </w:rPr>
        <w:t xml:space="preserve">Experiment/Sample Replicate: </w:t>
      </w:r>
      <w:r>
        <w:t xml:space="preserve">Replicate experiments were performed and each experiment included three sample replicates. e.g. </w:t>
      </w:r>
      <w:r w:rsidR="0085263A">
        <w:t>“</w:t>
      </w:r>
      <w:r>
        <w:t>1-3</w:t>
      </w:r>
      <w:r w:rsidR="0085263A">
        <w:t>”</w:t>
      </w:r>
      <w:r>
        <w:t xml:space="preserve"> represents Experiment 1 and sample replicate number 3. Also, for each sample replicate, the TRF assay was performed in triplicate.</w:t>
      </w:r>
    </w:p>
    <w:p w14:paraId="66A7F8E0" w14:textId="37D01F64" w:rsidR="001A5B27" w:rsidRDefault="001A5B27" w:rsidP="001A5B27">
      <w:pPr>
        <w:pStyle w:val="NoSpacing"/>
      </w:pPr>
      <w:r w:rsidRPr="00135BC3">
        <w:rPr>
          <w:b/>
        </w:rPr>
        <w:t>ng/mL:</w:t>
      </w:r>
      <w:r>
        <w:t xml:space="preserve"> Nanograms per milliliter.</w:t>
      </w:r>
    </w:p>
    <w:p w14:paraId="369A7B30" w14:textId="77777777" w:rsidR="001A5B27" w:rsidRDefault="001A5B27" w:rsidP="001A5B27">
      <w:pPr>
        <w:pStyle w:val="NoSpacing"/>
      </w:pPr>
      <w:r w:rsidRPr="0041760B">
        <w:rPr>
          <w:b/>
        </w:rPr>
        <w:t xml:space="preserve">Fluorescence counts: </w:t>
      </w:r>
      <w:r>
        <w:t>Fluorescence counts generated from the Time Resolved Fluorescence assay of Ricin biotoxin and measured by the Perkin Elmer Victor X4 plate reader/analytical instrument.</w:t>
      </w:r>
    </w:p>
    <w:p w14:paraId="5F74A572" w14:textId="6545ACA2" w:rsidR="001A5B27" w:rsidRDefault="001A5B27" w:rsidP="001A5B27">
      <w:pPr>
        <w:pStyle w:val="NoSpacing"/>
      </w:pPr>
      <w:r>
        <w:rPr>
          <w:b/>
        </w:rPr>
        <w:t xml:space="preserve">Avg. </w:t>
      </w:r>
      <w:r w:rsidRPr="0041760B">
        <w:rPr>
          <w:b/>
        </w:rPr>
        <w:t>Fluorescence counts:</w:t>
      </w:r>
      <w:r>
        <w:t xml:space="preserve"> Average of fluorescence counts from </w:t>
      </w:r>
      <w:r w:rsidR="0085263A">
        <w:t xml:space="preserve">triplicate </w:t>
      </w:r>
      <w:r>
        <w:t>TRF analys</w:t>
      </w:r>
      <w:r w:rsidR="0085263A">
        <w:t>es</w:t>
      </w:r>
      <w:r>
        <w:t>.</w:t>
      </w:r>
    </w:p>
    <w:p w14:paraId="465108AF" w14:textId="72A215AD" w:rsidR="001A5B27" w:rsidRDefault="001A5B27" w:rsidP="001A5B27">
      <w:pPr>
        <w:pStyle w:val="NoSpacing"/>
      </w:pPr>
      <w:r w:rsidRPr="001A5B27">
        <w:rPr>
          <w:b/>
        </w:rPr>
        <w:t>Avg. Fold Difference</w:t>
      </w:r>
      <w:r>
        <w:rPr>
          <w:b/>
        </w:rPr>
        <w:t xml:space="preserve"> from No UF Treatment: </w:t>
      </w:r>
      <w:r w:rsidR="00D00ACD">
        <w:t>Upon the TRF analysis, the a</w:t>
      </w:r>
      <w:r>
        <w:t xml:space="preserve">verage fluorescence counts of the UF treatment </w:t>
      </w:r>
      <w:r w:rsidR="00D00ACD">
        <w:t>samples</w:t>
      </w:r>
      <w:r>
        <w:t xml:space="preserve"> are co</w:t>
      </w:r>
      <w:r w:rsidR="00D00ACD">
        <w:t>mpared with those of the No UF t</w:t>
      </w:r>
      <w:r>
        <w:t xml:space="preserve">reatment </w:t>
      </w:r>
      <w:r w:rsidR="00D00ACD">
        <w:t xml:space="preserve">samples </w:t>
      </w:r>
      <w:r>
        <w:t xml:space="preserve">and </w:t>
      </w:r>
      <w:r w:rsidR="0085263A">
        <w:t xml:space="preserve">the </w:t>
      </w:r>
      <w:r>
        <w:t>fold differen</w:t>
      </w:r>
      <w:r w:rsidR="00BD23F2">
        <w:t>ce in the fluorescence counts was</w:t>
      </w:r>
      <w:r>
        <w:t xml:space="preserve"> calculated and expressed.</w:t>
      </w:r>
    </w:p>
    <w:p w14:paraId="5617E186" w14:textId="140DF735" w:rsidR="001A5B27" w:rsidRPr="001A5B27" w:rsidRDefault="001A5B27" w:rsidP="001A5B27">
      <w:pPr>
        <w:pStyle w:val="NoSpacing"/>
      </w:pPr>
      <w:r>
        <w:rPr>
          <w:b/>
        </w:rPr>
        <w:t xml:space="preserve">Concentration Factor: </w:t>
      </w:r>
      <w:r>
        <w:t xml:space="preserve">A concentration factor </w:t>
      </w:r>
      <w:r w:rsidR="00640C4E">
        <w:t xml:space="preserve">based on the average fluorescence counts was derived </w:t>
      </w:r>
      <w:r>
        <w:t>for Ricin after UF treatment</w:t>
      </w:r>
      <w:r w:rsidR="00640C4E">
        <w:t>. Since Ricin gets concentrated by the UF treatment</w:t>
      </w:r>
      <w:r w:rsidR="00FE11BD">
        <w:t xml:space="preserve"> due to the volume reduction</w:t>
      </w:r>
      <w:r w:rsidR="00D00ACD">
        <w:t xml:space="preserve"> (from original volume of 1.0 mL to 0.1 mL)</w:t>
      </w:r>
      <w:r w:rsidR="00640C4E">
        <w:t>, 10 ng/mL was used for the UF treatment while 100</w:t>
      </w:r>
      <w:r w:rsidR="0085263A">
        <w:t xml:space="preserve"> </w:t>
      </w:r>
      <w:r w:rsidR="00640C4E">
        <w:t xml:space="preserve">ng/mL was used as a control (No UF), i.e. 10-fold less Ricin underwent UF treatment.  </w:t>
      </w:r>
      <w:r w:rsidR="00D00ACD">
        <w:t>Upon the TRF analysis, t</w:t>
      </w:r>
      <w:r w:rsidR="00FE11BD">
        <w:t>he concentration factor was derived by comparing the average fluorescence counts</w:t>
      </w:r>
      <w:r w:rsidR="00D00ACD">
        <w:t xml:space="preserve"> of the UF t</w:t>
      </w:r>
      <w:r w:rsidR="00FE11BD">
        <w:t>reatment of 10 ng/mL Ricin with those of the No UF Treatment – 100 ng/mL Ricin.</w:t>
      </w:r>
    </w:p>
    <w:p w14:paraId="2073E019" w14:textId="50A8841D" w:rsidR="00FA13FF" w:rsidRDefault="00FA13FF" w:rsidP="00F97FCD">
      <w:pPr>
        <w:pStyle w:val="NoSpacing"/>
      </w:pPr>
    </w:p>
    <w:p w14:paraId="6BE12E77" w14:textId="5C5A6E32" w:rsidR="00FA13FF" w:rsidRPr="00447644" w:rsidRDefault="00640C4E" w:rsidP="00F97FCD">
      <w:pPr>
        <w:pStyle w:val="NoSpacing"/>
        <w:rPr>
          <w:b/>
        </w:rPr>
      </w:pPr>
      <w:r>
        <w:rPr>
          <w:b/>
        </w:rPr>
        <w:t xml:space="preserve"> </w:t>
      </w:r>
    </w:p>
    <w:bookmarkStart w:id="11" w:name="_MON_1409694050"/>
    <w:bookmarkEnd w:id="11"/>
    <w:bookmarkStart w:id="12" w:name="_MON_1417073357"/>
    <w:bookmarkEnd w:id="12"/>
    <w:p w14:paraId="5FE64777" w14:textId="10FA2F20" w:rsidR="00056EBF" w:rsidRDefault="00A725CC" w:rsidP="00056EBF">
      <w:pPr>
        <w:pStyle w:val="NoSpacing"/>
      </w:pPr>
      <w:r w:rsidRPr="002958F3">
        <w:rPr>
          <w:b/>
        </w:rPr>
        <w:object w:dxaOrig="9576" w:dyaOrig="9324" w14:anchorId="57482BEE">
          <v:shape id="_x0000_i1027" type="#_x0000_t75" style="width:479.25pt;height:465.75pt" o:ole="">
            <v:imagedata r:id="rId16" o:title=""/>
          </v:shape>
          <o:OLEObject Type="Embed" ProgID="Word.Document.12" ShapeID="_x0000_i1027" DrawAspect="Content" ObjectID="_1552470553" r:id="rId17">
            <o:FieldCodes>\s</o:FieldCodes>
          </o:OLEObject>
        </w:object>
      </w:r>
      <w:r w:rsidR="00056EBF">
        <w:rPr>
          <w:b/>
        </w:rPr>
        <w:t>TRF</w:t>
      </w:r>
      <w:r w:rsidR="00056EBF" w:rsidRPr="0041760B">
        <w:rPr>
          <w:b/>
        </w:rPr>
        <w:t xml:space="preserve">: </w:t>
      </w:r>
      <w:r w:rsidR="00056EBF">
        <w:t xml:space="preserve">Time Resolved Fluorescence. This assay is used </w:t>
      </w:r>
      <w:r w:rsidR="006A0E55">
        <w:t>f</w:t>
      </w:r>
      <w:r w:rsidR="00056EBF">
        <w:t xml:space="preserve">or Ricin biotoxin detection/measurement </w:t>
      </w:r>
      <w:r w:rsidR="006A0E55">
        <w:t xml:space="preserve">with </w:t>
      </w:r>
      <w:r w:rsidR="00056EBF">
        <w:t>the Perkin Elmer Victor X4 plate reader/analytical instrument.</w:t>
      </w:r>
    </w:p>
    <w:p w14:paraId="3F9114C2" w14:textId="5E2147A1" w:rsidR="00F71B30" w:rsidRDefault="009572A4" w:rsidP="00056EBF">
      <w:pPr>
        <w:pStyle w:val="NoSpacing"/>
      </w:pPr>
      <w:r>
        <w:rPr>
          <w:b/>
        </w:rPr>
        <w:t xml:space="preserve">2.0 mL </w:t>
      </w:r>
      <w:r w:rsidR="00353A45">
        <w:rPr>
          <w:b/>
        </w:rPr>
        <w:t xml:space="preserve">10 kDa </w:t>
      </w:r>
      <w:r>
        <w:rPr>
          <w:b/>
        </w:rPr>
        <w:t xml:space="preserve">UF Device: </w:t>
      </w:r>
      <w:r w:rsidRPr="00EB6B52">
        <w:t xml:space="preserve">An Ultrafiltration Device that has a 10000 Dalton </w:t>
      </w:r>
      <w:r w:rsidR="00353A45">
        <w:t xml:space="preserve">nominal </w:t>
      </w:r>
      <w:r w:rsidRPr="00EB6B52">
        <w:t xml:space="preserve">molecular weight cut-off value (i.e. it will retain </w:t>
      </w:r>
      <w:r>
        <w:t xml:space="preserve">from a liquid sample or a solution </w:t>
      </w:r>
      <w:r w:rsidRPr="00EB6B52">
        <w:t>any chemical/biochemical with a molecular weight equal to or higher than 10000</w:t>
      </w:r>
      <w:r>
        <w:t>)</w:t>
      </w:r>
      <w:r w:rsidRPr="00EB6B52">
        <w:t xml:space="preserve"> and it can accept </w:t>
      </w:r>
      <w:r>
        <w:t>no more than a volume of 2.0</w:t>
      </w:r>
      <w:r w:rsidR="005B1C8D">
        <w:t xml:space="preserve"> milliliters</w:t>
      </w:r>
      <w:r w:rsidRPr="00EB6B52">
        <w:t>.</w:t>
      </w:r>
      <w:r w:rsidR="00E95420">
        <w:t xml:space="preserve"> These devices are used to remove any aqueous phase-soluble assay interferences present in an environmental sample and also to concentrate the Ricin in the sample which can help improve the assay sensitivity of detection.</w:t>
      </w:r>
      <w:r w:rsidR="00640C4E">
        <w:t xml:space="preserve"> </w:t>
      </w:r>
      <w:r w:rsidR="00F71B30">
        <w:t xml:space="preserve">The concentration of ricin is mainly due to the volume reduction after ultrafiltration (UF) from </w:t>
      </w:r>
      <w:r w:rsidR="006A0E55">
        <w:t xml:space="preserve">the </w:t>
      </w:r>
      <w:r w:rsidR="00F71B30">
        <w:t>original volume of 1.0 mL</w:t>
      </w:r>
      <w:r w:rsidR="006A0E55">
        <w:t>, reduced</w:t>
      </w:r>
      <w:r w:rsidR="00F71B30">
        <w:t xml:space="preserve"> to 0.1 mL.</w:t>
      </w:r>
    </w:p>
    <w:p w14:paraId="177372B3" w14:textId="63514356" w:rsidR="009572A4" w:rsidRDefault="00D27BDD" w:rsidP="00056EBF">
      <w:pPr>
        <w:pStyle w:val="NoSpacing"/>
      </w:pPr>
      <w:r w:rsidRPr="00D27BDD">
        <w:rPr>
          <w:b/>
        </w:rPr>
        <w:t>ATD:</w:t>
      </w:r>
      <w:r>
        <w:t xml:space="preserve"> Arizona Test Dust. It is a commonly used reference dust to study the inhibition or interference of analytical methods.</w:t>
      </w:r>
    </w:p>
    <w:p w14:paraId="2B35EE9B" w14:textId="469D4FBA" w:rsidR="00C61E2D" w:rsidRDefault="00C61E2D" w:rsidP="00C61E2D">
      <w:pPr>
        <w:pStyle w:val="NoSpacing"/>
      </w:pPr>
      <w:r>
        <w:rPr>
          <w:b/>
        </w:rPr>
        <w:t>Treatment:</w:t>
      </w:r>
      <w:r>
        <w:t xml:space="preserve"> SS</w:t>
      </w:r>
      <w:r w:rsidR="006A0E55">
        <w:t xml:space="preserve"> =</w:t>
      </w:r>
      <w:r>
        <w:t xml:space="preserve"> Sponge-Stick. This is a commonly used sampling tool for Ricin contaminated surfaces. The Sponge-Stick comes pre-wet with Neutralizing Buffer. The </w:t>
      </w:r>
      <w:r w:rsidR="00554E85">
        <w:t>SS Expressed solution is the buffer</w:t>
      </w:r>
      <w:r>
        <w:t xml:space="preserve"> collected</w:t>
      </w:r>
      <w:r w:rsidR="00554E85">
        <w:t xml:space="preserve"> by squeezing the Sponge-stick. </w:t>
      </w:r>
    </w:p>
    <w:p w14:paraId="71921A6F" w14:textId="1C085CAD" w:rsidR="00554E85" w:rsidRDefault="00554E85" w:rsidP="00554E85">
      <w:pPr>
        <w:pStyle w:val="NoSpacing"/>
      </w:pPr>
      <w:r w:rsidRPr="00554E85">
        <w:rPr>
          <w:b/>
        </w:rPr>
        <w:t xml:space="preserve">SS </w:t>
      </w:r>
      <w:r w:rsidR="008D6E35" w:rsidRPr="00554E85">
        <w:rPr>
          <w:b/>
        </w:rPr>
        <w:t>Expressed</w:t>
      </w:r>
      <w:r w:rsidRPr="00554E85">
        <w:rPr>
          <w:b/>
        </w:rPr>
        <w:t xml:space="preserve"> Solution:</w:t>
      </w:r>
      <w:r>
        <w:t xml:space="preserve"> No ATD was added to this expressed solution.</w:t>
      </w:r>
    </w:p>
    <w:p w14:paraId="15CFF32E" w14:textId="07D824FB" w:rsidR="00554E85" w:rsidRPr="00C61E2D" w:rsidRDefault="00554E85" w:rsidP="00554E85">
      <w:pPr>
        <w:pStyle w:val="NoSpacing"/>
      </w:pPr>
      <w:r w:rsidRPr="00554E85">
        <w:rPr>
          <w:b/>
        </w:rPr>
        <w:t xml:space="preserve">SS </w:t>
      </w:r>
      <w:r w:rsidR="008D6E35" w:rsidRPr="00554E85">
        <w:rPr>
          <w:b/>
        </w:rPr>
        <w:t>Expressed</w:t>
      </w:r>
      <w:r w:rsidRPr="00554E85">
        <w:rPr>
          <w:b/>
        </w:rPr>
        <w:t xml:space="preserve"> Solution</w:t>
      </w:r>
      <w:r>
        <w:rPr>
          <w:b/>
        </w:rPr>
        <w:t xml:space="preserve"> with 250 mg ATD</w:t>
      </w:r>
      <w:r w:rsidRPr="00554E85">
        <w:rPr>
          <w:b/>
        </w:rPr>
        <w:t>:</w:t>
      </w:r>
      <w:r>
        <w:t xml:space="preserve"> Sponge-Stick </w:t>
      </w:r>
      <w:r w:rsidR="006A0E55">
        <w:t xml:space="preserve">expressed </w:t>
      </w:r>
      <w:r>
        <w:t xml:space="preserve">solution </w:t>
      </w:r>
      <w:r w:rsidR="006A0E55">
        <w:t xml:space="preserve">with </w:t>
      </w:r>
      <w:r>
        <w:t>250 mg ATD</w:t>
      </w:r>
      <w:r w:rsidR="006A0E55">
        <w:t xml:space="preserve"> added</w:t>
      </w:r>
      <w:r>
        <w:t>.</w:t>
      </w:r>
    </w:p>
    <w:p w14:paraId="58BC6F9E" w14:textId="27719749" w:rsidR="00554E85" w:rsidRDefault="00554E85" w:rsidP="00C61E2D">
      <w:pPr>
        <w:pStyle w:val="NoSpacing"/>
      </w:pPr>
      <w:r>
        <w:rPr>
          <w:b/>
        </w:rPr>
        <w:t xml:space="preserve">No UF: </w:t>
      </w:r>
      <w:r w:rsidRPr="00554E85">
        <w:t>The samples did not go through ultrafiltration.</w:t>
      </w:r>
    </w:p>
    <w:p w14:paraId="4BC58357" w14:textId="7D1E0B69" w:rsidR="00554E85" w:rsidRPr="00554E85" w:rsidRDefault="00353A45" w:rsidP="00C61E2D">
      <w:pPr>
        <w:pStyle w:val="NoSpacing"/>
      </w:pPr>
      <w:r>
        <w:rPr>
          <w:b/>
        </w:rPr>
        <w:t>UF</w:t>
      </w:r>
      <w:r w:rsidR="00554E85">
        <w:rPr>
          <w:b/>
        </w:rPr>
        <w:t xml:space="preserve">: </w:t>
      </w:r>
      <w:r w:rsidR="00554E85">
        <w:t xml:space="preserve">Samples containing Ricin went </w:t>
      </w:r>
      <w:r>
        <w:t>through ultrafiltration. The 10 kDa</w:t>
      </w:r>
      <w:r w:rsidR="00554E85">
        <w:t xml:space="preserve"> UF Device with 2 mL capacity was used.</w:t>
      </w:r>
    </w:p>
    <w:p w14:paraId="79B84D80" w14:textId="5C39A9DA" w:rsidR="00C61E2D" w:rsidRDefault="00C61E2D" w:rsidP="00C61E2D">
      <w:pPr>
        <w:pStyle w:val="NoSpacing"/>
      </w:pPr>
      <w:r w:rsidRPr="0041760B">
        <w:rPr>
          <w:b/>
        </w:rPr>
        <w:t xml:space="preserve">Fluorescence counts: </w:t>
      </w:r>
      <w:r>
        <w:t>Fluorescence counts generated from the Time Resolved Fluorescence assay of Ricin biotoxin and measured by the Perkin Elmer Victor X4 plate reader/analytical instrument.</w:t>
      </w:r>
    </w:p>
    <w:p w14:paraId="2E8232A5" w14:textId="08FA9713" w:rsidR="00C61E2D" w:rsidRDefault="00C61E2D" w:rsidP="00C61E2D">
      <w:pPr>
        <w:pStyle w:val="NoSpacing"/>
      </w:pPr>
      <w:r>
        <w:rPr>
          <w:b/>
        </w:rPr>
        <w:t xml:space="preserve">Avg. </w:t>
      </w:r>
      <w:r w:rsidRPr="0041760B">
        <w:rPr>
          <w:b/>
        </w:rPr>
        <w:t>Fluorescence counts:</w:t>
      </w:r>
      <w:r>
        <w:t xml:space="preserve"> Average of fluorescence counts from </w:t>
      </w:r>
      <w:r w:rsidR="006A0E55">
        <w:t xml:space="preserve">triplicates </w:t>
      </w:r>
      <w:r>
        <w:t>TRF analys</w:t>
      </w:r>
      <w:r w:rsidR="006A0E55">
        <w:t>es</w:t>
      </w:r>
      <w:r>
        <w:t>.</w:t>
      </w:r>
    </w:p>
    <w:p w14:paraId="35F5CFDC" w14:textId="67528B51" w:rsidR="00C61E2D" w:rsidRPr="001A5B27" w:rsidRDefault="00C61E2D" w:rsidP="00C61E2D">
      <w:pPr>
        <w:pStyle w:val="NoSpacing"/>
      </w:pPr>
      <w:r>
        <w:rPr>
          <w:b/>
        </w:rPr>
        <w:t xml:space="preserve">Concentration Factor: </w:t>
      </w:r>
      <w:r>
        <w:t>A concentration factor based on the average fluorescence counts was derived for Ricin after UF treatment. Since Ricin gets concentrated by the UF treatment due to the volume reduction (from original volume of 1.0 mL to 0.1 mL), 10 ng/mL was used for the UF treatment while 100</w:t>
      </w:r>
      <w:r w:rsidR="00DD79E2">
        <w:t xml:space="preserve"> </w:t>
      </w:r>
      <w:r>
        <w:t>ng/mL was used as a control (No UF), i.e. 10-fold less Ricin underwent UF treatment.  Upon the TRF analysis, the concentration factor was derived by comparing the average fluorescence counts of the UF treatment of 10 ng/mL Ricin with those of the No UF Treatment – 100 ng/mL Ricin.</w:t>
      </w:r>
    </w:p>
    <w:p w14:paraId="427B590E" w14:textId="1736A837" w:rsidR="003041C8" w:rsidRDefault="003633A4" w:rsidP="00056EBF">
      <w:pPr>
        <w:pStyle w:val="NoSpacing"/>
      </w:pPr>
      <w:r>
        <w:rPr>
          <w:b/>
        </w:rPr>
        <w:t>Neutralizing</w:t>
      </w:r>
      <w:r w:rsidR="00E3279A">
        <w:rPr>
          <w:b/>
        </w:rPr>
        <w:t xml:space="preserve"> B</w:t>
      </w:r>
      <w:r w:rsidR="003041C8" w:rsidRPr="00E3279A">
        <w:rPr>
          <w:b/>
        </w:rPr>
        <w:t>uffer:</w:t>
      </w:r>
      <w:r w:rsidR="003041C8">
        <w:t xml:space="preserve"> </w:t>
      </w:r>
      <w:r>
        <w:t>The Sponge-sticks are supplied pre-wet with this buffer by the manufacturer.</w:t>
      </w:r>
    </w:p>
    <w:p w14:paraId="5D6F4748" w14:textId="382292FD" w:rsidR="00DF72E2" w:rsidRPr="005B1C8D" w:rsidRDefault="005B1C8D" w:rsidP="00056EBF">
      <w:pPr>
        <w:pStyle w:val="NoSpacing"/>
        <w:rPr>
          <w:rFonts w:ascii="Times New Roman" w:hAnsi="Times New Roman"/>
        </w:rPr>
      </w:pPr>
      <w:r w:rsidRPr="005B1C8D">
        <w:rPr>
          <w:rFonts w:ascii="Times New Roman" w:hAnsi="Times New Roman"/>
          <w:b/>
        </w:rPr>
        <w:t xml:space="preserve">mg: </w:t>
      </w:r>
      <w:r>
        <w:rPr>
          <w:rFonts w:ascii="Times New Roman" w:hAnsi="Times New Roman"/>
        </w:rPr>
        <w:t>Millig</w:t>
      </w:r>
      <w:r w:rsidRPr="005B1C8D">
        <w:rPr>
          <w:rFonts w:ascii="Times New Roman" w:hAnsi="Times New Roman"/>
        </w:rPr>
        <w:t>rams</w:t>
      </w:r>
      <w:r w:rsidR="00CF329B">
        <w:rPr>
          <w:rFonts w:ascii="Times New Roman" w:hAnsi="Times New Roman"/>
        </w:rPr>
        <w:t>.</w:t>
      </w:r>
      <w:r w:rsidRPr="005B1C8D">
        <w:rPr>
          <w:rFonts w:ascii="Times New Roman" w:hAnsi="Times New Roman"/>
        </w:rPr>
        <w:t xml:space="preserve"> </w:t>
      </w:r>
    </w:p>
    <w:sectPr w:rsidR="00DF72E2" w:rsidRPr="005B1C8D" w:rsidSect="006C7D9A">
      <w:footerReference w:type="even" r:id="rId18"/>
      <w:footerReference w:type="default" r:id="rId19"/>
      <w:footerReference w:type="first" r:id="rId20"/>
      <w:pgSz w:w="12240" w:h="15840" w:code="1"/>
      <w:pgMar w:top="1440" w:right="1440" w:bottom="144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18F2C" w14:textId="77777777" w:rsidR="003E2F1D" w:rsidRDefault="003E2F1D" w:rsidP="00191352">
      <w:r>
        <w:separator/>
      </w:r>
    </w:p>
  </w:endnote>
  <w:endnote w:type="continuationSeparator" w:id="0">
    <w:p w14:paraId="0910A10A" w14:textId="77777777" w:rsidR="003E2F1D" w:rsidRDefault="003E2F1D" w:rsidP="00191352">
      <w:r>
        <w:continuationSeparator/>
      </w:r>
    </w:p>
  </w:endnote>
  <w:endnote w:type="continuationNotice" w:id="1">
    <w:p w14:paraId="0DC57EB6" w14:textId="77777777" w:rsidR="003E2F1D" w:rsidRDefault="003E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alatino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DC3A" w14:textId="77777777" w:rsidR="00032862" w:rsidRDefault="00032862" w:rsidP="00F75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BEB61" w14:textId="77777777" w:rsidR="00032862" w:rsidRDefault="00032862" w:rsidP="00295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605567"/>
      <w:docPartObj>
        <w:docPartGallery w:val="Page Numbers (Bottom of Page)"/>
        <w:docPartUnique/>
      </w:docPartObj>
    </w:sdtPr>
    <w:sdtEndPr>
      <w:rPr>
        <w:noProof/>
      </w:rPr>
    </w:sdtEndPr>
    <w:sdtContent>
      <w:p w14:paraId="6B0621C2" w14:textId="3950FFE5" w:rsidR="009A056D" w:rsidRDefault="009A056D">
        <w:pPr>
          <w:pStyle w:val="Footer"/>
          <w:jc w:val="center"/>
        </w:pPr>
        <w:r>
          <w:rPr>
            <w:noProof/>
          </w:rPr>
          <mc:AlternateContent>
            <mc:Choice Requires="wps">
              <w:drawing>
                <wp:anchor distT="0" distB="0" distL="114300" distR="114300" simplePos="0" relativeHeight="251659264" behindDoc="0" locked="0" layoutInCell="1" allowOverlap="1" wp14:anchorId="7375D24C" wp14:editId="5A9B7138">
                  <wp:simplePos x="0" y="0"/>
                  <wp:positionH relativeFrom="column">
                    <wp:posOffset>76199</wp:posOffset>
                  </wp:positionH>
                  <wp:positionV relativeFrom="paragraph">
                    <wp:posOffset>198120</wp:posOffset>
                  </wp:positionV>
                  <wp:extent cx="57626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626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DB585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6pt" to="45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" strokecolor="black [3213]" strokeweight=".5pt"/>
              </w:pict>
            </mc:Fallback>
          </mc:AlternateContent>
        </w:r>
      </w:p>
      <w:p w14:paraId="1F269338" w14:textId="1E2E3C9D" w:rsidR="009A056D" w:rsidRDefault="009A056D">
        <w:pPr>
          <w:pStyle w:val="Footer"/>
          <w:jc w:val="center"/>
        </w:pPr>
        <w:r>
          <w:fldChar w:fldCharType="begin"/>
        </w:r>
        <w:r>
          <w:instrText xml:space="preserve"> PAGE   \* MERGEFORMAT </w:instrText>
        </w:r>
        <w:r>
          <w:fldChar w:fldCharType="separate"/>
        </w:r>
        <w:r w:rsidR="006E6A04">
          <w:rPr>
            <w:noProof/>
          </w:rPr>
          <w:t>6</w:t>
        </w:r>
        <w:r>
          <w:rPr>
            <w:noProof/>
          </w:rPr>
          <w:fldChar w:fldCharType="end"/>
        </w:r>
      </w:p>
    </w:sdtContent>
  </w:sdt>
  <w:p w14:paraId="38590E6B" w14:textId="77777777" w:rsidR="00032862" w:rsidRDefault="00032862" w:rsidP="002958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C850" w14:textId="66AFEF19" w:rsidR="009A056D" w:rsidRDefault="009A056D">
    <w:pPr>
      <w:pStyle w:val="Footer"/>
      <w:jc w:val="center"/>
    </w:pPr>
    <w:r>
      <w:rPr>
        <w:noProof/>
      </w:rPr>
      <mc:AlternateContent>
        <mc:Choice Requires="wps">
          <w:drawing>
            <wp:anchor distT="0" distB="0" distL="114300" distR="114300" simplePos="0" relativeHeight="251661312" behindDoc="0" locked="0" layoutInCell="1" allowOverlap="1" wp14:anchorId="06748D31" wp14:editId="41F9D524">
              <wp:simplePos x="0" y="0"/>
              <wp:positionH relativeFrom="column">
                <wp:posOffset>0</wp:posOffset>
              </wp:positionH>
              <wp:positionV relativeFrom="paragraph">
                <wp:posOffset>228600</wp:posOffset>
              </wp:positionV>
              <wp:extent cx="57626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A4C48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53.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" strokecolor="black [3213]" strokeweight=".5pt"/>
          </w:pict>
        </mc:Fallback>
      </mc:AlternateContent>
    </w:r>
  </w:p>
  <w:p w14:paraId="69D93CB2" w14:textId="7D01EB65" w:rsidR="009A056D" w:rsidRDefault="003E2F1D">
    <w:pPr>
      <w:pStyle w:val="Footer"/>
      <w:jc w:val="center"/>
    </w:pPr>
    <w:sdt>
      <w:sdtPr>
        <w:id w:val="-119544792"/>
        <w:docPartObj>
          <w:docPartGallery w:val="Page Numbers (Bottom of Page)"/>
          <w:docPartUnique/>
        </w:docPartObj>
      </w:sdtPr>
      <w:sdtEndPr>
        <w:rPr>
          <w:noProof/>
        </w:rPr>
      </w:sdtEndPr>
      <w:sdtContent>
        <w:r w:rsidR="009A056D">
          <w:fldChar w:fldCharType="begin"/>
        </w:r>
        <w:r w:rsidR="009A056D">
          <w:instrText xml:space="preserve"> PAGE   \* MERGEFORMAT </w:instrText>
        </w:r>
        <w:r w:rsidR="009A056D">
          <w:fldChar w:fldCharType="separate"/>
        </w:r>
        <w:r>
          <w:rPr>
            <w:noProof/>
          </w:rPr>
          <w:t>1</w:t>
        </w:r>
        <w:r w:rsidR="009A056D">
          <w:rPr>
            <w:noProof/>
          </w:rPr>
          <w:fldChar w:fldCharType="end"/>
        </w:r>
      </w:sdtContent>
    </w:sdt>
  </w:p>
  <w:p w14:paraId="189CE56D" w14:textId="78FF09B2" w:rsidR="00032862" w:rsidRPr="00F25AC8" w:rsidRDefault="00032862" w:rsidP="00273F1C">
    <w:pPr>
      <w:pStyle w:val="Footer"/>
      <w:tabs>
        <w:tab w:val="clear" w:pos="4680"/>
        <w:tab w:val="center" w:pos="-5040"/>
        <w:tab w:val="left" w:pos="4320"/>
        <w:tab w:val="left" w:pos="5940"/>
      </w:tabs>
      <w:ind w:right="36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F109F" w14:textId="77777777" w:rsidR="003E2F1D" w:rsidRDefault="003E2F1D" w:rsidP="00191352">
      <w:r>
        <w:separator/>
      </w:r>
    </w:p>
  </w:footnote>
  <w:footnote w:type="continuationSeparator" w:id="0">
    <w:p w14:paraId="5A27E2CA" w14:textId="77777777" w:rsidR="003E2F1D" w:rsidRDefault="003E2F1D" w:rsidP="00191352">
      <w:r>
        <w:continuationSeparator/>
      </w:r>
    </w:p>
  </w:footnote>
  <w:footnote w:type="continuationNotice" w:id="1">
    <w:p w14:paraId="3DCE1FFA" w14:textId="77777777" w:rsidR="003E2F1D" w:rsidRDefault="003E2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94B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B9A69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48ED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D443FC"/>
    <w:lvl w:ilvl="0">
      <w:start w:val="1"/>
      <w:numFmt w:val="decimal"/>
      <w:pStyle w:val="ListNumber2"/>
      <w:lvlText w:val="%1."/>
      <w:lvlJc w:val="left"/>
      <w:pPr>
        <w:tabs>
          <w:tab w:val="num" w:pos="720"/>
        </w:tabs>
        <w:ind w:left="720" w:hanging="360"/>
      </w:pPr>
    </w:lvl>
  </w:abstractNum>
  <w:abstractNum w:abstractNumId="4" w15:restartNumberingAfterBreak="0">
    <w:nsid w:val="FFFFFF83"/>
    <w:multiLevelType w:val="singleLevel"/>
    <w:tmpl w:val="B3101D26"/>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FF482E06"/>
    <w:lvl w:ilvl="0">
      <w:start w:val="1"/>
      <w:numFmt w:val="lowerLetter"/>
      <w:pStyle w:val="ListNumber20"/>
      <w:lvlText w:val="%1."/>
      <w:lvlJc w:val="left"/>
      <w:pPr>
        <w:ind w:left="1080" w:hanging="360"/>
      </w:pPr>
      <w:rPr>
        <w:rFonts w:hint="default"/>
      </w:rPr>
    </w:lvl>
  </w:abstractNum>
  <w:abstractNum w:abstractNumId="6" w15:restartNumberingAfterBreak="0">
    <w:nsid w:val="FFFFFF89"/>
    <w:multiLevelType w:val="singleLevel"/>
    <w:tmpl w:val="8BFE08D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ED4561"/>
    <w:multiLevelType w:val="hybridMultilevel"/>
    <w:tmpl w:val="B19A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593E4F"/>
    <w:multiLevelType w:val="singleLevel"/>
    <w:tmpl w:val="1716F01C"/>
    <w:lvl w:ilvl="0">
      <w:start w:val="1"/>
      <w:numFmt w:val="lowerLetter"/>
      <w:pStyle w:val="Sub-List"/>
      <w:lvlText w:val="%1. "/>
      <w:lvlJc w:val="left"/>
      <w:pPr>
        <w:tabs>
          <w:tab w:val="num" w:pos="0"/>
        </w:tabs>
        <w:ind w:left="720" w:hanging="360"/>
      </w:pPr>
      <w:rPr>
        <w:rFonts w:hint="default"/>
      </w:rPr>
    </w:lvl>
  </w:abstractNum>
  <w:abstractNum w:abstractNumId="9" w15:restartNumberingAfterBreak="0">
    <w:nsid w:val="02B33AF8"/>
    <w:multiLevelType w:val="hybridMultilevel"/>
    <w:tmpl w:val="6340E362"/>
    <w:lvl w:ilvl="0" w:tplc="EDA0A3D8">
      <w:start w:val="1"/>
      <w:numFmt w:val="decimal"/>
      <w:pStyle w:val="TableNumberedList"/>
      <w:lvlText w:val="%1."/>
      <w:legacy w:legacy="1" w:legacySpace="0" w:legacyIndent="360"/>
      <w:lvlJc w:val="left"/>
      <w:pPr>
        <w:ind w:left="37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0" w15:restartNumberingAfterBreak="0">
    <w:nsid w:val="031A3C51"/>
    <w:multiLevelType w:val="hybridMultilevel"/>
    <w:tmpl w:val="5BAEA81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B3359BD"/>
    <w:multiLevelType w:val="singleLevel"/>
    <w:tmpl w:val="DD524F7A"/>
    <w:lvl w:ilvl="0">
      <w:start w:val="1"/>
      <w:numFmt w:val="none"/>
      <w:pStyle w:val="Note"/>
      <w:lvlText w:val="%1Note:"/>
      <w:lvlJc w:val="left"/>
      <w:pPr>
        <w:tabs>
          <w:tab w:val="num" w:pos="1510"/>
        </w:tabs>
        <w:ind w:left="1510" w:hanging="800"/>
      </w:pPr>
      <w:rPr>
        <w:rFonts w:ascii="Arial" w:hAnsi="Arial" w:hint="default"/>
        <w:b/>
        <w:i w:val="0"/>
        <w:sz w:val="18"/>
      </w:rPr>
    </w:lvl>
  </w:abstractNum>
  <w:abstractNum w:abstractNumId="12" w15:restartNumberingAfterBreak="0">
    <w:nsid w:val="0C386C24"/>
    <w:multiLevelType w:val="hybridMultilevel"/>
    <w:tmpl w:val="951CECE0"/>
    <w:lvl w:ilvl="0" w:tplc="F9C0040E">
      <w:start w:val="1"/>
      <w:numFmt w:val="lowerLetter"/>
      <w:lvlText w:val="%1."/>
      <w:lvlJc w:val="left"/>
      <w:pPr>
        <w:ind w:left="2070" w:hanging="360"/>
      </w:pPr>
      <w:rPr>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0F51579D"/>
    <w:multiLevelType w:val="hybridMultilevel"/>
    <w:tmpl w:val="E2488D9A"/>
    <w:lvl w:ilvl="0" w:tplc="F1B66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7D6159"/>
    <w:multiLevelType w:val="hybridMultilevel"/>
    <w:tmpl w:val="9CEED60E"/>
    <w:lvl w:ilvl="0" w:tplc="F9C0040E">
      <w:start w:val="1"/>
      <w:numFmt w:val="lowerLetter"/>
      <w:lvlText w:val="%1."/>
      <w:lvlJc w:val="left"/>
      <w:pPr>
        <w:ind w:left="2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2C1D22"/>
    <w:multiLevelType w:val="hybridMultilevel"/>
    <w:tmpl w:val="79DC7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F83398"/>
    <w:multiLevelType w:val="multilevel"/>
    <w:tmpl w:val="278214BC"/>
    <w:lvl w:ilvl="0">
      <w:start w:val="1"/>
      <w:numFmt w:val="upperLetter"/>
      <w:lvlText w:val="Appendix %1"/>
      <w:lvlJc w:val="left"/>
      <w:pPr>
        <w:ind w:left="990" w:hanging="360"/>
      </w:pPr>
      <w:rPr>
        <w:rFonts w:ascii="Times New Roman" w:hAnsi="Times New Roman" w:cs="Times New Roman" w:hint="default"/>
        <w:b/>
        <w:i w:val="0"/>
        <w:strike w:val="0"/>
        <w:dstrike w:val="0"/>
        <w:color w:val="auto"/>
        <w:sz w:val="44"/>
        <w:u w:val="none"/>
        <w:effect w:val="none"/>
      </w:rPr>
    </w:lvl>
    <w:lvl w:ilvl="1">
      <w:start w:val="1"/>
      <w:numFmt w:val="lowerLetter"/>
      <w:lvlText w:val="%2."/>
      <w:lvlJc w:val="left"/>
      <w:pPr>
        <w:ind w:left="3150" w:hanging="360"/>
      </w:pPr>
      <w:rPr>
        <w:rFonts w:hint="default"/>
      </w:rPr>
    </w:lvl>
    <w:lvl w:ilvl="2">
      <w:start w:val="1"/>
      <w:numFmt w:val="lowerRoman"/>
      <w:lvlText w:val="%3."/>
      <w:lvlJc w:val="right"/>
      <w:pPr>
        <w:ind w:left="3870" w:hanging="18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5310" w:hanging="360"/>
      </w:pPr>
      <w:rPr>
        <w:rFonts w:hint="default"/>
      </w:rPr>
    </w:lvl>
    <w:lvl w:ilvl="5">
      <w:start w:val="1"/>
      <w:numFmt w:val="lowerRoman"/>
      <w:lvlText w:val="%6."/>
      <w:lvlJc w:val="right"/>
      <w:pPr>
        <w:ind w:left="6030" w:hanging="180"/>
      </w:pPr>
      <w:rPr>
        <w:rFonts w:hint="default"/>
      </w:rPr>
    </w:lvl>
    <w:lvl w:ilvl="6">
      <w:start w:val="1"/>
      <w:numFmt w:val="decimal"/>
      <w:lvlText w:val="%7."/>
      <w:lvlJc w:val="left"/>
      <w:pPr>
        <w:ind w:left="675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right"/>
      <w:pPr>
        <w:ind w:left="8190" w:hanging="180"/>
      </w:pPr>
      <w:rPr>
        <w:rFonts w:hint="default"/>
      </w:rPr>
    </w:lvl>
  </w:abstractNum>
  <w:abstractNum w:abstractNumId="17" w15:restartNumberingAfterBreak="0">
    <w:nsid w:val="20C27650"/>
    <w:multiLevelType w:val="hybridMultilevel"/>
    <w:tmpl w:val="041E7268"/>
    <w:lvl w:ilvl="0" w:tplc="5FC09C96">
      <w:start w:val="1"/>
      <w:numFmt w:val="bullet"/>
      <w:pStyle w:val="Bullet"/>
      <w:lvlText w:val=""/>
      <w:lvlJc w:val="left"/>
      <w:pPr>
        <w:tabs>
          <w:tab w:val="num" w:pos="720"/>
        </w:tabs>
        <w:ind w:left="720" w:hanging="360"/>
      </w:pPr>
      <w:rPr>
        <w:rFonts w:ascii="Symbol" w:hAnsi="Symbol" w:hint="default"/>
      </w:rPr>
    </w:lvl>
    <w:lvl w:ilvl="1" w:tplc="B6684644">
      <w:start w:val="1"/>
      <w:numFmt w:val="bullet"/>
      <w:lvlText w:val="o"/>
      <w:lvlJc w:val="left"/>
      <w:pPr>
        <w:tabs>
          <w:tab w:val="num" w:pos="1440"/>
        </w:tabs>
        <w:ind w:left="1440" w:hanging="360"/>
      </w:pPr>
      <w:rPr>
        <w:rFonts w:ascii="Courier New" w:hAnsi="Courier New" w:hint="default"/>
      </w:rPr>
    </w:lvl>
    <w:lvl w:ilvl="2" w:tplc="175A4520" w:tentative="1">
      <w:start w:val="1"/>
      <w:numFmt w:val="bullet"/>
      <w:lvlText w:val=""/>
      <w:lvlJc w:val="left"/>
      <w:pPr>
        <w:tabs>
          <w:tab w:val="num" w:pos="2160"/>
        </w:tabs>
        <w:ind w:left="2160" w:hanging="360"/>
      </w:pPr>
      <w:rPr>
        <w:rFonts w:ascii="Wingdings" w:hAnsi="Wingdings" w:hint="default"/>
      </w:rPr>
    </w:lvl>
    <w:lvl w:ilvl="3" w:tplc="366894F2" w:tentative="1">
      <w:start w:val="1"/>
      <w:numFmt w:val="bullet"/>
      <w:lvlText w:val=""/>
      <w:lvlJc w:val="left"/>
      <w:pPr>
        <w:tabs>
          <w:tab w:val="num" w:pos="2880"/>
        </w:tabs>
        <w:ind w:left="2880" w:hanging="360"/>
      </w:pPr>
      <w:rPr>
        <w:rFonts w:ascii="Symbol" w:hAnsi="Symbol" w:hint="default"/>
      </w:rPr>
    </w:lvl>
    <w:lvl w:ilvl="4" w:tplc="82F0D0DC" w:tentative="1">
      <w:start w:val="1"/>
      <w:numFmt w:val="bullet"/>
      <w:lvlText w:val="o"/>
      <w:lvlJc w:val="left"/>
      <w:pPr>
        <w:tabs>
          <w:tab w:val="num" w:pos="3600"/>
        </w:tabs>
        <w:ind w:left="3600" w:hanging="360"/>
      </w:pPr>
      <w:rPr>
        <w:rFonts w:ascii="Courier New" w:hAnsi="Courier New" w:hint="default"/>
      </w:rPr>
    </w:lvl>
    <w:lvl w:ilvl="5" w:tplc="14E2A788" w:tentative="1">
      <w:start w:val="1"/>
      <w:numFmt w:val="bullet"/>
      <w:lvlText w:val=""/>
      <w:lvlJc w:val="left"/>
      <w:pPr>
        <w:tabs>
          <w:tab w:val="num" w:pos="4320"/>
        </w:tabs>
        <w:ind w:left="4320" w:hanging="360"/>
      </w:pPr>
      <w:rPr>
        <w:rFonts w:ascii="Wingdings" w:hAnsi="Wingdings" w:hint="default"/>
      </w:rPr>
    </w:lvl>
    <w:lvl w:ilvl="6" w:tplc="BC467B98" w:tentative="1">
      <w:start w:val="1"/>
      <w:numFmt w:val="bullet"/>
      <w:lvlText w:val=""/>
      <w:lvlJc w:val="left"/>
      <w:pPr>
        <w:tabs>
          <w:tab w:val="num" w:pos="5040"/>
        </w:tabs>
        <w:ind w:left="5040" w:hanging="360"/>
      </w:pPr>
      <w:rPr>
        <w:rFonts w:ascii="Symbol" w:hAnsi="Symbol" w:hint="default"/>
      </w:rPr>
    </w:lvl>
    <w:lvl w:ilvl="7" w:tplc="D91EDA80" w:tentative="1">
      <w:start w:val="1"/>
      <w:numFmt w:val="bullet"/>
      <w:lvlText w:val="o"/>
      <w:lvlJc w:val="left"/>
      <w:pPr>
        <w:tabs>
          <w:tab w:val="num" w:pos="5760"/>
        </w:tabs>
        <w:ind w:left="5760" w:hanging="360"/>
      </w:pPr>
      <w:rPr>
        <w:rFonts w:ascii="Courier New" w:hAnsi="Courier New" w:hint="default"/>
      </w:rPr>
    </w:lvl>
    <w:lvl w:ilvl="8" w:tplc="223499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301E45"/>
    <w:multiLevelType w:val="singleLevel"/>
    <w:tmpl w:val="5372C4E6"/>
    <w:lvl w:ilvl="0">
      <w:start w:val="1"/>
      <w:numFmt w:val="decimal"/>
      <w:pStyle w:val="NumberedList"/>
      <w:lvlText w:val="%1."/>
      <w:legacy w:legacy="1" w:legacySpace="0" w:legacyIndent="360"/>
      <w:lvlJc w:val="left"/>
      <w:pPr>
        <w:ind w:left="360" w:hanging="360"/>
      </w:pPr>
    </w:lvl>
  </w:abstractNum>
  <w:abstractNum w:abstractNumId="19" w15:restartNumberingAfterBreak="0">
    <w:nsid w:val="271B7AE7"/>
    <w:multiLevelType w:val="singleLevel"/>
    <w:tmpl w:val="71B253CE"/>
    <w:lvl w:ilvl="0">
      <w:start w:val="1"/>
      <w:numFmt w:val="bullet"/>
      <w:pStyle w:val="TableBullet"/>
      <w:lvlText w:val="•"/>
      <w:lvlJc w:val="left"/>
      <w:pPr>
        <w:tabs>
          <w:tab w:val="num" w:pos="360"/>
        </w:tabs>
        <w:ind w:left="240" w:hanging="240"/>
      </w:pPr>
      <w:rPr>
        <w:rFonts w:ascii="Times New Roman" w:hAnsi="Times New Roman" w:hint="default"/>
        <w:sz w:val="22"/>
      </w:rPr>
    </w:lvl>
  </w:abstractNum>
  <w:abstractNum w:abstractNumId="20" w15:restartNumberingAfterBreak="0">
    <w:nsid w:val="2846303E"/>
    <w:multiLevelType w:val="multilevel"/>
    <w:tmpl w:val="8626D12C"/>
    <w:lvl w:ilvl="0">
      <w:start w:val="1"/>
      <w:numFmt w:val="decimal"/>
      <w:lvlText w:val="%1"/>
      <w:lvlJc w:val="left"/>
      <w:pPr>
        <w:ind w:left="432" w:hanging="432"/>
      </w:pPr>
      <w:rPr>
        <w:rFonts w:hint="default"/>
        <w:color w:val="000000"/>
      </w:rPr>
    </w:lvl>
    <w:lvl w:ilvl="1">
      <w:start w:val="1"/>
      <w:numFmt w:val="decimal"/>
      <w:lvlText w:val="%1.%2"/>
      <w:lvlJc w:val="left"/>
      <w:pPr>
        <w:ind w:left="936" w:hanging="576"/>
      </w:pPr>
      <w:rPr>
        <w:rFonts w:hint="default"/>
        <w:b/>
      </w:rPr>
    </w:lvl>
    <w:lvl w:ilvl="2">
      <w:start w:val="1"/>
      <w:numFmt w:val="decimal"/>
      <w:lvlText w:val="%1.%2.%3"/>
      <w:lvlJc w:val="left"/>
      <w:pPr>
        <w:ind w:left="261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B824DDD"/>
    <w:multiLevelType w:val="hybridMultilevel"/>
    <w:tmpl w:val="5084392A"/>
    <w:lvl w:ilvl="0" w:tplc="537AEB7E">
      <w:start w:val="1"/>
      <w:numFmt w:val="bullet"/>
      <w:pStyle w:val="BulletCheckboxes"/>
      <w:lvlText w:val=""/>
      <w:lvlJc w:val="left"/>
      <w:pPr>
        <w:tabs>
          <w:tab w:val="num" w:pos="720"/>
        </w:tabs>
        <w:ind w:left="720" w:hanging="360"/>
      </w:pPr>
      <w:rPr>
        <w:rFonts w:ascii="Wingdings 2" w:hAnsi="Wingdings 2" w:hint="default"/>
        <w:color w:val="auto"/>
      </w:rPr>
    </w:lvl>
    <w:lvl w:ilvl="1" w:tplc="E0C6B74A" w:tentative="1">
      <w:start w:val="1"/>
      <w:numFmt w:val="bullet"/>
      <w:lvlText w:val="o"/>
      <w:lvlJc w:val="left"/>
      <w:pPr>
        <w:tabs>
          <w:tab w:val="num" w:pos="1440"/>
        </w:tabs>
        <w:ind w:left="1440" w:hanging="360"/>
      </w:pPr>
      <w:rPr>
        <w:rFonts w:ascii="Courier New" w:hAnsi="Courier New" w:cs="Arial Black" w:hint="default"/>
      </w:rPr>
    </w:lvl>
    <w:lvl w:ilvl="2" w:tplc="39CA840C" w:tentative="1">
      <w:start w:val="1"/>
      <w:numFmt w:val="bullet"/>
      <w:lvlText w:val=""/>
      <w:lvlJc w:val="left"/>
      <w:pPr>
        <w:tabs>
          <w:tab w:val="num" w:pos="2160"/>
        </w:tabs>
        <w:ind w:left="2160" w:hanging="360"/>
      </w:pPr>
      <w:rPr>
        <w:rFonts w:ascii="Wingdings" w:hAnsi="Wingdings" w:hint="default"/>
      </w:rPr>
    </w:lvl>
    <w:lvl w:ilvl="3" w:tplc="4F64317C" w:tentative="1">
      <w:start w:val="1"/>
      <w:numFmt w:val="bullet"/>
      <w:lvlText w:val=""/>
      <w:lvlJc w:val="left"/>
      <w:pPr>
        <w:tabs>
          <w:tab w:val="num" w:pos="2880"/>
        </w:tabs>
        <w:ind w:left="2880" w:hanging="360"/>
      </w:pPr>
      <w:rPr>
        <w:rFonts w:ascii="Symbol" w:hAnsi="Symbol" w:hint="default"/>
      </w:rPr>
    </w:lvl>
    <w:lvl w:ilvl="4" w:tplc="C9CC3170" w:tentative="1">
      <w:start w:val="1"/>
      <w:numFmt w:val="bullet"/>
      <w:lvlText w:val="o"/>
      <w:lvlJc w:val="left"/>
      <w:pPr>
        <w:tabs>
          <w:tab w:val="num" w:pos="3600"/>
        </w:tabs>
        <w:ind w:left="3600" w:hanging="360"/>
      </w:pPr>
      <w:rPr>
        <w:rFonts w:ascii="Courier New" w:hAnsi="Courier New" w:cs="Arial Black" w:hint="default"/>
      </w:rPr>
    </w:lvl>
    <w:lvl w:ilvl="5" w:tplc="249E400C" w:tentative="1">
      <w:start w:val="1"/>
      <w:numFmt w:val="bullet"/>
      <w:lvlText w:val=""/>
      <w:lvlJc w:val="left"/>
      <w:pPr>
        <w:tabs>
          <w:tab w:val="num" w:pos="4320"/>
        </w:tabs>
        <w:ind w:left="4320" w:hanging="360"/>
      </w:pPr>
      <w:rPr>
        <w:rFonts w:ascii="Wingdings" w:hAnsi="Wingdings" w:hint="default"/>
      </w:rPr>
    </w:lvl>
    <w:lvl w:ilvl="6" w:tplc="7568865C" w:tentative="1">
      <w:start w:val="1"/>
      <w:numFmt w:val="bullet"/>
      <w:lvlText w:val=""/>
      <w:lvlJc w:val="left"/>
      <w:pPr>
        <w:tabs>
          <w:tab w:val="num" w:pos="5040"/>
        </w:tabs>
        <w:ind w:left="5040" w:hanging="360"/>
      </w:pPr>
      <w:rPr>
        <w:rFonts w:ascii="Symbol" w:hAnsi="Symbol" w:hint="default"/>
      </w:rPr>
    </w:lvl>
    <w:lvl w:ilvl="7" w:tplc="0240957E" w:tentative="1">
      <w:start w:val="1"/>
      <w:numFmt w:val="bullet"/>
      <w:lvlText w:val="o"/>
      <w:lvlJc w:val="left"/>
      <w:pPr>
        <w:tabs>
          <w:tab w:val="num" w:pos="5760"/>
        </w:tabs>
        <w:ind w:left="5760" w:hanging="360"/>
      </w:pPr>
      <w:rPr>
        <w:rFonts w:ascii="Courier New" w:hAnsi="Courier New" w:cs="Arial Black" w:hint="default"/>
      </w:rPr>
    </w:lvl>
    <w:lvl w:ilvl="8" w:tplc="68DC37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6B4BE1"/>
    <w:multiLevelType w:val="singleLevel"/>
    <w:tmpl w:val="62582A9C"/>
    <w:lvl w:ilvl="0">
      <w:start w:val="1"/>
      <w:numFmt w:val="none"/>
      <w:pStyle w:val="TableNote"/>
      <w:lvlText w:val="%1Note:"/>
      <w:lvlJc w:val="left"/>
      <w:pPr>
        <w:tabs>
          <w:tab w:val="num" w:pos="600"/>
        </w:tabs>
        <w:ind w:left="600" w:hanging="600"/>
      </w:pPr>
      <w:rPr>
        <w:rFonts w:ascii="Arial Black" w:hAnsi="Arial Black" w:hint="default"/>
        <w:sz w:val="16"/>
      </w:rPr>
    </w:lvl>
  </w:abstractNum>
  <w:abstractNum w:abstractNumId="23" w15:restartNumberingAfterBreak="0">
    <w:nsid w:val="2FF6323E"/>
    <w:multiLevelType w:val="hybridMultilevel"/>
    <w:tmpl w:val="EB8ABD5E"/>
    <w:lvl w:ilvl="0" w:tplc="71BC9BBC">
      <w:start w:val="1"/>
      <w:numFmt w:val="lowerLetter"/>
      <w:lvlText w:val="%1."/>
      <w:lvlJc w:val="left"/>
      <w:pPr>
        <w:ind w:left="1350" w:hanging="360"/>
      </w:pPr>
      <w:rPr>
        <w:i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2151A04"/>
    <w:multiLevelType w:val="multilevel"/>
    <w:tmpl w:val="E0CC6C28"/>
    <w:lvl w:ilvl="0">
      <w:start w:val="1"/>
      <w:numFmt w:val="decimal"/>
      <w:lvlText w:val="%1.0"/>
      <w:lvlJc w:val="left"/>
      <w:pPr>
        <w:tabs>
          <w:tab w:val="num" w:pos="720"/>
        </w:tabs>
        <w:ind w:left="720" w:hanging="720"/>
      </w:pPr>
      <w:rPr>
        <w:rFonts w:ascii="Times New Roman" w:hAnsi="Times New Roman" w:cs="Times New Roman" w:hint="default"/>
        <w:b/>
        <w:i w:val="0"/>
        <w:color w:val="auto"/>
        <w:sz w:val="28"/>
        <w:szCs w:val="28"/>
      </w:rPr>
    </w:lvl>
    <w:lvl w:ilvl="1">
      <w:start w:val="1"/>
      <w:numFmt w:val="decimal"/>
      <w:lvlText w:val="%1.%2"/>
      <w:lvlJc w:val="left"/>
      <w:pPr>
        <w:tabs>
          <w:tab w:val="num" w:pos="720"/>
        </w:tabs>
        <w:ind w:left="720" w:hanging="720"/>
      </w:pPr>
      <w:rPr>
        <w:rFonts w:ascii="Times New Roman" w:hAnsi="Times New Roman" w:cs="Arial" w:hint="default"/>
        <w:b/>
        <w:i w:val="0"/>
        <w:strike w:val="0"/>
        <w:dstrike w:val="0"/>
        <w:color w:val="auto"/>
        <w:sz w:val="22"/>
        <w:szCs w:val="22"/>
        <w:u w:val="none"/>
        <w:effect w:val="none"/>
      </w:rPr>
    </w:lvl>
    <w:lvl w:ilvl="2">
      <w:start w:val="1"/>
      <w:numFmt w:val="decimal"/>
      <w:lvlText w:val="%1.%2.%3"/>
      <w:lvlJc w:val="left"/>
      <w:pPr>
        <w:tabs>
          <w:tab w:val="num" w:pos="2160"/>
        </w:tabs>
        <w:ind w:left="2160" w:hanging="720"/>
      </w:pPr>
      <w:rPr>
        <w:rFonts w:ascii="Times New Roman" w:hAnsi="Times New Roman" w:cs="Arial" w:hint="default"/>
        <w:b/>
        <w:i w:val="0"/>
        <w:color w:val="auto"/>
        <w:sz w:val="22"/>
        <w:szCs w:val="22"/>
      </w:rPr>
    </w:lvl>
    <w:lvl w:ilvl="3">
      <w:start w:val="1"/>
      <w:numFmt w:val="bullet"/>
      <w:lvlText w:val=""/>
      <w:lvlJc w:val="left"/>
      <w:pPr>
        <w:tabs>
          <w:tab w:val="num" w:pos="2304"/>
        </w:tabs>
        <w:ind w:left="2304" w:hanging="864"/>
      </w:pPr>
      <w:rPr>
        <w:rFonts w:ascii="Symbol" w:hAnsi="Symbol" w:hint="default"/>
        <w:b w:val="0"/>
        <w:i w:val="0"/>
        <w:color w:val="auto"/>
        <w:sz w:val="22"/>
        <w:szCs w:val="22"/>
      </w:rPr>
    </w:lvl>
    <w:lvl w:ilvl="4">
      <w:start w:val="1"/>
      <w:numFmt w:val="lowerLetter"/>
      <w:lvlText w:val="%5."/>
      <w:lvlJc w:val="left"/>
      <w:pPr>
        <w:tabs>
          <w:tab w:val="num" w:pos="3150"/>
        </w:tabs>
        <w:ind w:left="3510" w:hanging="1080"/>
      </w:pPr>
      <w:rPr>
        <w:b/>
        <w:i w:val="0"/>
        <w:color w:val="auto"/>
        <w:sz w:val="22"/>
        <w:szCs w:val="22"/>
      </w:rPr>
    </w:lvl>
    <w:lvl w:ilvl="5">
      <w:start w:val="1"/>
      <w:numFmt w:val="decimal"/>
      <w:lvlText w:val="%1.%2.%3.%4.%5.%6"/>
      <w:lvlJc w:val="left"/>
      <w:pPr>
        <w:tabs>
          <w:tab w:val="num" w:pos="3600"/>
        </w:tabs>
        <w:ind w:left="3600" w:hanging="720"/>
      </w:pPr>
      <w:rPr>
        <w:rFonts w:ascii="Arial" w:hAnsi="Arial" w:cs="Times New Roman" w:hint="default"/>
        <w:b/>
        <w:i w:val="0"/>
        <w:color w:val="auto"/>
        <w:sz w:val="22"/>
        <w:szCs w:val="22"/>
      </w:rPr>
    </w:lvl>
    <w:lvl w:ilvl="6">
      <w:start w:val="1"/>
      <w:numFmt w:val="decimal"/>
      <w:lvlText w:val="%1.%2.%3.%4.%5.%6.%7"/>
      <w:lvlJc w:val="left"/>
      <w:pPr>
        <w:tabs>
          <w:tab w:val="num" w:pos="4320"/>
        </w:tabs>
        <w:ind w:left="4320" w:hanging="720"/>
      </w:pPr>
      <w:rPr>
        <w:rFonts w:ascii="Arial" w:hAnsi="Arial" w:cs="Times New Roman" w:hint="default"/>
        <w:b/>
        <w:i w:val="0"/>
        <w:color w:val="auto"/>
        <w:sz w:val="22"/>
        <w:szCs w:val="22"/>
      </w:rPr>
    </w:lvl>
    <w:lvl w:ilvl="7">
      <w:start w:val="1"/>
      <w:numFmt w:val="decimal"/>
      <w:lvlText w:val="%1.%2.%3.%4.%5.%6.%7.%8."/>
      <w:lvlJc w:val="left"/>
      <w:pPr>
        <w:tabs>
          <w:tab w:val="num" w:pos="3960"/>
        </w:tabs>
        <w:ind w:left="3744" w:hanging="1224"/>
      </w:pPr>
      <w:rPr>
        <w:b/>
        <w:color w:val="auto"/>
      </w:rPr>
    </w:lvl>
    <w:lvl w:ilvl="8">
      <w:start w:val="1"/>
      <w:numFmt w:val="decimal"/>
      <w:lvlText w:val="%1.%2.%3.%4.%5.%6.%7.%8.%9."/>
      <w:lvlJc w:val="left"/>
      <w:pPr>
        <w:tabs>
          <w:tab w:val="num" w:pos="4680"/>
        </w:tabs>
        <w:ind w:left="4320" w:hanging="1440"/>
      </w:pPr>
      <w:rPr>
        <w:b/>
        <w:color w:val="auto"/>
      </w:rPr>
    </w:lvl>
  </w:abstractNum>
  <w:abstractNum w:abstractNumId="25" w15:restartNumberingAfterBreak="0">
    <w:nsid w:val="3B766AA6"/>
    <w:multiLevelType w:val="hybridMultilevel"/>
    <w:tmpl w:val="66228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B65E07"/>
    <w:multiLevelType w:val="multilevel"/>
    <w:tmpl w:val="278214BC"/>
    <w:lvl w:ilvl="0">
      <w:start w:val="1"/>
      <w:numFmt w:val="upperLetter"/>
      <w:pStyle w:val="TitleAppendixNumber"/>
      <w:lvlText w:val="Appendix %1"/>
      <w:lvlJc w:val="left"/>
      <w:pPr>
        <w:ind w:left="990" w:hanging="360"/>
      </w:pPr>
      <w:rPr>
        <w:rFonts w:ascii="Times New Roman" w:hAnsi="Times New Roman" w:cs="Times New Roman" w:hint="default"/>
        <w:b/>
        <w:i w:val="0"/>
        <w:strike w:val="0"/>
        <w:dstrike w:val="0"/>
        <w:color w:val="auto"/>
        <w:sz w:val="44"/>
        <w:u w:val="none"/>
        <w:effect w:val="none"/>
      </w:rPr>
    </w:lvl>
    <w:lvl w:ilvl="1">
      <w:start w:val="1"/>
      <w:numFmt w:val="lowerLetter"/>
      <w:lvlText w:val="%2."/>
      <w:lvlJc w:val="left"/>
      <w:pPr>
        <w:ind w:left="3150" w:hanging="360"/>
      </w:pPr>
      <w:rPr>
        <w:rFonts w:hint="default"/>
      </w:rPr>
    </w:lvl>
    <w:lvl w:ilvl="2">
      <w:start w:val="1"/>
      <w:numFmt w:val="lowerRoman"/>
      <w:lvlText w:val="%3."/>
      <w:lvlJc w:val="right"/>
      <w:pPr>
        <w:ind w:left="3870" w:hanging="180"/>
      </w:pPr>
      <w:rPr>
        <w:rFonts w:hint="default"/>
      </w:rPr>
    </w:lvl>
    <w:lvl w:ilvl="3">
      <w:start w:val="1"/>
      <w:numFmt w:val="decimal"/>
      <w:lvlText w:val="%4."/>
      <w:lvlJc w:val="left"/>
      <w:pPr>
        <w:ind w:left="4590" w:hanging="360"/>
      </w:pPr>
      <w:rPr>
        <w:rFonts w:hint="default"/>
      </w:rPr>
    </w:lvl>
    <w:lvl w:ilvl="4">
      <w:start w:val="1"/>
      <w:numFmt w:val="lowerLetter"/>
      <w:lvlText w:val="%5."/>
      <w:lvlJc w:val="left"/>
      <w:pPr>
        <w:ind w:left="5310" w:hanging="360"/>
      </w:pPr>
      <w:rPr>
        <w:rFonts w:hint="default"/>
      </w:rPr>
    </w:lvl>
    <w:lvl w:ilvl="5">
      <w:start w:val="1"/>
      <w:numFmt w:val="lowerRoman"/>
      <w:lvlText w:val="%6."/>
      <w:lvlJc w:val="right"/>
      <w:pPr>
        <w:ind w:left="6030" w:hanging="180"/>
      </w:pPr>
      <w:rPr>
        <w:rFonts w:hint="default"/>
      </w:rPr>
    </w:lvl>
    <w:lvl w:ilvl="6">
      <w:start w:val="1"/>
      <w:numFmt w:val="decimal"/>
      <w:lvlText w:val="%7."/>
      <w:lvlJc w:val="left"/>
      <w:pPr>
        <w:ind w:left="6750" w:hanging="360"/>
      </w:pPr>
      <w:rPr>
        <w:rFonts w:hint="default"/>
      </w:rPr>
    </w:lvl>
    <w:lvl w:ilvl="7">
      <w:start w:val="1"/>
      <w:numFmt w:val="lowerLetter"/>
      <w:lvlText w:val="%8."/>
      <w:lvlJc w:val="left"/>
      <w:pPr>
        <w:ind w:left="7470" w:hanging="360"/>
      </w:pPr>
      <w:rPr>
        <w:rFonts w:hint="default"/>
      </w:rPr>
    </w:lvl>
    <w:lvl w:ilvl="8">
      <w:start w:val="1"/>
      <w:numFmt w:val="lowerRoman"/>
      <w:lvlText w:val="%9."/>
      <w:lvlJc w:val="right"/>
      <w:pPr>
        <w:ind w:left="8190" w:hanging="180"/>
      </w:pPr>
      <w:rPr>
        <w:rFonts w:hint="default"/>
      </w:rPr>
    </w:lvl>
  </w:abstractNum>
  <w:abstractNum w:abstractNumId="27" w15:restartNumberingAfterBreak="0">
    <w:nsid w:val="40507453"/>
    <w:multiLevelType w:val="hybridMultilevel"/>
    <w:tmpl w:val="AFE0B90C"/>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630" w:hanging="360"/>
      </w:pPr>
      <w:rPr>
        <w:b/>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1D84723"/>
    <w:multiLevelType w:val="multilevel"/>
    <w:tmpl w:val="65D06724"/>
    <w:lvl w:ilvl="0">
      <w:start w:val="1"/>
      <w:numFmt w:val="decimal"/>
      <w:pStyle w:val="Task1Lvl"/>
      <w:lvlText w:val="Task %1."/>
      <w:lvlJc w:val="left"/>
      <w:pPr>
        <w:tabs>
          <w:tab w:val="num" w:pos="1080"/>
        </w:tabs>
        <w:ind w:left="0" w:firstLine="0"/>
      </w:pPr>
      <w:rPr>
        <w:rFonts w:ascii="Times New Roman" w:hAnsi="Times New Roman" w:hint="default"/>
        <w:b/>
        <w:i w:val="0"/>
        <w:sz w:val="24"/>
      </w:rPr>
    </w:lvl>
    <w:lvl w:ilvl="1">
      <w:start w:val="1"/>
      <w:numFmt w:val="decimalZero"/>
      <w:pStyle w:val="Task2Lvl"/>
      <w:isLgl/>
      <w:lvlText w:val="Task %1.%2"/>
      <w:lvlJc w:val="left"/>
      <w:pPr>
        <w:tabs>
          <w:tab w:val="num" w:pos="1368"/>
        </w:tabs>
        <w:ind w:left="288" w:firstLine="0"/>
      </w:pPr>
      <w:rPr>
        <w:rFonts w:ascii="Times New Roman" w:hAnsi="Times New Roman" w:hint="default"/>
        <w:b/>
        <w:i w:val="0"/>
        <w:sz w:val="24"/>
      </w:rPr>
    </w:lvl>
    <w:lvl w:ilvl="2">
      <w:start w:val="1"/>
      <w:numFmt w:val="decimal"/>
      <w:pStyle w:val="Task3Lvl"/>
      <w:lvlText w:val="Step %1.%2 - %3"/>
      <w:lvlJc w:val="left"/>
      <w:pPr>
        <w:tabs>
          <w:tab w:val="num" w:pos="2016"/>
        </w:tabs>
        <w:ind w:left="1512" w:hanging="936"/>
      </w:pPr>
      <w:rPr>
        <w:rFonts w:ascii="Times New Roman" w:hAnsi="Times New Roman" w:hint="default"/>
        <w:b/>
        <w:i w:val="0"/>
        <w:sz w:val="24"/>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46BA01DC"/>
    <w:multiLevelType w:val="hybridMultilevel"/>
    <w:tmpl w:val="BAE8D2F8"/>
    <w:lvl w:ilvl="0" w:tplc="28083014">
      <w:start w:val="1"/>
      <w:numFmt w:val="bullet"/>
      <w:pStyle w:val="tablebullet0"/>
      <w:lvlText w:val=""/>
      <w:lvlJc w:val="left"/>
      <w:pPr>
        <w:tabs>
          <w:tab w:val="num" w:pos="259"/>
        </w:tabs>
        <w:ind w:left="259" w:hanging="259"/>
      </w:pPr>
      <w:rPr>
        <w:rFonts w:ascii="Wingdings" w:hAnsi="Wingdings" w:hint="default"/>
        <w:sz w:val="28"/>
      </w:rPr>
    </w:lvl>
    <w:lvl w:ilvl="1" w:tplc="F030E1E8" w:tentative="1">
      <w:start w:val="1"/>
      <w:numFmt w:val="bullet"/>
      <w:lvlText w:val="o"/>
      <w:lvlJc w:val="left"/>
      <w:pPr>
        <w:tabs>
          <w:tab w:val="num" w:pos="1440"/>
        </w:tabs>
        <w:ind w:left="1440" w:hanging="360"/>
      </w:pPr>
      <w:rPr>
        <w:rFonts w:ascii="Courier New" w:hAnsi="Courier New" w:cs="Arial Black" w:hint="default"/>
      </w:rPr>
    </w:lvl>
    <w:lvl w:ilvl="2" w:tplc="3A647792" w:tentative="1">
      <w:start w:val="1"/>
      <w:numFmt w:val="bullet"/>
      <w:lvlText w:val=""/>
      <w:lvlJc w:val="left"/>
      <w:pPr>
        <w:tabs>
          <w:tab w:val="num" w:pos="2160"/>
        </w:tabs>
        <w:ind w:left="2160" w:hanging="360"/>
      </w:pPr>
      <w:rPr>
        <w:rFonts w:ascii="Wingdings" w:hAnsi="Wingdings" w:hint="default"/>
      </w:rPr>
    </w:lvl>
    <w:lvl w:ilvl="3" w:tplc="7848EFAA" w:tentative="1">
      <w:start w:val="1"/>
      <w:numFmt w:val="bullet"/>
      <w:lvlText w:val=""/>
      <w:lvlJc w:val="left"/>
      <w:pPr>
        <w:tabs>
          <w:tab w:val="num" w:pos="2880"/>
        </w:tabs>
        <w:ind w:left="2880" w:hanging="360"/>
      </w:pPr>
      <w:rPr>
        <w:rFonts w:ascii="Symbol" w:hAnsi="Symbol" w:hint="default"/>
      </w:rPr>
    </w:lvl>
    <w:lvl w:ilvl="4" w:tplc="063A4C90" w:tentative="1">
      <w:start w:val="1"/>
      <w:numFmt w:val="bullet"/>
      <w:lvlText w:val="o"/>
      <w:lvlJc w:val="left"/>
      <w:pPr>
        <w:tabs>
          <w:tab w:val="num" w:pos="3600"/>
        </w:tabs>
        <w:ind w:left="3600" w:hanging="360"/>
      </w:pPr>
      <w:rPr>
        <w:rFonts w:ascii="Courier New" w:hAnsi="Courier New" w:cs="Arial Black" w:hint="default"/>
      </w:rPr>
    </w:lvl>
    <w:lvl w:ilvl="5" w:tplc="AA028116" w:tentative="1">
      <w:start w:val="1"/>
      <w:numFmt w:val="bullet"/>
      <w:lvlText w:val=""/>
      <w:lvlJc w:val="left"/>
      <w:pPr>
        <w:tabs>
          <w:tab w:val="num" w:pos="4320"/>
        </w:tabs>
        <w:ind w:left="4320" w:hanging="360"/>
      </w:pPr>
      <w:rPr>
        <w:rFonts w:ascii="Wingdings" w:hAnsi="Wingdings" w:hint="default"/>
      </w:rPr>
    </w:lvl>
    <w:lvl w:ilvl="6" w:tplc="91C6EE9A" w:tentative="1">
      <w:start w:val="1"/>
      <w:numFmt w:val="bullet"/>
      <w:lvlText w:val=""/>
      <w:lvlJc w:val="left"/>
      <w:pPr>
        <w:tabs>
          <w:tab w:val="num" w:pos="5040"/>
        </w:tabs>
        <w:ind w:left="5040" w:hanging="360"/>
      </w:pPr>
      <w:rPr>
        <w:rFonts w:ascii="Symbol" w:hAnsi="Symbol" w:hint="default"/>
      </w:rPr>
    </w:lvl>
    <w:lvl w:ilvl="7" w:tplc="2DD8471C" w:tentative="1">
      <w:start w:val="1"/>
      <w:numFmt w:val="bullet"/>
      <w:lvlText w:val="o"/>
      <w:lvlJc w:val="left"/>
      <w:pPr>
        <w:tabs>
          <w:tab w:val="num" w:pos="5760"/>
        </w:tabs>
        <w:ind w:left="5760" w:hanging="360"/>
      </w:pPr>
      <w:rPr>
        <w:rFonts w:ascii="Courier New" w:hAnsi="Courier New" w:cs="Arial Black" w:hint="default"/>
      </w:rPr>
    </w:lvl>
    <w:lvl w:ilvl="8" w:tplc="69CC13E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5540E5"/>
    <w:multiLevelType w:val="singleLevel"/>
    <w:tmpl w:val="ECD2DE40"/>
    <w:lvl w:ilvl="0">
      <w:numFmt w:val="none"/>
      <w:pStyle w:val="Bullet2"/>
      <w:lvlText w:val="–"/>
      <w:lvlJc w:val="left"/>
      <w:pPr>
        <w:tabs>
          <w:tab w:val="num" w:pos="720"/>
        </w:tabs>
        <w:ind w:left="600" w:hanging="240"/>
      </w:pPr>
      <w:rPr>
        <w:rFonts w:ascii="Times New Roman" w:hAnsi="Times New Roman" w:hint="default"/>
      </w:rPr>
    </w:lvl>
  </w:abstractNum>
  <w:abstractNum w:abstractNumId="31" w15:restartNumberingAfterBreak="0">
    <w:nsid w:val="4B694132"/>
    <w:multiLevelType w:val="hybridMultilevel"/>
    <w:tmpl w:val="9FEA6F9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4C9117AE"/>
    <w:multiLevelType w:val="hybridMultilevel"/>
    <w:tmpl w:val="2DB000C8"/>
    <w:lvl w:ilvl="0" w:tplc="7AD6F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6F448B"/>
    <w:multiLevelType w:val="hybridMultilevel"/>
    <w:tmpl w:val="801C1678"/>
    <w:lvl w:ilvl="0" w:tplc="881E68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E1560"/>
    <w:multiLevelType w:val="hybridMultilevel"/>
    <w:tmpl w:val="8F229302"/>
    <w:lvl w:ilvl="0" w:tplc="FFFFFFFF">
      <w:start w:val="1"/>
      <w:numFmt w:val="none"/>
      <w:pStyle w:val="Warning"/>
      <w:lvlText w:val="%1Warning!"/>
      <w:lvlJc w:val="left"/>
      <w:pPr>
        <w:tabs>
          <w:tab w:val="num" w:pos="2160"/>
        </w:tabs>
        <w:ind w:left="2160" w:hanging="1800"/>
      </w:pPr>
      <w:rPr>
        <w:rFonts w:ascii="Arial" w:hAnsi="Arial" w:hint="default"/>
        <w:b/>
        <w:i w:val="0"/>
        <w:sz w:val="1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56511CC5"/>
    <w:multiLevelType w:val="hybridMultilevel"/>
    <w:tmpl w:val="AB849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8F5427"/>
    <w:multiLevelType w:val="hybridMultilevel"/>
    <w:tmpl w:val="6876E7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414A27"/>
    <w:multiLevelType w:val="multilevel"/>
    <w:tmpl w:val="23FE52EC"/>
    <w:lvl w:ilvl="0">
      <w:start w:val="1"/>
      <w:numFmt w:val="upperLetter"/>
      <w:pStyle w:val="TOC6"/>
      <w:lvlText w:val="Appendix %1."/>
      <w:lvlJc w:val="left"/>
      <w:pPr>
        <w:ind w:left="720" w:hanging="360"/>
      </w:pPr>
      <w:rPr>
        <w:rFonts w:ascii="Times New Roman" w:hAnsi="Times New Roman" w:hint="default"/>
        <w:b/>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97F78BC"/>
    <w:multiLevelType w:val="hybridMultilevel"/>
    <w:tmpl w:val="352AE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C2825"/>
    <w:multiLevelType w:val="hybridMultilevel"/>
    <w:tmpl w:val="7B527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947930"/>
    <w:multiLevelType w:val="hybridMultilevel"/>
    <w:tmpl w:val="D6E6B414"/>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1A63A57"/>
    <w:multiLevelType w:val="hybridMultilevel"/>
    <w:tmpl w:val="A798FC0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32C2677"/>
    <w:multiLevelType w:val="hybridMultilevel"/>
    <w:tmpl w:val="B8ECE18E"/>
    <w:lvl w:ilvl="0" w:tplc="6EA89E14">
      <w:start w:val="1"/>
      <w:numFmt w:val="decimal"/>
      <w:pStyle w:val="ListNumber"/>
      <w:lvlText w:val="%1."/>
      <w:lvlJc w:val="left"/>
      <w:pPr>
        <w:ind w:left="720" w:hanging="360"/>
      </w:pPr>
    </w:lvl>
    <w:lvl w:ilvl="1" w:tplc="E0B2A428">
      <w:start w:val="1"/>
      <w:numFmt w:val="lowerLetter"/>
      <w:lvlText w:val="%2."/>
      <w:lvlJc w:val="left"/>
      <w:pPr>
        <w:ind w:left="1440" w:hanging="360"/>
      </w:pPr>
    </w:lvl>
    <w:lvl w:ilvl="2" w:tplc="23E42588">
      <w:start w:val="1"/>
      <w:numFmt w:val="lowerRoman"/>
      <w:lvlText w:val="%3."/>
      <w:lvlJc w:val="right"/>
      <w:pPr>
        <w:ind w:left="2160" w:hanging="180"/>
      </w:pPr>
    </w:lvl>
    <w:lvl w:ilvl="3" w:tplc="51D0FF10" w:tentative="1">
      <w:start w:val="1"/>
      <w:numFmt w:val="decimal"/>
      <w:lvlText w:val="%4."/>
      <w:lvlJc w:val="left"/>
      <w:pPr>
        <w:ind w:left="2880" w:hanging="360"/>
      </w:pPr>
    </w:lvl>
    <w:lvl w:ilvl="4" w:tplc="9F923BC2" w:tentative="1">
      <w:start w:val="1"/>
      <w:numFmt w:val="lowerLetter"/>
      <w:lvlText w:val="%5."/>
      <w:lvlJc w:val="left"/>
      <w:pPr>
        <w:ind w:left="3600" w:hanging="360"/>
      </w:pPr>
    </w:lvl>
    <w:lvl w:ilvl="5" w:tplc="FCDAF300" w:tentative="1">
      <w:start w:val="1"/>
      <w:numFmt w:val="lowerRoman"/>
      <w:lvlText w:val="%6."/>
      <w:lvlJc w:val="right"/>
      <w:pPr>
        <w:ind w:left="4320" w:hanging="180"/>
      </w:pPr>
    </w:lvl>
    <w:lvl w:ilvl="6" w:tplc="09765200" w:tentative="1">
      <w:start w:val="1"/>
      <w:numFmt w:val="decimal"/>
      <w:lvlText w:val="%7."/>
      <w:lvlJc w:val="left"/>
      <w:pPr>
        <w:ind w:left="5040" w:hanging="360"/>
      </w:pPr>
    </w:lvl>
    <w:lvl w:ilvl="7" w:tplc="3828E128" w:tentative="1">
      <w:start w:val="1"/>
      <w:numFmt w:val="lowerLetter"/>
      <w:lvlText w:val="%8."/>
      <w:lvlJc w:val="left"/>
      <w:pPr>
        <w:ind w:left="5760" w:hanging="360"/>
      </w:pPr>
    </w:lvl>
    <w:lvl w:ilvl="8" w:tplc="43B85768" w:tentative="1">
      <w:start w:val="1"/>
      <w:numFmt w:val="lowerRoman"/>
      <w:lvlText w:val="%9."/>
      <w:lvlJc w:val="right"/>
      <w:pPr>
        <w:ind w:left="6480" w:hanging="180"/>
      </w:pPr>
    </w:lvl>
  </w:abstractNum>
  <w:abstractNum w:abstractNumId="43" w15:restartNumberingAfterBreak="0">
    <w:nsid w:val="74313E4A"/>
    <w:multiLevelType w:val="hybridMultilevel"/>
    <w:tmpl w:val="6826DE42"/>
    <w:lvl w:ilvl="0" w:tplc="03149170">
      <w:start w:val="1"/>
      <w:numFmt w:val="bullet"/>
      <w:pStyle w:val="SubtleEmphasis1"/>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74EF33E8"/>
    <w:multiLevelType w:val="hybridMultilevel"/>
    <w:tmpl w:val="E064E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8609C"/>
    <w:multiLevelType w:val="hybridMultilevel"/>
    <w:tmpl w:val="38E4108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7DAC1351"/>
    <w:multiLevelType w:val="hybridMultilevel"/>
    <w:tmpl w:val="E98EA39A"/>
    <w:lvl w:ilvl="0" w:tplc="04090019">
      <w:start w:val="1"/>
      <w:numFmt w:val="upperLetter"/>
      <w:pStyle w:val="Appendix"/>
      <w:lvlText w:val="Appendix %1."/>
      <w:lvlJc w:val="left"/>
      <w:pPr>
        <w:ind w:left="-72" w:hanging="360"/>
      </w:pPr>
      <w:rPr>
        <w:rFonts w:ascii="Myriad Pro" w:hAnsi="Myriad Pro" w:hint="default"/>
        <w:b w:val="0"/>
        <w:i w:val="0"/>
        <w:color w:val="0F4F97"/>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20"/>
  </w:num>
  <w:num w:numId="8">
    <w:abstractNumId w:val="42"/>
  </w:num>
  <w:num w:numId="9">
    <w:abstractNumId w:val="46"/>
  </w:num>
  <w:num w:numId="10">
    <w:abstractNumId w:val="34"/>
  </w:num>
  <w:num w:numId="11">
    <w:abstractNumId w:val="17"/>
  </w:num>
  <w:num w:numId="12">
    <w:abstractNumId w:val="30"/>
  </w:num>
  <w:num w:numId="13">
    <w:abstractNumId w:val="19"/>
  </w:num>
  <w:num w:numId="14">
    <w:abstractNumId w:val="11"/>
  </w:num>
  <w:num w:numId="15">
    <w:abstractNumId w:val="22"/>
  </w:num>
  <w:num w:numId="16">
    <w:abstractNumId w:val="8"/>
    <w:lvlOverride w:ilvl="0">
      <w:startOverride w:val="1"/>
    </w:lvlOverride>
  </w:num>
  <w:num w:numId="17">
    <w:abstractNumId w:val="21"/>
  </w:num>
  <w:num w:numId="18">
    <w:abstractNumId w:val="9"/>
    <w:lvlOverride w:ilvl="0">
      <w:startOverride w:val="1"/>
    </w:lvlOverride>
  </w:num>
  <w:num w:numId="19">
    <w:abstractNumId w:val="18"/>
  </w:num>
  <w:num w:numId="20">
    <w:abstractNumId w:val="29"/>
  </w:num>
  <w:num w:numId="21">
    <w:abstractNumId w:val="28"/>
  </w:num>
  <w:num w:numId="22">
    <w:abstractNumId w:val="26"/>
  </w:num>
  <w:num w:numId="23">
    <w:abstractNumId w:val="37"/>
  </w:num>
  <w:num w:numId="24">
    <w:abstractNumId w:val="15"/>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7"/>
  </w:num>
  <w:num w:numId="28">
    <w:abstractNumId w:val="39"/>
  </w:num>
  <w:num w:numId="29">
    <w:abstractNumId w:val="35"/>
  </w:num>
  <w:num w:numId="30">
    <w:abstractNumId w:val="12"/>
  </w:num>
  <w:num w:numId="31">
    <w:abstractNumId w:val="23"/>
  </w:num>
  <w:num w:numId="32">
    <w:abstractNumId w:val="43"/>
  </w:num>
  <w:num w:numId="33">
    <w:abstractNumId w:val="13"/>
  </w:num>
  <w:num w:numId="34">
    <w:abstractNumId w:val="33"/>
  </w:num>
  <w:num w:numId="35">
    <w:abstractNumId w:val="7"/>
  </w:num>
  <w:num w:numId="36">
    <w:abstractNumId w:val="36"/>
  </w:num>
  <w:num w:numId="37">
    <w:abstractNumId w:val="14"/>
  </w:num>
  <w:num w:numId="38">
    <w:abstractNumId w:val="40"/>
  </w:num>
  <w:num w:numId="39">
    <w:abstractNumId w:val="10"/>
  </w:num>
  <w:num w:numId="40">
    <w:abstractNumId w:val="45"/>
  </w:num>
  <w:num w:numId="41">
    <w:abstractNumId w:val="41"/>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6"/>
  </w:num>
  <w:num w:numId="45">
    <w:abstractNumId w:val="9"/>
  </w:num>
  <w:num w:numId="46">
    <w:abstractNumId w:val="0"/>
  </w:num>
  <w:num w:numId="47">
    <w:abstractNumId w:val="31"/>
  </w:num>
  <w:num w:numId="48">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savePreviewPicture/>
  <w:hdrShapeDefaults>
    <o:shapedefaults v:ext="edit" spidmax="2049" style="mso-position-vertical-relative:line" fillcolor="#9bc1ff" strokecolor="#4a7ebb">
      <v:fill color="#9bc1ff" focus="100%" type="gradient">
        <o:fill v:ext="view" type="gradientUnscaled"/>
      </v:fill>
      <v:stroke color="#4a7ebb" weight="1.5pt"/>
      <v:shadow on="t" opacity="22938f" offset="0,.74831mm"/>
      <v:textbox inset=",7.2pt,,7.2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87"/>
    <w:rsid w:val="0000070E"/>
    <w:rsid w:val="00000851"/>
    <w:rsid w:val="000014F2"/>
    <w:rsid w:val="00001559"/>
    <w:rsid w:val="000023F3"/>
    <w:rsid w:val="00002FA0"/>
    <w:rsid w:val="00003CCE"/>
    <w:rsid w:val="00003CE8"/>
    <w:rsid w:val="00003D25"/>
    <w:rsid w:val="00003EDF"/>
    <w:rsid w:val="00004BB7"/>
    <w:rsid w:val="000052E9"/>
    <w:rsid w:val="00006020"/>
    <w:rsid w:val="000062DB"/>
    <w:rsid w:val="0000678D"/>
    <w:rsid w:val="00006AD0"/>
    <w:rsid w:val="000070D3"/>
    <w:rsid w:val="00007D23"/>
    <w:rsid w:val="000100C9"/>
    <w:rsid w:val="00012102"/>
    <w:rsid w:val="00014D53"/>
    <w:rsid w:val="00014E09"/>
    <w:rsid w:val="00015229"/>
    <w:rsid w:val="0001623D"/>
    <w:rsid w:val="00017803"/>
    <w:rsid w:val="00017846"/>
    <w:rsid w:val="00020771"/>
    <w:rsid w:val="0002142C"/>
    <w:rsid w:val="00021F8E"/>
    <w:rsid w:val="000227A5"/>
    <w:rsid w:val="00022C30"/>
    <w:rsid w:val="0002560F"/>
    <w:rsid w:val="00026219"/>
    <w:rsid w:val="00027DDC"/>
    <w:rsid w:val="00027E53"/>
    <w:rsid w:val="000309EC"/>
    <w:rsid w:val="0003125D"/>
    <w:rsid w:val="000312C2"/>
    <w:rsid w:val="00031A64"/>
    <w:rsid w:val="00031D51"/>
    <w:rsid w:val="000320D3"/>
    <w:rsid w:val="0003213D"/>
    <w:rsid w:val="00032862"/>
    <w:rsid w:val="00033D80"/>
    <w:rsid w:val="00034379"/>
    <w:rsid w:val="0003649F"/>
    <w:rsid w:val="000366A5"/>
    <w:rsid w:val="00036A2A"/>
    <w:rsid w:val="000379F2"/>
    <w:rsid w:val="00037A5C"/>
    <w:rsid w:val="00037BBF"/>
    <w:rsid w:val="00037DA0"/>
    <w:rsid w:val="00040291"/>
    <w:rsid w:val="000410BB"/>
    <w:rsid w:val="00041316"/>
    <w:rsid w:val="00041EDA"/>
    <w:rsid w:val="00042D94"/>
    <w:rsid w:val="0004359D"/>
    <w:rsid w:val="00043878"/>
    <w:rsid w:val="00043E46"/>
    <w:rsid w:val="00044A93"/>
    <w:rsid w:val="00044E7B"/>
    <w:rsid w:val="00045526"/>
    <w:rsid w:val="000457CB"/>
    <w:rsid w:val="00045FA9"/>
    <w:rsid w:val="00046C79"/>
    <w:rsid w:val="0005258F"/>
    <w:rsid w:val="00053B76"/>
    <w:rsid w:val="00053E5C"/>
    <w:rsid w:val="00054360"/>
    <w:rsid w:val="00054C69"/>
    <w:rsid w:val="00054DCF"/>
    <w:rsid w:val="00055AF4"/>
    <w:rsid w:val="00055D55"/>
    <w:rsid w:val="00055FC7"/>
    <w:rsid w:val="0005641E"/>
    <w:rsid w:val="00056EBF"/>
    <w:rsid w:val="00057B51"/>
    <w:rsid w:val="0006170C"/>
    <w:rsid w:val="00062132"/>
    <w:rsid w:val="00063F17"/>
    <w:rsid w:val="00066D4F"/>
    <w:rsid w:val="000670AB"/>
    <w:rsid w:val="00070B9D"/>
    <w:rsid w:val="00070CA2"/>
    <w:rsid w:val="00071420"/>
    <w:rsid w:val="00071D17"/>
    <w:rsid w:val="0007376A"/>
    <w:rsid w:val="000738AB"/>
    <w:rsid w:val="00073FF4"/>
    <w:rsid w:val="000743BD"/>
    <w:rsid w:val="000772EE"/>
    <w:rsid w:val="00077ACC"/>
    <w:rsid w:val="00077D82"/>
    <w:rsid w:val="00081594"/>
    <w:rsid w:val="00081F66"/>
    <w:rsid w:val="00083945"/>
    <w:rsid w:val="00084519"/>
    <w:rsid w:val="000847CD"/>
    <w:rsid w:val="00085AD0"/>
    <w:rsid w:val="0008652A"/>
    <w:rsid w:val="000867FB"/>
    <w:rsid w:val="00086E20"/>
    <w:rsid w:val="0009058B"/>
    <w:rsid w:val="00090742"/>
    <w:rsid w:val="00092A89"/>
    <w:rsid w:val="000930F5"/>
    <w:rsid w:val="000941E0"/>
    <w:rsid w:val="000942B3"/>
    <w:rsid w:val="0009645F"/>
    <w:rsid w:val="000A0AA0"/>
    <w:rsid w:val="000A1A03"/>
    <w:rsid w:val="000A1B99"/>
    <w:rsid w:val="000A3589"/>
    <w:rsid w:val="000A3BDE"/>
    <w:rsid w:val="000A3F9F"/>
    <w:rsid w:val="000A4299"/>
    <w:rsid w:val="000A499A"/>
    <w:rsid w:val="000A5517"/>
    <w:rsid w:val="000A6590"/>
    <w:rsid w:val="000A69F9"/>
    <w:rsid w:val="000A6B12"/>
    <w:rsid w:val="000A6FE3"/>
    <w:rsid w:val="000A7CF5"/>
    <w:rsid w:val="000B0153"/>
    <w:rsid w:val="000B1E3A"/>
    <w:rsid w:val="000B43A9"/>
    <w:rsid w:val="000B4713"/>
    <w:rsid w:val="000B503D"/>
    <w:rsid w:val="000B5B3D"/>
    <w:rsid w:val="000B5F05"/>
    <w:rsid w:val="000B6187"/>
    <w:rsid w:val="000B6804"/>
    <w:rsid w:val="000B6E0F"/>
    <w:rsid w:val="000B6FDF"/>
    <w:rsid w:val="000B7FC6"/>
    <w:rsid w:val="000C06E1"/>
    <w:rsid w:val="000C0E83"/>
    <w:rsid w:val="000C0E93"/>
    <w:rsid w:val="000C156A"/>
    <w:rsid w:val="000C3699"/>
    <w:rsid w:val="000C36E1"/>
    <w:rsid w:val="000C4D27"/>
    <w:rsid w:val="000C4F8F"/>
    <w:rsid w:val="000C5CAD"/>
    <w:rsid w:val="000C5FE3"/>
    <w:rsid w:val="000C65B6"/>
    <w:rsid w:val="000C6B44"/>
    <w:rsid w:val="000C78D3"/>
    <w:rsid w:val="000D1B6F"/>
    <w:rsid w:val="000D1C1E"/>
    <w:rsid w:val="000D4A2F"/>
    <w:rsid w:val="000D4E56"/>
    <w:rsid w:val="000D5AF1"/>
    <w:rsid w:val="000D7905"/>
    <w:rsid w:val="000E00E5"/>
    <w:rsid w:val="000E108A"/>
    <w:rsid w:val="000E12AC"/>
    <w:rsid w:val="000E1E67"/>
    <w:rsid w:val="000E2CC3"/>
    <w:rsid w:val="000E2CF7"/>
    <w:rsid w:val="000E3FA3"/>
    <w:rsid w:val="000E40F8"/>
    <w:rsid w:val="000E4158"/>
    <w:rsid w:val="000E44D6"/>
    <w:rsid w:val="000E44F6"/>
    <w:rsid w:val="000E4BC7"/>
    <w:rsid w:val="000E5571"/>
    <w:rsid w:val="000E70D6"/>
    <w:rsid w:val="000E7CED"/>
    <w:rsid w:val="000F2DB0"/>
    <w:rsid w:val="000F31F8"/>
    <w:rsid w:val="000F3673"/>
    <w:rsid w:val="000F38B3"/>
    <w:rsid w:val="000F46D2"/>
    <w:rsid w:val="000F5AD3"/>
    <w:rsid w:val="000F6019"/>
    <w:rsid w:val="00100B8E"/>
    <w:rsid w:val="00101474"/>
    <w:rsid w:val="00101C5F"/>
    <w:rsid w:val="00101EE2"/>
    <w:rsid w:val="001022E2"/>
    <w:rsid w:val="0010289D"/>
    <w:rsid w:val="00102C5C"/>
    <w:rsid w:val="00102FB0"/>
    <w:rsid w:val="00103578"/>
    <w:rsid w:val="00103E56"/>
    <w:rsid w:val="00104210"/>
    <w:rsid w:val="00104618"/>
    <w:rsid w:val="001054F7"/>
    <w:rsid w:val="001064B7"/>
    <w:rsid w:val="0010684C"/>
    <w:rsid w:val="00107E29"/>
    <w:rsid w:val="0011005A"/>
    <w:rsid w:val="00112F79"/>
    <w:rsid w:val="00113978"/>
    <w:rsid w:val="00113F45"/>
    <w:rsid w:val="00114653"/>
    <w:rsid w:val="001147FE"/>
    <w:rsid w:val="00117276"/>
    <w:rsid w:val="0011758E"/>
    <w:rsid w:val="001177CB"/>
    <w:rsid w:val="00117C4C"/>
    <w:rsid w:val="001208DF"/>
    <w:rsid w:val="00121303"/>
    <w:rsid w:val="00123FB0"/>
    <w:rsid w:val="00125861"/>
    <w:rsid w:val="0012746C"/>
    <w:rsid w:val="00127E2C"/>
    <w:rsid w:val="00130687"/>
    <w:rsid w:val="0013174A"/>
    <w:rsid w:val="00131D1C"/>
    <w:rsid w:val="0013356F"/>
    <w:rsid w:val="00133AD0"/>
    <w:rsid w:val="00135198"/>
    <w:rsid w:val="001353AC"/>
    <w:rsid w:val="0013594A"/>
    <w:rsid w:val="00135B18"/>
    <w:rsid w:val="00135BC3"/>
    <w:rsid w:val="001360B2"/>
    <w:rsid w:val="00136BB9"/>
    <w:rsid w:val="001400C8"/>
    <w:rsid w:val="0014050B"/>
    <w:rsid w:val="001412ED"/>
    <w:rsid w:val="00141685"/>
    <w:rsid w:val="0014302A"/>
    <w:rsid w:val="001437E2"/>
    <w:rsid w:val="0014557F"/>
    <w:rsid w:val="0014597B"/>
    <w:rsid w:val="001477AE"/>
    <w:rsid w:val="00147FEA"/>
    <w:rsid w:val="00150B68"/>
    <w:rsid w:val="001527ED"/>
    <w:rsid w:val="00152998"/>
    <w:rsid w:val="00152C10"/>
    <w:rsid w:val="00152CD7"/>
    <w:rsid w:val="00153BAD"/>
    <w:rsid w:val="00153F3B"/>
    <w:rsid w:val="00153FB1"/>
    <w:rsid w:val="00154146"/>
    <w:rsid w:val="00155081"/>
    <w:rsid w:val="001563E7"/>
    <w:rsid w:val="00156B8F"/>
    <w:rsid w:val="001613A0"/>
    <w:rsid w:val="0016236A"/>
    <w:rsid w:val="0016357E"/>
    <w:rsid w:val="00163B86"/>
    <w:rsid w:val="00164223"/>
    <w:rsid w:val="00167459"/>
    <w:rsid w:val="001675CF"/>
    <w:rsid w:val="00167BF4"/>
    <w:rsid w:val="00167E1C"/>
    <w:rsid w:val="00170081"/>
    <w:rsid w:val="0017031F"/>
    <w:rsid w:val="001711EC"/>
    <w:rsid w:val="00171FB6"/>
    <w:rsid w:val="00172965"/>
    <w:rsid w:val="00172A89"/>
    <w:rsid w:val="00173C8B"/>
    <w:rsid w:val="001743F2"/>
    <w:rsid w:val="00174AB3"/>
    <w:rsid w:val="0017535F"/>
    <w:rsid w:val="00176427"/>
    <w:rsid w:val="00176B69"/>
    <w:rsid w:val="001772EF"/>
    <w:rsid w:val="001774D7"/>
    <w:rsid w:val="00180C2A"/>
    <w:rsid w:val="0018108B"/>
    <w:rsid w:val="00181A42"/>
    <w:rsid w:val="00181F98"/>
    <w:rsid w:val="00182E34"/>
    <w:rsid w:val="00183617"/>
    <w:rsid w:val="00190B9E"/>
    <w:rsid w:val="00191352"/>
    <w:rsid w:val="00192611"/>
    <w:rsid w:val="001931DF"/>
    <w:rsid w:val="00193455"/>
    <w:rsid w:val="00193EF1"/>
    <w:rsid w:val="0019489F"/>
    <w:rsid w:val="00194D43"/>
    <w:rsid w:val="001954D2"/>
    <w:rsid w:val="00195547"/>
    <w:rsid w:val="0019575C"/>
    <w:rsid w:val="001A00D8"/>
    <w:rsid w:val="001A03C8"/>
    <w:rsid w:val="001A1885"/>
    <w:rsid w:val="001A20CA"/>
    <w:rsid w:val="001A305E"/>
    <w:rsid w:val="001A3C8E"/>
    <w:rsid w:val="001A4612"/>
    <w:rsid w:val="001A491D"/>
    <w:rsid w:val="001A4D42"/>
    <w:rsid w:val="001A52B4"/>
    <w:rsid w:val="001A5B27"/>
    <w:rsid w:val="001A6B2F"/>
    <w:rsid w:val="001A7ED5"/>
    <w:rsid w:val="001A7EEB"/>
    <w:rsid w:val="001B0AC2"/>
    <w:rsid w:val="001B2595"/>
    <w:rsid w:val="001B2B2A"/>
    <w:rsid w:val="001B2DE3"/>
    <w:rsid w:val="001B3043"/>
    <w:rsid w:val="001B3272"/>
    <w:rsid w:val="001B3778"/>
    <w:rsid w:val="001B55C0"/>
    <w:rsid w:val="001B5736"/>
    <w:rsid w:val="001B73F6"/>
    <w:rsid w:val="001B7B6D"/>
    <w:rsid w:val="001C17A0"/>
    <w:rsid w:val="001C183A"/>
    <w:rsid w:val="001C21B5"/>
    <w:rsid w:val="001C3587"/>
    <w:rsid w:val="001C3F54"/>
    <w:rsid w:val="001C40FF"/>
    <w:rsid w:val="001C45F8"/>
    <w:rsid w:val="001C548A"/>
    <w:rsid w:val="001C574E"/>
    <w:rsid w:val="001C6310"/>
    <w:rsid w:val="001C71E9"/>
    <w:rsid w:val="001C7722"/>
    <w:rsid w:val="001C7CDA"/>
    <w:rsid w:val="001D1362"/>
    <w:rsid w:val="001D1470"/>
    <w:rsid w:val="001D2DBD"/>
    <w:rsid w:val="001D4488"/>
    <w:rsid w:val="001D4952"/>
    <w:rsid w:val="001D4C2A"/>
    <w:rsid w:val="001D555D"/>
    <w:rsid w:val="001D55CA"/>
    <w:rsid w:val="001D5FFF"/>
    <w:rsid w:val="001D6709"/>
    <w:rsid w:val="001D68B3"/>
    <w:rsid w:val="001D6CB1"/>
    <w:rsid w:val="001D6DDA"/>
    <w:rsid w:val="001D6ED9"/>
    <w:rsid w:val="001E0CEF"/>
    <w:rsid w:val="001E0F6B"/>
    <w:rsid w:val="001E2574"/>
    <w:rsid w:val="001E26F5"/>
    <w:rsid w:val="001E2BB4"/>
    <w:rsid w:val="001E3884"/>
    <w:rsid w:val="001E46A3"/>
    <w:rsid w:val="001E5496"/>
    <w:rsid w:val="001E5802"/>
    <w:rsid w:val="001E5BC5"/>
    <w:rsid w:val="001E7147"/>
    <w:rsid w:val="001E7803"/>
    <w:rsid w:val="001F039C"/>
    <w:rsid w:val="001F0FCF"/>
    <w:rsid w:val="001F1EDE"/>
    <w:rsid w:val="001F2582"/>
    <w:rsid w:val="001F2890"/>
    <w:rsid w:val="001F2948"/>
    <w:rsid w:val="001F2ED6"/>
    <w:rsid w:val="001F339B"/>
    <w:rsid w:val="001F3C29"/>
    <w:rsid w:val="001F5350"/>
    <w:rsid w:val="001F5F71"/>
    <w:rsid w:val="001F6A29"/>
    <w:rsid w:val="001F7832"/>
    <w:rsid w:val="00200819"/>
    <w:rsid w:val="00200B76"/>
    <w:rsid w:val="00200F7F"/>
    <w:rsid w:val="00203BC6"/>
    <w:rsid w:val="00204CC8"/>
    <w:rsid w:val="002050CD"/>
    <w:rsid w:val="002058B4"/>
    <w:rsid w:val="002067A5"/>
    <w:rsid w:val="00206D13"/>
    <w:rsid w:val="0021068D"/>
    <w:rsid w:val="002113C8"/>
    <w:rsid w:val="00212884"/>
    <w:rsid w:val="00213273"/>
    <w:rsid w:val="0021396A"/>
    <w:rsid w:val="00213D34"/>
    <w:rsid w:val="00214135"/>
    <w:rsid w:val="002144BB"/>
    <w:rsid w:val="00214A1E"/>
    <w:rsid w:val="00214E7D"/>
    <w:rsid w:val="00215B7D"/>
    <w:rsid w:val="002167AD"/>
    <w:rsid w:val="00216BF4"/>
    <w:rsid w:val="002172A3"/>
    <w:rsid w:val="00220114"/>
    <w:rsid w:val="002202F6"/>
    <w:rsid w:val="002213AA"/>
    <w:rsid w:val="0022143C"/>
    <w:rsid w:val="00224C39"/>
    <w:rsid w:val="00224FD0"/>
    <w:rsid w:val="002250C4"/>
    <w:rsid w:val="00225BA2"/>
    <w:rsid w:val="00225F8E"/>
    <w:rsid w:val="00226847"/>
    <w:rsid w:val="00230E8F"/>
    <w:rsid w:val="0023156D"/>
    <w:rsid w:val="0023189A"/>
    <w:rsid w:val="002318D7"/>
    <w:rsid w:val="002334CA"/>
    <w:rsid w:val="00233652"/>
    <w:rsid w:val="00233F28"/>
    <w:rsid w:val="00234120"/>
    <w:rsid w:val="002348D1"/>
    <w:rsid w:val="00234A74"/>
    <w:rsid w:val="00234BC4"/>
    <w:rsid w:val="0023545E"/>
    <w:rsid w:val="002355F0"/>
    <w:rsid w:val="0023645B"/>
    <w:rsid w:val="00236700"/>
    <w:rsid w:val="002369C7"/>
    <w:rsid w:val="00236ECF"/>
    <w:rsid w:val="00240C33"/>
    <w:rsid w:val="0024197E"/>
    <w:rsid w:val="0024209F"/>
    <w:rsid w:val="00242289"/>
    <w:rsid w:val="00242309"/>
    <w:rsid w:val="002433CB"/>
    <w:rsid w:val="0024346B"/>
    <w:rsid w:val="00247059"/>
    <w:rsid w:val="00247B13"/>
    <w:rsid w:val="0025004E"/>
    <w:rsid w:val="00250E53"/>
    <w:rsid w:val="002510CD"/>
    <w:rsid w:val="00253E54"/>
    <w:rsid w:val="00254998"/>
    <w:rsid w:val="002567A7"/>
    <w:rsid w:val="00256831"/>
    <w:rsid w:val="002572DB"/>
    <w:rsid w:val="0025794B"/>
    <w:rsid w:val="00261F95"/>
    <w:rsid w:val="002625AE"/>
    <w:rsid w:val="00263232"/>
    <w:rsid w:val="00263548"/>
    <w:rsid w:val="00263E07"/>
    <w:rsid w:val="0026673E"/>
    <w:rsid w:val="00266A89"/>
    <w:rsid w:val="00267B74"/>
    <w:rsid w:val="002719D8"/>
    <w:rsid w:val="0027316F"/>
    <w:rsid w:val="00273E00"/>
    <w:rsid w:val="00273EED"/>
    <w:rsid w:val="00273F1C"/>
    <w:rsid w:val="0027432C"/>
    <w:rsid w:val="00274DA3"/>
    <w:rsid w:val="00274ED2"/>
    <w:rsid w:val="00276D58"/>
    <w:rsid w:val="00276DD0"/>
    <w:rsid w:val="00277C47"/>
    <w:rsid w:val="00277E2F"/>
    <w:rsid w:val="002809E8"/>
    <w:rsid w:val="00281921"/>
    <w:rsid w:val="00281A4D"/>
    <w:rsid w:val="00282208"/>
    <w:rsid w:val="00282A7C"/>
    <w:rsid w:val="00284B6B"/>
    <w:rsid w:val="00285128"/>
    <w:rsid w:val="0028518E"/>
    <w:rsid w:val="002853F7"/>
    <w:rsid w:val="0028606A"/>
    <w:rsid w:val="00286747"/>
    <w:rsid w:val="00286E32"/>
    <w:rsid w:val="00286F0B"/>
    <w:rsid w:val="00287C36"/>
    <w:rsid w:val="0029094D"/>
    <w:rsid w:val="0029119E"/>
    <w:rsid w:val="002918C6"/>
    <w:rsid w:val="002928A5"/>
    <w:rsid w:val="0029519B"/>
    <w:rsid w:val="002952DA"/>
    <w:rsid w:val="002958F3"/>
    <w:rsid w:val="002959D9"/>
    <w:rsid w:val="00295EB8"/>
    <w:rsid w:val="002964FF"/>
    <w:rsid w:val="0029776F"/>
    <w:rsid w:val="00297F3A"/>
    <w:rsid w:val="002A1178"/>
    <w:rsid w:val="002A1972"/>
    <w:rsid w:val="002A1D10"/>
    <w:rsid w:val="002A23A5"/>
    <w:rsid w:val="002A265B"/>
    <w:rsid w:val="002A2BAD"/>
    <w:rsid w:val="002A315F"/>
    <w:rsid w:val="002A3F19"/>
    <w:rsid w:val="002A4C1B"/>
    <w:rsid w:val="002A5D0F"/>
    <w:rsid w:val="002A69AA"/>
    <w:rsid w:val="002A6D48"/>
    <w:rsid w:val="002A70A2"/>
    <w:rsid w:val="002A74F5"/>
    <w:rsid w:val="002B167E"/>
    <w:rsid w:val="002B1B35"/>
    <w:rsid w:val="002B1CC0"/>
    <w:rsid w:val="002B20E3"/>
    <w:rsid w:val="002B2669"/>
    <w:rsid w:val="002B2B46"/>
    <w:rsid w:val="002B36C3"/>
    <w:rsid w:val="002B43B5"/>
    <w:rsid w:val="002B55F8"/>
    <w:rsid w:val="002B6960"/>
    <w:rsid w:val="002B7D59"/>
    <w:rsid w:val="002C0159"/>
    <w:rsid w:val="002C1660"/>
    <w:rsid w:val="002C2D24"/>
    <w:rsid w:val="002C42C2"/>
    <w:rsid w:val="002C4A0C"/>
    <w:rsid w:val="002C4A44"/>
    <w:rsid w:val="002C5781"/>
    <w:rsid w:val="002C7A20"/>
    <w:rsid w:val="002D074D"/>
    <w:rsid w:val="002D0CA4"/>
    <w:rsid w:val="002D202D"/>
    <w:rsid w:val="002D203E"/>
    <w:rsid w:val="002D213B"/>
    <w:rsid w:val="002D2974"/>
    <w:rsid w:val="002D2C4E"/>
    <w:rsid w:val="002D3489"/>
    <w:rsid w:val="002D3907"/>
    <w:rsid w:val="002D6E55"/>
    <w:rsid w:val="002E05E6"/>
    <w:rsid w:val="002E135B"/>
    <w:rsid w:val="002E1884"/>
    <w:rsid w:val="002E1A6B"/>
    <w:rsid w:val="002E254C"/>
    <w:rsid w:val="002E284C"/>
    <w:rsid w:val="002E3A3E"/>
    <w:rsid w:val="002E430C"/>
    <w:rsid w:val="002E45CC"/>
    <w:rsid w:val="002E4836"/>
    <w:rsid w:val="002E6C34"/>
    <w:rsid w:val="002E6E54"/>
    <w:rsid w:val="002E75E9"/>
    <w:rsid w:val="002F0F09"/>
    <w:rsid w:val="002F1413"/>
    <w:rsid w:val="002F2120"/>
    <w:rsid w:val="002F2EB6"/>
    <w:rsid w:val="002F4471"/>
    <w:rsid w:val="002F52D6"/>
    <w:rsid w:val="002F6540"/>
    <w:rsid w:val="002F662F"/>
    <w:rsid w:val="002F6B49"/>
    <w:rsid w:val="002F7DB4"/>
    <w:rsid w:val="00300AF4"/>
    <w:rsid w:val="00300BD2"/>
    <w:rsid w:val="00300DAA"/>
    <w:rsid w:val="0030164B"/>
    <w:rsid w:val="00301FEA"/>
    <w:rsid w:val="00302DEA"/>
    <w:rsid w:val="003041C8"/>
    <w:rsid w:val="003054DB"/>
    <w:rsid w:val="00305CC6"/>
    <w:rsid w:val="00305EA6"/>
    <w:rsid w:val="00306116"/>
    <w:rsid w:val="00306A25"/>
    <w:rsid w:val="00306B50"/>
    <w:rsid w:val="00306D98"/>
    <w:rsid w:val="00307352"/>
    <w:rsid w:val="0031083C"/>
    <w:rsid w:val="003109A9"/>
    <w:rsid w:val="00310B6F"/>
    <w:rsid w:val="003119FD"/>
    <w:rsid w:val="00312C84"/>
    <w:rsid w:val="00313D8D"/>
    <w:rsid w:val="00313F8B"/>
    <w:rsid w:val="0031403F"/>
    <w:rsid w:val="00314EBF"/>
    <w:rsid w:val="00315078"/>
    <w:rsid w:val="00316C21"/>
    <w:rsid w:val="00320068"/>
    <w:rsid w:val="003200E2"/>
    <w:rsid w:val="003203B6"/>
    <w:rsid w:val="00320FFA"/>
    <w:rsid w:val="003218A1"/>
    <w:rsid w:val="00323409"/>
    <w:rsid w:val="0032541D"/>
    <w:rsid w:val="00325658"/>
    <w:rsid w:val="00326262"/>
    <w:rsid w:val="0032644B"/>
    <w:rsid w:val="00326961"/>
    <w:rsid w:val="00327C8A"/>
    <w:rsid w:val="00327FF6"/>
    <w:rsid w:val="0033047F"/>
    <w:rsid w:val="003317FA"/>
    <w:rsid w:val="00331ADE"/>
    <w:rsid w:val="003324F9"/>
    <w:rsid w:val="0033263F"/>
    <w:rsid w:val="00332FE0"/>
    <w:rsid w:val="003334AC"/>
    <w:rsid w:val="0033456C"/>
    <w:rsid w:val="0033462E"/>
    <w:rsid w:val="003351BA"/>
    <w:rsid w:val="00335E17"/>
    <w:rsid w:val="00336990"/>
    <w:rsid w:val="00336E63"/>
    <w:rsid w:val="003378B6"/>
    <w:rsid w:val="003413E6"/>
    <w:rsid w:val="00341BF5"/>
    <w:rsid w:val="0034384B"/>
    <w:rsid w:val="00343A53"/>
    <w:rsid w:val="00346460"/>
    <w:rsid w:val="00347F20"/>
    <w:rsid w:val="00350455"/>
    <w:rsid w:val="00350561"/>
    <w:rsid w:val="0035060D"/>
    <w:rsid w:val="00350E55"/>
    <w:rsid w:val="0035116D"/>
    <w:rsid w:val="003516E0"/>
    <w:rsid w:val="00351783"/>
    <w:rsid w:val="00351BDA"/>
    <w:rsid w:val="00353A45"/>
    <w:rsid w:val="003546A2"/>
    <w:rsid w:val="00354737"/>
    <w:rsid w:val="0035507C"/>
    <w:rsid w:val="003553CA"/>
    <w:rsid w:val="00355D31"/>
    <w:rsid w:val="003568BC"/>
    <w:rsid w:val="00356D5A"/>
    <w:rsid w:val="00357382"/>
    <w:rsid w:val="003574D6"/>
    <w:rsid w:val="003604E6"/>
    <w:rsid w:val="003624BA"/>
    <w:rsid w:val="003628FC"/>
    <w:rsid w:val="003630D1"/>
    <w:rsid w:val="003633A4"/>
    <w:rsid w:val="0036361A"/>
    <w:rsid w:val="00364707"/>
    <w:rsid w:val="003656E1"/>
    <w:rsid w:val="003663CA"/>
    <w:rsid w:val="0036667C"/>
    <w:rsid w:val="00366690"/>
    <w:rsid w:val="003669A1"/>
    <w:rsid w:val="00367D68"/>
    <w:rsid w:val="003709CC"/>
    <w:rsid w:val="00370C76"/>
    <w:rsid w:val="00370E85"/>
    <w:rsid w:val="0037175B"/>
    <w:rsid w:val="0037182A"/>
    <w:rsid w:val="0037250A"/>
    <w:rsid w:val="003729D2"/>
    <w:rsid w:val="00373B81"/>
    <w:rsid w:val="00373F2D"/>
    <w:rsid w:val="003741DC"/>
    <w:rsid w:val="00375435"/>
    <w:rsid w:val="00375D82"/>
    <w:rsid w:val="00376546"/>
    <w:rsid w:val="00377D83"/>
    <w:rsid w:val="0038077D"/>
    <w:rsid w:val="00380E01"/>
    <w:rsid w:val="00380E28"/>
    <w:rsid w:val="003814CE"/>
    <w:rsid w:val="00382F0C"/>
    <w:rsid w:val="00383274"/>
    <w:rsid w:val="00383B2F"/>
    <w:rsid w:val="0038420D"/>
    <w:rsid w:val="00384A80"/>
    <w:rsid w:val="00385BD4"/>
    <w:rsid w:val="00386243"/>
    <w:rsid w:val="00387CA0"/>
    <w:rsid w:val="0039122B"/>
    <w:rsid w:val="00391722"/>
    <w:rsid w:val="00391827"/>
    <w:rsid w:val="003918F5"/>
    <w:rsid w:val="00391FF3"/>
    <w:rsid w:val="00392BD0"/>
    <w:rsid w:val="00392FBE"/>
    <w:rsid w:val="003934B1"/>
    <w:rsid w:val="00393D1D"/>
    <w:rsid w:val="00393F64"/>
    <w:rsid w:val="003942BF"/>
    <w:rsid w:val="00394D34"/>
    <w:rsid w:val="0039675B"/>
    <w:rsid w:val="003967BD"/>
    <w:rsid w:val="003974D2"/>
    <w:rsid w:val="00397766"/>
    <w:rsid w:val="00397E81"/>
    <w:rsid w:val="003A0238"/>
    <w:rsid w:val="003A072A"/>
    <w:rsid w:val="003A34F4"/>
    <w:rsid w:val="003A5795"/>
    <w:rsid w:val="003A6E05"/>
    <w:rsid w:val="003A7CC4"/>
    <w:rsid w:val="003B1CDC"/>
    <w:rsid w:val="003B1D18"/>
    <w:rsid w:val="003B2C9A"/>
    <w:rsid w:val="003B3168"/>
    <w:rsid w:val="003B31C6"/>
    <w:rsid w:val="003B34B6"/>
    <w:rsid w:val="003B3ECD"/>
    <w:rsid w:val="003B3F16"/>
    <w:rsid w:val="003B4FD4"/>
    <w:rsid w:val="003B523F"/>
    <w:rsid w:val="003B6542"/>
    <w:rsid w:val="003B65B7"/>
    <w:rsid w:val="003B6CF8"/>
    <w:rsid w:val="003B71AF"/>
    <w:rsid w:val="003C08AA"/>
    <w:rsid w:val="003C1277"/>
    <w:rsid w:val="003C22D7"/>
    <w:rsid w:val="003C2809"/>
    <w:rsid w:val="003C2EB2"/>
    <w:rsid w:val="003C3987"/>
    <w:rsid w:val="003C4D5F"/>
    <w:rsid w:val="003C53EB"/>
    <w:rsid w:val="003C574F"/>
    <w:rsid w:val="003C64BB"/>
    <w:rsid w:val="003C66A7"/>
    <w:rsid w:val="003D06C6"/>
    <w:rsid w:val="003D09EA"/>
    <w:rsid w:val="003D1ACF"/>
    <w:rsid w:val="003D25EF"/>
    <w:rsid w:val="003D27AA"/>
    <w:rsid w:val="003D467C"/>
    <w:rsid w:val="003D5C2F"/>
    <w:rsid w:val="003D5E55"/>
    <w:rsid w:val="003D711B"/>
    <w:rsid w:val="003D7326"/>
    <w:rsid w:val="003E079E"/>
    <w:rsid w:val="003E24C7"/>
    <w:rsid w:val="003E2F1D"/>
    <w:rsid w:val="003E4416"/>
    <w:rsid w:val="003E4A45"/>
    <w:rsid w:val="003E58D8"/>
    <w:rsid w:val="003E5A42"/>
    <w:rsid w:val="003E5AD5"/>
    <w:rsid w:val="003F047A"/>
    <w:rsid w:val="003F0587"/>
    <w:rsid w:val="003F1ADF"/>
    <w:rsid w:val="003F27D2"/>
    <w:rsid w:val="003F2DD2"/>
    <w:rsid w:val="003F36D0"/>
    <w:rsid w:val="003F3FAB"/>
    <w:rsid w:val="003F4A99"/>
    <w:rsid w:val="003F5B6F"/>
    <w:rsid w:val="003F6172"/>
    <w:rsid w:val="003F6E14"/>
    <w:rsid w:val="003F797B"/>
    <w:rsid w:val="003F7E9C"/>
    <w:rsid w:val="004010AE"/>
    <w:rsid w:val="004024C8"/>
    <w:rsid w:val="00402739"/>
    <w:rsid w:val="00402FDB"/>
    <w:rsid w:val="004064B8"/>
    <w:rsid w:val="00407942"/>
    <w:rsid w:val="004079A6"/>
    <w:rsid w:val="0041145A"/>
    <w:rsid w:val="0041391E"/>
    <w:rsid w:val="00414244"/>
    <w:rsid w:val="004160E1"/>
    <w:rsid w:val="00416504"/>
    <w:rsid w:val="00416C19"/>
    <w:rsid w:val="0041760B"/>
    <w:rsid w:val="00417D9D"/>
    <w:rsid w:val="00420278"/>
    <w:rsid w:val="00420ED0"/>
    <w:rsid w:val="00421B5D"/>
    <w:rsid w:val="00422DB7"/>
    <w:rsid w:val="00423192"/>
    <w:rsid w:val="00423F8D"/>
    <w:rsid w:val="00424DC4"/>
    <w:rsid w:val="004252CA"/>
    <w:rsid w:val="00425CCB"/>
    <w:rsid w:val="00425EE7"/>
    <w:rsid w:val="00426770"/>
    <w:rsid w:val="00427D75"/>
    <w:rsid w:val="00430663"/>
    <w:rsid w:val="004308BD"/>
    <w:rsid w:val="00430E8D"/>
    <w:rsid w:val="004314E2"/>
    <w:rsid w:val="00431F13"/>
    <w:rsid w:val="00431FF4"/>
    <w:rsid w:val="0043341C"/>
    <w:rsid w:val="00433576"/>
    <w:rsid w:val="00433ACC"/>
    <w:rsid w:val="00433EB0"/>
    <w:rsid w:val="0043420B"/>
    <w:rsid w:val="004345C9"/>
    <w:rsid w:val="00436B95"/>
    <w:rsid w:val="004372E3"/>
    <w:rsid w:val="00440034"/>
    <w:rsid w:val="00440621"/>
    <w:rsid w:val="00441873"/>
    <w:rsid w:val="004425F7"/>
    <w:rsid w:val="00444B6E"/>
    <w:rsid w:val="00445F9A"/>
    <w:rsid w:val="00446510"/>
    <w:rsid w:val="00447644"/>
    <w:rsid w:val="004476E4"/>
    <w:rsid w:val="0044783B"/>
    <w:rsid w:val="00450F1C"/>
    <w:rsid w:val="00452BA5"/>
    <w:rsid w:val="00452EC7"/>
    <w:rsid w:val="00454084"/>
    <w:rsid w:val="00454F55"/>
    <w:rsid w:val="0045522F"/>
    <w:rsid w:val="0045534B"/>
    <w:rsid w:val="00456038"/>
    <w:rsid w:val="00456BCA"/>
    <w:rsid w:val="00461AD8"/>
    <w:rsid w:val="00461BA8"/>
    <w:rsid w:val="00461FB4"/>
    <w:rsid w:val="00462926"/>
    <w:rsid w:val="00463281"/>
    <w:rsid w:val="00463E34"/>
    <w:rsid w:val="004647C9"/>
    <w:rsid w:val="0046495F"/>
    <w:rsid w:val="00464CF8"/>
    <w:rsid w:val="00465E7A"/>
    <w:rsid w:val="004663BB"/>
    <w:rsid w:val="00467179"/>
    <w:rsid w:val="00470009"/>
    <w:rsid w:val="0047015B"/>
    <w:rsid w:val="00470937"/>
    <w:rsid w:val="00470E89"/>
    <w:rsid w:val="00471262"/>
    <w:rsid w:val="00471950"/>
    <w:rsid w:val="00471CE9"/>
    <w:rsid w:val="00473455"/>
    <w:rsid w:val="00473AC9"/>
    <w:rsid w:val="00473FAE"/>
    <w:rsid w:val="004744A0"/>
    <w:rsid w:val="004744D6"/>
    <w:rsid w:val="00474C58"/>
    <w:rsid w:val="00476866"/>
    <w:rsid w:val="00476EDA"/>
    <w:rsid w:val="00477460"/>
    <w:rsid w:val="0048037F"/>
    <w:rsid w:val="00481C9B"/>
    <w:rsid w:val="00482A1E"/>
    <w:rsid w:val="00482DA3"/>
    <w:rsid w:val="00483A03"/>
    <w:rsid w:val="00484963"/>
    <w:rsid w:val="0048594D"/>
    <w:rsid w:val="00486028"/>
    <w:rsid w:val="004860EF"/>
    <w:rsid w:val="00486BC0"/>
    <w:rsid w:val="00487A50"/>
    <w:rsid w:val="00492918"/>
    <w:rsid w:val="00492BC9"/>
    <w:rsid w:val="004953B9"/>
    <w:rsid w:val="00495F09"/>
    <w:rsid w:val="00496A08"/>
    <w:rsid w:val="00496F5C"/>
    <w:rsid w:val="004971EF"/>
    <w:rsid w:val="00497290"/>
    <w:rsid w:val="00497474"/>
    <w:rsid w:val="004974A4"/>
    <w:rsid w:val="00497DF2"/>
    <w:rsid w:val="004A24BD"/>
    <w:rsid w:val="004A2746"/>
    <w:rsid w:val="004A3002"/>
    <w:rsid w:val="004A312C"/>
    <w:rsid w:val="004A36B9"/>
    <w:rsid w:val="004A3949"/>
    <w:rsid w:val="004A3F41"/>
    <w:rsid w:val="004A40AF"/>
    <w:rsid w:val="004A40E8"/>
    <w:rsid w:val="004A43D4"/>
    <w:rsid w:val="004A46DE"/>
    <w:rsid w:val="004A4E2E"/>
    <w:rsid w:val="004A5662"/>
    <w:rsid w:val="004A65BC"/>
    <w:rsid w:val="004A7E89"/>
    <w:rsid w:val="004B025E"/>
    <w:rsid w:val="004B03B0"/>
    <w:rsid w:val="004B0541"/>
    <w:rsid w:val="004B0615"/>
    <w:rsid w:val="004B0FA6"/>
    <w:rsid w:val="004B0FD8"/>
    <w:rsid w:val="004B323D"/>
    <w:rsid w:val="004B3634"/>
    <w:rsid w:val="004B5046"/>
    <w:rsid w:val="004B547D"/>
    <w:rsid w:val="004B72D2"/>
    <w:rsid w:val="004B7632"/>
    <w:rsid w:val="004C0238"/>
    <w:rsid w:val="004C0E28"/>
    <w:rsid w:val="004C1DAA"/>
    <w:rsid w:val="004C20C4"/>
    <w:rsid w:val="004C2941"/>
    <w:rsid w:val="004C35CC"/>
    <w:rsid w:val="004C3CB3"/>
    <w:rsid w:val="004C4203"/>
    <w:rsid w:val="004C475B"/>
    <w:rsid w:val="004C604E"/>
    <w:rsid w:val="004C674C"/>
    <w:rsid w:val="004C6BB3"/>
    <w:rsid w:val="004C765D"/>
    <w:rsid w:val="004D0CB4"/>
    <w:rsid w:val="004D1730"/>
    <w:rsid w:val="004D2337"/>
    <w:rsid w:val="004D2E18"/>
    <w:rsid w:val="004D3FC0"/>
    <w:rsid w:val="004D5157"/>
    <w:rsid w:val="004D5C26"/>
    <w:rsid w:val="004D5EEA"/>
    <w:rsid w:val="004D6B9C"/>
    <w:rsid w:val="004D789B"/>
    <w:rsid w:val="004E1712"/>
    <w:rsid w:val="004E1E1B"/>
    <w:rsid w:val="004E23E4"/>
    <w:rsid w:val="004E2493"/>
    <w:rsid w:val="004E2534"/>
    <w:rsid w:val="004E3229"/>
    <w:rsid w:val="004E3FC5"/>
    <w:rsid w:val="004E43F0"/>
    <w:rsid w:val="004E52B1"/>
    <w:rsid w:val="004E644C"/>
    <w:rsid w:val="004E76B2"/>
    <w:rsid w:val="004E7ACC"/>
    <w:rsid w:val="004E7F94"/>
    <w:rsid w:val="004F097F"/>
    <w:rsid w:val="004F0E43"/>
    <w:rsid w:val="004F10E0"/>
    <w:rsid w:val="004F119B"/>
    <w:rsid w:val="004F136B"/>
    <w:rsid w:val="004F1A2D"/>
    <w:rsid w:val="004F1C1E"/>
    <w:rsid w:val="004F1C8F"/>
    <w:rsid w:val="004F2B7E"/>
    <w:rsid w:val="004F33F8"/>
    <w:rsid w:val="004F4035"/>
    <w:rsid w:val="004F446A"/>
    <w:rsid w:val="004F47E9"/>
    <w:rsid w:val="004F5D55"/>
    <w:rsid w:val="004F61A4"/>
    <w:rsid w:val="004F6B51"/>
    <w:rsid w:val="004F6F3D"/>
    <w:rsid w:val="005000D2"/>
    <w:rsid w:val="00500B2D"/>
    <w:rsid w:val="00500D31"/>
    <w:rsid w:val="00501D07"/>
    <w:rsid w:val="00501D75"/>
    <w:rsid w:val="0050379C"/>
    <w:rsid w:val="00504776"/>
    <w:rsid w:val="005048D2"/>
    <w:rsid w:val="00504BC7"/>
    <w:rsid w:val="005051F5"/>
    <w:rsid w:val="00505677"/>
    <w:rsid w:val="0050636D"/>
    <w:rsid w:val="00506E18"/>
    <w:rsid w:val="00507AEF"/>
    <w:rsid w:val="00511477"/>
    <w:rsid w:val="00511BB2"/>
    <w:rsid w:val="0051239A"/>
    <w:rsid w:val="00512844"/>
    <w:rsid w:val="00512E4A"/>
    <w:rsid w:val="005136EA"/>
    <w:rsid w:val="00516D84"/>
    <w:rsid w:val="00517583"/>
    <w:rsid w:val="0051782E"/>
    <w:rsid w:val="00517C62"/>
    <w:rsid w:val="00520E4F"/>
    <w:rsid w:val="0052258B"/>
    <w:rsid w:val="00523317"/>
    <w:rsid w:val="0052357A"/>
    <w:rsid w:val="00524769"/>
    <w:rsid w:val="00524795"/>
    <w:rsid w:val="00524EB7"/>
    <w:rsid w:val="0052515A"/>
    <w:rsid w:val="0052626A"/>
    <w:rsid w:val="0052745B"/>
    <w:rsid w:val="005279ED"/>
    <w:rsid w:val="00527C56"/>
    <w:rsid w:val="005301EA"/>
    <w:rsid w:val="00530CCC"/>
    <w:rsid w:val="00531532"/>
    <w:rsid w:val="005317D7"/>
    <w:rsid w:val="00531CED"/>
    <w:rsid w:val="00532F28"/>
    <w:rsid w:val="00533A67"/>
    <w:rsid w:val="00533BE4"/>
    <w:rsid w:val="005340BF"/>
    <w:rsid w:val="00534493"/>
    <w:rsid w:val="0053502E"/>
    <w:rsid w:val="00535967"/>
    <w:rsid w:val="00536987"/>
    <w:rsid w:val="00536A61"/>
    <w:rsid w:val="00536FE9"/>
    <w:rsid w:val="005376A0"/>
    <w:rsid w:val="00540305"/>
    <w:rsid w:val="005413A1"/>
    <w:rsid w:val="00541699"/>
    <w:rsid w:val="00541A4B"/>
    <w:rsid w:val="00541F41"/>
    <w:rsid w:val="005427A8"/>
    <w:rsid w:val="005427E2"/>
    <w:rsid w:val="00542840"/>
    <w:rsid w:val="00542878"/>
    <w:rsid w:val="00542A8C"/>
    <w:rsid w:val="005432A1"/>
    <w:rsid w:val="00544089"/>
    <w:rsid w:val="0054590F"/>
    <w:rsid w:val="00545BD8"/>
    <w:rsid w:val="00547666"/>
    <w:rsid w:val="0055036B"/>
    <w:rsid w:val="00550CA6"/>
    <w:rsid w:val="00551065"/>
    <w:rsid w:val="00551EDE"/>
    <w:rsid w:val="005532D8"/>
    <w:rsid w:val="00553AF0"/>
    <w:rsid w:val="00553C0B"/>
    <w:rsid w:val="00553D2C"/>
    <w:rsid w:val="00553E8B"/>
    <w:rsid w:val="00553FC7"/>
    <w:rsid w:val="00554726"/>
    <w:rsid w:val="00554BE7"/>
    <w:rsid w:val="00554E85"/>
    <w:rsid w:val="0055573D"/>
    <w:rsid w:val="00555A58"/>
    <w:rsid w:val="005569E8"/>
    <w:rsid w:val="00557ABB"/>
    <w:rsid w:val="005605BB"/>
    <w:rsid w:val="005607F8"/>
    <w:rsid w:val="005609F1"/>
    <w:rsid w:val="005615A0"/>
    <w:rsid w:val="005615B3"/>
    <w:rsid w:val="005616E8"/>
    <w:rsid w:val="005620B9"/>
    <w:rsid w:val="00562A9C"/>
    <w:rsid w:val="00562AF7"/>
    <w:rsid w:val="00562C2D"/>
    <w:rsid w:val="00562CD8"/>
    <w:rsid w:val="00564126"/>
    <w:rsid w:val="0056508D"/>
    <w:rsid w:val="00565B06"/>
    <w:rsid w:val="005668DE"/>
    <w:rsid w:val="005672B6"/>
    <w:rsid w:val="0056778A"/>
    <w:rsid w:val="00567BB8"/>
    <w:rsid w:val="00567D30"/>
    <w:rsid w:val="00567D90"/>
    <w:rsid w:val="00570326"/>
    <w:rsid w:val="0057256B"/>
    <w:rsid w:val="0057459D"/>
    <w:rsid w:val="00574F5E"/>
    <w:rsid w:val="005756DC"/>
    <w:rsid w:val="00576C89"/>
    <w:rsid w:val="0057789C"/>
    <w:rsid w:val="0058010B"/>
    <w:rsid w:val="005802D3"/>
    <w:rsid w:val="00580484"/>
    <w:rsid w:val="005815FE"/>
    <w:rsid w:val="00581C0E"/>
    <w:rsid w:val="00581D7D"/>
    <w:rsid w:val="0058202B"/>
    <w:rsid w:val="00582463"/>
    <w:rsid w:val="0058276A"/>
    <w:rsid w:val="00582A40"/>
    <w:rsid w:val="00582CE5"/>
    <w:rsid w:val="00583898"/>
    <w:rsid w:val="00584288"/>
    <w:rsid w:val="0058522F"/>
    <w:rsid w:val="00586B80"/>
    <w:rsid w:val="00587ED0"/>
    <w:rsid w:val="005909B0"/>
    <w:rsid w:val="00590DA1"/>
    <w:rsid w:val="00591403"/>
    <w:rsid w:val="00592EAB"/>
    <w:rsid w:val="00593CBB"/>
    <w:rsid w:val="0059490A"/>
    <w:rsid w:val="0059559D"/>
    <w:rsid w:val="00596572"/>
    <w:rsid w:val="00597F8A"/>
    <w:rsid w:val="005A1433"/>
    <w:rsid w:val="005A174F"/>
    <w:rsid w:val="005A1A1E"/>
    <w:rsid w:val="005A24DF"/>
    <w:rsid w:val="005A2B0C"/>
    <w:rsid w:val="005A384E"/>
    <w:rsid w:val="005A52E3"/>
    <w:rsid w:val="005A5474"/>
    <w:rsid w:val="005A56A1"/>
    <w:rsid w:val="005A61D5"/>
    <w:rsid w:val="005A6CB8"/>
    <w:rsid w:val="005B1A0F"/>
    <w:rsid w:val="005B1C8D"/>
    <w:rsid w:val="005B1FD9"/>
    <w:rsid w:val="005B4308"/>
    <w:rsid w:val="005B45B9"/>
    <w:rsid w:val="005B4F36"/>
    <w:rsid w:val="005B59D6"/>
    <w:rsid w:val="005B59DD"/>
    <w:rsid w:val="005B664D"/>
    <w:rsid w:val="005B75D4"/>
    <w:rsid w:val="005B7E41"/>
    <w:rsid w:val="005C00F5"/>
    <w:rsid w:val="005C1BA7"/>
    <w:rsid w:val="005C1D6E"/>
    <w:rsid w:val="005C1D73"/>
    <w:rsid w:val="005C20CC"/>
    <w:rsid w:val="005C2B49"/>
    <w:rsid w:val="005C2C86"/>
    <w:rsid w:val="005C2D11"/>
    <w:rsid w:val="005C3A11"/>
    <w:rsid w:val="005C3E37"/>
    <w:rsid w:val="005C55C5"/>
    <w:rsid w:val="005C65C3"/>
    <w:rsid w:val="005C665B"/>
    <w:rsid w:val="005C6AF2"/>
    <w:rsid w:val="005C6D58"/>
    <w:rsid w:val="005C739F"/>
    <w:rsid w:val="005C7F8C"/>
    <w:rsid w:val="005D018C"/>
    <w:rsid w:val="005D1E14"/>
    <w:rsid w:val="005D2C62"/>
    <w:rsid w:val="005D3506"/>
    <w:rsid w:val="005D397F"/>
    <w:rsid w:val="005D3C30"/>
    <w:rsid w:val="005D4226"/>
    <w:rsid w:val="005D5BD4"/>
    <w:rsid w:val="005D7282"/>
    <w:rsid w:val="005D740B"/>
    <w:rsid w:val="005E090E"/>
    <w:rsid w:val="005E09B7"/>
    <w:rsid w:val="005E1596"/>
    <w:rsid w:val="005E17C0"/>
    <w:rsid w:val="005E17C4"/>
    <w:rsid w:val="005E2A16"/>
    <w:rsid w:val="005E2CED"/>
    <w:rsid w:val="005E47FF"/>
    <w:rsid w:val="005E4CF9"/>
    <w:rsid w:val="005E5EDD"/>
    <w:rsid w:val="005E6825"/>
    <w:rsid w:val="005E7573"/>
    <w:rsid w:val="005F14DA"/>
    <w:rsid w:val="005F1F5A"/>
    <w:rsid w:val="005F2468"/>
    <w:rsid w:val="005F3225"/>
    <w:rsid w:val="005F3332"/>
    <w:rsid w:val="005F44B0"/>
    <w:rsid w:val="005F45B0"/>
    <w:rsid w:val="005F4882"/>
    <w:rsid w:val="005F4F1A"/>
    <w:rsid w:val="005F50D8"/>
    <w:rsid w:val="005F62A0"/>
    <w:rsid w:val="005F6332"/>
    <w:rsid w:val="005F72F1"/>
    <w:rsid w:val="005F744B"/>
    <w:rsid w:val="005F74B2"/>
    <w:rsid w:val="005F7D35"/>
    <w:rsid w:val="00600220"/>
    <w:rsid w:val="006004BC"/>
    <w:rsid w:val="00600E6B"/>
    <w:rsid w:val="0060100E"/>
    <w:rsid w:val="006010BA"/>
    <w:rsid w:val="006014C4"/>
    <w:rsid w:val="006015AC"/>
    <w:rsid w:val="00601A63"/>
    <w:rsid w:val="006020B8"/>
    <w:rsid w:val="006038E1"/>
    <w:rsid w:val="00605912"/>
    <w:rsid w:val="00606392"/>
    <w:rsid w:val="00606C13"/>
    <w:rsid w:val="00607258"/>
    <w:rsid w:val="00607AF1"/>
    <w:rsid w:val="00611121"/>
    <w:rsid w:val="0061130C"/>
    <w:rsid w:val="00611402"/>
    <w:rsid w:val="00613D41"/>
    <w:rsid w:val="006145A4"/>
    <w:rsid w:val="0061545A"/>
    <w:rsid w:val="006157DE"/>
    <w:rsid w:val="006177F4"/>
    <w:rsid w:val="0062010A"/>
    <w:rsid w:val="0062065F"/>
    <w:rsid w:val="00622D95"/>
    <w:rsid w:val="00622EC9"/>
    <w:rsid w:val="006232A8"/>
    <w:rsid w:val="0062348C"/>
    <w:rsid w:val="0062376C"/>
    <w:rsid w:val="00624906"/>
    <w:rsid w:val="00626ADD"/>
    <w:rsid w:val="00630549"/>
    <w:rsid w:val="00632790"/>
    <w:rsid w:val="0063298B"/>
    <w:rsid w:val="0063353E"/>
    <w:rsid w:val="006335C3"/>
    <w:rsid w:val="0063435E"/>
    <w:rsid w:val="006347B9"/>
    <w:rsid w:val="00634987"/>
    <w:rsid w:val="00634CD8"/>
    <w:rsid w:val="00634EFB"/>
    <w:rsid w:val="006356EC"/>
    <w:rsid w:val="00635F16"/>
    <w:rsid w:val="00636785"/>
    <w:rsid w:val="00640C4E"/>
    <w:rsid w:val="006419FD"/>
    <w:rsid w:val="006421DD"/>
    <w:rsid w:val="00642692"/>
    <w:rsid w:val="00645485"/>
    <w:rsid w:val="006458BA"/>
    <w:rsid w:val="0064760C"/>
    <w:rsid w:val="00650F6D"/>
    <w:rsid w:val="006512D4"/>
    <w:rsid w:val="0065189B"/>
    <w:rsid w:val="00653E5B"/>
    <w:rsid w:val="006548BC"/>
    <w:rsid w:val="006550EE"/>
    <w:rsid w:val="00656408"/>
    <w:rsid w:val="00657187"/>
    <w:rsid w:val="006572CE"/>
    <w:rsid w:val="006575D1"/>
    <w:rsid w:val="00657C18"/>
    <w:rsid w:val="00660386"/>
    <w:rsid w:val="00660857"/>
    <w:rsid w:val="00660970"/>
    <w:rsid w:val="00663A13"/>
    <w:rsid w:val="00664C10"/>
    <w:rsid w:val="006654D8"/>
    <w:rsid w:val="00666C43"/>
    <w:rsid w:val="00666E2B"/>
    <w:rsid w:val="00667615"/>
    <w:rsid w:val="00667CBC"/>
    <w:rsid w:val="00667F19"/>
    <w:rsid w:val="00670742"/>
    <w:rsid w:val="006711B8"/>
    <w:rsid w:val="00671952"/>
    <w:rsid w:val="006724AA"/>
    <w:rsid w:val="006725D8"/>
    <w:rsid w:val="0067307E"/>
    <w:rsid w:val="00673430"/>
    <w:rsid w:val="00673E69"/>
    <w:rsid w:val="00674697"/>
    <w:rsid w:val="00674805"/>
    <w:rsid w:val="00675DEA"/>
    <w:rsid w:val="0067616A"/>
    <w:rsid w:val="0067654A"/>
    <w:rsid w:val="006767DF"/>
    <w:rsid w:val="006769BD"/>
    <w:rsid w:val="00676EB4"/>
    <w:rsid w:val="00677251"/>
    <w:rsid w:val="00677E8D"/>
    <w:rsid w:val="006806C0"/>
    <w:rsid w:val="00680D09"/>
    <w:rsid w:val="006818AB"/>
    <w:rsid w:val="00681C34"/>
    <w:rsid w:val="00681D64"/>
    <w:rsid w:val="006829B1"/>
    <w:rsid w:val="00682C4B"/>
    <w:rsid w:val="006847D5"/>
    <w:rsid w:val="006848AB"/>
    <w:rsid w:val="00684BB5"/>
    <w:rsid w:val="00684C17"/>
    <w:rsid w:val="006850C2"/>
    <w:rsid w:val="006853F1"/>
    <w:rsid w:val="00685A0D"/>
    <w:rsid w:val="00686E02"/>
    <w:rsid w:val="00687AB5"/>
    <w:rsid w:val="00687AD6"/>
    <w:rsid w:val="006914DF"/>
    <w:rsid w:val="00691B72"/>
    <w:rsid w:val="00694247"/>
    <w:rsid w:val="00694467"/>
    <w:rsid w:val="00695A82"/>
    <w:rsid w:val="00695AE4"/>
    <w:rsid w:val="00696472"/>
    <w:rsid w:val="0069662B"/>
    <w:rsid w:val="006966C7"/>
    <w:rsid w:val="00696E26"/>
    <w:rsid w:val="00697D7B"/>
    <w:rsid w:val="006A0157"/>
    <w:rsid w:val="006A0E55"/>
    <w:rsid w:val="006A118F"/>
    <w:rsid w:val="006A124C"/>
    <w:rsid w:val="006A2417"/>
    <w:rsid w:val="006A310C"/>
    <w:rsid w:val="006A31BD"/>
    <w:rsid w:val="006A3A7F"/>
    <w:rsid w:val="006A3A80"/>
    <w:rsid w:val="006A485A"/>
    <w:rsid w:val="006A55D2"/>
    <w:rsid w:val="006A5BD1"/>
    <w:rsid w:val="006A6D3C"/>
    <w:rsid w:val="006A6EA9"/>
    <w:rsid w:val="006A70C7"/>
    <w:rsid w:val="006A7689"/>
    <w:rsid w:val="006B0C56"/>
    <w:rsid w:val="006B0FD3"/>
    <w:rsid w:val="006B18A1"/>
    <w:rsid w:val="006B22E1"/>
    <w:rsid w:val="006B2C98"/>
    <w:rsid w:val="006B3860"/>
    <w:rsid w:val="006B3C68"/>
    <w:rsid w:val="006B4083"/>
    <w:rsid w:val="006B4393"/>
    <w:rsid w:val="006B4485"/>
    <w:rsid w:val="006B5277"/>
    <w:rsid w:val="006B5B75"/>
    <w:rsid w:val="006B74EE"/>
    <w:rsid w:val="006B7536"/>
    <w:rsid w:val="006B7D0D"/>
    <w:rsid w:val="006C0F3C"/>
    <w:rsid w:val="006C10DF"/>
    <w:rsid w:val="006C1A62"/>
    <w:rsid w:val="006C1EBF"/>
    <w:rsid w:val="006C265C"/>
    <w:rsid w:val="006C276C"/>
    <w:rsid w:val="006C28E5"/>
    <w:rsid w:val="006C2F35"/>
    <w:rsid w:val="006C34E6"/>
    <w:rsid w:val="006C474E"/>
    <w:rsid w:val="006C5479"/>
    <w:rsid w:val="006C73D0"/>
    <w:rsid w:val="006C786B"/>
    <w:rsid w:val="006C7D9A"/>
    <w:rsid w:val="006D0011"/>
    <w:rsid w:val="006D026C"/>
    <w:rsid w:val="006D0843"/>
    <w:rsid w:val="006D12B5"/>
    <w:rsid w:val="006D46C3"/>
    <w:rsid w:val="006D4FCF"/>
    <w:rsid w:val="006D6CA5"/>
    <w:rsid w:val="006E03E9"/>
    <w:rsid w:val="006E0D25"/>
    <w:rsid w:val="006E12E7"/>
    <w:rsid w:val="006E2EAD"/>
    <w:rsid w:val="006E3A06"/>
    <w:rsid w:val="006E6186"/>
    <w:rsid w:val="006E6A04"/>
    <w:rsid w:val="006E6D9F"/>
    <w:rsid w:val="006E6DE6"/>
    <w:rsid w:val="006E7054"/>
    <w:rsid w:val="006F00B0"/>
    <w:rsid w:val="006F039D"/>
    <w:rsid w:val="006F0D3C"/>
    <w:rsid w:val="006F135E"/>
    <w:rsid w:val="006F196B"/>
    <w:rsid w:val="006F229D"/>
    <w:rsid w:val="006F3CDF"/>
    <w:rsid w:val="006F5207"/>
    <w:rsid w:val="006F529A"/>
    <w:rsid w:val="006F5626"/>
    <w:rsid w:val="006F582E"/>
    <w:rsid w:val="006F5929"/>
    <w:rsid w:val="006F62A9"/>
    <w:rsid w:val="006F62AC"/>
    <w:rsid w:val="006F63D3"/>
    <w:rsid w:val="006F66BF"/>
    <w:rsid w:val="006F68DA"/>
    <w:rsid w:val="006F7C42"/>
    <w:rsid w:val="00700BC0"/>
    <w:rsid w:val="00700CD8"/>
    <w:rsid w:val="00700E16"/>
    <w:rsid w:val="007019C8"/>
    <w:rsid w:val="00702A53"/>
    <w:rsid w:val="007033E8"/>
    <w:rsid w:val="00703525"/>
    <w:rsid w:val="00703A35"/>
    <w:rsid w:val="00703C70"/>
    <w:rsid w:val="0070491A"/>
    <w:rsid w:val="00704A29"/>
    <w:rsid w:val="00705698"/>
    <w:rsid w:val="00706532"/>
    <w:rsid w:val="0070688C"/>
    <w:rsid w:val="007068AC"/>
    <w:rsid w:val="0070780A"/>
    <w:rsid w:val="007079BF"/>
    <w:rsid w:val="00707AD3"/>
    <w:rsid w:val="00707EDD"/>
    <w:rsid w:val="00710433"/>
    <w:rsid w:val="00711B17"/>
    <w:rsid w:val="00714957"/>
    <w:rsid w:val="007152E2"/>
    <w:rsid w:val="007175F2"/>
    <w:rsid w:val="007211E2"/>
    <w:rsid w:val="007218C7"/>
    <w:rsid w:val="00721B73"/>
    <w:rsid w:val="00722D3B"/>
    <w:rsid w:val="00722E14"/>
    <w:rsid w:val="00723061"/>
    <w:rsid w:val="00724AC8"/>
    <w:rsid w:val="00724B54"/>
    <w:rsid w:val="0072644B"/>
    <w:rsid w:val="00726920"/>
    <w:rsid w:val="00727E93"/>
    <w:rsid w:val="0073174D"/>
    <w:rsid w:val="00732687"/>
    <w:rsid w:val="007331E5"/>
    <w:rsid w:val="00733D48"/>
    <w:rsid w:val="007349FB"/>
    <w:rsid w:val="00734AF2"/>
    <w:rsid w:val="007351A3"/>
    <w:rsid w:val="0073566C"/>
    <w:rsid w:val="00735FB2"/>
    <w:rsid w:val="00736351"/>
    <w:rsid w:val="007366CB"/>
    <w:rsid w:val="00736894"/>
    <w:rsid w:val="00736E0A"/>
    <w:rsid w:val="007370FE"/>
    <w:rsid w:val="00740343"/>
    <w:rsid w:val="0074035F"/>
    <w:rsid w:val="00741486"/>
    <w:rsid w:val="00741E20"/>
    <w:rsid w:val="00743C93"/>
    <w:rsid w:val="007445B8"/>
    <w:rsid w:val="00744983"/>
    <w:rsid w:val="0074568D"/>
    <w:rsid w:val="00745C44"/>
    <w:rsid w:val="0074630E"/>
    <w:rsid w:val="00747355"/>
    <w:rsid w:val="00747510"/>
    <w:rsid w:val="007478AE"/>
    <w:rsid w:val="00747B56"/>
    <w:rsid w:val="00747BAA"/>
    <w:rsid w:val="00747CD7"/>
    <w:rsid w:val="00747D0B"/>
    <w:rsid w:val="00747EF9"/>
    <w:rsid w:val="00751EFD"/>
    <w:rsid w:val="0075289B"/>
    <w:rsid w:val="00752F8C"/>
    <w:rsid w:val="00753ADF"/>
    <w:rsid w:val="007552F9"/>
    <w:rsid w:val="00755AE2"/>
    <w:rsid w:val="00756410"/>
    <w:rsid w:val="007608C6"/>
    <w:rsid w:val="00763022"/>
    <w:rsid w:val="00763275"/>
    <w:rsid w:val="007632FB"/>
    <w:rsid w:val="00763626"/>
    <w:rsid w:val="00763E8F"/>
    <w:rsid w:val="00764364"/>
    <w:rsid w:val="00764F32"/>
    <w:rsid w:val="00764F5E"/>
    <w:rsid w:val="00765852"/>
    <w:rsid w:val="00765D95"/>
    <w:rsid w:val="00766A0E"/>
    <w:rsid w:val="00766FC8"/>
    <w:rsid w:val="00767C69"/>
    <w:rsid w:val="007700D7"/>
    <w:rsid w:val="00770FCB"/>
    <w:rsid w:val="00771E88"/>
    <w:rsid w:val="00773742"/>
    <w:rsid w:val="00773D86"/>
    <w:rsid w:val="0077406A"/>
    <w:rsid w:val="007746E1"/>
    <w:rsid w:val="00776974"/>
    <w:rsid w:val="00777A8D"/>
    <w:rsid w:val="00777CBB"/>
    <w:rsid w:val="00777FFA"/>
    <w:rsid w:val="0078048C"/>
    <w:rsid w:val="00780E96"/>
    <w:rsid w:val="007816E8"/>
    <w:rsid w:val="00781D9E"/>
    <w:rsid w:val="00781E5F"/>
    <w:rsid w:val="00784837"/>
    <w:rsid w:val="007848C0"/>
    <w:rsid w:val="00784EA2"/>
    <w:rsid w:val="00785383"/>
    <w:rsid w:val="00785438"/>
    <w:rsid w:val="00786519"/>
    <w:rsid w:val="00786573"/>
    <w:rsid w:val="007867F1"/>
    <w:rsid w:val="00787B89"/>
    <w:rsid w:val="00787D07"/>
    <w:rsid w:val="007901E2"/>
    <w:rsid w:val="007918A1"/>
    <w:rsid w:val="00792A2A"/>
    <w:rsid w:val="007930F1"/>
    <w:rsid w:val="007932CA"/>
    <w:rsid w:val="00793933"/>
    <w:rsid w:val="00793F86"/>
    <w:rsid w:val="00794289"/>
    <w:rsid w:val="00794A10"/>
    <w:rsid w:val="00794B4F"/>
    <w:rsid w:val="00796F67"/>
    <w:rsid w:val="007972D5"/>
    <w:rsid w:val="007A0BBC"/>
    <w:rsid w:val="007A20E3"/>
    <w:rsid w:val="007A2C06"/>
    <w:rsid w:val="007A2C8B"/>
    <w:rsid w:val="007A2D5D"/>
    <w:rsid w:val="007A321D"/>
    <w:rsid w:val="007A327F"/>
    <w:rsid w:val="007A3531"/>
    <w:rsid w:val="007A3BCE"/>
    <w:rsid w:val="007A5FEB"/>
    <w:rsid w:val="007A6D1B"/>
    <w:rsid w:val="007A7E95"/>
    <w:rsid w:val="007B056D"/>
    <w:rsid w:val="007B09C4"/>
    <w:rsid w:val="007B0C2D"/>
    <w:rsid w:val="007B2271"/>
    <w:rsid w:val="007B2A96"/>
    <w:rsid w:val="007B3D92"/>
    <w:rsid w:val="007B49CB"/>
    <w:rsid w:val="007B52E7"/>
    <w:rsid w:val="007B5AB6"/>
    <w:rsid w:val="007B5EAE"/>
    <w:rsid w:val="007B608D"/>
    <w:rsid w:val="007B6FCE"/>
    <w:rsid w:val="007B7020"/>
    <w:rsid w:val="007B73DC"/>
    <w:rsid w:val="007B7C75"/>
    <w:rsid w:val="007C0405"/>
    <w:rsid w:val="007C0631"/>
    <w:rsid w:val="007C2ADE"/>
    <w:rsid w:val="007C2BE3"/>
    <w:rsid w:val="007C2F74"/>
    <w:rsid w:val="007C3481"/>
    <w:rsid w:val="007C53A5"/>
    <w:rsid w:val="007C58C3"/>
    <w:rsid w:val="007C5AEA"/>
    <w:rsid w:val="007C671D"/>
    <w:rsid w:val="007C67FF"/>
    <w:rsid w:val="007C6A18"/>
    <w:rsid w:val="007C7D74"/>
    <w:rsid w:val="007C7EBB"/>
    <w:rsid w:val="007D0A98"/>
    <w:rsid w:val="007D0DE5"/>
    <w:rsid w:val="007D29F3"/>
    <w:rsid w:val="007D2DEC"/>
    <w:rsid w:val="007D355E"/>
    <w:rsid w:val="007D3C4F"/>
    <w:rsid w:val="007D4108"/>
    <w:rsid w:val="007D6004"/>
    <w:rsid w:val="007D6C08"/>
    <w:rsid w:val="007D6ED7"/>
    <w:rsid w:val="007D6FC1"/>
    <w:rsid w:val="007E0E52"/>
    <w:rsid w:val="007E1640"/>
    <w:rsid w:val="007E17C0"/>
    <w:rsid w:val="007E1F29"/>
    <w:rsid w:val="007E3024"/>
    <w:rsid w:val="007E3D42"/>
    <w:rsid w:val="007E3D6D"/>
    <w:rsid w:val="007E4C19"/>
    <w:rsid w:val="007E4EFD"/>
    <w:rsid w:val="007E7349"/>
    <w:rsid w:val="007E737B"/>
    <w:rsid w:val="007E7AE7"/>
    <w:rsid w:val="007F15A7"/>
    <w:rsid w:val="007F28AB"/>
    <w:rsid w:val="007F5518"/>
    <w:rsid w:val="007F5DD5"/>
    <w:rsid w:val="007F5FC2"/>
    <w:rsid w:val="007F66B4"/>
    <w:rsid w:val="007F7119"/>
    <w:rsid w:val="007F77C5"/>
    <w:rsid w:val="007F7834"/>
    <w:rsid w:val="007F7AE7"/>
    <w:rsid w:val="0080077E"/>
    <w:rsid w:val="00800DBE"/>
    <w:rsid w:val="00801A40"/>
    <w:rsid w:val="0080248A"/>
    <w:rsid w:val="00802878"/>
    <w:rsid w:val="00803074"/>
    <w:rsid w:val="0080336D"/>
    <w:rsid w:val="008035EC"/>
    <w:rsid w:val="00804DC1"/>
    <w:rsid w:val="008053F5"/>
    <w:rsid w:val="00805C07"/>
    <w:rsid w:val="00806B12"/>
    <w:rsid w:val="00806FDB"/>
    <w:rsid w:val="0080778D"/>
    <w:rsid w:val="00807CAC"/>
    <w:rsid w:val="00810A42"/>
    <w:rsid w:val="00810BE2"/>
    <w:rsid w:val="00813529"/>
    <w:rsid w:val="0081376E"/>
    <w:rsid w:val="008147E1"/>
    <w:rsid w:val="00814A04"/>
    <w:rsid w:val="00815161"/>
    <w:rsid w:val="008152D2"/>
    <w:rsid w:val="0081573B"/>
    <w:rsid w:val="008158BF"/>
    <w:rsid w:val="00815EEA"/>
    <w:rsid w:val="00816A3B"/>
    <w:rsid w:val="008174DC"/>
    <w:rsid w:val="00817CD8"/>
    <w:rsid w:val="008216D1"/>
    <w:rsid w:val="00822090"/>
    <w:rsid w:val="0082209D"/>
    <w:rsid w:val="00822C03"/>
    <w:rsid w:val="00823822"/>
    <w:rsid w:val="00824213"/>
    <w:rsid w:val="0082475D"/>
    <w:rsid w:val="0082607F"/>
    <w:rsid w:val="008262F8"/>
    <w:rsid w:val="00826D39"/>
    <w:rsid w:val="00827F8A"/>
    <w:rsid w:val="00832291"/>
    <w:rsid w:val="0083298C"/>
    <w:rsid w:val="00832D03"/>
    <w:rsid w:val="00833427"/>
    <w:rsid w:val="00835008"/>
    <w:rsid w:val="0083620B"/>
    <w:rsid w:val="008368E6"/>
    <w:rsid w:val="00836D97"/>
    <w:rsid w:val="00837324"/>
    <w:rsid w:val="0084040F"/>
    <w:rsid w:val="008407B6"/>
    <w:rsid w:val="00841684"/>
    <w:rsid w:val="00841B8C"/>
    <w:rsid w:val="00842CF5"/>
    <w:rsid w:val="00842D4F"/>
    <w:rsid w:val="0084452C"/>
    <w:rsid w:val="008451B7"/>
    <w:rsid w:val="00845FCC"/>
    <w:rsid w:val="0084741D"/>
    <w:rsid w:val="0084792E"/>
    <w:rsid w:val="008479EA"/>
    <w:rsid w:val="00847B8A"/>
    <w:rsid w:val="00850E48"/>
    <w:rsid w:val="0085127F"/>
    <w:rsid w:val="00851B74"/>
    <w:rsid w:val="00852022"/>
    <w:rsid w:val="0085263A"/>
    <w:rsid w:val="00853502"/>
    <w:rsid w:val="00853867"/>
    <w:rsid w:val="00853CC9"/>
    <w:rsid w:val="00854620"/>
    <w:rsid w:val="008547C1"/>
    <w:rsid w:val="0085511D"/>
    <w:rsid w:val="008553D8"/>
    <w:rsid w:val="00855D40"/>
    <w:rsid w:val="00855E53"/>
    <w:rsid w:val="0085616A"/>
    <w:rsid w:val="00857A69"/>
    <w:rsid w:val="00857D6D"/>
    <w:rsid w:val="0086015D"/>
    <w:rsid w:val="00860DB6"/>
    <w:rsid w:val="008616A8"/>
    <w:rsid w:val="0086315F"/>
    <w:rsid w:val="00863E99"/>
    <w:rsid w:val="00864954"/>
    <w:rsid w:val="00865019"/>
    <w:rsid w:val="0086626B"/>
    <w:rsid w:val="00867152"/>
    <w:rsid w:val="0087103E"/>
    <w:rsid w:val="00871E0B"/>
    <w:rsid w:val="00873232"/>
    <w:rsid w:val="00873D48"/>
    <w:rsid w:val="008742AF"/>
    <w:rsid w:val="00874448"/>
    <w:rsid w:val="00875009"/>
    <w:rsid w:val="0087694F"/>
    <w:rsid w:val="00876A5F"/>
    <w:rsid w:val="00876D2E"/>
    <w:rsid w:val="008779F9"/>
    <w:rsid w:val="00880261"/>
    <w:rsid w:val="00881F94"/>
    <w:rsid w:val="008827C0"/>
    <w:rsid w:val="00883598"/>
    <w:rsid w:val="00884020"/>
    <w:rsid w:val="008848DF"/>
    <w:rsid w:val="00885854"/>
    <w:rsid w:val="00887264"/>
    <w:rsid w:val="008919DF"/>
    <w:rsid w:val="00892A8A"/>
    <w:rsid w:val="008940FC"/>
    <w:rsid w:val="008956B3"/>
    <w:rsid w:val="00896860"/>
    <w:rsid w:val="00896E2D"/>
    <w:rsid w:val="00896E2F"/>
    <w:rsid w:val="00897038"/>
    <w:rsid w:val="008978F5"/>
    <w:rsid w:val="00897B80"/>
    <w:rsid w:val="008A1291"/>
    <w:rsid w:val="008A1690"/>
    <w:rsid w:val="008A186D"/>
    <w:rsid w:val="008A3E5F"/>
    <w:rsid w:val="008A47A3"/>
    <w:rsid w:val="008A67C3"/>
    <w:rsid w:val="008B01E7"/>
    <w:rsid w:val="008B2A44"/>
    <w:rsid w:val="008B3083"/>
    <w:rsid w:val="008B4274"/>
    <w:rsid w:val="008B6EC2"/>
    <w:rsid w:val="008C031F"/>
    <w:rsid w:val="008C134D"/>
    <w:rsid w:val="008C1C3A"/>
    <w:rsid w:val="008C1E9C"/>
    <w:rsid w:val="008C2044"/>
    <w:rsid w:val="008C267A"/>
    <w:rsid w:val="008C27B1"/>
    <w:rsid w:val="008C3460"/>
    <w:rsid w:val="008C3755"/>
    <w:rsid w:val="008C48B6"/>
    <w:rsid w:val="008C69C4"/>
    <w:rsid w:val="008D0C64"/>
    <w:rsid w:val="008D0F1A"/>
    <w:rsid w:val="008D1D43"/>
    <w:rsid w:val="008D22C1"/>
    <w:rsid w:val="008D4137"/>
    <w:rsid w:val="008D4157"/>
    <w:rsid w:val="008D4158"/>
    <w:rsid w:val="008D423C"/>
    <w:rsid w:val="008D4672"/>
    <w:rsid w:val="008D51DD"/>
    <w:rsid w:val="008D56C0"/>
    <w:rsid w:val="008D67CF"/>
    <w:rsid w:val="008D69E5"/>
    <w:rsid w:val="008D6E35"/>
    <w:rsid w:val="008E03DF"/>
    <w:rsid w:val="008E06AF"/>
    <w:rsid w:val="008E1743"/>
    <w:rsid w:val="008E2060"/>
    <w:rsid w:val="008E24E8"/>
    <w:rsid w:val="008E3630"/>
    <w:rsid w:val="008E3ABD"/>
    <w:rsid w:val="008E6303"/>
    <w:rsid w:val="008E6CCA"/>
    <w:rsid w:val="008E7345"/>
    <w:rsid w:val="008E7FED"/>
    <w:rsid w:val="008F0BEC"/>
    <w:rsid w:val="008F4D38"/>
    <w:rsid w:val="008F5D9A"/>
    <w:rsid w:val="008F6665"/>
    <w:rsid w:val="008F66F2"/>
    <w:rsid w:val="0090015B"/>
    <w:rsid w:val="009025CA"/>
    <w:rsid w:val="00902701"/>
    <w:rsid w:val="00902B20"/>
    <w:rsid w:val="00903360"/>
    <w:rsid w:val="009060F7"/>
    <w:rsid w:val="0090656F"/>
    <w:rsid w:val="00910684"/>
    <w:rsid w:val="00911799"/>
    <w:rsid w:val="00911979"/>
    <w:rsid w:val="00911F66"/>
    <w:rsid w:val="009129D7"/>
    <w:rsid w:val="009141FF"/>
    <w:rsid w:val="009154AA"/>
    <w:rsid w:val="00915534"/>
    <w:rsid w:val="00915748"/>
    <w:rsid w:val="009165FC"/>
    <w:rsid w:val="009170C4"/>
    <w:rsid w:val="00917456"/>
    <w:rsid w:val="009178E2"/>
    <w:rsid w:val="00917A4E"/>
    <w:rsid w:val="00920E0D"/>
    <w:rsid w:val="009219D1"/>
    <w:rsid w:val="00921C98"/>
    <w:rsid w:val="00922702"/>
    <w:rsid w:val="00923236"/>
    <w:rsid w:val="00923F96"/>
    <w:rsid w:val="0092585B"/>
    <w:rsid w:val="00925C41"/>
    <w:rsid w:val="00927670"/>
    <w:rsid w:val="00927875"/>
    <w:rsid w:val="00927D12"/>
    <w:rsid w:val="00927E76"/>
    <w:rsid w:val="00930393"/>
    <w:rsid w:val="0093246D"/>
    <w:rsid w:val="0093362B"/>
    <w:rsid w:val="009346F2"/>
    <w:rsid w:val="009347A7"/>
    <w:rsid w:val="00935738"/>
    <w:rsid w:val="00935844"/>
    <w:rsid w:val="009364D5"/>
    <w:rsid w:val="00936B39"/>
    <w:rsid w:val="009372C3"/>
    <w:rsid w:val="00940D0A"/>
    <w:rsid w:val="009414CD"/>
    <w:rsid w:val="0094150D"/>
    <w:rsid w:val="0094188D"/>
    <w:rsid w:val="00942CB3"/>
    <w:rsid w:val="00943125"/>
    <w:rsid w:val="009434FB"/>
    <w:rsid w:val="0094353C"/>
    <w:rsid w:val="009440B6"/>
    <w:rsid w:val="009444CD"/>
    <w:rsid w:val="0094474F"/>
    <w:rsid w:val="009448CE"/>
    <w:rsid w:val="00944900"/>
    <w:rsid w:val="00944E53"/>
    <w:rsid w:val="00945404"/>
    <w:rsid w:val="00950308"/>
    <w:rsid w:val="00950E1D"/>
    <w:rsid w:val="00950FE7"/>
    <w:rsid w:val="00951F7C"/>
    <w:rsid w:val="00952D47"/>
    <w:rsid w:val="00953779"/>
    <w:rsid w:val="009541F0"/>
    <w:rsid w:val="00954CB4"/>
    <w:rsid w:val="0095521F"/>
    <w:rsid w:val="00955B92"/>
    <w:rsid w:val="00956511"/>
    <w:rsid w:val="009572A4"/>
    <w:rsid w:val="009609EC"/>
    <w:rsid w:val="00960AFE"/>
    <w:rsid w:val="00961E7F"/>
    <w:rsid w:val="009624CC"/>
    <w:rsid w:val="009624DF"/>
    <w:rsid w:val="00962E63"/>
    <w:rsid w:val="0096363C"/>
    <w:rsid w:val="00964705"/>
    <w:rsid w:val="0096566A"/>
    <w:rsid w:val="009660A2"/>
    <w:rsid w:val="00966D47"/>
    <w:rsid w:val="00967FD0"/>
    <w:rsid w:val="0097036B"/>
    <w:rsid w:val="009705A6"/>
    <w:rsid w:val="00970723"/>
    <w:rsid w:val="00970B9B"/>
    <w:rsid w:val="00971544"/>
    <w:rsid w:val="00971FE4"/>
    <w:rsid w:val="0097512A"/>
    <w:rsid w:val="00976CD2"/>
    <w:rsid w:val="009772AC"/>
    <w:rsid w:val="0098006C"/>
    <w:rsid w:val="00981851"/>
    <w:rsid w:val="0098238D"/>
    <w:rsid w:val="0098255D"/>
    <w:rsid w:val="0098268F"/>
    <w:rsid w:val="00985462"/>
    <w:rsid w:val="009855E3"/>
    <w:rsid w:val="00985998"/>
    <w:rsid w:val="009859FE"/>
    <w:rsid w:val="00985E74"/>
    <w:rsid w:val="00986087"/>
    <w:rsid w:val="009868F0"/>
    <w:rsid w:val="009869EF"/>
    <w:rsid w:val="00987EB4"/>
    <w:rsid w:val="00990C46"/>
    <w:rsid w:val="00990EF6"/>
    <w:rsid w:val="00991EC1"/>
    <w:rsid w:val="009928C1"/>
    <w:rsid w:val="00992963"/>
    <w:rsid w:val="00992F94"/>
    <w:rsid w:val="0099334E"/>
    <w:rsid w:val="009935CB"/>
    <w:rsid w:val="009946AF"/>
    <w:rsid w:val="00995BC4"/>
    <w:rsid w:val="00995BF3"/>
    <w:rsid w:val="00995E67"/>
    <w:rsid w:val="0099654D"/>
    <w:rsid w:val="0099669E"/>
    <w:rsid w:val="009968EE"/>
    <w:rsid w:val="00996BDB"/>
    <w:rsid w:val="009A0014"/>
    <w:rsid w:val="009A003D"/>
    <w:rsid w:val="009A03D8"/>
    <w:rsid w:val="009A056D"/>
    <w:rsid w:val="009A06AF"/>
    <w:rsid w:val="009A0952"/>
    <w:rsid w:val="009A153E"/>
    <w:rsid w:val="009A2956"/>
    <w:rsid w:val="009A2CA6"/>
    <w:rsid w:val="009A37ED"/>
    <w:rsid w:val="009A42B9"/>
    <w:rsid w:val="009A4751"/>
    <w:rsid w:val="009A4BB6"/>
    <w:rsid w:val="009A4F6E"/>
    <w:rsid w:val="009A5B3A"/>
    <w:rsid w:val="009A6AAF"/>
    <w:rsid w:val="009A6B6B"/>
    <w:rsid w:val="009A7388"/>
    <w:rsid w:val="009A7CC4"/>
    <w:rsid w:val="009A7DB1"/>
    <w:rsid w:val="009B0098"/>
    <w:rsid w:val="009B0B40"/>
    <w:rsid w:val="009B1C37"/>
    <w:rsid w:val="009B1F23"/>
    <w:rsid w:val="009B2650"/>
    <w:rsid w:val="009B3A33"/>
    <w:rsid w:val="009B3BCA"/>
    <w:rsid w:val="009B3C1B"/>
    <w:rsid w:val="009B4A71"/>
    <w:rsid w:val="009B4E9C"/>
    <w:rsid w:val="009B57F3"/>
    <w:rsid w:val="009B58C0"/>
    <w:rsid w:val="009B5D91"/>
    <w:rsid w:val="009B6518"/>
    <w:rsid w:val="009B771F"/>
    <w:rsid w:val="009B782D"/>
    <w:rsid w:val="009C0713"/>
    <w:rsid w:val="009C0BED"/>
    <w:rsid w:val="009C1439"/>
    <w:rsid w:val="009C251D"/>
    <w:rsid w:val="009C3B0C"/>
    <w:rsid w:val="009C4E03"/>
    <w:rsid w:val="009C61EC"/>
    <w:rsid w:val="009C7996"/>
    <w:rsid w:val="009D2404"/>
    <w:rsid w:val="009D41FB"/>
    <w:rsid w:val="009D613D"/>
    <w:rsid w:val="009E0106"/>
    <w:rsid w:val="009E139E"/>
    <w:rsid w:val="009E31DB"/>
    <w:rsid w:val="009E361D"/>
    <w:rsid w:val="009E3FE4"/>
    <w:rsid w:val="009E6274"/>
    <w:rsid w:val="009E6E7A"/>
    <w:rsid w:val="009E6EE8"/>
    <w:rsid w:val="009F0548"/>
    <w:rsid w:val="009F258F"/>
    <w:rsid w:val="009F2812"/>
    <w:rsid w:val="009F2AEF"/>
    <w:rsid w:val="009F2BE1"/>
    <w:rsid w:val="009F2DFC"/>
    <w:rsid w:val="009F3E9A"/>
    <w:rsid w:val="009F47B1"/>
    <w:rsid w:val="009F4B4E"/>
    <w:rsid w:val="009F5208"/>
    <w:rsid w:val="009F5386"/>
    <w:rsid w:val="009F73C3"/>
    <w:rsid w:val="009F75D2"/>
    <w:rsid w:val="009F7DA8"/>
    <w:rsid w:val="00A0174F"/>
    <w:rsid w:val="00A02123"/>
    <w:rsid w:val="00A03D44"/>
    <w:rsid w:val="00A04A0B"/>
    <w:rsid w:val="00A05036"/>
    <w:rsid w:val="00A05A22"/>
    <w:rsid w:val="00A06AB5"/>
    <w:rsid w:val="00A0796C"/>
    <w:rsid w:val="00A07D41"/>
    <w:rsid w:val="00A10E77"/>
    <w:rsid w:val="00A10F18"/>
    <w:rsid w:val="00A1189C"/>
    <w:rsid w:val="00A120E6"/>
    <w:rsid w:val="00A1306C"/>
    <w:rsid w:val="00A137F2"/>
    <w:rsid w:val="00A1401E"/>
    <w:rsid w:val="00A14D22"/>
    <w:rsid w:val="00A1773F"/>
    <w:rsid w:val="00A178B9"/>
    <w:rsid w:val="00A17964"/>
    <w:rsid w:val="00A17BB5"/>
    <w:rsid w:val="00A201A6"/>
    <w:rsid w:val="00A20679"/>
    <w:rsid w:val="00A208CF"/>
    <w:rsid w:val="00A2099A"/>
    <w:rsid w:val="00A20B35"/>
    <w:rsid w:val="00A22495"/>
    <w:rsid w:val="00A2306F"/>
    <w:rsid w:val="00A2398B"/>
    <w:rsid w:val="00A24439"/>
    <w:rsid w:val="00A24497"/>
    <w:rsid w:val="00A24E6F"/>
    <w:rsid w:val="00A256A5"/>
    <w:rsid w:val="00A259A9"/>
    <w:rsid w:val="00A25F35"/>
    <w:rsid w:val="00A26E0F"/>
    <w:rsid w:val="00A270EE"/>
    <w:rsid w:val="00A320A3"/>
    <w:rsid w:val="00A32B7A"/>
    <w:rsid w:val="00A3374F"/>
    <w:rsid w:val="00A346E3"/>
    <w:rsid w:val="00A34F47"/>
    <w:rsid w:val="00A353C4"/>
    <w:rsid w:val="00A36DE8"/>
    <w:rsid w:val="00A373E4"/>
    <w:rsid w:val="00A37536"/>
    <w:rsid w:val="00A3782C"/>
    <w:rsid w:val="00A37E42"/>
    <w:rsid w:val="00A413A5"/>
    <w:rsid w:val="00A415E3"/>
    <w:rsid w:val="00A4160E"/>
    <w:rsid w:val="00A4244B"/>
    <w:rsid w:val="00A42E1A"/>
    <w:rsid w:val="00A43287"/>
    <w:rsid w:val="00A4378E"/>
    <w:rsid w:val="00A43A75"/>
    <w:rsid w:val="00A441CD"/>
    <w:rsid w:val="00A44FBE"/>
    <w:rsid w:val="00A45B46"/>
    <w:rsid w:val="00A46284"/>
    <w:rsid w:val="00A462ED"/>
    <w:rsid w:val="00A46583"/>
    <w:rsid w:val="00A46627"/>
    <w:rsid w:val="00A46B46"/>
    <w:rsid w:val="00A47192"/>
    <w:rsid w:val="00A5006E"/>
    <w:rsid w:val="00A51566"/>
    <w:rsid w:val="00A51A2D"/>
    <w:rsid w:val="00A51B54"/>
    <w:rsid w:val="00A51EDF"/>
    <w:rsid w:val="00A51FBA"/>
    <w:rsid w:val="00A52220"/>
    <w:rsid w:val="00A524A9"/>
    <w:rsid w:val="00A5386B"/>
    <w:rsid w:val="00A558BE"/>
    <w:rsid w:val="00A56392"/>
    <w:rsid w:val="00A57AA4"/>
    <w:rsid w:val="00A57D09"/>
    <w:rsid w:val="00A60122"/>
    <w:rsid w:val="00A6071A"/>
    <w:rsid w:val="00A60867"/>
    <w:rsid w:val="00A60B79"/>
    <w:rsid w:val="00A60E78"/>
    <w:rsid w:val="00A61573"/>
    <w:rsid w:val="00A615B6"/>
    <w:rsid w:val="00A62372"/>
    <w:rsid w:val="00A629F9"/>
    <w:rsid w:val="00A6342A"/>
    <w:rsid w:val="00A63B1F"/>
    <w:rsid w:val="00A64350"/>
    <w:rsid w:val="00A64E8C"/>
    <w:rsid w:val="00A660A4"/>
    <w:rsid w:val="00A66390"/>
    <w:rsid w:val="00A664C8"/>
    <w:rsid w:val="00A66A16"/>
    <w:rsid w:val="00A678A4"/>
    <w:rsid w:val="00A67F97"/>
    <w:rsid w:val="00A70720"/>
    <w:rsid w:val="00A7163F"/>
    <w:rsid w:val="00A725CC"/>
    <w:rsid w:val="00A72815"/>
    <w:rsid w:val="00A72A0E"/>
    <w:rsid w:val="00A72F98"/>
    <w:rsid w:val="00A74537"/>
    <w:rsid w:val="00A74EE6"/>
    <w:rsid w:val="00A76C35"/>
    <w:rsid w:val="00A7701C"/>
    <w:rsid w:val="00A77783"/>
    <w:rsid w:val="00A8064F"/>
    <w:rsid w:val="00A8223C"/>
    <w:rsid w:val="00A83F85"/>
    <w:rsid w:val="00A84B70"/>
    <w:rsid w:val="00A853A1"/>
    <w:rsid w:val="00A85763"/>
    <w:rsid w:val="00A8585B"/>
    <w:rsid w:val="00A85A38"/>
    <w:rsid w:val="00A8732D"/>
    <w:rsid w:val="00A87F48"/>
    <w:rsid w:val="00A87FC1"/>
    <w:rsid w:val="00A91A85"/>
    <w:rsid w:val="00A91D66"/>
    <w:rsid w:val="00A91D86"/>
    <w:rsid w:val="00A91EA6"/>
    <w:rsid w:val="00A93248"/>
    <w:rsid w:val="00A93833"/>
    <w:rsid w:val="00A9489A"/>
    <w:rsid w:val="00A94C61"/>
    <w:rsid w:val="00A94DF0"/>
    <w:rsid w:val="00A95B78"/>
    <w:rsid w:val="00A9604A"/>
    <w:rsid w:val="00A976C7"/>
    <w:rsid w:val="00A97738"/>
    <w:rsid w:val="00AA00F4"/>
    <w:rsid w:val="00AA04D5"/>
    <w:rsid w:val="00AA065B"/>
    <w:rsid w:val="00AA0FF9"/>
    <w:rsid w:val="00AA187F"/>
    <w:rsid w:val="00AA2549"/>
    <w:rsid w:val="00AA3D6B"/>
    <w:rsid w:val="00AA431B"/>
    <w:rsid w:val="00AA542F"/>
    <w:rsid w:val="00AA5601"/>
    <w:rsid w:val="00AA60B2"/>
    <w:rsid w:val="00AA7859"/>
    <w:rsid w:val="00AB02DD"/>
    <w:rsid w:val="00AB0509"/>
    <w:rsid w:val="00AB398B"/>
    <w:rsid w:val="00AB47A4"/>
    <w:rsid w:val="00AB4A3E"/>
    <w:rsid w:val="00AB4CB9"/>
    <w:rsid w:val="00AB5198"/>
    <w:rsid w:val="00AB5299"/>
    <w:rsid w:val="00AB5ADC"/>
    <w:rsid w:val="00AB6B82"/>
    <w:rsid w:val="00AB7AE5"/>
    <w:rsid w:val="00AC048E"/>
    <w:rsid w:val="00AC0AEE"/>
    <w:rsid w:val="00AC163B"/>
    <w:rsid w:val="00AC185A"/>
    <w:rsid w:val="00AC1EC7"/>
    <w:rsid w:val="00AC3032"/>
    <w:rsid w:val="00AC3306"/>
    <w:rsid w:val="00AC35E1"/>
    <w:rsid w:val="00AC42BD"/>
    <w:rsid w:val="00AC4413"/>
    <w:rsid w:val="00AC4AF9"/>
    <w:rsid w:val="00AC54A4"/>
    <w:rsid w:val="00AC5B78"/>
    <w:rsid w:val="00AC6A16"/>
    <w:rsid w:val="00AC6D70"/>
    <w:rsid w:val="00AC6FFA"/>
    <w:rsid w:val="00AD0A11"/>
    <w:rsid w:val="00AD0CC2"/>
    <w:rsid w:val="00AD1A47"/>
    <w:rsid w:val="00AD3EF0"/>
    <w:rsid w:val="00AD49BD"/>
    <w:rsid w:val="00AD4E1D"/>
    <w:rsid w:val="00AD6253"/>
    <w:rsid w:val="00AD67B0"/>
    <w:rsid w:val="00AD6E71"/>
    <w:rsid w:val="00AE1011"/>
    <w:rsid w:val="00AE1108"/>
    <w:rsid w:val="00AE17C0"/>
    <w:rsid w:val="00AE1A7B"/>
    <w:rsid w:val="00AE1A9E"/>
    <w:rsid w:val="00AE2985"/>
    <w:rsid w:val="00AE2B6B"/>
    <w:rsid w:val="00AE36B8"/>
    <w:rsid w:val="00AE5B37"/>
    <w:rsid w:val="00AF039B"/>
    <w:rsid w:val="00AF059A"/>
    <w:rsid w:val="00AF062C"/>
    <w:rsid w:val="00AF1EAC"/>
    <w:rsid w:val="00AF206E"/>
    <w:rsid w:val="00AF4A3D"/>
    <w:rsid w:val="00AF5299"/>
    <w:rsid w:val="00AF52F0"/>
    <w:rsid w:val="00AF6000"/>
    <w:rsid w:val="00AF6740"/>
    <w:rsid w:val="00AF7528"/>
    <w:rsid w:val="00AF78D5"/>
    <w:rsid w:val="00AF7BF2"/>
    <w:rsid w:val="00B015AB"/>
    <w:rsid w:val="00B027C7"/>
    <w:rsid w:val="00B02A15"/>
    <w:rsid w:val="00B04DAB"/>
    <w:rsid w:val="00B05AEA"/>
    <w:rsid w:val="00B060EC"/>
    <w:rsid w:val="00B06505"/>
    <w:rsid w:val="00B06566"/>
    <w:rsid w:val="00B06599"/>
    <w:rsid w:val="00B06A84"/>
    <w:rsid w:val="00B07F6D"/>
    <w:rsid w:val="00B10EA7"/>
    <w:rsid w:val="00B1161B"/>
    <w:rsid w:val="00B11D7A"/>
    <w:rsid w:val="00B12B31"/>
    <w:rsid w:val="00B1327E"/>
    <w:rsid w:val="00B134B7"/>
    <w:rsid w:val="00B13A21"/>
    <w:rsid w:val="00B14061"/>
    <w:rsid w:val="00B156E5"/>
    <w:rsid w:val="00B21509"/>
    <w:rsid w:val="00B218EE"/>
    <w:rsid w:val="00B22335"/>
    <w:rsid w:val="00B22D09"/>
    <w:rsid w:val="00B23B33"/>
    <w:rsid w:val="00B24586"/>
    <w:rsid w:val="00B2467F"/>
    <w:rsid w:val="00B24A8D"/>
    <w:rsid w:val="00B24D3D"/>
    <w:rsid w:val="00B24D81"/>
    <w:rsid w:val="00B2521D"/>
    <w:rsid w:val="00B25242"/>
    <w:rsid w:val="00B25404"/>
    <w:rsid w:val="00B25423"/>
    <w:rsid w:val="00B254FF"/>
    <w:rsid w:val="00B263B2"/>
    <w:rsid w:val="00B265A0"/>
    <w:rsid w:val="00B266F4"/>
    <w:rsid w:val="00B2677E"/>
    <w:rsid w:val="00B26B8B"/>
    <w:rsid w:val="00B27114"/>
    <w:rsid w:val="00B278D2"/>
    <w:rsid w:val="00B31644"/>
    <w:rsid w:val="00B31AC3"/>
    <w:rsid w:val="00B35142"/>
    <w:rsid w:val="00B35885"/>
    <w:rsid w:val="00B35889"/>
    <w:rsid w:val="00B36DFB"/>
    <w:rsid w:val="00B4018E"/>
    <w:rsid w:val="00B40D3B"/>
    <w:rsid w:val="00B40E0E"/>
    <w:rsid w:val="00B41498"/>
    <w:rsid w:val="00B42029"/>
    <w:rsid w:val="00B421C3"/>
    <w:rsid w:val="00B432A7"/>
    <w:rsid w:val="00B44198"/>
    <w:rsid w:val="00B4479F"/>
    <w:rsid w:val="00B4499D"/>
    <w:rsid w:val="00B44C7E"/>
    <w:rsid w:val="00B452C9"/>
    <w:rsid w:val="00B46D5A"/>
    <w:rsid w:val="00B50ACC"/>
    <w:rsid w:val="00B50B6F"/>
    <w:rsid w:val="00B516B7"/>
    <w:rsid w:val="00B5259F"/>
    <w:rsid w:val="00B52774"/>
    <w:rsid w:val="00B52F16"/>
    <w:rsid w:val="00B538A6"/>
    <w:rsid w:val="00B54B9B"/>
    <w:rsid w:val="00B55438"/>
    <w:rsid w:val="00B56308"/>
    <w:rsid w:val="00B56C1F"/>
    <w:rsid w:val="00B56FE6"/>
    <w:rsid w:val="00B600BE"/>
    <w:rsid w:val="00B60ADB"/>
    <w:rsid w:val="00B610E9"/>
    <w:rsid w:val="00B6133A"/>
    <w:rsid w:val="00B61A96"/>
    <w:rsid w:val="00B62537"/>
    <w:rsid w:val="00B637E3"/>
    <w:rsid w:val="00B644EB"/>
    <w:rsid w:val="00B66142"/>
    <w:rsid w:val="00B66F6B"/>
    <w:rsid w:val="00B675C4"/>
    <w:rsid w:val="00B67CC7"/>
    <w:rsid w:val="00B7051F"/>
    <w:rsid w:val="00B71480"/>
    <w:rsid w:val="00B71DDC"/>
    <w:rsid w:val="00B727CB"/>
    <w:rsid w:val="00B74649"/>
    <w:rsid w:val="00B761C2"/>
    <w:rsid w:val="00B80893"/>
    <w:rsid w:val="00B80E8E"/>
    <w:rsid w:val="00B81E51"/>
    <w:rsid w:val="00B8257F"/>
    <w:rsid w:val="00B8299C"/>
    <w:rsid w:val="00B82E77"/>
    <w:rsid w:val="00B83C61"/>
    <w:rsid w:val="00B841C0"/>
    <w:rsid w:val="00B846DD"/>
    <w:rsid w:val="00B85F60"/>
    <w:rsid w:val="00B86119"/>
    <w:rsid w:val="00B8615A"/>
    <w:rsid w:val="00B8653F"/>
    <w:rsid w:val="00B86CDF"/>
    <w:rsid w:val="00B870D0"/>
    <w:rsid w:val="00B87483"/>
    <w:rsid w:val="00B901A9"/>
    <w:rsid w:val="00B91617"/>
    <w:rsid w:val="00B93AEA"/>
    <w:rsid w:val="00B969E6"/>
    <w:rsid w:val="00B976D4"/>
    <w:rsid w:val="00BA0E2F"/>
    <w:rsid w:val="00BA101E"/>
    <w:rsid w:val="00BA1871"/>
    <w:rsid w:val="00BA1DD8"/>
    <w:rsid w:val="00BA1F7F"/>
    <w:rsid w:val="00BA3C96"/>
    <w:rsid w:val="00BA40A0"/>
    <w:rsid w:val="00BA46F2"/>
    <w:rsid w:val="00BA48FE"/>
    <w:rsid w:val="00BA5FBD"/>
    <w:rsid w:val="00BA610A"/>
    <w:rsid w:val="00BA65D6"/>
    <w:rsid w:val="00BA664C"/>
    <w:rsid w:val="00BA7189"/>
    <w:rsid w:val="00BA73C3"/>
    <w:rsid w:val="00BA73F6"/>
    <w:rsid w:val="00BB00BD"/>
    <w:rsid w:val="00BB07E9"/>
    <w:rsid w:val="00BB172F"/>
    <w:rsid w:val="00BB1F12"/>
    <w:rsid w:val="00BB2AB9"/>
    <w:rsid w:val="00BB3B4E"/>
    <w:rsid w:val="00BB50ED"/>
    <w:rsid w:val="00BB5696"/>
    <w:rsid w:val="00BB6A1D"/>
    <w:rsid w:val="00BB79AE"/>
    <w:rsid w:val="00BB7B02"/>
    <w:rsid w:val="00BB7FF1"/>
    <w:rsid w:val="00BC2029"/>
    <w:rsid w:val="00BC228E"/>
    <w:rsid w:val="00BC3B09"/>
    <w:rsid w:val="00BC526D"/>
    <w:rsid w:val="00BC547F"/>
    <w:rsid w:val="00BC6A07"/>
    <w:rsid w:val="00BC716F"/>
    <w:rsid w:val="00BC7CED"/>
    <w:rsid w:val="00BD02D1"/>
    <w:rsid w:val="00BD106B"/>
    <w:rsid w:val="00BD1648"/>
    <w:rsid w:val="00BD19C8"/>
    <w:rsid w:val="00BD23F2"/>
    <w:rsid w:val="00BD2AC7"/>
    <w:rsid w:val="00BD2AC9"/>
    <w:rsid w:val="00BD3581"/>
    <w:rsid w:val="00BD373F"/>
    <w:rsid w:val="00BD3DED"/>
    <w:rsid w:val="00BD43AE"/>
    <w:rsid w:val="00BD5B07"/>
    <w:rsid w:val="00BD6677"/>
    <w:rsid w:val="00BD6A3B"/>
    <w:rsid w:val="00BD7C29"/>
    <w:rsid w:val="00BD7D8B"/>
    <w:rsid w:val="00BE0500"/>
    <w:rsid w:val="00BE2706"/>
    <w:rsid w:val="00BE4002"/>
    <w:rsid w:val="00BE4775"/>
    <w:rsid w:val="00BE5656"/>
    <w:rsid w:val="00BE6D3C"/>
    <w:rsid w:val="00BE6F65"/>
    <w:rsid w:val="00BE7F41"/>
    <w:rsid w:val="00BF0297"/>
    <w:rsid w:val="00BF0458"/>
    <w:rsid w:val="00BF0A53"/>
    <w:rsid w:val="00BF0BB4"/>
    <w:rsid w:val="00BF2319"/>
    <w:rsid w:val="00BF3425"/>
    <w:rsid w:val="00BF353D"/>
    <w:rsid w:val="00BF40B0"/>
    <w:rsid w:val="00BF4C66"/>
    <w:rsid w:val="00BF56AA"/>
    <w:rsid w:val="00BF67D8"/>
    <w:rsid w:val="00BF7452"/>
    <w:rsid w:val="00BF7D19"/>
    <w:rsid w:val="00BF7EF3"/>
    <w:rsid w:val="00C0127C"/>
    <w:rsid w:val="00C01B5E"/>
    <w:rsid w:val="00C01BC9"/>
    <w:rsid w:val="00C027FE"/>
    <w:rsid w:val="00C0281F"/>
    <w:rsid w:val="00C04986"/>
    <w:rsid w:val="00C04D32"/>
    <w:rsid w:val="00C052E9"/>
    <w:rsid w:val="00C05620"/>
    <w:rsid w:val="00C06186"/>
    <w:rsid w:val="00C07800"/>
    <w:rsid w:val="00C07BE4"/>
    <w:rsid w:val="00C10DA7"/>
    <w:rsid w:val="00C110FA"/>
    <w:rsid w:val="00C11910"/>
    <w:rsid w:val="00C1191F"/>
    <w:rsid w:val="00C12241"/>
    <w:rsid w:val="00C1291F"/>
    <w:rsid w:val="00C129AC"/>
    <w:rsid w:val="00C12F06"/>
    <w:rsid w:val="00C13EC3"/>
    <w:rsid w:val="00C14175"/>
    <w:rsid w:val="00C1473D"/>
    <w:rsid w:val="00C14FAD"/>
    <w:rsid w:val="00C15926"/>
    <w:rsid w:val="00C1635C"/>
    <w:rsid w:val="00C176B0"/>
    <w:rsid w:val="00C17D59"/>
    <w:rsid w:val="00C17D7C"/>
    <w:rsid w:val="00C20622"/>
    <w:rsid w:val="00C20A07"/>
    <w:rsid w:val="00C20D12"/>
    <w:rsid w:val="00C231B8"/>
    <w:rsid w:val="00C23205"/>
    <w:rsid w:val="00C2348B"/>
    <w:rsid w:val="00C23C0B"/>
    <w:rsid w:val="00C23EA0"/>
    <w:rsid w:val="00C2483C"/>
    <w:rsid w:val="00C25548"/>
    <w:rsid w:val="00C2745E"/>
    <w:rsid w:val="00C27663"/>
    <w:rsid w:val="00C31B46"/>
    <w:rsid w:val="00C31B48"/>
    <w:rsid w:val="00C32339"/>
    <w:rsid w:val="00C326CF"/>
    <w:rsid w:val="00C33982"/>
    <w:rsid w:val="00C34148"/>
    <w:rsid w:val="00C3497A"/>
    <w:rsid w:val="00C34A19"/>
    <w:rsid w:val="00C34B53"/>
    <w:rsid w:val="00C34CAF"/>
    <w:rsid w:val="00C35254"/>
    <w:rsid w:val="00C35F4F"/>
    <w:rsid w:val="00C36181"/>
    <w:rsid w:val="00C40FFC"/>
    <w:rsid w:val="00C419EA"/>
    <w:rsid w:val="00C445C8"/>
    <w:rsid w:val="00C458CD"/>
    <w:rsid w:val="00C45D9C"/>
    <w:rsid w:val="00C45DB9"/>
    <w:rsid w:val="00C46470"/>
    <w:rsid w:val="00C47BCD"/>
    <w:rsid w:val="00C5126B"/>
    <w:rsid w:val="00C5289E"/>
    <w:rsid w:val="00C52989"/>
    <w:rsid w:val="00C535C9"/>
    <w:rsid w:val="00C53674"/>
    <w:rsid w:val="00C53E79"/>
    <w:rsid w:val="00C5453B"/>
    <w:rsid w:val="00C579A4"/>
    <w:rsid w:val="00C57BE7"/>
    <w:rsid w:val="00C60645"/>
    <w:rsid w:val="00C60F68"/>
    <w:rsid w:val="00C61AB4"/>
    <w:rsid w:val="00C61E2D"/>
    <w:rsid w:val="00C633EA"/>
    <w:rsid w:val="00C63ABE"/>
    <w:rsid w:val="00C64191"/>
    <w:rsid w:val="00C643A2"/>
    <w:rsid w:val="00C6493E"/>
    <w:rsid w:val="00C6633B"/>
    <w:rsid w:val="00C66FD2"/>
    <w:rsid w:val="00C70DAB"/>
    <w:rsid w:val="00C71F6A"/>
    <w:rsid w:val="00C72AF8"/>
    <w:rsid w:val="00C74570"/>
    <w:rsid w:val="00C7485A"/>
    <w:rsid w:val="00C7504D"/>
    <w:rsid w:val="00C75306"/>
    <w:rsid w:val="00C760BA"/>
    <w:rsid w:val="00C76F8E"/>
    <w:rsid w:val="00C77AC3"/>
    <w:rsid w:val="00C77D86"/>
    <w:rsid w:val="00C80177"/>
    <w:rsid w:val="00C8077F"/>
    <w:rsid w:val="00C80817"/>
    <w:rsid w:val="00C816A5"/>
    <w:rsid w:val="00C81F02"/>
    <w:rsid w:val="00C82123"/>
    <w:rsid w:val="00C82708"/>
    <w:rsid w:val="00C8277B"/>
    <w:rsid w:val="00C842EF"/>
    <w:rsid w:val="00C84C6C"/>
    <w:rsid w:val="00C854AF"/>
    <w:rsid w:val="00C85CCE"/>
    <w:rsid w:val="00C85FDD"/>
    <w:rsid w:val="00C86803"/>
    <w:rsid w:val="00C86E23"/>
    <w:rsid w:val="00C86E70"/>
    <w:rsid w:val="00C879E6"/>
    <w:rsid w:val="00C90265"/>
    <w:rsid w:val="00C9198D"/>
    <w:rsid w:val="00C921B1"/>
    <w:rsid w:val="00C92F52"/>
    <w:rsid w:val="00C94135"/>
    <w:rsid w:val="00C94713"/>
    <w:rsid w:val="00C947B7"/>
    <w:rsid w:val="00C94FE3"/>
    <w:rsid w:val="00C96125"/>
    <w:rsid w:val="00CA040D"/>
    <w:rsid w:val="00CA2D9D"/>
    <w:rsid w:val="00CA4176"/>
    <w:rsid w:val="00CA58A7"/>
    <w:rsid w:val="00CA5FCE"/>
    <w:rsid w:val="00CA5FE7"/>
    <w:rsid w:val="00CA61DF"/>
    <w:rsid w:val="00CA6D38"/>
    <w:rsid w:val="00CA7216"/>
    <w:rsid w:val="00CA7BE1"/>
    <w:rsid w:val="00CA7C24"/>
    <w:rsid w:val="00CB0604"/>
    <w:rsid w:val="00CB0AEA"/>
    <w:rsid w:val="00CB1036"/>
    <w:rsid w:val="00CB11B1"/>
    <w:rsid w:val="00CB1770"/>
    <w:rsid w:val="00CB1920"/>
    <w:rsid w:val="00CB1C9C"/>
    <w:rsid w:val="00CB1CB5"/>
    <w:rsid w:val="00CB1E10"/>
    <w:rsid w:val="00CB2A73"/>
    <w:rsid w:val="00CB3BEE"/>
    <w:rsid w:val="00CB4700"/>
    <w:rsid w:val="00CB47E9"/>
    <w:rsid w:val="00CB4A5B"/>
    <w:rsid w:val="00CB5CAE"/>
    <w:rsid w:val="00CB7701"/>
    <w:rsid w:val="00CB7C87"/>
    <w:rsid w:val="00CC135C"/>
    <w:rsid w:val="00CC153C"/>
    <w:rsid w:val="00CC1E7F"/>
    <w:rsid w:val="00CC2690"/>
    <w:rsid w:val="00CC2AFF"/>
    <w:rsid w:val="00CC2C16"/>
    <w:rsid w:val="00CC3365"/>
    <w:rsid w:val="00CC38F9"/>
    <w:rsid w:val="00CC573E"/>
    <w:rsid w:val="00CC5873"/>
    <w:rsid w:val="00CC5944"/>
    <w:rsid w:val="00CC5CD6"/>
    <w:rsid w:val="00CC6AE8"/>
    <w:rsid w:val="00CC70B8"/>
    <w:rsid w:val="00CD059E"/>
    <w:rsid w:val="00CD09DD"/>
    <w:rsid w:val="00CD0CB7"/>
    <w:rsid w:val="00CD1828"/>
    <w:rsid w:val="00CD2BDC"/>
    <w:rsid w:val="00CD3CEB"/>
    <w:rsid w:val="00CD5865"/>
    <w:rsid w:val="00CD67EE"/>
    <w:rsid w:val="00CD769F"/>
    <w:rsid w:val="00CE2817"/>
    <w:rsid w:val="00CE3229"/>
    <w:rsid w:val="00CE3C41"/>
    <w:rsid w:val="00CE4306"/>
    <w:rsid w:val="00CE448C"/>
    <w:rsid w:val="00CE586D"/>
    <w:rsid w:val="00CE59A3"/>
    <w:rsid w:val="00CE68AA"/>
    <w:rsid w:val="00CE7D43"/>
    <w:rsid w:val="00CF1AD4"/>
    <w:rsid w:val="00CF244A"/>
    <w:rsid w:val="00CF24A6"/>
    <w:rsid w:val="00CF2604"/>
    <w:rsid w:val="00CF31A9"/>
    <w:rsid w:val="00CF329B"/>
    <w:rsid w:val="00CF345A"/>
    <w:rsid w:val="00CF3AA8"/>
    <w:rsid w:val="00CF5240"/>
    <w:rsid w:val="00CF5D76"/>
    <w:rsid w:val="00CF5F5B"/>
    <w:rsid w:val="00CF60F2"/>
    <w:rsid w:val="00CF6460"/>
    <w:rsid w:val="00CF676E"/>
    <w:rsid w:val="00CF720F"/>
    <w:rsid w:val="00D00ACD"/>
    <w:rsid w:val="00D014B4"/>
    <w:rsid w:val="00D01BBB"/>
    <w:rsid w:val="00D02084"/>
    <w:rsid w:val="00D0221A"/>
    <w:rsid w:val="00D033CA"/>
    <w:rsid w:val="00D03D7B"/>
    <w:rsid w:val="00D043E7"/>
    <w:rsid w:val="00D0457D"/>
    <w:rsid w:val="00D04FA6"/>
    <w:rsid w:val="00D058EB"/>
    <w:rsid w:val="00D06B47"/>
    <w:rsid w:val="00D06DDA"/>
    <w:rsid w:val="00D07BB1"/>
    <w:rsid w:val="00D10705"/>
    <w:rsid w:val="00D11102"/>
    <w:rsid w:val="00D11206"/>
    <w:rsid w:val="00D115DC"/>
    <w:rsid w:val="00D11D14"/>
    <w:rsid w:val="00D127BC"/>
    <w:rsid w:val="00D127CE"/>
    <w:rsid w:val="00D1391D"/>
    <w:rsid w:val="00D13C47"/>
    <w:rsid w:val="00D13C6F"/>
    <w:rsid w:val="00D13C73"/>
    <w:rsid w:val="00D13EFA"/>
    <w:rsid w:val="00D14096"/>
    <w:rsid w:val="00D1425D"/>
    <w:rsid w:val="00D17B73"/>
    <w:rsid w:val="00D20729"/>
    <w:rsid w:val="00D207A2"/>
    <w:rsid w:val="00D20C98"/>
    <w:rsid w:val="00D221A6"/>
    <w:rsid w:val="00D22347"/>
    <w:rsid w:val="00D228A1"/>
    <w:rsid w:val="00D22F35"/>
    <w:rsid w:val="00D22FDD"/>
    <w:rsid w:val="00D23979"/>
    <w:rsid w:val="00D2413F"/>
    <w:rsid w:val="00D245C6"/>
    <w:rsid w:val="00D26BE2"/>
    <w:rsid w:val="00D27369"/>
    <w:rsid w:val="00D27BDD"/>
    <w:rsid w:val="00D27DDD"/>
    <w:rsid w:val="00D30FFC"/>
    <w:rsid w:val="00D311E4"/>
    <w:rsid w:val="00D3157F"/>
    <w:rsid w:val="00D3347A"/>
    <w:rsid w:val="00D33B1B"/>
    <w:rsid w:val="00D33DBB"/>
    <w:rsid w:val="00D3408A"/>
    <w:rsid w:val="00D36698"/>
    <w:rsid w:val="00D378B9"/>
    <w:rsid w:val="00D40EEA"/>
    <w:rsid w:val="00D41B1C"/>
    <w:rsid w:val="00D41DD1"/>
    <w:rsid w:val="00D43FB1"/>
    <w:rsid w:val="00D44475"/>
    <w:rsid w:val="00D450B7"/>
    <w:rsid w:val="00D458E8"/>
    <w:rsid w:val="00D461A0"/>
    <w:rsid w:val="00D46919"/>
    <w:rsid w:val="00D46EFD"/>
    <w:rsid w:val="00D50391"/>
    <w:rsid w:val="00D51182"/>
    <w:rsid w:val="00D51DF7"/>
    <w:rsid w:val="00D525AA"/>
    <w:rsid w:val="00D53E9F"/>
    <w:rsid w:val="00D54FE7"/>
    <w:rsid w:val="00D569C5"/>
    <w:rsid w:val="00D57092"/>
    <w:rsid w:val="00D57B9D"/>
    <w:rsid w:val="00D57C91"/>
    <w:rsid w:val="00D57D97"/>
    <w:rsid w:val="00D64120"/>
    <w:rsid w:val="00D64652"/>
    <w:rsid w:val="00D64DC3"/>
    <w:rsid w:val="00D65068"/>
    <w:rsid w:val="00D652D6"/>
    <w:rsid w:val="00D653C3"/>
    <w:rsid w:val="00D66941"/>
    <w:rsid w:val="00D674D4"/>
    <w:rsid w:val="00D675E8"/>
    <w:rsid w:val="00D67CDD"/>
    <w:rsid w:val="00D70126"/>
    <w:rsid w:val="00D70741"/>
    <w:rsid w:val="00D71B60"/>
    <w:rsid w:val="00D71FDF"/>
    <w:rsid w:val="00D723E6"/>
    <w:rsid w:val="00D724E5"/>
    <w:rsid w:val="00D72B58"/>
    <w:rsid w:val="00D72DEE"/>
    <w:rsid w:val="00D745C4"/>
    <w:rsid w:val="00D748C1"/>
    <w:rsid w:val="00D756D1"/>
    <w:rsid w:val="00D760A8"/>
    <w:rsid w:val="00D76224"/>
    <w:rsid w:val="00D76C15"/>
    <w:rsid w:val="00D809E5"/>
    <w:rsid w:val="00D80CB1"/>
    <w:rsid w:val="00D810DA"/>
    <w:rsid w:val="00D815A2"/>
    <w:rsid w:val="00D81F00"/>
    <w:rsid w:val="00D8392C"/>
    <w:rsid w:val="00D85592"/>
    <w:rsid w:val="00D856D3"/>
    <w:rsid w:val="00D85A7E"/>
    <w:rsid w:val="00D85DB1"/>
    <w:rsid w:val="00D86304"/>
    <w:rsid w:val="00D86709"/>
    <w:rsid w:val="00D90169"/>
    <w:rsid w:val="00D904E2"/>
    <w:rsid w:val="00D90646"/>
    <w:rsid w:val="00D912BA"/>
    <w:rsid w:val="00D91F88"/>
    <w:rsid w:val="00D92DCA"/>
    <w:rsid w:val="00D937B9"/>
    <w:rsid w:val="00D943A8"/>
    <w:rsid w:val="00D94471"/>
    <w:rsid w:val="00D949A9"/>
    <w:rsid w:val="00D95BF1"/>
    <w:rsid w:val="00D96080"/>
    <w:rsid w:val="00DA0101"/>
    <w:rsid w:val="00DA013E"/>
    <w:rsid w:val="00DA02A4"/>
    <w:rsid w:val="00DA0352"/>
    <w:rsid w:val="00DA0656"/>
    <w:rsid w:val="00DA2753"/>
    <w:rsid w:val="00DA3A61"/>
    <w:rsid w:val="00DA4194"/>
    <w:rsid w:val="00DA45EB"/>
    <w:rsid w:val="00DA586A"/>
    <w:rsid w:val="00DA5FC5"/>
    <w:rsid w:val="00DA6108"/>
    <w:rsid w:val="00DA65F6"/>
    <w:rsid w:val="00DA6605"/>
    <w:rsid w:val="00DA6CC4"/>
    <w:rsid w:val="00DA78DB"/>
    <w:rsid w:val="00DB027B"/>
    <w:rsid w:val="00DB0549"/>
    <w:rsid w:val="00DB1B59"/>
    <w:rsid w:val="00DB3E3F"/>
    <w:rsid w:val="00DB41BD"/>
    <w:rsid w:val="00DB41BF"/>
    <w:rsid w:val="00DB4371"/>
    <w:rsid w:val="00DB4DEE"/>
    <w:rsid w:val="00DB4FBF"/>
    <w:rsid w:val="00DB637F"/>
    <w:rsid w:val="00DB6A4F"/>
    <w:rsid w:val="00DB6BE2"/>
    <w:rsid w:val="00DC05C0"/>
    <w:rsid w:val="00DC075F"/>
    <w:rsid w:val="00DC0B76"/>
    <w:rsid w:val="00DC0C44"/>
    <w:rsid w:val="00DC1898"/>
    <w:rsid w:val="00DC2B66"/>
    <w:rsid w:val="00DC49F2"/>
    <w:rsid w:val="00DC4BEB"/>
    <w:rsid w:val="00DC5146"/>
    <w:rsid w:val="00DC5A7B"/>
    <w:rsid w:val="00DD1196"/>
    <w:rsid w:val="00DD1A9C"/>
    <w:rsid w:val="00DD1E3E"/>
    <w:rsid w:val="00DD28A5"/>
    <w:rsid w:val="00DD2E07"/>
    <w:rsid w:val="00DD3352"/>
    <w:rsid w:val="00DD37BC"/>
    <w:rsid w:val="00DD598B"/>
    <w:rsid w:val="00DD7279"/>
    <w:rsid w:val="00DD79E2"/>
    <w:rsid w:val="00DE0DF1"/>
    <w:rsid w:val="00DE1006"/>
    <w:rsid w:val="00DE334C"/>
    <w:rsid w:val="00DE3DF4"/>
    <w:rsid w:val="00DE4124"/>
    <w:rsid w:val="00DE41AF"/>
    <w:rsid w:val="00DE4442"/>
    <w:rsid w:val="00DE517D"/>
    <w:rsid w:val="00DE618D"/>
    <w:rsid w:val="00DE7675"/>
    <w:rsid w:val="00DF097C"/>
    <w:rsid w:val="00DF16F7"/>
    <w:rsid w:val="00DF1A69"/>
    <w:rsid w:val="00DF1ED9"/>
    <w:rsid w:val="00DF2222"/>
    <w:rsid w:val="00DF2DD4"/>
    <w:rsid w:val="00DF2F89"/>
    <w:rsid w:val="00DF3924"/>
    <w:rsid w:val="00DF409C"/>
    <w:rsid w:val="00DF695D"/>
    <w:rsid w:val="00DF72E2"/>
    <w:rsid w:val="00DF7477"/>
    <w:rsid w:val="00DF7A12"/>
    <w:rsid w:val="00E002AC"/>
    <w:rsid w:val="00E0196A"/>
    <w:rsid w:val="00E0206F"/>
    <w:rsid w:val="00E02372"/>
    <w:rsid w:val="00E02778"/>
    <w:rsid w:val="00E028F7"/>
    <w:rsid w:val="00E051C0"/>
    <w:rsid w:val="00E05640"/>
    <w:rsid w:val="00E05AEC"/>
    <w:rsid w:val="00E061E1"/>
    <w:rsid w:val="00E10259"/>
    <w:rsid w:val="00E105EA"/>
    <w:rsid w:val="00E10674"/>
    <w:rsid w:val="00E11080"/>
    <w:rsid w:val="00E11EE4"/>
    <w:rsid w:val="00E12393"/>
    <w:rsid w:val="00E12BFF"/>
    <w:rsid w:val="00E12D86"/>
    <w:rsid w:val="00E137E7"/>
    <w:rsid w:val="00E14230"/>
    <w:rsid w:val="00E1593B"/>
    <w:rsid w:val="00E15B1F"/>
    <w:rsid w:val="00E15DF7"/>
    <w:rsid w:val="00E162CA"/>
    <w:rsid w:val="00E1634A"/>
    <w:rsid w:val="00E167AD"/>
    <w:rsid w:val="00E17AE1"/>
    <w:rsid w:val="00E20C6F"/>
    <w:rsid w:val="00E23E83"/>
    <w:rsid w:val="00E27F85"/>
    <w:rsid w:val="00E309AE"/>
    <w:rsid w:val="00E30D6A"/>
    <w:rsid w:val="00E30E48"/>
    <w:rsid w:val="00E321C8"/>
    <w:rsid w:val="00E322BD"/>
    <w:rsid w:val="00E324CB"/>
    <w:rsid w:val="00E3279A"/>
    <w:rsid w:val="00E32863"/>
    <w:rsid w:val="00E33587"/>
    <w:rsid w:val="00E3389E"/>
    <w:rsid w:val="00E34F41"/>
    <w:rsid w:val="00E3569F"/>
    <w:rsid w:val="00E35DA8"/>
    <w:rsid w:val="00E36025"/>
    <w:rsid w:val="00E365CF"/>
    <w:rsid w:val="00E368B4"/>
    <w:rsid w:val="00E36CA0"/>
    <w:rsid w:val="00E3704A"/>
    <w:rsid w:val="00E40CB0"/>
    <w:rsid w:val="00E420AB"/>
    <w:rsid w:val="00E42B98"/>
    <w:rsid w:val="00E42E87"/>
    <w:rsid w:val="00E4345B"/>
    <w:rsid w:val="00E4418C"/>
    <w:rsid w:val="00E441BF"/>
    <w:rsid w:val="00E455B4"/>
    <w:rsid w:val="00E46589"/>
    <w:rsid w:val="00E46ED8"/>
    <w:rsid w:val="00E47AFF"/>
    <w:rsid w:val="00E47DBA"/>
    <w:rsid w:val="00E501FC"/>
    <w:rsid w:val="00E5103F"/>
    <w:rsid w:val="00E511AD"/>
    <w:rsid w:val="00E516BE"/>
    <w:rsid w:val="00E51D54"/>
    <w:rsid w:val="00E5224B"/>
    <w:rsid w:val="00E536C9"/>
    <w:rsid w:val="00E53F93"/>
    <w:rsid w:val="00E554AD"/>
    <w:rsid w:val="00E556EB"/>
    <w:rsid w:val="00E55AE5"/>
    <w:rsid w:val="00E56890"/>
    <w:rsid w:val="00E57E93"/>
    <w:rsid w:val="00E613CB"/>
    <w:rsid w:val="00E61457"/>
    <w:rsid w:val="00E62007"/>
    <w:rsid w:val="00E62825"/>
    <w:rsid w:val="00E62CB3"/>
    <w:rsid w:val="00E63200"/>
    <w:rsid w:val="00E63615"/>
    <w:rsid w:val="00E64FA5"/>
    <w:rsid w:val="00E653EB"/>
    <w:rsid w:val="00E65920"/>
    <w:rsid w:val="00E67196"/>
    <w:rsid w:val="00E678B2"/>
    <w:rsid w:val="00E70013"/>
    <w:rsid w:val="00E70C17"/>
    <w:rsid w:val="00E71083"/>
    <w:rsid w:val="00E710FF"/>
    <w:rsid w:val="00E718F1"/>
    <w:rsid w:val="00E71CA0"/>
    <w:rsid w:val="00E7214B"/>
    <w:rsid w:val="00E72646"/>
    <w:rsid w:val="00E749D3"/>
    <w:rsid w:val="00E751D4"/>
    <w:rsid w:val="00E75FD1"/>
    <w:rsid w:val="00E7681C"/>
    <w:rsid w:val="00E7757F"/>
    <w:rsid w:val="00E80075"/>
    <w:rsid w:val="00E800E1"/>
    <w:rsid w:val="00E806FC"/>
    <w:rsid w:val="00E82EA4"/>
    <w:rsid w:val="00E8462D"/>
    <w:rsid w:val="00E8554E"/>
    <w:rsid w:val="00E85B12"/>
    <w:rsid w:val="00E86554"/>
    <w:rsid w:val="00E86ADD"/>
    <w:rsid w:val="00E872B8"/>
    <w:rsid w:val="00E9069B"/>
    <w:rsid w:val="00E90E09"/>
    <w:rsid w:val="00E90E2E"/>
    <w:rsid w:val="00E919D6"/>
    <w:rsid w:val="00E91FB5"/>
    <w:rsid w:val="00E949C1"/>
    <w:rsid w:val="00E95420"/>
    <w:rsid w:val="00E95F85"/>
    <w:rsid w:val="00E962FB"/>
    <w:rsid w:val="00E963B1"/>
    <w:rsid w:val="00E96798"/>
    <w:rsid w:val="00E96B03"/>
    <w:rsid w:val="00E96BEF"/>
    <w:rsid w:val="00E9729D"/>
    <w:rsid w:val="00E97345"/>
    <w:rsid w:val="00E974DD"/>
    <w:rsid w:val="00E97701"/>
    <w:rsid w:val="00E97E56"/>
    <w:rsid w:val="00EA02E7"/>
    <w:rsid w:val="00EA250D"/>
    <w:rsid w:val="00EA2E98"/>
    <w:rsid w:val="00EA31F7"/>
    <w:rsid w:val="00EA3EB3"/>
    <w:rsid w:val="00EA41CF"/>
    <w:rsid w:val="00EA4BBA"/>
    <w:rsid w:val="00EA7298"/>
    <w:rsid w:val="00EA7A7D"/>
    <w:rsid w:val="00EA7B2D"/>
    <w:rsid w:val="00EB03BC"/>
    <w:rsid w:val="00EB0DED"/>
    <w:rsid w:val="00EB1957"/>
    <w:rsid w:val="00EB27A9"/>
    <w:rsid w:val="00EB2A93"/>
    <w:rsid w:val="00EB454E"/>
    <w:rsid w:val="00EB5701"/>
    <w:rsid w:val="00EB5C91"/>
    <w:rsid w:val="00EB6255"/>
    <w:rsid w:val="00EB65E5"/>
    <w:rsid w:val="00EB66B9"/>
    <w:rsid w:val="00EB6B52"/>
    <w:rsid w:val="00EB7464"/>
    <w:rsid w:val="00EC03FE"/>
    <w:rsid w:val="00EC0476"/>
    <w:rsid w:val="00EC1FBF"/>
    <w:rsid w:val="00EC2F3A"/>
    <w:rsid w:val="00EC4AE9"/>
    <w:rsid w:val="00EC5957"/>
    <w:rsid w:val="00EC5C5A"/>
    <w:rsid w:val="00EC5F9C"/>
    <w:rsid w:val="00EC6A9E"/>
    <w:rsid w:val="00EC7653"/>
    <w:rsid w:val="00ED0016"/>
    <w:rsid w:val="00ED0E77"/>
    <w:rsid w:val="00ED12F2"/>
    <w:rsid w:val="00ED12FC"/>
    <w:rsid w:val="00ED2303"/>
    <w:rsid w:val="00ED2446"/>
    <w:rsid w:val="00ED32C1"/>
    <w:rsid w:val="00ED36CE"/>
    <w:rsid w:val="00ED4BE5"/>
    <w:rsid w:val="00ED4CB8"/>
    <w:rsid w:val="00ED5D8A"/>
    <w:rsid w:val="00ED62B7"/>
    <w:rsid w:val="00ED6723"/>
    <w:rsid w:val="00ED6736"/>
    <w:rsid w:val="00EE0D56"/>
    <w:rsid w:val="00EE0DD6"/>
    <w:rsid w:val="00EE182D"/>
    <w:rsid w:val="00EE1D6D"/>
    <w:rsid w:val="00EE23FB"/>
    <w:rsid w:val="00EE2819"/>
    <w:rsid w:val="00EE2B2F"/>
    <w:rsid w:val="00EE2E11"/>
    <w:rsid w:val="00EE362A"/>
    <w:rsid w:val="00EE3952"/>
    <w:rsid w:val="00EE39CC"/>
    <w:rsid w:val="00EE460C"/>
    <w:rsid w:val="00EE47F3"/>
    <w:rsid w:val="00EE5B8D"/>
    <w:rsid w:val="00EE5CB6"/>
    <w:rsid w:val="00EE5FB8"/>
    <w:rsid w:val="00EE61B3"/>
    <w:rsid w:val="00EE7D97"/>
    <w:rsid w:val="00EE7FCE"/>
    <w:rsid w:val="00EE7FEE"/>
    <w:rsid w:val="00EF0436"/>
    <w:rsid w:val="00EF1715"/>
    <w:rsid w:val="00EF2961"/>
    <w:rsid w:val="00EF3A70"/>
    <w:rsid w:val="00EF6869"/>
    <w:rsid w:val="00EF6A8C"/>
    <w:rsid w:val="00EF70E6"/>
    <w:rsid w:val="00F00922"/>
    <w:rsid w:val="00F00A25"/>
    <w:rsid w:val="00F01546"/>
    <w:rsid w:val="00F01A6A"/>
    <w:rsid w:val="00F026E7"/>
    <w:rsid w:val="00F02BF1"/>
    <w:rsid w:val="00F03A21"/>
    <w:rsid w:val="00F0484A"/>
    <w:rsid w:val="00F04AF9"/>
    <w:rsid w:val="00F11F9E"/>
    <w:rsid w:val="00F12710"/>
    <w:rsid w:val="00F129FD"/>
    <w:rsid w:val="00F13348"/>
    <w:rsid w:val="00F1660A"/>
    <w:rsid w:val="00F210F7"/>
    <w:rsid w:val="00F21F06"/>
    <w:rsid w:val="00F22035"/>
    <w:rsid w:val="00F22068"/>
    <w:rsid w:val="00F2218A"/>
    <w:rsid w:val="00F25AC8"/>
    <w:rsid w:val="00F26188"/>
    <w:rsid w:val="00F2639D"/>
    <w:rsid w:val="00F2639E"/>
    <w:rsid w:val="00F264A3"/>
    <w:rsid w:val="00F271A7"/>
    <w:rsid w:val="00F3164A"/>
    <w:rsid w:val="00F32510"/>
    <w:rsid w:val="00F33B17"/>
    <w:rsid w:val="00F33BA6"/>
    <w:rsid w:val="00F3414A"/>
    <w:rsid w:val="00F34BD3"/>
    <w:rsid w:val="00F3654B"/>
    <w:rsid w:val="00F36694"/>
    <w:rsid w:val="00F36876"/>
    <w:rsid w:val="00F373E8"/>
    <w:rsid w:val="00F40DC3"/>
    <w:rsid w:val="00F4109F"/>
    <w:rsid w:val="00F410A9"/>
    <w:rsid w:val="00F4130D"/>
    <w:rsid w:val="00F42512"/>
    <w:rsid w:val="00F433C1"/>
    <w:rsid w:val="00F44183"/>
    <w:rsid w:val="00F44511"/>
    <w:rsid w:val="00F448AE"/>
    <w:rsid w:val="00F44D6A"/>
    <w:rsid w:val="00F45137"/>
    <w:rsid w:val="00F45D71"/>
    <w:rsid w:val="00F46315"/>
    <w:rsid w:val="00F469DA"/>
    <w:rsid w:val="00F46A35"/>
    <w:rsid w:val="00F472DC"/>
    <w:rsid w:val="00F474D8"/>
    <w:rsid w:val="00F509EB"/>
    <w:rsid w:val="00F51362"/>
    <w:rsid w:val="00F5483E"/>
    <w:rsid w:val="00F54A38"/>
    <w:rsid w:val="00F56BB5"/>
    <w:rsid w:val="00F574EC"/>
    <w:rsid w:val="00F57857"/>
    <w:rsid w:val="00F57DD6"/>
    <w:rsid w:val="00F60A3E"/>
    <w:rsid w:val="00F60A4C"/>
    <w:rsid w:val="00F62189"/>
    <w:rsid w:val="00F630B7"/>
    <w:rsid w:val="00F6350F"/>
    <w:rsid w:val="00F636B6"/>
    <w:rsid w:val="00F638D4"/>
    <w:rsid w:val="00F66C38"/>
    <w:rsid w:val="00F673CD"/>
    <w:rsid w:val="00F67AE7"/>
    <w:rsid w:val="00F70094"/>
    <w:rsid w:val="00F70399"/>
    <w:rsid w:val="00F70547"/>
    <w:rsid w:val="00F710AE"/>
    <w:rsid w:val="00F719C9"/>
    <w:rsid w:val="00F71B30"/>
    <w:rsid w:val="00F71EF1"/>
    <w:rsid w:val="00F7230B"/>
    <w:rsid w:val="00F7235F"/>
    <w:rsid w:val="00F7295C"/>
    <w:rsid w:val="00F72AC6"/>
    <w:rsid w:val="00F72FAE"/>
    <w:rsid w:val="00F7382B"/>
    <w:rsid w:val="00F746C8"/>
    <w:rsid w:val="00F74939"/>
    <w:rsid w:val="00F74A1C"/>
    <w:rsid w:val="00F75187"/>
    <w:rsid w:val="00F754C4"/>
    <w:rsid w:val="00F757F4"/>
    <w:rsid w:val="00F767DA"/>
    <w:rsid w:val="00F779F3"/>
    <w:rsid w:val="00F77A67"/>
    <w:rsid w:val="00F804E1"/>
    <w:rsid w:val="00F8066E"/>
    <w:rsid w:val="00F80BC9"/>
    <w:rsid w:val="00F81842"/>
    <w:rsid w:val="00F821DD"/>
    <w:rsid w:val="00F82270"/>
    <w:rsid w:val="00F82AE5"/>
    <w:rsid w:val="00F831B9"/>
    <w:rsid w:val="00F834EB"/>
    <w:rsid w:val="00F83A1E"/>
    <w:rsid w:val="00F86031"/>
    <w:rsid w:val="00F8654D"/>
    <w:rsid w:val="00F8664A"/>
    <w:rsid w:val="00F875FF"/>
    <w:rsid w:val="00F87879"/>
    <w:rsid w:val="00F879B8"/>
    <w:rsid w:val="00F907E8"/>
    <w:rsid w:val="00F914F4"/>
    <w:rsid w:val="00F91E9C"/>
    <w:rsid w:val="00F92B92"/>
    <w:rsid w:val="00F9312A"/>
    <w:rsid w:val="00F9349E"/>
    <w:rsid w:val="00F940A1"/>
    <w:rsid w:val="00F94146"/>
    <w:rsid w:val="00F943B6"/>
    <w:rsid w:val="00F94AD0"/>
    <w:rsid w:val="00F94DC6"/>
    <w:rsid w:val="00F95E8B"/>
    <w:rsid w:val="00F95F2F"/>
    <w:rsid w:val="00F96152"/>
    <w:rsid w:val="00F97FCD"/>
    <w:rsid w:val="00FA13D7"/>
    <w:rsid w:val="00FA13FF"/>
    <w:rsid w:val="00FA2256"/>
    <w:rsid w:val="00FA22C4"/>
    <w:rsid w:val="00FA5EB6"/>
    <w:rsid w:val="00FA6098"/>
    <w:rsid w:val="00FA615A"/>
    <w:rsid w:val="00FA6B5E"/>
    <w:rsid w:val="00FA6B91"/>
    <w:rsid w:val="00FA70BC"/>
    <w:rsid w:val="00FA74F1"/>
    <w:rsid w:val="00FA759E"/>
    <w:rsid w:val="00FA7D54"/>
    <w:rsid w:val="00FB0086"/>
    <w:rsid w:val="00FB0659"/>
    <w:rsid w:val="00FB1883"/>
    <w:rsid w:val="00FB299F"/>
    <w:rsid w:val="00FB34BE"/>
    <w:rsid w:val="00FB4ACD"/>
    <w:rsid w:val="00FB520D"/>
    <w:rsid w:val="00FB570B"/>
    <w:rsid w:val="00FB6BB8"/>
    <w:rsid w:val="00FC04AA"/>
    <w:rsid w:val="00FC1138"/>
    <w:rsid w:val="00FC1484"/>
    <w:rsid w:val="00FC2218"/>
    <w:rsid w:val="00FC6E8E"/>
    <w:rsid w:val="00FC71F5"/>
    <w:rsid w:val="00FC7296"/>
    <w:rsid w:val="00FD035F"/>
    <w:rsid w:val="00FD0D29"/>
    <w:rsid w:val="00FD3053"/>
    <w:rsid w:val="00FD3660"/>
    <w:rsid w:val="00FD477D"/>
    <w:rsid w:val="00FD6000"/>
    <w:rsid w:val="00FD6016"/>
    <w:rsid w:val="00FD6B93"/>
    <w:rsid w:val="00FD6E38"/>
    <w:rsid w:val="00FD7B7C"/>
    <w:rsid w:val="00FE11BD"/>
    <w:rsid w:val="00FE1FA7"/>
    <w:rsid w:val="00FE3B98"/>
    <w:rsid w:val="00FE48E8"/>
    <w:rsid w:val="00FE5D5D"/>
    <w:rsid w:val="00FE65F4"/>
    <w:rsid w:val="00FE6720"/>
    <w:rsid w:val="00FE67C2"/>
    <w:rsid w:val="00FE6AC4"/>
    <w:rsid w:val="00FF0129"/>
    <w:rsid w:val="00FF1161"/>
    <w:rsid w:val="00FF2979"/>
    <w:rsid w:val="00FF3E39"/>
    <w:rsid w:val="00FF56EB"/>
    <w:rsid w:val="00FF6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vertical-relative:line" fillcolor="#9bc1ff" strokecolor="#4a7ebb">
      <v:fill color="#9bc1ff" focus="100%" type="gradient">
        <o:fill v:ext="view" type="gradientUnscaled"/>
      </v:fill>
      <v:stroke color="#4a7ebb" weight="1.5pt"/>
      <v:shadow on="t" opacity="22938f" offset="0,.74831mm"/>
      <v:textbox inset=",7.2pt,,7.2pt"/>
    </o:shapedefaults>
    <o:shapelayout v:ext="edit">
      <o:idmap v:ext="edit" data="1"/>
    </o:shapelayout>
  </w:shapeDefaults>
  <w:decimalSymbol w:val="."/>
  <w:listSeparator w:val=","/>
  <w14:docId w14:val="337A715F"/>
  <w15:docId w15:val="{CE04B39A-4ED7-4234-B270-B9DA637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C6A18"/>
    <w:pPr>
      <w:spacing w:after="240" w:line="480" w:lineRule="auto"/>
      <w:ind w:firstLine="360"/>
    </w:pPr>
    <w:rPr>
      <w:sz w:val="22"/>
      <w:szCs w:val="22"/>
    </w:rPr>
  </w:style>
  <w:style w:type="paragraph" w:styleId="Heading1">
    <w:name w:val="heading 1"/>
    <w:basedOn w:val="Normal"/>
    <w:next w:val="Normal"/>
    <w:link w:val="Heading1Char"/>
    <w:uiPriority w:val="9"/>
    <w:qFormat/>
    <w:rsid w:val="007C6A18"/>
    <w:pPr>
      <w:spacing w:before="600" w:after="0" w:line="360" w:lineRule="auto"/>
      <w:ind w:firstLine="0"/>
      <w:outlineLvl w:val="0"/>
    </w:pPr>
    <w:rPr>
      <w:rFonts w:eastAsia="MS Gothic"/>
      <w:b/>
      <w:bCs/>
      <w:i/>
      <w:iCs/>
      <w:sz w:val="32"/>
      <w:szCs w:val="32"/>
    </w:rPr>
  </w:style>
  <w:style w:type="paragraph" w:styleId="Heading2">
    <w:name w:val="heading 2"/>
    <w:basedOn w:val="Normal"/>
    <w:next w:val="Normal"/>
    <w:link w:val="Heading2Char"/>
    <w:uiPriority w:val="9"/>
    <w:unhideWhenUsed/>
    <w:qFormat/>
    <w:rsid w:val="007C6A18"/>
    <w:pPr>
      <w:spacing w:before="320" w:after="0" w:line="360" w:lineRule="auto"/>
      <w:ind w:firstLine="0"/>
      <w:outlineLvl w:val="1"/>
    </w:pPr>
    <w:rPr>
      <w:rFonts w:eastAsia="MS Gothic"/>
      <w:b/>
      <w:bCs/>
      <w:i/>
      <w:iCs/>
      <w:sz w:val="28"/>
      <w:szCs w:val="28"/>
    </w:rPr>
  </w:style>
  <w:style w:type="paragraph" w:styleId="Heading3">
    <w:name w:val="heading 3"/>
    <w:aliases w:val="heading 3"/>
    <w:basedOn w:val="Normal"/>
    <w:next w:val="Normal"/>
    <w:link w:val="Heading3Char"/>
    <w:uiPriority w:val="9"/>
    <w:unhideWhenUsed/>
    <w:qFormat/>
    <w:rsid w:val="007C6A18"/>
    <w:pPr>
      <w:spacing w:before="320" w:after="0" w:line="360" w:lineRule="auto"/>
      <w:ind w:firstLine="0"/>
      <w:outlineLvl w:val="2"/>
    </w:pPr>
    <w:rPr>
      <w:rFonts w:eastAsia="MS Gothic"/>
      <w:b/>
      <w:bCs/>
      <w:i/>
      <w:iCs/>
      <w:sz w:val="26"/>
      <w:szCs w:val="26"/>
    </w:rPr>
  </w:style>
  <w:style w:type="paragraph" w:styleId="Heading4">
    <w:name w:val="heading 4"/>
    <w:basedOn w:val="Normal"/>
    <w:next w:val="Normal"/>
    <w:link w:val="Heading4Char"/>
    <w:uiPriority w:val="9"/>
    <w:unhideWhenUsed/>
    <w:qFormat/>
    <w:rsid w:val="007C6A18"/>
    <w:pPr>
      <w:spacing w:before="280" w:after="0" w:line="360" w:lineRule="auto"/>
      <w:ind w:firstLine="0"/>
      <w:outlineLvl w:val="3"/>
    </w:pPr>
    <w:rPr>
      <w:rFonts w:eastAsia="MS Gothic"/>
      <w:b/>
      <w:bCs/>
      <w:i/>
      <w:iCs/>
      <w:sz w:val="24"/>
      <w:szCs w:val="24"/>
    </w:rPr>
  </w:style>
  <w:style w:type="paragraph" w:styleId="Heading5">
    <w:name w:val="heading 5"/>
    <w:basedOn w:val="Normal"/>
    <w:next w:val="Normal"/>
    <w:link w:val="Heading5Char"/>
    <w:uiPriority w:val="9"/>
    <w:unhideWhenUsed/>
    <w:qFormat/>
    <w:rsid w:val="007C6A18"/>
    <w:pPr>
      <w:spacing w:before="280" w:after="0" w:line="360" w:lineRule="auto"/>
      <w:ind w:firstLine="0"/>
      <w:outlineLvl w:val="4"/>
    </w:pPr>
    <w:rPr>
      <w:rFonts w:eastAsia="MS Gothic"/>
      <w:b/>
      <w:bCs/>
      <w:i/>
      <w:iCs/>
    </w:rPr>
  </w:style>
  <w:style w:type="paragraph" w:styleId="Heading6">
    <w:name w:val="heading 6"/>
    <w:basedOn w:val="Normal"/>
    <w:next w:val="Normal"/>
    <w:link w:val="Heading6Char"/>
    <w:uiPriority w:val="9"/>
    <w:unhideWhenUsed/>
    <w:qFormat/>
    <w:rsid w:val="007C6A18"/>
    <w:pPr>
      <w:spacing w:before="280" w:after="80" w:line="360" w:lineRule="auto"/>
      <w:ind w:firstLine="0"/>
      <w:outlineLvl w:val="5"/>
    </w:pPr>
    <w:rPr>
      <w:rFonts w:eastAsia="MS Gothic"/>
      <w:b/>
      <w:bCs/>
      <w:i/>
      <w:iCs/>
    </w:rPr>
  </w:style>
  <w:style w:type="paragraph" w:styleId="Heading7">
    <w:name w:val="heading 7"/>
    <w:basedOn w:val="Normal"/>
    <w:next w:val="Normal"/>
    <w:link w:val="Heading7Char"/>
    <w:uiPriority w:val="9"/>
    <w:unhideWhenUsed/>
    <w:qFormat/>
    <w:rsid w:val="007C6A18"/>
    <w:pPr>
      <w:spacing w:before="280" w:after="0" w:line="360" w:lineRule="auto"/>
      <w:ind w:firstLine="0"/>
      <w:outlineLvl w:val="6"/>
    </w:pPr>
    <w:rPr>
      <w:rFonts w:eastAsia="MS Gothic"/>
      <w:b/>
      <w:bCs/>
      <w:i/>
      <w:iCs/>
      <w:sz w:val="20"/>
      <w:szCs w:val="20"/>
    </w:rPr>
  </w:style>
  <w:style w:type="paragraph" w:styleId="Heading8">
    <w:name w:val="heading 8"/>
    <w:basedOn w:val="Normal"/>
    <w:next w:val="Normal"/>
    <w:link w:val="Heading8Char"/>
    <w:uiPriority w:val="9"/>
    <w:unhideWhenUsed/>
    <w:qFormat/>
    <w:rsid w:val="007C6A18"/>
    <w:pPr>
      <w:spacing w:before="280" w:after="0" w:line="360" w:lineRule="auto"/>
      <w:ind w:firstLine="0"/>
      <w:outlineLvl w:val="7"/>
    </w:pPr>
    <w:rPr>
      <w:rFonts w:eastAsia="MS Gothic"/>
      <w:b/>
      <w:bCs/>
      <w:i/>
      <w:iCs/>
      <w:sz w:val="18"/>
      <w:szCs w:val="18"/>
    </w:rPr>
  </w:style>
  <w:style w:type="paragraph" w:styleId="Heading9">
    <w:name w:val="heading 9"/>
    <w:basedOn w:val="Normal"/>
    <w:next w:val="Normal"/>
    <w:link w:val="Heading9Char"/>
    <w:uiPriority w:val="9"/>
    <w:unhideWhenUsed/>
    <w:qFormat/>
    <w:rsid w:val="007C6A18"/>
    <w:pPr>
      <w:spacing w:before="280" w:after="0" w:line="360" w:lineRule="auto"/>
      <w:ind w:firstLine="0"/>
      <w:outlineLvl w:val="8"/>
    </w:pPr>
    <w:rPr>
      <w:rFonts w:eastAsia="MS Gothic"/>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6A18"/>
    <w:rPr>
      <w:rFonts w:ascii="Cambria" w:eastAsia="MS Gothic" w:hAnsi="Cambria" w:cs="Times New Roman"/>
      <w:b/>
      <w:bCs/>
      <w:i/>
      <w:iCs/>
      <w:sz w:val="32"/>
      <w:szCs w:val="32"/>
    </w:rPr>
  </w:style>
  <w:style w:type="character" w:customStyle="1" w:styleId="Heading2Char">
    <w:name w:val="Heading 2 Char"/>
    <w:link w:val="Heading2"/>
    <w:uiPriority w:val="9"/>
    <w:rsid w:val="007C6A18"/>
    <w:rPr>
      <w:rFonts w:ascii="Cambria" w:eastAsia="MS Gothic" w:hAnsi="Cambria" w:cs="Times New Roman"/>
      <w:b/>
      <w:bCs/>
      <w:i/>
      <w:iCs/>
      <w:sz w:val="28"/>
      <w:szCs w:val="28"/>
    </w:rPr>
  </w:style>
  <w:style w:type="character" w:customStyle="1" w:styleId="Heading3Char">
    <w:name w:val="Heading 3 Char"/>
    <w:aliases w:val="heading 3 Char"/>
    <w:link w:val="Heading3"/>
    <w:uiPriority w:val="9"/>
    <w:rsid w:val="007C6A18"/>
    <w:rPr>
      <w:rFonts w:ascii="Cambria" w:eastAsia="MS Gothic" w:hAnsi="Cambria" w:cs="Times New Roman"/>
      <w:b/>
      <w:bCs/>
      <w:i/>
      <w:iCs/>
      <w:sz w:val="26"/>
      <w:szCs w:val="26"/>
    </w:rPr>
  </w:style>
  <w:style w:type="paragraph" w:styleId="BodyText">
    <w:name w:val="Body Text"/>
    <w:basedOn w:val="Normal"/>
    <w:link w:val="BodyTextChar"/>
    <w:unhideWhenUsed/>
    <w:rsid w:val="00836D97"/>
    <w:pPr>
      <w:spacing w:after="120"/>
    </w:pPr>
  </w:style>
  <w:style w:type="character" w:customStyle="1" w:styleId="BodyTextChar">
    <w:name w:val="Body Text Char"/>
    <w:link w:val="BodyText"/>
    <w:rsid w:val="00836D97"/>
    <w:rPr>
      <w:rFonts w:ascii="Palatino Roman" w:hAnsi="Palatino Roman"/>
      <w:sz w:val="20"/>
    </w:rPr>
  </w:style>
  <w:style w:type="character" w:customStyle="1" w:styleId="Heading4Char">
    <w:name w:val="Heading 4 Char"/>
    <w:link w:val="Heading4"/>
    <w:uiPriority w:val="9"/>
    <w:rsid w:val="007C6A18"/>
    <w:rPr>
      <w:rFonts w:ascii="Cambria" w:eastAsia="MS Gothic" w:hAnsi="Cambria" w:cs="Times New Roman"/>
      <w:b/>
      <w:bCs/>
      <w:i/>
      <w:iCs/>
      <w:sz w:val="24"/>
      <w:szCs w:val="24"/>
    </w:rPr>
  </w:style>
  <w:style w:type="character" w:customStyle="1" w:styleId="Heading5Char">
    <w:name w:val="Heading 5 Char"/>
    <w:link w:val="Heading5"/>
    <w:uiPriority w:val="9"/>
    <w:rsid w:val="007C6A18"/>
    <w:rPr>
      <w:rFonts w:ascii="Cambria" w:eastAsia="MS Gothic" w:hAnsi="Cambria" w:cs="Times New Roman"/>
      <w:b/>
      <w:bCs/>
      <w:i/>
      <w:iCs/>
    </w:rPr>
  </w:style>
  <w:style w:type="character" w:customStyle="1" w:styleId="Heading6Char">
    <w:name w:val="Heading 6 Char"/>
    <w:link w:val="Heading6"/>
    <w:uiPriority w:val="9"/>
    <w:rsid w:val="007C6A18"/>
    <w:rPr>
      <w:rFonts w:ascii="Cambria" w:eastAsia="MS Gothic" w:hAnsi="Cambria" w:cs="Times New Roman"/>
      <w:b/>
      <w:bCs/>
      <w:i/>
      <w:iCs/>
    </w:rPr>
  </w:style>
  <w:style w:type="character" w:customStyle="1" w:styleId="Heading7Char">
    <w:name w:val="Heading 7 Char"/>
    <w:link w:val="Heading7"/>
    <w:uiPriority w:val="9"/>
    <w:rsid w:val="007C6A18"/>
    <w:rPr>
      <w:rFonts w:ascii="Cambria" w:eastAsia="MS Gothic" w:hAnsi="Cambria" w:cs="Times New Roman"/>
      <w:b/>
      <w:bCs/>
      <w:i/>
      <w:iCs/>
      <w:sz w:val="20"/>
      <w:szCs w:val="20"/>
    </w:rPr>
  </w:style>
  <w:style w:type="character" w:customStyle="1" w:styleId="Heading8Char">
    <w:name w:val="Heading 8 Char"/>
    <w:link w:val="Heading8"/>
    <w:uiPriority w:val="9"/>
    <w:rsid w:val="007C6A18"/>
    <w:rPr>
      <w:rFonts w:ascii="Cambria" w:eastAsia="MS Gothic" w:hAnsi="Cambria" w:cs="Times New Roman"/>
      <w:b/>
      <w:bCs/>
      <w:i/>
      <w:iCs/>
      <w:sz w:val="18"/>
      <w:szCs w:val="18"/>
    </w:rPr>
  </w:style>
  <w:style w:type="character" w:customStyle="1" w:styleId="Heading9Char">
    <w:name w:val="Heading 9 Char"/>
    <w:link w:val="Heading9"/>
    <w:uiPriority w:val="9"/>
    <w:rsid w:val="007C6A18"/>
    <w:rPr>
      <w:rFonts w:ascii="Cambria" w:eastAsia="MS Gothic" w:hAnsi="Cambria" w:cs="Times New Roman"/>
      <w:i/>
      <w:iCs/>
      <w:sz w:val="18"/>
      <w:szCs w:val="18"/>
    </w:rPr>
  </w:style>
  <w:style w:type="table" w:styleId="TableGrid">
    <w:name w:val="Table Grid"/>
    <w:basedOn w:val="TableNormal"/>
    <w:uiPriority w:val="59"/>
    <w:rsid w:val="00F7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7382B"/>
    <w:rPr>
      <w:rFonts w:ascii="Tahoma" w:hAnsi="Tahoma" w:cs="Tahoma"/>
      <w:sz w:val="16"/>
      <w:szCs w:val="16"/>
    </w:rPr>
  </w:style>
  <w:style w:type="character" w:customStyle="1" w:styleId="BalloonTextChar">
    <w:name w:val="Balloon Text Char"/>
    <w:link w:val="BalloonText"/>
    <w:uiPriority w:val="99"/>
    <w:rsid w:val="00F7382B"/>
    <w:rPr>
      <w:rFonts w:ascii="Tahoma" w:hAnsi="Tahoma" w:cs="Tahoma"/>
      <w:sz w:val="16"/>
      <w:szCs w:val="16"/>
    </w:rPr>
  </w:style>
  <w:style w:type="character" w:styleId="Hyperlink">
    <w:name w:val="Hyperlink"/>
    <w:basedOn w:val="DefaultParagraphFont"/>
    <w:uiPriority w:val="99"/>
    <w:unhideWhenUsed/>
    <w:rsid w:val="00E64FA5"/>
  </w:style>
  <w:style w:type="paragraph" w:styleId="Title">
    <w:name w:val="Title"/>
    <w:basedOn w:val="Normal"/>
    <w:next w:val="Normal"/>
    <w:link w:val="TitleChar"/>
    <w:uiPriority w:val="10"/>
    <w:qFormat/>
    <w:rsid w:val="007C6A18"/>
    <w:pPr>
      <w:spacing w:line="240" w:lineRule="auto"/>
      <w:ind w:firstLine="0"/>
    </w:pPr>
    <w:rPr>
      <w:rFonts w:eastAsia="MS Gothic"/>
      <w:b/>
      <w:bCs/>
      <w:i/>
      <w:iCs/>
      <w:spacing w:val="10"/>
      <w:sz w:val="60"/>
      <w:szCs w:val="60"/>
    </w:rPr>
  </w:style>
  <w:style w:type="character" w:customStyle="1" w:styleId="TitleChar">
    <w:name w:val="Title Char"/>
    <w:link w:val="Title"/>
    <w:uiPriority w:val="10"/>
    <w:rsid w:val="007C6A18"/>
    <w:rPr>
      <w:rFonts w:ascii="Cambria" w:eastAsia="MS Gothic" w:hAnsi="Cambria" w:cs="Times New Roman"/>
      <w:b/>
      <w:bCs/>
      <w:i/>
      <w:iCs/>
      <w:spacing w:val="10"/>
      <w:sz w:val="60"/>
      <w:szCs w:val="60"/>
    </w:rPr>
  </w:style>
  <w:style w:type="paragraph" w:styleId="Header">
    <w:name w:val="header"/>
    <w:basedOn w:val="Normal"/>
    <w:link w:val="HeaderChar"/>
    <w:uiPriority w:val="99"/>
    <w:unhideWhenUsed/>
    <w:rsid w:val="005A1A1E"/>
    <w:pPr>
      <w:tabs>
        <w:tab w:val="center" w:pos="4680"/>
        <w:tab w:val="right" w:pos="9360"/>
      </w:tabs>
      <w:jc w:val="center"/>
    </w:pPr>
    <w:rPr>
      <w:sz w:val="16"/>
    </w:rPr>
  </w:style>
  <w:style w:type="character" w:customStyle="1" w:styleId="HeaderChar">
    <w:name w:val="Header Char"/>
    <w:link w:val="Header"/>
    <w:uiPriority w:val="99"/>
    <w:rsid w:val="005A1A1E"/>
    <w:rPr>
      <w:rFonts w:ascii="Times New Roman" w:hAnsi="Times New Roman"/>
      <w:sz w:val="16"/>
    </w:rPr>
  </w:style>
  <w:style w:type="paragraph" w:styleId="Footer">
    <w:name w:val="footer"/>
    <w:basedOn w:val="Normal"/>
    <w:link w:val="FooterChar"/>
    <w:uiPriority w:val="99"/>
    <w:unhideWhenUsed/>
    <w:rsid w:val="00A2306F"/>
    <w:pPr>
      <w:tabs>
        <w:tab w:val="center" w:pos="4680"/>
        <w:tab w:val="right" w:pos="9360"/>
      </w:tabs>
    </w:pPr>
    <w:rPr>
      <w:sz w:val="20"/>
    </w:rPr>
  </w:style>
  <w:style w:type="character" w:customStyle="1" w:styleId="FooterChar">
    <w:name w:val="Footer Char"/>
    <w:link w:val="Footer"/>
    <w:uiPriority w:val="99"/>
    <w:rsid w:val="00A2306F"/>
    <w:rPr>
      <w:rFonts w:ascii="Times New Roman" w:hAnsi="Times New Roman"/>
      <w:sz w:val="20"/>
    </w:rPr>
  </w:style>
  <w:style w:type="character" w:customStyle="1" w:styleId="MediumGrid3-Accent61">
    <w:name w:val="Medium Grid 3 - Accent 61"/>
    <w:uiPriority w:val="99"/>
    <w:semiHidden/>
    <w:rsid w:val="00336990"/>
    <w:rPr>
      <w:color w:val="808080"/>
    </w:rPr>
  </w:style>
  <w:style w:type="paragraph" w:styleId="TOC1">
    <w:name w:val="toc 1"/>
    <w:basedOn w:val="Normal"/>
    <w:next w:val="Normal"/>
    <w:autoRedefine/>
    <w:uiPriority w:val="39"/>
    <w:unhideWhenUsed/>
    <w:rsid w:val="00B265A0"/>
    <w:pPr>
      <w:keepNext/>
      <w:keepLines/>
      <w:tabs>
        <w:tab w:val="left" w:pos="360"/>
        <w:tab w:val="right" w:leader="dot" w:pos="9350"/>
      </w:tabs>
      <w:spacing w:before="240" w:after="20"/>
    </w:pPr>
    <w:rPr>
      <w:rFonts w:cs="Calibri"/>
      <w:b/>
      <w:bCs/>
      <w:szCs w:val="20"/>
    </w:rPr>
  </w:style>
  <w:style w:type="paragraph" w:styleId="TOC2">
    <w:name w:val="toc 2"/>
    <w:basedOn w:val="Normal"/>
    <w:next w:val="Normal"/>
    <w:autoRedefine/>
    <w:uiPriority w:val="39"/>
    <w:unhideWhenUsed/>
    <w:rsid w:val="00E63200"/>
    <w:pPr>
      <w:tabs>
        <w:tab w:val="left" w:pos="735"/>
        <w:tab w:val="right" w:leader="dot" w:pos="9350"/>
      </w:tabs>
      <w:spacing w:before="20" w:after="20"/>
      <w:ind w:left="720" w:hanging="450"/>
    </w:pPr>
    <w:rPr>
      <w:rFonts w:cs="Calibri"/>
      <w:iCs/>
      <w:noProof/>
      <w:sz w:val="20"/>
      <w:szCs w:val="20"/>
    </w:rPr>
  </w:style>
  <w:style w:type="paragraph" w:styleId="List">
    <w:name w:val="List"/>
    <w:basedOn w:val="Normal"/>
    <w:uiPriority w:val="99"/>
    <w:unhideWhenUsed/>
    <w:rsid w:val="00696472"/>
    <w:pPr>
      <w:ind w:hanging="360"/>
      <w:contextualSpacing/>
    </w:pPr>
  </w:style>
  <w:style w:type="paragraph" w:styleId="List2">
    <w:name w:val="List 2"/>
    <w:basedOn w:val="Normal"/>
    <w:uiPriority w:val="99"/>
    <w:unhideWhenUsed/>
    <w:rsid w:val="00696472"/>
    <w:pPr>
      <w:ind w:left="720" w:hanging="360"/>
      <w:contextualSpacing/>
    </w:pPr>
  </w:style>
  <w:style w:type="paragraph" w:styleId="ListBullet">
    <w:name w:val="List Bullet"/>
    <w:basedOn w:val="Normal"/>
    <w:uiPriority w:val="99"/>
    <w:unhideWhenUsed/>
    <w:rsid w:val="00AD0CC2"/>
    <w:pPr>
      <w:numPr>
        <w:numId w:val="1"/>
      </w:numPr>
      <w:ind w:left="720"/>
    </w:pPr>
  </w:style>
  <w:style w:type="paragraph" w:styleId="ListBullet2">
    <w:name w:val="List Bullet 2"/>
    <w:basedOn w:val="Normal"/>
    <w:uiPriority w:val="99"/>
    <w:unhideWhenUsed/>
    <w:rsid w:val="00696472"/>
    <w:pPr>
      <w:numPr>
        <w:numId w:val="2"/>
      </w:numPr>
      <w:contextualSpacing/>
    </w:pPr>
  </w:style>
  <w:style w:type="paragraph" w:styleId="ListNumber0">
    <w:name w:val="List Number"/>
    <w:basedOn w:val="Normal"/>
    <w:uiPriority w:val="99"/>
    <w:unhideWhenUsed/>
    <w:rsid w:val="00607258"/>
    <w:pPr>
      <w:spacing w:line="240" w:lineRule="exact"/>
      <w:contextualSpacing/>
    </w:pPr>
  </w:style>
  <w:style w:type="paragraph" w:customStyle="1" w:styleId="TableHeader">
    <w:name w:val="Table Header"/>
    <w:basedOn w:val="Normal"/>
    <w:rsid w:val="00607258"/>
    <w:pPr>
      <w:jc w:val="center"/>
    </w:pPr>
    <w:rPr>
      <w:rFonts w:ascii="Myriad Pro" w:hAnsi="Myriad Pro"/>
      <w:b/>
      <w:color w:val="FFFFFF"/>
      <w:sz w:val="18"/>
      <w:szCs w:val="20"/>
    </w:rPr>
  </w:style>
  <w:style w:type="paragraph" w:customStyle="1" w:styleId="TableText">
    <w:name w:val="Table Text"/>
    <w:basedOn w:val="Normal"/>
    <w:rsid w:val="00607258"/>
    <w:rPr>
      <w:rFonts w:ascii="Myriad Pro" w:hAnsi="Myriad Pro"/>
      <w:sz w:val="18"/>
      <w:szCs w:val="20"/>
    </w:rPr>
  </w:style>
  <w:style w:type="paragraph" w:styleId="TOC3">
    <w:name w:val="toc 3"/>
    <w:basedOn w:val="Normal"/>
    <w:next w:val="Normal"/>
    <w:autoRedefine/>
    <w:uiPriority w:val="39"/>
    <w:unhideWhenUsed/>
    <w:rsid w:val="00767C69"/>
    <w:pPr>
      <w:tabs>
        <w:tab w:val="left" w:pos="1115"/>
        <w:tab w:val="left" w:pos="1200"/>
        <w:tab w:val="right" w:leader="dot" w:pos="9350"/>
      </w:tabs>
      <w:spacing w:before="20" w:after="20"/>
      <w:ind w:left="1080" w:hanging="360"/>
    </w:pPr>
    <w:rPr>
      <w:rFonts w:cs="Calibri"/>
      <w:sz w:val="20"/>
      <w:szCs w:val="20"/>
    </w:rPr>
  </w:style>
  <w:style w:type="paragraph" w:customStyle="1" w:styleId="CaptionFigure">
    <w:name w:val="Caption Figure"/>
    <w:basedOn w:val="Normal"/>
    <w:qFormat/>
    <w:rsid w:val="00192611"/>
    <w:pPr>
      <w:keepNext/>
      <w:keepLines/>
      <w:spacing w:after="480"/>
    </w:pPr>
    <w:rPr>
      <w:rFonts w:ascii="Myriad Pro" w:hAnsi="Myriad Pro"/>
      <w:b/>
      <w:bCs/>
      <w:sz w:val="18"/>
      <w:szCs w:val="18"/>
    </w:rPr>
  </w:style>
  <w:style w:type="paragraph" w:customStyle="1" w:styleId="Author">
    <w:name w:val="Author"/>
    <w:next w:val="Normal"/>
    <w:rsid w:val="00CD3CEB"/>
    <w:pPr>
      <w:spacing w:before="240" w:after="240" w:line="260" w:lineRule="atLeast"/>
      <w:ind w:firstLine="360"/>
    </w:pPr>
    <w:rPr>
      <w:rFonts w:ascii="Myriad Pro" w:hAnsi="Myriad Pro"/>
      <w:color w:val="276795"/>
      <w:sz w:val="22"/>
      <w:szCs w:val="22"/>
    </w:rPr>
  </w:style>
  <w:style w:type="paragraph" w:customStyle="1" w:styleId="Figure">
    <w:name w:val="Figure"/>
    <w:basedOn w:val="BodyText"/>
    <w:next w:val="CaptionFigure"/>
    <w:rsid w:val="00C53E79"/>
    <w:pPr>
      <w:keepNext/>
      <w:spacing w:before="240"/>
    </w:pPr>
  </w:style>
  <w:style w:type="paragraph" w:customStyle="1" w:styleId="ReleaseNumber">
    <w:name w:val="Release Number"/>
    <w:basedOn w:val="Normal"/>
    <w:rsid w:val="00F22035"/>
  </w:style>
  <w:style w:type="paragraph" w:customStyle="1" w:styleId="PageBreak">
    <w:name w:val="Page Break"/>
    <w:basedOn w:val="Normal"/>
    <w:rsid w:val="007E3D42"/>
    <w:pPr>
      <w:pageBreakBefore/>
    </w:pPr>
  </w:style>
  <w:style w:type="paragraph" w:customStyle="1" w:styleId="CaptionTable">
    <w:name w:val="Caption Table"/>
    <w:basedOn w:val="Normal"/>
    <w:rsid w:val="00192611"/>
    <w:pPr>
      <w:keepNext/>
      <w:keepLines/>
      <w:spacing w:before="240" w:after="120"/>
    </w:pPr>
    <w:rPr>
      <w:rFonts w:ascii="Myriad Pro" w:hAnsi="Myriad Pro"/>
      <w:b/>
      <w:bCs/>
      <w:sz w:val="18"/>
      <w:szCs w:val="18"/>
    </w:rPr>
  </w:style>
  <w:style w:type="paragraph" w:styleId="TOC4">
    <w:name w:val="toc 4"/>
    <w:basedOn w:val="Normal"/>
    <w:next w:val="Normal"/>
    <w:autoRedefine/>
    <w:uiPriority w:val="39"/>
    <w:unhideWhenUsed/>
    <w:rsid w:val="00B637E3"/>
    <w:pPr>
      <w:tabs>
        <w:tab w:val="left" w:pos="1728"/>
        <w:tab w:val="right" w:leader="dot" w:pos="9350"/>
      </w:tabs>
      <w:spacing w:before="20" w:after="20"/>
      <w:ind w:left="648"/>
    </w:pPr>
    <w:rPr>
      <w:rFonts w:cs="Calibri"/>
      <w:sz w:val="20"/>
      <w:szCs w:val="20"/>
    </w:rPr>
  </w:style>
  <w:style w:type="paragraph" w:customStyle="1" w:styleId="Heading10">
    <w:name w:val="_Heading 1"/>
    <w:basedOn w:val="Heading1"/>
    <w:next w:val="Normal"/>
    <w:qFormat/>
    <w:rsid w:val="00851B74"/>
    <w:pPr>
      <w:pBdr>
        <w:top w:val="single" w:sz="8" w:space="2" w:color="DEECF6"/>
        <w:bottom w:val="single" w:sz="8" w:space="6" w:color="DEECF6"/>
      </w:pBdr>
      <w:spacing w:before="240"/>
      <w:ind w:left="720" w:hanging="720"/>
    </w:pPr>
  </w:style>
  <w:style w:type="paragraph" w:customStyle="1" w:styleId="BodyText0">
    <w:name w:val="_Body Text"/>
    <w:basedOn w:val="BodyText"/>
    <w:qFormat/>
    <w:rsid w:val="0077406A"/>
    <w:pPr>
      <w:ind w:left="216"/>
    </w:pPr>
  </w:style>
  <w:style w:type="paragraph" w:customStyle="1" w:styleId="Heading20">
    <w:name w:val="_Heading 2"/>
    <w:basedOn w:val="Heading2"/>
    <w:next w:val="BodyText0"/>
    <w:autoRedefine/>
    <w:qFormat/>
    <w:rsid w:val="00B81E51"/>
    <w:pPr>
      <w:ind w:left="720" w:hanging="720"/>
      <w:jc w:val="center"/>
    </w:pPr>
    <w:rPr>
      <w:sz w:val="24"/>
      <w:szCs w:val="24"/>
    </w:rPr>
  </w:style>
  <w:style w:type="paragraph" w:customStyle="1" w:styleId="Heading30">
    <w:name w:val="_Heading 3"/>
    <w:basedOn w:val="Heading3"/>
    <w:next w:val="BodyText0"/>
    <w:autoRedefine/>
    <w:rsid w:val="00A83F85"/>
    <w:pPr>
      <w:spacing w:before="240" w:after="120"/>
    </w:pPr>
  </w:style>
  <w:style w:type="paragraph" w:customStyle="1" w:styleId="Heading40">
    <w:name w:val="_Heading 4"/>
    <w:basedOn w:val="Heading4"/>
    <w:next w:val="BodyText0"/>
    <w:rsid w:val="000B6187"/>
    <w:pPr>
      <w:ind w:left="720" w:hanging="720"/>
    </w:pPr>
    <w:rPr>
      <w:rFonts w:ascii="Times New Roman" w:hAnsi="Times New Roman"/>
      <w:color w:val="276795"/>
      <w:sz w:val="20"/>
    </w:rPr>
  </w:style>
  <w:style w:type="paragraph" w:customStyle="1" w:styleId="ListBullet0">
    <w:name w:val="_List Bullet"/>
    <w:basedOn w:val="ListBullet"/>
    <w:autoRedefine/>
    <w:rsid w:val="003E079E"/>
  </w:style>
  <w:style w:type="paragraph" w:customStyle="1" w:styleId="ListNumber">
    <w:name w:val="_List Number"/>
    <w:basedOn w:val="ListNumber0"/>
    <w:rsid w:val="00F719C9"/>
    <w:pPr>
      <w:numPr>
        <w:numId w:val="8"/>
      </w:numPr>
      <w:spacing w:line="280" w:lineRule="atLeast"/>
      <w:contextualSpacing w:val="0"/>
    </w:pPr>
  </w:style>
  <w:style w:type="paragraph" w:customStyle="1" w:styleId="CaptionTable0">
    <w:name w:val="_Caption Table"/>
    <w:basedOn w:val="CaptionTable"/>
    <w:next w:val="BodyText0"/>
    <w:rsid w:val="00516D84"/>
    <w:pPr>
      <w:ind w:left="216"/>
    </w:pPr>
    <w:rPr>
      <w:rFonts w:ascii="Times New Roman" w:hAnsi="Times New Roman"/>
    </w:rPr>
  </w:style>
  <w:style w:type="paragraph" w:customStyle="1" w:styleId="TableHeader0">
    <w:name w:val="_Table Header"/>
    <w:basedOn w:val="TableHeader"/>
    <w:rsid w:val="002113C8"/>
    <w:pPr>
      <w:spacing w:after="40" w:line="240" w:lineRule="atLeast"/>
    </w:pPr>
    <w:rPr>
      <w:rFonts w:ascii="Times New Roman" w:hAnsi="Times New Roman"/>
    </w:rPr>
  </w:style>
  <w:style w:type="paragraph" w:customStyle="1" w:styleId="TableText0">
    <w:name w:val="_Table Text"/>
    <w:basedOn w:val="TableText"/>
    <w:rsid w:val="002113C8"/>
    <w:rPr>
      <w:rFonts w:ascii="Times New Roman" w:hAnsi="Times New Roman"/>
    </w:rPr>
  </w:style>
  <w:style w:type="paragraph" w:customStyle="1" w:styleId="CaptionFigure0">
    <w:name w:val="_Caption Figure"/>
    <w:basedOn w:val="CaptionFigure"/>
    <w:rsid w:val="002113C8"/>
    <w:pPr>
      <w:ind w:left="216"/>
    </w:pPr>
    <w:rPr>
      <w:rFonts w:ascii="Times New Roman" w:hAnsi="Times New Roman"/>
    </w:rPr>
  </w:style>
  <w:style w:type="paragraph" w:customStyle="1" w:styleId="Figure0">
    <w:name w:val="_Figure"/>
    <w:basedOn w:val="Figure"/>
    <w:rsid w:val="002113C8"/>
    <w:pPr>
      <w:ind w:left="216"/>
    </w:pPr>
  </w:style>
  <w:style w:type="paragraph" w:customStyle="1" w:styleId="Author0">
    <w:name w:val="_Author"/>
    <w:basedOn w:val="Author"/>
    <w:rsid w:val="00A17964"/>
    <w:rPr>
      <w:color w:val="0F4F97"/>
      <w:sz w:val="24"/>
    </w:rPr>
  </w:style>
  <w:style w:type="paragraph" w:customStyle="1" w:styleId="ReleaseNumber0">
    <w:name w:val="_Release Number"/>
    <w:basedOn w:val="ReleaseNumber"/>
    <w:rsid w:val="00A1773F"/>
  </w:style>
  <w:style w:type="paragraph" w:customStyle="1" w:styleId="PageBreak0">
    <w:name w:val="_Page Break"/>
    <w:basedOn w:val="PageBreak"/>
    <w:rsid w:val="00A1773F"/>
  </w:style>
  <w:style w:type="paragraph" w:customStyle="1" w:styleId="Title0">
    <w:name w:val="_Title"/>
    <w:basedOn w:val="Title"/>
    <w:rsid w:val="008827C0"/>
    <w:rPr>
      <w:rFonts w:ascii="Times New Roman" w:hAnsi="Times New Roman"/>
      <w:color w:val="0F4F97"/>
    </w:rPr>
  </w:style>
  <w:style w:type="table" w:customStyle="1" w:styleId="Calendar1">
    <w:name w:val="Calendar 1"/>
    <w:basedOn w:val="TableNormal"/>
    <w:uiPriority w:val="99"/>
    <w:qFormat/>
    <w:rsid w:val="00DA0352"/>
    <w:rPr>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SidebarText">
    <w:name w:val="_Sidebar Text"/>
    <w:autoRedefine/>
    <w:rsid w:val="008827C0"/>
    <w:pPr>
      <w:pBdr>
        <w:top w:val="single" w:sz="4" w:space="10" w:color="A7BFDE"/>
        <w:bottom w:val="single" w:sz="4" w:space="10" w:color="A7BFDE"/>
      </w:pBdr>
      <w:spacing w:after="240" w:line="480" w:lineRule="auto"/>
      <w:ind w:firstLine="360"/>
    </w:pPr>
    <w:rPr>
      <w:rFonts w:ascii="Times New Roman" w:hAnsi="Times New Roman"/>
      <w:iCs/>
      <w:color w:val="FFFFFF"/>
      <w:szCs w:val="28"/>
    </w:rPr>
  </w:style>
  <w:style w:type="paragraph" w:styleId="ListNumber2">
    <w:name w:val="List Number 2"/>
    <w:basedOn w:val="Normal"/>
    <w:uiPriority w:val="99"/>
    <w:unhideWhenUsed/>
    <w:rsid w:val="007A327F"/>
    <w:pPr>
      <w:numPr>
        <w:numId w:val="4"/>
      </w:numPr>
      <w:contextualSpacing/>
    </w:pPr>
  </w:style>
  <w:style w:type="paragraph" w:styleId="ListNumber3">
    <w:name w:val="List Number 3"/>
    <w:basedOn w:val="Normal"/>
    <w:uiPriority w:val="99"/>
    <w:unhideWhenUsed/>
    <w:rsid w:val="007A327F"/>
    <w:pPr>
      <w:numPr>
        <w:numId w:val="5"/>
      </w:numPr>
      <w:contextualSpacing/>
    </w:pPr>
  </w:style>
  <w:style w:type="paragraph" w:styleId="ListNumber4">
    <w:name w:val="List Number 4"/>
    <w:basedOn w:val="Normal"/>
    <w:uiPriority w:val="99"/>
    <w:unhideWhenUsed/>
    <w:rsid w:val="007A327F"/>
    <w:pPr>
      <w:numPr>
        <w:numId w:val="6"/>
      </w:numPr>
      <w:contextualSpacing/>
    </w:pPr>
  </w:style>
  <w:style w:type="paragraph" w:customStyle="1" w:styleId="ListNumber20">
    <w:name w:val="_List Number 2"/>
    <w:autoRedefine/>
    <w:rsid w:val="00F719C9"/>
    <w:pPr>
      <w:numPr>
        <w:numId w:val="3"/>
      </w:numPr>
      <w:spacing w:before="100" w:after="100" w:line="480" w:lineRule="auto"/>
    </w:pPr>
    <w:rPr>
      <w:rFonts w:ascii="Times New Roman" w:hAnsi="Times New Roman"/>
      <w:sz w:val="22"/>
      <w:szCs w:val="22"/>
    </w:rPr>
  </w:style>
  <w:style w:type="paragraph" w:customStyle="1" w:styleId="Appendix">
    <w:name w:val="_Appendix"/>
    <w:basedOn w:val="Normal"/>
    <w:next w:val="BodyText0"/>
    <w:autoRedefine/>
    <w:rsid w:val="00747CD7"/>
    <w:pPr>
      <w:pageBreakBefore/>
      <w:numPr>
        <w:numId w:val="9"/>
      </w:numPr>
      <w:pBdr>
        <w:top w:val="single" w:sz="4" w:space="1" w:color="0F4F97"/>
        <w:bottom w:val="single" w:sz="4" w:space="1" w:color="0F4F97"/>
      </w:pBdr>
      <w:spacing w:after="480"/>
      <w:ind w:left="2520" w:hanging="2520"/>
    </w:pPr>
    <w:rPr>
      <w:rFonts w:ascii="Myriad Pro" w:hAnsi="Myriad Pro"/>
      <w:color w:val="0F4F97"/>
      <w:sz w:val="36"/>
    </w:rPr>
  </w:style>
  <w:style w:type="paragraph" w:styleId="DocumentMap">
    <w:name w:val="Document Map"/>
    <w:basedOn w:val="Normal"/>
    <w:link w:val="DocumentMapChar"/>
    <w:uiPriority w:val="99"/>
    <w:semiHidden/>
    <w:unhideWhenUsed/>
    <w:rsid w:val="00C94713"/>
    <w:rPr>
      <w:rFonts w:ascii="Tahoma" w:hAnsi="Tahoma" w:cs="Tahoma"/>
      <w:sz w:val="16"/>
      <w:szCs w:val="16"/>
    </w:rPr>
  </w:style>
  <w:style w:type="character" w:customStyle="1" w:styleId="DocumentMapChar">
    <w:name w:val="Document Map Char"/>
    <w:link w:val="DocumentMap"/>
    <w:uiPriority w:val="99"/>
    <w:semiHidden/>
    <w:rsid w:val="00C94713"/>
    <w:rPr>
      <w:rFonts w:ascii="Tahoma" w:hAnsi="Tahoma" w:cs="Tahoma"/>
      <w:sz w:val="16"/>
      <w:szCs w:val="16"/>
    </w:rPr>
  </w:style>
  <w:style w:type="paragraph" w:customStyle="1" w:styleId="AppendixHeading1">
    <w:name w:val="_Appendix Heading 1"/>
    <w:basedOn w:val="Heading10"/>
    <w:next w:val="BodyText0"/>
    <w:rsid w:val="00141685"/>
    <w:pPr>
      <w:ind w:left="0" w:firstLine="0"/>
    </w:pPr>
  </w:style>
  <w:style w:type="paragraph" w:customStyle="1" w:styleId="AppendixHeading2">
    <w:name w:val="_Appendix Heading 2"/>
    <w:basedOn w:val="Heading20"/>
    <w:next w:val="BodyText0"/>
    <w:rsid w:val="0047015B"/>
    <w:pPr>
      <w:spacing w:after="60"/>
      <w:ind w:left="0" w:firstLine="0"/>
    </w:pPr>
  </w:style>
  <w:style w:type="paragraph" w:customStyle="1" w:styleId="AppendixHeading3">
    <w:name w:val="_Appendix Heading 3"/>
    <w:basedOn w:val="Heading30"/>
    <w:next w:val="BodyText0"/>
    <w:rsid w:val="007608C6"/>
  </w:style>
  <w:style w:type="paragraph" w:customStyle="1" w:styleId="AppendixHeading4">
    <w:name w:val="_Appendix Heading 4"/>
    <w:basedOn w:val="Heading40"/>
    <w:next w:val="BodyText0"/>
    <w:rsid w:val="007608C6"/>
    <w:pPr>
      <w:ind w:left="0" w:firstLine="0"/>
    </w:pPr>
  </w:style>
  <w:style w:type="paragraph" w:styleId="TOC5">
    <w:name w:val="toc 5"/>
    <w:basedOn w:val="Normal"/>
    <w:next w:val="Normal"/>
    <w:autoRedefine/>
    <w:uiPriority w:val="39"/>
    <w:unhideWhenUsed/>
    <w:rsid w:val="0051782E"/>
    <w:pPr>
      <w:spacing w:before="20" w:after="20"/>
    </w:pPr>
    <w:rPr>
      <w:rFonts w:cs="Calibri"/>
      <w:sz w:val="20"/>
      <w:szCs w:val="20"/>
    </w:rPr>
  </w:style>
  <w:style w:type="paragraph" w:styleId="TOC6">
    <w:name w:val="toc 6"/>
    <w:basedOn w:val="Normal"/>
    <w:next w:val="Normal"/>
    <w:autoRedefine/>
    <w:uiPriority w:val="39"/>
    <w:unhideWhenUsed/>
    <w:rsid w:val="00B265A0"/>
    <w:pPr>
      <w:numPr>
        <w:numId w:val="23"/>
      </w:numPr>
      <w:tabs>
        <w:tab w:val="left" w:pos="1728"/>
        <w:tab w:val="right" w:leader="dot" w:pos="9360"/>
      </w:tabs>
      <w:spacing w:before="240" w:after="20"/>
      <w:ind w:left="360"/>
    </w:pPr>
    <w:rPr>
      <w:rFonts w:cs="Calibri"/>
      <w:b/>
      <w:noProof/>
      <w:szCs w:val="20"/>
    </w:rPr>
  </w:style>
  <w:style w:type="paragraph" w:styleId="TOC7">
    <w:name w:val="toc 7"/>
    <w:basedOn w:val="Normal"/>
    <w:next w:val="Normal"/>
    <w:autoRedefine/>
    <w:uiPriority w:val="39"/>
    <w:unhideWhenUsed/>
    <w:rsid w:val="00F804E1"/>
    <w:pPr>
      <w:ind w:left="1440"/>
    </w:pPr>
    <w:rPr>
      <w:rFonts w:ascii="Calibri" w:hAnsi="Calibri" w:cs="Calibri"/>
      <w:sz w:val="20"/>
      <w:szCs w:val="20"/>
    </w:rPr>
  </w:style>
  <w:style w:type="paragraph" w:styleId="TOC8">
    <w:name w:val="toc 8"/>
    <w:basedOn w:val="Normal"/>
    <w:next w:val="Normal"/>
    <w:autoRedefine/>
    <w:uiPriority w:val="39"/>
    <w:unhideWhenUsed/>
    <w:rsid w:val="00F804E1"/>
    <w:pPr>
      <w:ind w:left="1680"/>
    </w:pPr>
    <w:rPr>
      <w:rFonts w:ascii="Calibri" w:hAnsi="Calibri" w:cs="Calibri"/>
      <w:sz w:val="20"/>
      <w:szCs w:val="20"/>
    </w:rPr>
  </w:style>
  <w:style w:type="paragraph" w:styleId="TOC9">
    <w:name w:val="toc 9"/>
    <w:basedOn w:val="Normal"/>
    <w:next w:val="Normal"/>
    <w:autoRedefine/>
    <w:uiPriority w:val="39"/>
    <w:unhideWhenUsed/>
    <w:rsid w:val="00F804E1"/>
    <w:pPr>
      <w:ind w:left="1920"/>
    </w:pPr>
    <w:rPr>
      <w:rFonts w:ascii="Calibri" w:hAnsi="Calibri" w:cs="Calibri"/>
      <w:sz w:val="20"/>
      <w:szCs w:val="20"/>
    </w:rPr>
  </w:style>
  <w:style w:type="paragraph" w:styleId="Caption">
    <w:name w:val="caption"/>
    <w:basedOn w:val="Normal"/>
    <w:next w:val="Normal"/>
    <w:uiPriority w:val="35"/>
    <w:unhideWhenUsed/>
    <w:qFormat/>
    <w:rsid w:val="0014302A"/>
    <w:pPr>
      <w:spacing w:line="240" w:lineRule="auto"/>
    </w:pPr>
    <w:rPr>
      <w:rFonts w:ascii="Times New Roman" w:hAnsi="Times New Roman"/>
      <w:bCs/>
      <w:sz w:val="24"/>
      <w:szCs w:val="18"/>
    </w:rPr>
  </w:style>
  <w:style w:type="paragraph" w:customStyle="1" w:styleId="TableTitle">
    <w:name w:val="Table Title"/>
    <w:rsid w:val="002F6540"/>
    <w:pPr>
      <w:keepNext/>
      <w:spacing w:before="60" w:after="60" w:line="480" w:lineRule="auto"/>
      <w:ind w:left="14" w:firstLine="360"/>
      <w:jc w:val="center"/>
    </w:pPr>
    <w:rPr>
      <w:rFonts w:ascii="Arial" w:eastAsia="Times New Roman" w:hAnsi="Arial"/>
      <w:b/>
      <w:sz w:val="22"/>
      <w:szCs w:val="22"/>
    </w:rPr>
  </w:style>
  <w:style w:type="paragraph" w:customStyle="1" w:styleId="Sub-Title">
    <w:name w:val="Sub-Title"/>
    <w:basedOn w:val="Normal"/>
    <w:next w:val="BodyText"/>
    <w:rsid w:val="002F6540"/>
    <w:pPr>
      <w:spacing w:before="240"/>
    </w:pPr>
    <w:rPr>
      <w:rFonts w:ascii="Arial Bold" w:eastAsia="Times New Roman" w:hAnsi="Arial Bold"/>
      <w:b/>
      <w:szCs w:val="24"/>
    </w:rPr>
  </w:style>
  <w:style w:type="paragraph" w:styleId="TableofFigures">
    <w:name w:val="table of figures"/>
    <w:basedOn w:val="Normal"/>
    <w:next w:val="Normal"/>
    <w:uiPriority w:val="99"/>
    <w:rsid w:val="001B3043"/>
    <w:rPr>
      <w:szCs w:val="20"/>
    </w:rPr>
  </w:style>
  <w:style w:type="paragraph" w:customStyle="1" w:styleId="Bullet">
    <w:name w:val="Bullet"/>
    <w:basedOn w:val="Normal"/>
    <w:rsid w:val="006C28E5"/>
    <w:pPr>
      <w:numPr>
        <w:numId w:val="11"/>
      </w:numPr>
      <w:tabs>
        <w:tab w:val="clear" w:pos="720"/>
      </w:tabs>
      <w:ind w:left="550" w:hanging="330"/>
    </w:pPr>
    <w:rPr>
      <w:rFonts w:eastAsia="Times New Roman"/>
      <w:szCs w:val="24"/>
    </w:rPr>
  </w:style>
  <w:style w:type="paragraph" w:customStyle="1" w:styleId="Warning">
    <w:name w:val="Warning"/>
    <w:next w:val="Normal"/>
    <w:rsid w:val="006C28E5"/>
    <w:pPr>
      <w:keepLines/>
      <w:numPr>
        <w:numId w:val="10"/>
      </w:numPr>
      <w:pBdr>
        <w:top w:val="single" w:sz="4" w:space="1" w:color="auto"/>
        <w:left w:val="single" w:sz="4" w:space="4" w:color="auto"/>
        <w:bottom w:val="single" w:sz="4" w:space="2" w:color="auto"/>
        <w:right w:val="single" w:sz="4" w:space="0" w:color="auto"/>
      </w:pBdr>
      <w:tabs>
        <w:tab w:val="clear" w:pos="2160"/>
      </w:tabs>
      <w:spacing w:before="120" w:after="120" w:line="480" w:lineRule="auto"/>
      <w:ind w:left="1195" w:hanging="1080"/>
    </w:pPr>
    <w:rPr>
      <w:rFonts w:ascii="Arial" w:eastAsia="Times New Roman" w:hAnsi="Arial"/>
      <w:b/>
      <w:spacing w:val="10"/>
      <w:sz w:val="18"/>
      <w:szCs w:val="22"/>
    </w:rPr>
  </w:style>
  <w:style w:type="character" w:styleId="PageNumber">
    <w:name w:val="page number"/>
    <w:uiPriority w:val="99"/>
    <w:rsid w:val="006C28E5"/>
    <w:rPr>
      <w:sz w:val="20"/>
    </w:rPr>
  </w:style>
  <w:style w:type="character" w:styleId="FootnoteReference">
    <w:name w:val="footnote reference"/>
    <w:rsid w:val="006C28E5"/>
    <w:rPr>
      <w:vertAlign w:val="superscript"/>
    </w:rPr>
  </w:style>
  <w:style w:type="paragraph" w:customStyle="1" w:styleId="Graphic">
    <w:name w:val="Graphic"/>
    <w:next w:val="Normal"/>
    <w:semiHidden/>
    <w:rsid w:val="006C28E5"/>
    <w:pPr>
      <w:spacing w:before="200" w:after="200" w:line="480" w:lineRule="auto"/>
      <w:ind w:firstLine="360"/>
      <w:jc w:val="center"/>
    </w:pPr>
    <w:rPr>
      <w:rFonts w:ascii="Times New Roman" w:eastAsia="Times New Roman" w:hAnsi="Times New Roman"/>
      <w:sz w:val="22"/>
      <w:szCs w:val="22"/>
    </w:rPr>
  </w:style>
  <w:style w:type="paragraph" w:customStyle="1" w:styleId="CommandText">
    <w:name w:val="Command Text"/>
    <w:basedOn w:val="Normal"/>
    <w:semiHidden/>
    <w:rsid w:val="006C28E5"/>
    <w:pPr>
      <w:spacing w:after="120"/>
      <w:ind w:left="360"/>
    </w:pPr>
    <w:rPr>
      <w:rFonts w:ascii="Courier New" w:eastAsia="Times New Roman" w:hAnsi="Courier New" w:cs="Courier New"/>
      <w:sz w:val="20"/>
      <w:szCs w:val="20"/>
    </w:rPr>
  </w:style>
  <w:style w:type="paragraph" w:styleId="FootnoteText">
    <w:name w:val="footnote text"/>
    <w:basedOn w:val="Normal"/>
    <w:link w:val="FootnoteTextChar"/>
    <w:rsid w:val="006C28E5"/>
    <w:pPr>
      <w:spacing w:after="120"/>
    </w:pPr>
    <w:rPr>
      <w:rFonts w:ascii="Arial" w:eastAsia="Times New Roman" w:hAnsi="Arial"/>
      <w:kern w:val="28"/>
      <w:sz w:val="16"/>
      <w:szCs w:val="20"/>
    </w:rPr>
  </w:style>
  <w:style w:type="character" w:customStyle="1" w:styleId="FootnoteTextChar">
    <w:name w:val="Footnote Text Char"/>
    <w:link w:val="FootnoteText"/>
    <w:rsid w:val="006C28E5"/>
    <w:rPr>
      <w:rFonts w:ascii="Arial" w:eastAsia="Times New Roman" w:hAnsi="Arial" w:cs="Times New Roman"/>
      <w:kern w:val="28"/>
      <w:sz w:val="16"/>
      <w:szCs w:val="20"/>
    </w:rPr>
  </w:style>
  <w:style w:type="paragraph" w:customStyle="1" w:styleId="Bullet2">
    <w:name w:val="Bullet 2"/>
    <w:basedOn w:val="Bullet"/>
    <w:rsid w:val="006C28E5"/>
    <w:pPr>
      <w:numPr>
        <w:numId w:val="12"/>
      </w:numPr>
      <w:tabs>
        <w:tab w:val="clear" w:pos="720"/>
        <w:tab w:val="left" w:pos="880"/>
      </w:tabs>
      <w:ind w:left="878" w:hanging="331"/>
    </w:pPr>
  </w:style>
  <w:style w:type="paragraph" w:customStyle="1" w:styleId="CommandCode">
    <w:name w:val="Command Code"/>
    <w:basedOn w:val="Normal"/>
    <w:semiHidden/>
    <w:rsid w:val="006C28E5"/>
    <w:pPr>
      <w:spacing w:after="120"/>
      <w:ind w:left="360"/>
    </w:pPr>
    <w:rPr>
      <w:rFonts w:ascii="Courier New" w:eastAsia="Times New Roman" w:hAnsi="Courier New"/>
      <w:b/>
      <w:sz w:val="20"/>
      <w:szCs w:val="20"/>
    </w:rPr>
  </w:style>
  <w:style w:type="paragraph" w:customStyle="1" w:styleId="BulletTextindent">
    <w:name w:val="Bullet Text indent"/>
    <w:basedOn w:val="Bullet"/>
    <w:semiHidden/>
    <w:rsid w:val="006C28E5"/>
    <w:pPr>
      <w:numPr>
        <w:numId w:val="0"/>
      </w:numPr>
      <w:ind w:left="360"/>
    </w:pPr>
  </w:style>
  <w:style w:type="paragraph" w:customStyle="1" w:styleId="CoverRevisionNumber">
    <w:name w:val="Cover Revision Number"/>
    <w:basedOn w:val="Normal"/>
    <w:next w:val="BodyText"/>
    <w:rsid w:val="006C28E5"/>
    <w:rPr>
      <w:rFonts w:ascii="Arial" w:eastAsia="Times New Roman" w:hAnsi="Arial" w:cs="Arial"/>
      <w:b/>
      <w:szCs w:val="28"/>
      <w:lang w:val="fr-FR"/>
    </w:rPr>
  </w:style>
  <w:style w:type="paragraph" w:customStyle="1" w:styleId="Note">
    <w:name w:val="Note"/>
    <w:basedOn w:val="Normal"/>
    <w:next w:val="Normal"/>
    <w:rsid w:val="006C28E5"/>
    <w:pPr>
      <w:keepLines/>
      <w:numPr>
        <w:numId w:val="14"/>
      </w:numPr>
      <w:pBdr>
        <w:top w:val="single" w:sz="4" w:space="1" w:color="auto"/>
        <w:left w:val="single" w:sz="4" w:space="4" w:color="auto"/>
        <w:bottom w:val="single" w:sz="4" w:space="1" w:color="auto"/>
        <w:right w:val="single" w:sz="4" w:space="0" w:color="auto"/>
      </w:pBdr>
      <w:tabs>
        <w:tab w:val="clear" w:pos="1510"/>
        <w:tab w:val="left" w:pos="770"/>
      </w:tabs>
      <w:ind w:left="770" w:hanging="655"/>
    </w:pPr>
    <w:rPr>
      <w:rFonts w:eastAsia="Times New Roman"/>
      <w:szCs w:val="20"/>
    </w:rPr>
  </w:style>
  <w:style w:type="paragraph" w:customStyle="1" w:styleId="TableNote">
    <w:name w:val="Table Note"/>
    <w:basedOn w:val="Note"/>
    <w:next w:val="TableText"/>
    <w:rsid w:val="006C28E5"/>
    <w:pPr>
      <w:numPr>
        <w:numId w:val="15"/>
      </w:numPr>
      <w:pBdr>
        <w:top w:val="none" w:sz="0" w:space="0" w:color="auto"/>
        <w:left w:val="none" w:sz="0" w:space="0" w:color="auto"/>
        <w:bottom w:val="none" w:sz="0" w:space="0" w:color="auto"/>
        <w:right w:val="none" w:sz="0" w:space="0" w:color="auto"/>
      </w:pBdr>
      <w:tabs>
        <w:tab w:val="clear" w:pos="600"/>
        <w:tab w:val="num" w:pos="552"/>
      </w:tabs>
      <w:spacing w:after="40"/>
      <w:ind w:left="552" w:hanging="552"/>
    </w:pPr>
    <w:rPr>
      <w:rFonts w:ascii="Arial" w:hAnsi="Arial"/>
      <w:sz w:val="18"/>
    </w:rPr>
  </w:style>
  <w:style w:type="paragraph" w:customStyle="1" w:styleId="ProductName">
    <w:name w:val="Product Name"/>
    <w:basedOn w:val="Normal"/>
    <w:semiHidden/>
    <w:rsid w:val="006C28E5"/>
    <w:pPr>
      <w:pBdr>
        <w:bottom w:val="double" w:sz="6" w:space="7" w:color="auto"/>
      </w:pBdr>
      <w:spacing w:before="3000"/>
      <w:jc w:val="right"/>
    </w:pPr>
    <w:rPr>
      <w:rFonts w:ascii="Arial" w:eastAsia="Times New Roman" w:hAnsi="Arial"/>
      <w:sz w:val="40"/>
      <w:szCs w:val="20"/>
    </w:rPr>
  </w:style>
  <w:style w:type="paragraph" w:customStyle="1" w:styleId="TableBullet">
    <w:name w:val="Table Bullet"/>
    <w:basedOn w:val="Normal"/>
    <w:rsid w:val="006C28E5"/>
    <w:pPr>
      <w:numPr>
        <w:numId w:val="13"/>
      </w:numPr>
      <w:tabs>
        <w:tab w:val="clear" w:pos="360"/>
        <w:tab w:val="left" w:pos="298"/>
      </w:tabs>
      <w:spacing w:after="40"/>
      <w:ind w:left="298" w:hanging="226"/>
    </w:pPr>
    <w:rPr>
      <w:rFonts w:ascii="Arial" w:eastAsia="Times New Roman" w:hAnsi="Arial"/>
      <w:sz w:val="18"/>
      <w:szCs w:val="20"/>
    </w:rPr>
  </w:style>
  <w:style w:type="paragraph" w:customStyle="1" w:styleId="DocumentName">
    <w:name w:val="Document Name"/>
    <w:basedOn w:val="Normal"/>
    <w:rsid w:val="006C28E5"/>
    <w:pPr>
      <w:keepNext/>
      <w:keepLines/>
      <w:tabs>
        <w:tab w:val="left" w:pos="0"/>
      </w:tabs>
      <w:spacing w:before="360"/>
    </w:pPr>
    <w:rPr>
      <w:rFonts w:ascii="Arial Bold" w:eastAsia="Times New Roman" w:hAnsi="Arial Bold"/>
      <w:b/>
      <w:snapToGrid w:val="0"/>
      <w:kern w:val="28"/>
      <w:sz w:val="44"/>
      <w:szCs w:val="44"/>
    </w:rPr>
  </w:style>
  <w:style w:type="paragraph" w:customStyle="1" w:styleId="NumberedList">
    <w:name w:val="Numbered List"/>
    <w:basedOn w:val="Normal"/>
    <w:rsid w:val="006C28E5"/>
    <w:pPr>
      <w:numPr>
        <w:numId w:val="19"/>
      </w:numPr>
      <w:suppressAutoHyphens/>
      <w:overflowPunct w:val="0"/>
      <w:autoSpaceDE w:val="0"/>
      <w:autoSpaceDN w:val="0"/>
      <w:adjustRightInd w:val="0"/>
      <w:textAlignment w:val="baseline"/>
    </w:pPr>
    <w:rPr>
      <w:rFonts w:eastAsia="Times New Roman"/>
      <w:szCs w:val="24"/>
    </w:rPr>
  </w:style>
  <w:style w:type="paragraph" w:customStyle="1" w:styleId="NoteStep">
    <w:name w:val="Note Step"/>
    <w:basedOn w:val="Note"/>
    <w:next w:val="NumberedList"/>
    <w:rsid w:val="006C28E5"/>
    <w:pPr>
      <w:numPr>
        <w:numId w:val="0"/>
      </w:numPr>
      <w:spacing w:before="100"/>
      <w:ind w:left="1094" w:hanging="619"/>
    </w:pPr>
  </w:style>
  <w:style w:type="paragraph" w:customStyle="1" w:styleId="Sub-List">
    <w:name w:val="Sub-List"/>
    <w:basedOn w:val="Normal"/>
    <w:rsid w:val="006C28E5"/>
    <w:pPr>
      <w:numPr>
        <w:numId w:val="16"/>
      </w:numPr>
      <w:tabs>
        <w:tab w:val="clear" w:pos="0"/>
      </w:tabs>
      <w:ind w:left="878" w:hanging="331"/>
    </w:pPr>
    <w:rPr>
      <w:rFonts w:eastAsia="Times New Roman"/>
      <w:szCs w:val="24"/>
    </w:rPr>
  </w:style>
  <w:style w:type="paragraph" w:customStyle="1" w:styleId="BusinessNameAddress">
    <w:name w:val="Business Name/Address"/>
    <w:basedOn w:val="Normal"/>
    <w:semiHidden/>
    <w:rsid w:val="006C28E5"/>
    <w:rPr>
      <w:rFonts w:ascii="Arial" w:eastAsia="Times New Roman" w:hAnsi="Arial"/>
      <w:noProof/>
      <w:color w:val="333399"/>
    </w:rPr>
  </w:style>
  <w:style w:type="paragraph" w:customStyle="1" w:styleId="BulletParagraph">
    <w:name w:val="Bullet Paragraph"/>
    <w:basedOn w:val="Bullet"/>
    <w:semiHidden/>
    <w:rsid w:val="006C28E5"/>
    <w:pPr>
      <w:spacing w:before="160" w:after="160"/>
    </w:pPr>
  </w:style>
  <w:style w:type="paragraph" w:customStyle="1" w:styleId="Dislcaimer">
    <w:name w:val="Dislcaimer"/>
    <w:basedOn w:val="BusinessNameAddress"/>
    <w:semiHidden/>
    <w:rsid w:val="006C28E5"/>
    <w:rPr>
      <w:sz w:val="14"/>
      <w:szCs w:val="14"/>
    </w:rPr>
  </w:style>
  <w:style w:type="paragraph" w:customStyle="1" w:styleId="Style1">
    <w:name w:val="Style1"/>
    <w:basedOn w:val="TOC1"/>
    <w:rsid w:val="006C28E5"/>
    <w:pPr>
      <w:tabs>
        <w:tab w:val="clear" w:pos="360"/>
        <w:tab w:val="left" w:pos="381"/>
        <w:tab w:val="left" w:pos="480"/>
        <w:tab w:val="right" w:leader="dot" w:pos="8630"/>
      </w:tabs>
      <w:spacing w:before="0"/>
    </w:pPr>
    <w:rPr>
      <w:rFonts w:eastAsia="Times New Roman" w:cs="Times New Roman"/>
      <w:caps/>
      <w:noProof/>
      <w:szCs w:val="24"/>
    </w:rPr>
  </w:style>
  <w:style w:type="paragraph" w:customStyle="1" w:styleId="tablebody">
    <w:name w:val="table.body"/>
    <w:basedOn w:val="Normal"/>
    <w:rsid w:val="006C28E5"/>
    <w:pPr>
      <w:spacing w:line="240" w:lineRule="exact"/>
    </w:pPr>
    <w:rPr>
      <w:rFonts w:ascii="Arial Unicode MS" w:eastAsia="Arial Unicode MS" w:hAnsi="Arial Unicode MS"/>
      <w:szCs w:val="24"/>
    </w:rPr>
  </w:style>
  <w:style w:type="character" w:styleId="CommentReference">
    <w:name w:val="annotation reference"/>
    <w:uiPriority w:val="99"/>
    <w:rsid w:val="006C28E5"/>
    <w:rPr>
      <w:sz w:val="16"/>
      <w:szCs w:val="16"/>
    </w:rPr>
  </w:style>
  <w:style w:type="paragraph" w:styleId="CommentText">
    <w:name w:val="annotation text"/>
    <w:basedOn w:val="Normal"/>
    <w:link w:val="CommentTextChar"/>
    <w:uiPriority w:val="99"/>
    <w:rsid w:val="006C28E5"/>
    <w:rPr>
      <w:rFonts w:eastAsia="Times New Roman"/>
      <w:sz w:val="20"/>
      <w:szCs w:val="20"/>
    </w:rPr>
  </w:style>
  <w:style w:type="character" w:customStyle="1" w:styleId="CommentTextChar">
    <w:name w:val="Comment Text Char"/>
    <w:link w:val="CommentText"/>
    <w:uiPriority w:val="99"/>
    <w:rsid w:val="006C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C28E5"/>
    <w:rPr>
      <w:b/>
      <w:bCs/>
    </w:rPr>
  </w:style>
  <w:style w:type="character" w:customStyle="1" w:styleId="CommentSubjectChar">
    <w:name w:val="Comment Subject Char"/>
    <w:link w:val="CommentSubject"/>
    <w:uiPriority w:val="99"/>
    <w:rsid w:val="006C28E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7C6A18"/>
    <w:pPr>
      <w:outlineLvl w:val="9"/>
    </w:pPr>
    <w:rPr>
      <w:lang w:bidi="en-US"/>
    </w:rPr>
  </w:style>
  <w:style w:type="paragraph" w:customStyle="1" w:styleId="PageDisclaimer">
    <w:name w:val="Page Disclaimer"/>
    <w:basedOn w:val="Footer"/>
    <w:semiHidden/>
    <w:rsid w:val="006C28E5"/>
    <w:pPr>
      <w:tabs>
        <w:tab w:val="clear" w:pos="4680"/>
      </w:tabs>
      <w:spacing w:before="120"/>
      <w:ind w:right="-58"/>
      <w:jc w:val="center"/>
    </w:pPr>
    <w:rPr>
      <w:rFonts w:eastAsia="Times New Roman" w:cs="Arial"/>
      <w:bCs/>
      <w:szCs w:val="16"/>
    </w:rPr>
  </w:style>
  <w:style w:type="paragraph" w:customStyle="1" w:styleId="CoverDate">
    <w:name w:val="Cover Date"/>
    <w:basedOn w:val="CoverRevisionNumber"/>
    <w:rsid w:val="006C28E5"/>
  </w:style>
  <w:style w:type="paragraph" w:customStyle="1" w:styleId="ListofFiguresHeading">
    <w:name w:val="List of Figures Heading"/>
    <w:basedOn w:val="TOCHeading"/>
    <w:next w:val="BodyText"/>
    <w:rsid w:val="006C28E5"/>
    <w:pPr>
      <w:spacing w:after="120"/>
    </w:pPr>
    <w:rPr>
      <w:noProof/>
      <w:szCs w:val="24"/>
    </w:rPr>
  </w:style>
  <w:style w:type="paragraph" w:customStyle="1" w:styleId="ListofTablesHeading">
    <w:name w:val="List of Tables Heading"/>
    <w:basedOn w:val="TOCHeading"/>
    <w:next w:val="BodyText"/>
    <w:rsid w:val="006C28E5"/>
    <w:pPr>
      <w:spacing w:after="120"/>
    </w:pPr>
    <w:rPr>
      <w:noProof/>
      <w:szCs w:val="24"/>
    </w:rPr>
  </w:style>
  <w:style w:type="paragraph" w:customStyle="1" w:styleId="tablebodycenter">
    <w:name w:val="table.body.center"/>
    <w:basedOn w:val="Normal"/>
    <w:rsid w:val="006C28E5"/>
    <w:pPr>
      <w:spacing w:line="240" w:lineRule="exact"/>
      <w:jc w:val="center"/>
    </w:pPr>
    <w:rPr>
      <w:rFonts w:ascii="Arial Unicode MS" w:eastAsia="Arial Unicode MS" w:hAnsi="Arial Unicode MS"/>
      <w:szCs w:val="24"/>
    </w:rPr>
  </w:style>
  <w:style w:type="paragraph" w:customStyle="1" w:styleId="BulletCheckboxes">
    <w:name w:val="Bullet Checkboxes"/>
    <w:basedOn w:val="BodyText"/>
    <w:rsid w:val="006C28E5"/>
    <w:pPr>
      <w:numPr>
        <w:numId w:val="17"/>
      </w:numPr>
      <w:tabs>
        <w:tab w:val="clear" w:pos="720"/>
        <w:tab w:val="num" w:pos="550"/>
      </w:tabs>
      <w:spacing w:after="60"/>
      <w:ind w:left="547" w:hanging="331"/>
    </w:pPr>
    <w:rPr>
      <w:rFonts w:eastAsia="Times New Roman"/>
      <w:szCs w:val="24"/>
    </w:rPr>
  </w:style>
  <w:style w:type="paragraph" w:customStyle="1" w:styleId="TableNumberedList">
    <w:name w:val="Table Numbered List"/>
    <w:basedOn w:val="TableText"/>
    <w:rsid w:val="006C28E5"/>
    <w:pPr>
      <w:numPr>
        <w:numId w:val="18"/>
      </w:numPr>
      <w:spacing w:before="40" w:after="40"/>
    </w:pPr>
    <w:rPr>
      <w:rFonts w:ascii="Arial" w:eastAsia="Times New Roman" w:hAnsi="Arial"/>
      <w:sz w:val="20"/>
    </w:rPr>
  </w:style>
  <w:style w:type="paragraph" w:styleId="Index1">
    <w:name w:val="index 1"/>
    <w:basedOn w:val="Normal"/>
    <w:next w:val="Normal"/>
    <w:semiHidden/>
    <w:rsid w:val="006C28E5"/>
    <w:pPr>
      <w:spacing w:before="20" w:after="20"/>
      <w:ind w:left="216" w:hanging="216"/>
    </w:pPr>
    <w:rPr>
      <w:rFonts w:ascii="Arial Bold" w:eastAsia="Times New Roman" w:hAnsi="Arial Bold"/>
      <w:b/>
      <w:sz w:val="18"/>
      <w:szCs w:val="18"/>
    </w:rPr>
  </w:style>
  <w:style w:type="paragraph" w:styleId="Index2">
    <w:name w:val="index 2"/>
    <w:basedOn w:val="Normal"/>
    <w:next w:val="Normal"/>
    <w:semiHidden/>
    <w:rsid w:val="006C28E5"/>
    <w:pPr>
      <w:ind w:left="440" w:hanging="220"/>
    </w:pPr>
    <w:rPr>
      <w:rFonts w:ascii="Arial" w:eastAsia="Times New Roman" w:hAnsi="Arial"/>
      <w:sz w:val="18"/>
      <w:szCs w:val="18"/>
    </w:rPr>
  </w:style>
  <w:style w:type="paragraph" w:styleId="Index3">
    <w:name w:val="index 3"/>
    <w:basedOn w:val="Normal"/>
    <w:next w:val="Normal"/>
    <w:autoRedefine/>
    <w:semiHidden/>
    <w:rsid w:val="006C28E5"/>
    <w:pPr>
      <w:ind w:left="660" w:hanging="220"/>
    </w:pPr>
    <w:rPr>
      <w:rFonts w:eastAsia="Times New Roman"/>
      <w:sz w:val="18"/>
      <w:szCs w:val="18"/>
    </w:rPr>
  </w:style>
  <w:style w:type="paragraph" w:styleId="Index4">
    <w:name w:val="index 4"/>
    <w:basedOn w:val="Normal"/>
    <w:next w:val="Normal"/>
    <w:autoRedefine/>
    <w:semiHidden/>
    <w:rsid w:val="006C28E5"/>
    <w:pPr>
      <w:ind w:left="880" w:hanging="220"/>
    </w:pPr>
    <w:rPr>
      <w:rFonts w:eastAsia="Times New Roman"/>
      <w:sz w:val="18"/>
      <w:szCs w:val="18"/>
    </w:rPr>
  </w:style>
  <w:style w:type="paragraph" w:styleId="Index5">
    <w:name w:val="index 5"/>
    <w:basedOn w:val="Normal"/>
    <w:next w:val="Normal"/>
    <w:autoRedefine/>
    <w:semiHidden/>
    <w:rsid w:val="006C28E5"/>
    <w:pPr>
      <w:ind w:left="1100" w:hanging="220"/>
    </w:pPr>
    <w:rPr>
      <w:rFonts w:eastAsia="Times New Roman"/>
      <w:sz w:val="18"/>
      <w:szCs w:val="18"/>
    </w:rPr>
  </w:style>
  <w:style w:type="paragraph" w:styleId="Index6">
    <w:name w:val="index 6"/>
    <w:basedOn w:val="Normal"/>
    <w:next w:val="Normal"/>
    <w:autoRedefine/>
    <w:semiHidden/>
    <w:rsid w:val="006C28E5"/>
    <w:pPr>
      <w:ind w:left="1320" w:hanging="220"/>
    </w:pPr>
    <w:rPr>
      <w:rFonts w:eastAsia="Times New Roman"/>
      <w:sz w:val="18"/>
      <w:szCs w:val="18"/>
    </w:rPr>
  </w:style>
  <w:style w:type="paragraph" w:styleId="Index7">
    <w:name w:val="index 7"/>
    <w:basedOn w:val="Normal"/>
    <w:next w:val="Normal"/>
    <w:autoRedefine/>
    <w:semiHidden/>
    <w:rsid w:val="006C28E5"/>
    <w:pPr>
      <w:ind w:left="1540" w:hanging="220"/>
    </w:pPr>
    <w:rPr>
      <w:rFonts w:eastAsia="Times New Roman"/>
      <w:sz w:val="18"/>
      <w:szCs w:val="18"/>
    </w:rPr>
  </w:style>
  <w:style w:type="paragraph" w:styleId="Index8">
    <w:name w:val="index 8"/>
    <w:basedOn w:val="Normal"/>
    <w:next w:val="Normal"/>
    <w:autoRedefine/>
    <w:semiHidden/>
    <w:rsid w:val="006C28E5"/>
    <w:pPr>
      <w:ind w:left="1760" w:hanging="220"/>
    </w:pPr>
    <w:rPr>
      <w:rFonts w:eastAsia="Times New Roman"/>
      <w:sz w:val="18"/>
      <w:szCs w:val="18"/>
    </w:rPr>
  </w:style>
  <w:style w:type="paragraph" w:styleId="Index9">
    <w:name w:val="index 9"/>
    <w:basedOn w:val="Normal"/>
    <w:next w:val="Normal"/>
    <w:autoRedefine/>
    <w:semiHidden/>
    <w:rsid w:val="006C28E5"/>
    <w:pPr>
      <w:ind w:left="1980" w:hanging="220"/>
    </w:pPr>
    <w:rPr>
      <w:rFonts w:eastAsia="Times New Roman"/>
      <w:sz w:val="18"/>
      <w:szCs w:val="18"/>
    </w:rPr>
  </w:style>
  <w:style w:type="paragraph" w:styleId="IndexHeading">
    <w:name w:val="index heading"/>
    <w:basedOn w:val="Normal"/>
    <w:next w:val="Index1"/>
    <w:semiHidden/>
    <w:rsid w:val="006C28E5"/>
    <w:pPr>
      <w:spacing w:before="240" w:after="120"/>
      <w:ind w:left="140"/>
    </w:pPr>
    <w:rPr>
      <w:rFonts w:ascii="Arial" w:eastAsia="Times New Roman" w:hAnsi="Arial" w:cs="Arial"/>
      <w:b/>
      <w:bCs/>
      <w:sz w:val="28"/>
      <w:szCs w:val="28"/>
    </w:rPr>
  </w:style>
  <w:style w:type="paragraph" w:customStyle="1" w:styleId="tablebullet0">
    <w:name w:val="table.bullet"/>
    <w:basedOn w:val="Normal"/>
    <w:link w:val="tablebulletChar"/>
    <w:rsid w:val="006C28E5"/>
    <w:pPr>
      <w:numPr>
        <w:numId w:val="20"/>
      </w:numPr>
      <w:spacing w:line="240" w:lineRule="exact"/>
    </w:pPr>
    <w:rPr>
      <w:rFonts w:ascii="Arial Unicode MS" w:eastAsia="Arial Unicode MS" w:hAnsi="Arial Unicode MS"/>
      <w:szCs w:val="24"/>
    </w:rPr>
  </w:style>
  <w:style w:type="character" w:customStyle="1" w:styleId="tablebulletChar">
    <w:name w:val="table.bullet Char"/>
    <w:link w:val="tablebullet0"/>
    <w:rsid w:val="006C28E5"/>
    <w:rPr>
      <w:rFonts w:ascii="Arial Unicode MS" w:eastAsia="Arial Unicode MS" w:hAnsi="Arial Unicode MS"/>
      <w:sz w:val="24"/>
      <w:szCs w:val="24"/>
    </w:rPr>
  </w:style>
  <w:style w:type="paragraph" w:customStyle="1" w:styleId="tableheadcenter">
    <w:name w:val="table.head.center"/>
    <w:basedOn w:val="Normal"/>
    <w:rsid w:val="006C28E5"/>
    <w:pPr>
      <w:spacing w:after="120" w:line="240" w:lineRule="exact"/>
      <w:jc w:val="center"/>
    </w:pPr>
    <w:rPr>
      <w:rFonts w:ascii="Arial Unicode MS" w:eastAsia="Arial Unicode MS" w:hAnsi="Arial Unicode MS"/>
      <w:b/>
      <w:szCs w:val="24"/>
    </w:rPr>
  </w:style>
  <w:style w:type="paragraph" w:customStyle="1" w:styleId="Task1Lvl">
    <w:name w:val="Task 1Lvl"/>
    <w:basedOn w:val="Normal"/>
    <w:rsid w:val="006C28E5"/>
    <w:pPr>
      <w:numPr>
        <w:numId w:val="21"/>
      </w:numPr>
    </w:pPr>
    <w:rPr>
      <w:rFonts w:ascii="Arial" w:eastAsia="Times New Roman" w:hAnsi="Arial"/>
      <w:szCs w:val="20"/>
    </w:rPr>
  </w:style>
  <w:style w:type="paragraph" w:customStyle="1" w:styleId="Task2Lvl">
    <w:name w:val="Task 2Lvl"/>
    <w:basedOn w:val="Normal"/>
    <w:rsid w:val="006C28E5"/>
    <w:pPr>
      <w:numPr>
        <w:ilvl w:val="1"/>
        <w:numId w:val="21"/>
      </w:numPr>
    </w:pPr>
    <w:rPr>
      <w:rFonts w:eastAsia="Times New Roman"/>
      <w:b/>
      <w:bCs/>
      <w:szCs w:val="20"/>
      <w:u w:val="single"/>
    </w:rPr>
  </w:style>
  <w:style w:type="paragraph" w:customStyle="1" w:styleId="Task3Lvl">
    <w:name w:val="Task 3Lvl"/>
    <w:basedOn w:val="Normal"/>
    <w:rsid w:val="006C28E5"/>
    <w:pPr>
      <w:numPr>
        <w:ilvl w:val="2"/>
        <w:numId w:val="21"/>
      </w:numPr>
    </w:pPr>
    <w:rPr>
      <w:rFonts w:ascii="Arial" w:eastAsia="Times New Roman" w:hAnsi="Arial"/>
      <w:szCs w:val="20"/>
    </w:rPr>
  </w:style>
  <w:style w:type="paragraph" w:customStyle="1" w:styleId="NNSAManual3">
    <w:name w:val="NNSA Manual 3"/>
    <w:basedOn w:val="Normal"/>
    <w:next w:val="Normal"/>
    <w:rsid w:val="006C28E5"/>
    <w:pPr>
      <w:tabs>
        <w:tab w:val="left" w:pos="-1080"/>
        <w:tab w:val="left" w:pos="-720"/>
        <w:tab w:val="left" w:pos="0"/>
        <w:tab w:val="num" w:pos="1224"/>
        <w:tab w:val="left" w:pos="1440"/>
        <w:tab w:val="left" w:pos="2880"/>
      </w:tabs>
      <w:suppressAutoHyphens/>
      <w:spacing w:after="120"/>
      <w:ind w:left="1224" w:hanging="504"/>
    </w:pPr>
    <w:rPr>
      <w:rFonts w:eastAsia="Times New Roman"/>
      <w:szCs w:val="20"/>
    </w:rPr>
  </w:style>
  <w:style w:type="paragraph" w:customStyle="1" w:styleId="Appendixheadings">
    <w:name w:val="Appendix headings"/>
    <w:basedOn w:val="Heading1"/>
    <w:autoRedefine/>
    <w:rsid w:val="006C28E5"/>
    <w:pPr>
      <w:widowControl w:val="0"/>
      <w:tabs>
        <w:tab w:val="left" w:pos="432"/>
      </w:tabs>
      <w:suppressAutoHyphens/>
      <w:overflowPunct w:val="0"/>
      <w:autoSpaceDE w:val="0"/>
      <w:autoSpaceDN w:val="0"/>
      <w:adjustRightInd w:val="0"/>
      <w:spacing w:before="240" w:after="60"/>
      <w:textAlignment w:val="baseline"/>
    </w:pPr>
    <w:rPr>
      <w:rFonts w:ascii="Arial" w:eastAsia="Times New Roman" w:hAnsi="Arial"/>
      <w:bCs w:val="0"/>
      <w:spacing w:val="6"/>
      <w:sz w:val="24"/>
    </w:rPr>
  </w:style>
  <w:style w:type="character" w:customStyle="1" w:styleId="s">
    <w:name w:val="s"/>
    <w:basedOn w:val="DefaultParagraphFont"/>
    <w:rsid w:val="006C28E5"/>
  </w:style>
  <w:style w:type="paragraph" w:customStyle="1" w:styleId="StyleTableBodyText2">
    <w:name w:val="Style Table Body Text 2"/>
    <w:basedOn w:val="Normal"/>
    <w:rsid w:val="006C28E5"/>
    <w:rPr>
      <w:rFonts w:ascii="Arial" w:eastAsia="Times New Roman" w:hAnsi="Arial"/>
      <w:color w:val="808080"/>
      <w:sz w:val="18"/>
      <w:szCs w:val="24"/>
    </w:rPr>
  </w:style>
  <w:style w:type="paragraph" w:customStyle="1" w:styleId="SubtleEmphasis1">
    <w:name w:val="Subtle Emphasis1"/>
    <w:basedOn w:val="Normal"/>
    <w:autoRedefine/>
    <w:uiPriority w:val="34"/>
    <w:qFormat/>
    <w:rsid w:val="008E6CCA"/>
    <w:pPr>
      <w:numPr>
        <w:numId w:val="32"/>
      </w:numPr>
      <w:tabs>
        <w:tab w:val="left" w:pos="270"/>
        <w:tab w:val="left" w:pos="630"/>
        <w:tab w:val="left" w:pos="1440"/>
        <w:tab w:val="left" w:pos="1530"/>
      </w:tabs>
      <w:autoSpaceDE w:val="0"/>
      <w:autoSpaceDN w:val="0"/>
      <w:adjustRightInd w:val="0"/>
      <w:spacing w:after="120"/>
      <w:contextualSpacing/>
    </w:pPr>
    <w:rPr>
      <w:rFonts w:eastAsia="Times New Roman"/>
      <w:color w:val="000000"/>
      <w:lang w:val="pt-BR"/>
    </w:rPr>
  </w:style>
  <w:style w:type="character" w:customStyle="1" w:styleId="Style12pt">
    <w:name w:val="Style 12 pt"/>
    <w:rsid w:val="006C28E5"/>
    <w:rPr>
      <w:sz w:val="24"/>
    </w:rPr>
  </w:style>
  <w:style w:type="character" w:styleId="FollowedHyperlink">
    <w:name w:val="FollowedHyperlink"/>
    <w:rsid w:val="004B7632"/>
    <w:rPr>
      <w:color w:val="800080"/>
      <w:u w:val="single"/>
    </w:rPr>
  </w:style>
  <w:style w:type="paragraph" w:customStyle="1" w:styleId="xl24">
    <w:name w:val="xl24"/>
    <w:basedOn w:val="Normal"/>
    <w:rsid w:val="004B7632"/>
    <w:pPr>
      <w:pBdr>
        <w:top w:val="single" w:sz="4" w:space="0" w:color="auto"/>
        <w:left w:val="single" w:sz="4"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25">
    <w:name w:val="xl25"/>
    <w:basedOn w:val="Normal"/>
    <w:rsid w:val="004B7632"/>
    <w:pPr>
      <w:pBdr>
        <w:top w:val="single" w:sz="8" w:space="0" w:color="auto"/>
        <w:left w:val="single" w:sz="8" w:space="0" w:color="auto"/>
        <w:bottom w:val="single" w:sz="8" w:space="0" w:color="auto"/>
        <w:right w:val="single" w:sz="4" w:space="0" w:color="auto"/>
      </w:pBdr>
      <w:spacing w:beforeLines="1" w:afterLines="1"/>
    </w:pPr>
    <w:rPr>
      <w:rFonts w:ascii="Times" w:eastAsia="Cambria" w:hAnsi="Times"/>
      <w:sz w:val="20"/>
      <w:szCs w:val="20"/>
    </w:rPr>
  </w:style>
  <w:style w:type="paragraph" w:customStyle="1" w:styleId="xl26">
    <w:name w:val="xl26"/>
    <w:basedOn w:val="Normal"/>
    <w:rsid w:val="004B7632"/>
    <w:pPr>
      <w:spacing w:beforeLines="1" w:afterLines="1"/>
      <w:textAlignment w:val="top"/>
    </w:pPr>
    <w:rPr>
      <w:rFonts w:ascii="Times" w:eastAsia="Cambria" w:hAnsi="Times"/>
      <w:sz w:val="20"/>
      <w:szCs w:val="20"/>
    </w:rPr>
  </w:style>
  <w:style w:type="paragraph" w:customStyle="1" w:styleId="xl27">
    <w:name w:val="xl27"/>
    <w:basedOn w:val="Normal"/>
    <w:rsid w:val="004B7632"/>
    <w:pPr>
      <w:shd w:val="clear" w:color="auto" w:fill="C0C0C0"/>
      <w:spacing w:beforeLines="1" w:afterLines="1"/>
    </w:pPr>
    <w:rPr>
      <w:rFonts w:ascii="Times" w:eastAsia="Cambria" w:hAnsi="Times"/>
      <w:sz w:val="20"/>
      <w:szCs w:val="20"/>
    </w:rPr>
  </w:style>
  <w:style w:type="paragraph" w:customStyle="1" w:styleId="xl28">
    <w:name w:val="xl28"/>
    <w:basedOn w:val="Normal"/>
    <w:rsid w:val="004B7632"/>
    <w:pPr>
      <w:pBdr>
        <w:top w:val="single" w:sz="8" w:space="0" w:color="auto"/>
        <w:left w:val="single" w:sz="8" w:space="0" w:color="auto"/>
        <w:bottom w:val="single" w:sz="4" w:space="0" w:color="auto"/>
      </w:pBdr>
      <w:shd w:val="clear" w:color="auto" w:fill="C0C0C0"/>
      <w:spacing w:beforeLines="1" w:afterLines="1"/>
    </w:pPr>
    <w:rPr>
      <w:rFonts w:ascii="Times" w:eastAsia="Cambria" w:hAnsi="Times"/>
      <w:sz w:val="20"/>
      <w:szCs w:val="20"/>
    </w:rPr>
  </w:style>
  <w:style w:type="paragraph" w:customStyle="1" w:styleId="xl29">
    <w:name w:val="xl29"/>
    <w:basedOn w:val="Normal"/>
    <w:rsid w:val="004B7632"/>
    <w:pPr>
      <w:pBdr>
        <w:top w:val="single" w:sz="4" w:space="0" w:color="auto"/>
        <w:left w:val="single" w:sz="8" w:space="0" w:color="auto"/>
        <w:bottom w:val="single" w:sz="8" w:space="0" w:color="auto"/>
      </w:pBdr>
      <w:shd w:val="clear" w:color="auto" w:fill="C0C0C0"/>
      <w:spacing w:beforeLines="1" w:afterLines="1"/>
    </w:pPr>
    <w:rPr>
      <w:rFonts w:ascii="Times" w:eastAsia="Cambria" w:hAnsi="Times"/>
      <w:sz w:val="20"/>
      <w:szCs w:val="20"/>
    </w:rPr>
  </w:style>
  <w:style w:type="paragraph" w:customStyle="1" w:styleId="xl30">
    <w:name w:val="xl30"/>
    <w:basedOn w:val="Normal"/>
    <w:rsid w:val="004B7632"/>
    <w:pPr>
      <w:pBdr>
        <w:top w:val="single" w:sz="8" w:space="0" w:color="auto"/>
        <w:left w:val="single" w:sz="8" w:space="0" w:color="auto"/>
        <w:bottom w:val="single" w:sz="4" w:space="0" w:color="auto"/>
      </w:pBdr>
      <w:shd w:val="clear" w:color="auto" w:fill="C0C0C0"/>
      <w:spacing w:beforeLines="1" w:afterLines="1"/>
    </w:pPr>
    <w:rPr>
      <w:rFonts w:ascii="Times" w:eastAsia="Cambria" w:hAnsi="Times"/>
      <w:sz w:val="16"/>
      <w:szCs w:val="16"/>
    </w:rPr>
  </w:style>
  <w:style w:type="paragraph" w:customStyle="1" w:styleId="xl31">
    <w:name w:val="xl31"/>
    <w:basedOn w:val="Normal"/>
    <w:rsid w:val="004B7632"/>
    <w:pPr>
      <w:pBdr>
        <w:top w:val="single" w:sz="8" w:space="0" w:color="auto"/>
        <w:left w:val="single" w:sz="4" w:space="0" w:color="auto"/>
        <w:bottom w:val="single" w:sz="8" w:space="0" w:color="auto"/>
        <w:right w:val="single" w:sz="4" w:space="0" w:color="auto"/>
      </w:pBdr>
      <w:spacing w:beforeLines="1" w:afterLines="1"/>
    </w:pPr>
    <w:rPr>
      <w:rFonts w:ascii="Times" w:eastAsia="Cambria" w:hAnsi="Times"/>
      <w:sz w:val="20"/>
      <w:szCs w:val="20"/>
    </w:rPr>
  </w:style>
  <w:style w:type="paragraph" w:customStyle="1" w:styleId="xl32">
    <w:name w:val="xl32"/>
    <w:basedOn w:val="Normal"/>
    <w:rsid w:val="004B7632"/>
    <w:pPr>
      <w:pBdr>
        <w:top w:val="single" w:sz="8" w:space="0" w:color="auto"/>
        <w:left w:val="single" w:sz="4" w:space="0" w:color="auto"/>
        <w:bottom w:val="single" w:sz="8" w:space="0" w:color="auto"/>
        <w:right w:val="single" w:sz="8" w:space="0" w:color="auto"/>
      </w:pBdr>
      <w:spacing w:beforeLines="1" w:afterLines="1"/>
    </w:pPr>
    <w:rPr>
      <w:rFonts w:ascii="Times" w:eastAsia="Cambria" w:hAnsi="Times"/>
      <w:sz w:val="20"/>
      <w:szCs w:val="20"/>
    </w:rPr>
  </w:style>
  <w:style w:type="paragraph" w:customStyle="1" w:styleId="xl33">
    <w:name w:val="xl33"/>
    <w:basedOn w:val="Normal"/>
    <w:rsid w:val="004B7632"/>
    <w:pPr>
      <w:pBdr>
        <w:top w:val="single" w:sz="8" w:space="0" w:color="auto"/>
        <w:left w:val="single" w:sz="8"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34">
    <w:name w:val="xl34"/>
    <w:basedOn w:val="Normal"/>
    <w:rsid w:val="004B7632"/>
    <w:pPr>
      <w:pBdr>
        <w:top w:val="single" w:sz="8" w:space="0" w:color="auto"/>
        <w:left w:val="single" w:sz="4"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35">
    <w:name w:val="xl35"/>
    <w:basedOn w:val="Normal"/>
    <w:rsid w:val="004B7632"/>
    <w:pPr>
      <w:pBdr>
        <w:top w:val="single" w:sz="8" w:space="0" w:color="auto"/>
        <w:left w:val="single" w:sz="4" w:space="0" w:color="auto"/>
        <w:bottom w:val="single" w:sz="4" w:space="0" w:color="auto"/>
        <w:right w:val="single" w:sz="8" w:space="0" w:color="auto"/>
      </w:pBdr>
      <w:spacing w:beforeLines="1" w:afterLines="1"/>
    </w:pPr>
    <w:rPr>
      <w:rFonts w:ascii="Times" w:eastAsia="Cambria" w:hAnsi="Times"/>
      <w:sz w:val="20"/>
      <w:szCs w:val="20"/>
    </w:rPr>
  </w:style>
  <w:style w:type="paragraph" w:customStyle="1" w:styleId="xl36">
    <w:name w:val="xl36"/>
    <w:basedOn w:val="Normal"/>
    <w:rsid w:val="004B7632"/>
    <w:pPr>
      <w:pBdr>
        <w:top w:val="single" w:sz="4" w:space="0" w:color="auto"/>
        <w:left w:val="single" w:sz="8"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37">
    <w:name w:val="xl37"/>
    <w:basedOn w:val="Normal"/>
    <w:rsid w:val="004B7632"/>
    <w:pPr>
      <w:pBdr>
        <w:top w:val="single" w:sz="4" w:space="0" w:color="auto"/>
        <w:left w:val="single" w:sz="4" w:space="0" w:color="auto"/>
        <w:bottom w:val="single" w:sz="4" w:space="0" w:color="auto"/>
        <w:right w:val="single" w:sz="8" w:space="0" w:color="auto"/>
      </w:pBdr>
      <w:spacing w:beforeLines="1" w:afterLines="1"/>
    </w:pPr>
    <w:rPr>
      <w:rFonts w:ascii="Times" w:eastAsia="Cambria" w:hAnsi="Times"/>
      <w:sz w:val="20"/>
      <w:szCs w:val="20"/>
    </w:rPr>
  </w:style>
  <w:style w:type="paragraph" w:customStyle="1" w:styleId="xl38">
    <w:name w:val="xl38"/>
    <w:basedOn w:val="Normal"/>
    <w:rsid w:val="004B7632"/>
    <w:pPr>
      <w:pBdr>
        <w:top w:val="single" w:sz="4" w:space="0" w:color="auto"/>
        <w:left w:val="single" w:sz="8" w:space="0" w:color="auto"/>
        <w:bottom w:val="single" w:sz="8" w:space="0" w:color="auto"/>
        <w:right w:val="single" w:sz="4" w:space="0" w:color="auto"/>
      </w:pBdr>
      <w:spacing w:beforeLines="1" w:afterLines="1"/>
    </w:pPr>
    <w:rPr>
      <w:rFonts w:ascii="Times" w:eastAsia="Cambria" w:hAnsi="Times"/>
      <w:sz w:val="20"/>
      <w:szCs w:val="20"/>
    </w:rPr>
  </w:style>
  <w:style w:type="paragraph" w:customStyle="1" w:styleId="xl39">
    <w:name w:val="xl39"/>
    <w:basedOn w:val="Normal"/>
    <w:rsid w:val="004B7632"/>
    <w:pPr>
      <w:pBdr>
        <w:top w:val="single" w:sz="4" w:space="0" w:color="auto"/>
        <w:left w:val="single" w:sz="4" w:space="0" w:color="auto"/>
        <w:bottom w:val="single" w:sz="8" w:space="0" w:color="auto"/>
        <w:right w:val="single" w:sz="4" w:space="0" w:color="auto"/>
      </w:pBdr>
      <w:spacing w:beforeLines="1" w:afterLines="1"/>
    </w:pPr>
    <w:rPr>
      <w:rFonts w:ascii="Times" w:eastAsia="Cambria" w:hAnsi="Times"/>
      <w:sz w:val="20"/>
      <w:szCs w:val="20"/>
    </w:rPr>
  </w:style>
  <w:style w:type="paragraph" w:customStyle="1" w:styleId="xl40">
    <w:name w:val="xl40"/>
    <w:basedOn w:val="Normal"/>
    <w:rsid w:val="004B7632"/>
    <w:pPr>
      <w:pBdr>
        <w:top w:val="single" w:sz="4" w:space="0" w:color="auto"/>
        <w:left w:val="single" w:sz="4" w:space="0" w:color="auto"/>
        <w:bottom w:val="single" w:sz="8" w:space="0" w:color="auto"/>
        <w:right w:val="single" w:sz="8" w:space="0" w:color="auto"/>
      </w:pBdr>
      <w:spacing w:beforeLines="1" w:afterLines="1"/>
    </w:pPr>
    <w:rPr>
      <w:rFonts w:ascii="Times" w:eastAsia="Cambria" w:hAnsi="Times"/>
      <w:sz w:val="20"/>
      <w:szCs w:val="20"/>
    </w:rPr>
  </w:style>
  <w:style w:type="paragraph" w:customStyle="1" w:styleId="xl41">
    <w:name w:val="xl41"/>
    <w:basedOn w:val="Normal"/>
    <w:rsid w:val="004B7632"/>
    <w:pPr>
      <w:pBdr>
        <w:top w:val="single" w:sz="8" w:space="0" w:color="auto"/>
        <w:left w:val="single" w:sz="8" w:space="0" w:color="auto"/>
        <w:bottom w:val="single" w:sz="8" w:space="0" w:color="auto"/>
      </w:pBdr>
      <w:shd w:val="clear" w:color="auto" w:fill="C0C0C0"/>
      <w:spacing w:beforeLines="1" w:afterLines="1"/>
    </w:pPr>
    <w:rPr>
      <w:rFonts w:ascii="Times" w:eastAsia="Cambria" w:hAnsi="Times"/>
      <w:sz w:val="20"/>
      <w:szCs w:val="20"/>
    </w:rPr>
  </w:style>
  <w:style w:type="paragraph" w:customStyle="1" w:styleId="xl42">
    <w:name w:val="xl42"/>
    <w:basedOn w:val="Normal"/>
    <w:rsid w:val="004B7632"/>
    <w:pPr>
      <w:pBdr>
        <w:top w:val="single" w:sz="8" w:space="0" w:color="auto"/>
        <w:left w:val="single" w:sz="8" w:space="0" w:color="auto"/>
      </w:pBdr>
      <w:shd w:val="clear" w:color="auto" w:fill="C0C0C0"/>
      <w:spacing w:beforeLines="1" w:afterLines="1"/>
    </w:pPr>
    <w:rPr>
      <w:rFonts w:ascii="Times" w:eastAsia="Cambria" w:hAnsi="Times"/>
      <w:sz w:val="20"/>
      <w:szCs w:val="20"/>
    </w:rPr>
  </w:style>
  <w:style w:type="paragraph" w:customStyle="1" w:styleId="xl43">
    <w:name w:val="xl43"/>
    <w:basedOn w:val="Normal"/>
    <w:rsid w:val="004B7632"/>
    <w:pPr>
      <w:pBdr>
        <w:left w:val="single" w:sz="8" w:space="0" w:color="auto"/>
        <w:bottom w:val="single" w:sz="8" w:space="0" w:color="auto"/>
        <w:right w:val="single" w:sz="8" w:space="0" w:color="auto"/>
      </w:pBdr>
      <w:shd w:val="clear" w:color="auto" w:fill="C0C0C0"/>
      <w:spacing w:beforeLines="1" w:afterLines="1"/>
    </w:pPr>
    <w:rPr>
      <w:rFonts w:ascii="Times" w:eastAsia="Cambria" w:hAnsi="Times"/>
      <w:sz w:val="20"/>
      <w:szCs w:val="20"/>
    </w:rPr>
  </w:style>
  <w:style w:type="paragraph" w:customStyle="1" w:styleId="xl44">
    <w:name w:val="xl44"/>
    <w:basedOn w:val="Normal"/>
    <w:rsid w:val="004B7632"/>
    <w:pPr>
      <w:pBdr>
        <w:top w:val="single" w:sz="8" w:space="0" w:color="auto"/>
        <w:left w:val="single" w:sz="8" w:space="0" w:color="auto"/>
      </w:pBdr>
      <w:spacing w:beforeLines="1" w:afterLines="1"/>
      <w:textAlignment w:val="top"/>
    </w:pPr>
    <w:rPr>
      <w:rFonts w:ascii="Times" w:eastAsia="Cambria" w:hAnsi="Times"/>
      <w:sz w:val="20"/>
      <w:szCs w:val="20"/>
    </w:rPr>
  </w:style>
  <w:style w:type="paragraph" w:customStyle="1" w:styleId="xl45">
    <w:name w:val="xl45"/>
    <w:basedOn w:val="Normal"/>
    <w:rsid w:val="004B7632"/>
    <w:pPr>
      <w:pBdr>
        <w:top w:val="single" w:sz="8" w:space="0" w:color="auto"/>
      </w:pBdr>
      <w:spacing w:beforeLines="1" w:afterLines="1"/>
      <w:textAlignment w:val="top"/>
    </w:pPr>
    <w:rPr>
      <w:rFonts w:ascii="Times" w:eastAsia="Cambria" w:hAnsi="Times"/>
      <w:sz w:val="20"/>
      <w:szCs w:val="20"/>
    </w:rPr>
  </w:style>
  <w:style w:type="paragraph" w:customStyle="1" w:styleId="xl46">
    <w:name w:val="xl46"/>
    <w:basedOn w:val="Normal"/>
    <w:rsid w:val="004B7632"/>
    <w:pPr>
      <w:pBdr>
        <w:top w:val="single" w:sz="8" w:space="0" w:color="auto"/>
        <w:right w:val="single" w:sz="8" w:space="0" w:color="auto"/>
      </w:pBdr>
      <w:spacing w:beforeLines="1" w:afterLines="1"/>
      <w:textAlignment w:val="top"/>
    </w:pPr>
    <w:rPr>
      <w:rFonts w:ascii="Times" w:eastAsia="Cambria" w:hAnsi="Times"/>
      <w:sz w:val="20"/>
      <w:szCs w:val="20"/>
    </w:rPr>
  </w:style>
  <w:style w:type="paragraph" w:customStyle="1" w:styleId="xl47">
    <w:name w:val="xl47"/>
    <w:basedOn w:val="Normal"/>
    <w:rsid w:val="004B7632"/>
    <w:pPr>
      <w:pBdr>
        <w:left w:val="single" w:sz="8" w:space="0" w:color="auto"/>
      </w:pBdr>
      <w:spacing w:beforeLines="1" w:afterLines="1"/>
      <w:textAlignment w:val="top"/>
    </w:pPr>
    <w:rPr>
      <w:rFonts w:ascii="Times" w:eastAsia="Cambria" w:hAnsi="Times"/>
      <w:sz w:val="20"/>
      <w:szCs w:val="20"/>
    </w:rPr>
  </w:style>
  <w:style w:type="paragraph" w:customStyle="1" w:styleId="xl48">
    <w:name w:val="xl48"/>
    <w:basedOn w:val="Normal"/>
    <w:rsid w:val="004B7632"/>
    <w:pPr>
      <w:pBdr>
        <w:right w:val="single" w:sz="8" w:space="0" w:color="auto"/>
      </w:pBdr>
      <w:spacing w:beforeLines="1" w:afterLines="1"/>
      <w:textAlignment w:val="top"/>
    </w:pPr>
    <w:rPr>
      <w:rFonts w:ascii="Times" w:eastAsia="Cambria" w:hAnsi="Times"/>
      <w:sz w:val="20"/>
      <w:szCs w:val="20"/>
    </w:rPr>
  </w:style>
  <w:style w:type="paragraph" w:customStyle="1" w:styleId="xl49">
    <w:name w:val="xl49"/>
    <w:basedOn w:val="Normal"/>
    <w:rsid w:val="004B7632"/>
    <w:pPr>
      <w:pBdr>
        <w:left w:val="single" w:sz="8" w:space="0" w:color="auto"/>
        <w:bottom w:val="single" w:sz="8" w:space="0" w:color="auto"/>
      </w:pBdr>
      <w:spacing w:beforeLines="1" w:afterLines="1"/>
      <w:textAlignment w:val="top"/>
    </w:pPr>
    <w:rPr>
      <w:rFonts w:ascii="Times" w:eastAsia="Cambria" w:hAnsi="Times"/>
      <w:sz w:val="20"/>
      <w:szCs w:val="20"/>
    </w:rPr>
  </w:style>
  <w:style w:type="paragraph" w:customStyle="1" w:styleId="xl50">
    <w:name w:val="xl50"/>
    <w:basedOn w:val="Normal"/>
    <w:rsid w:val="004B7632"/>
    <w:pPr>
      <w:pBdr>
        <w:bottom w:val="single" w:sz="8" w:space="0" w:color="auto"/>
      </w:pBdr>
      <w:spacing w:beforeLines="1" w:afterLines="1"/>
      <w:textAlignment w:val="top"/>
    </w:pPr>
    <w:rPr>
      <w:rFonts w:ascii="Times" w:eastAsia="Cambria" w:hAnsi="Times"/>
      <w:sz w:val="20"/>
      <w:szCs w:val="20"/>
    </w:rPr>
  </w:style>
  <w:style w:type="paragraph" w:customStyle="1" w:styleId="xl51">
    <w:name w:val="xl51"/>
    <w:basedOn w:val="Normal"/>
    <w:rsid w:val="004B7632"/>
    <w:pPr>
      <w:pBdr>
        <w:bottom w:val="single" w:sz="8" w:space="0" w:color="auto"/>
        <w:right w:val="single" w:sz="8" w:space="0" w:color="auto"/>
      </w:pBdr>
      <w:spacing w:beforeLines="1" w:afterLines="1"/>
      <w:textAlignment w:val="top"/>
    </w:pPr>
    <w:rPr>
      <w:rFonts w:ascii="Times" w:eastAsia="Cambria" w:hAnsi="Times"/>
      <w:sz w:val="20"/>
      <w:szCs w:val="20"/>
    </w:rPr>
  </w:style>
  <w:style w:type="paragraph" w:customStyle="1" w:styleId="xl52">
    <w:name w:val="xl52"/>
    <w:basedOn w:val="Normal"/>
    <w:rsid w:val="004B7632"/>
    <w:pPr>
      <w:shd w:val="clear" w:color="auto" w:fill="000000"/>
      <w:spacing w:beforeLines="1" w:afterLines="1"/>
      <w:jc w:val="center"/>
    </w:pPr>
    <w:rPr>
      <w:rFonts w:ascii="Arial" w:eastAsia="Cambria" w:hAnsi="Arial"/>
      <w:b/>
      <w:bCs/>
      <w:color w:val="FFFFFF"/>
      <w:sz w:val="20"/>
      <w:szCs w:val="20"/>
    </w:rPr>
  </w:style>
  <w:style w:type="paragraph" w:customStyle="1" w:styleId="xl53">
    <w:name w:val="xl53"/>
    <w:basedOn w:val="Normal"/>
    <w:rsid w:val="004B7632"/>
    <w:pPr>
      <w:shd w:val="clear" w:color="auto" w:fill="000000"/>
      <w:spacing w:beforeLines="1" w:afterLines="1"/>
    </w:pPr>
    <w:rPr>
      <w:rFonts w:ascii="Arial" w:eastAsia="Cambria" w:hAnsi="Arial"/>
      <w:b/>
      <w:bCs/>
      <w:color w:val="FFFFFF"/>
      <w:sz w:val="20"/>
      <w:szCs w:val="20"/>
    </w:rPr>
  </w:style>
  <w:style w:type="paragraph" w:customStyle="1" w:styleId="xl54">
    <w:name w:val="xl54"/>
    <w:basedOn w:val="Normal"/>
    <w:rsid w:val="004B7632"/>
    <w:pPr>
      <w:pBdr>
        <w:top w:val="single" w:sz="8" w:space="0" w:color="auto"/>
        <w:right w:val="single" w:sz="8" w:space="0" w:color="auto"/>
      </w:pBdr>
      <w:spacing w:beforeLines="1" w:afterLines="1"/>
    </w:pPr>
    <w:rPr>
      <w:rFonts w:ascii="Times" w:eastAsia="Cambria" w:hAnsi="Times"/>
      <w:sz w:val="20"/>
      <w:szCs w:val="20"/>
    </w:rPr>
  </w:style>
  <w:style w:type="paragraph" w:customStyle="1" w:styleId="xl55">
    <w:name w:val="xl55"/>
    <w:basedOn w:val="Normal"/>
    <w:rsid w:val="004B7632"/>
    <w:pPr>
      <w:pBdr>
        <w:right w:val="single" w:sz="8" w:space="0" w:color="auto"/>
      </w:pBdr>
      <w:spacing w:beforeLines="1" w:afterLines="1"/>
    </w:pPr>
    <w:rPr>
      <w:rFonts w:ascii="Times" w:eastAsia="Cambria" w:hAnsi="Times"/>
      <w:sz w:val="20"/>
      <w:szCs w:val="20"/>
    </w:rPr>
  </w:style>
  <w:style w:type="paragraph" w:customStyle="1" w:styleId="xl56">
    <w:name w:val="xl56"/>
    <w:basedOn w:val="Normal"/>
    <w:rsid w:val="004B7632"/>
    <w:pPr>
      <w:pBdr>
        <w:top w:val="single" w:sz="8" w:space="0" w:color="auto"/>
      </w:pBdr>
      <w:spacing w:beforeLines="1" w:afterLines="1"/>
      <w:jc w:val="center"/>
    </w:pPr>
    <w:rPr>
      <w:rFonts w:ascii="Times" w:eastAsia="Cambria" w:hAnsi="Times"/>
      <w:sz w:val="20"/>
      <w:szCs w:val="20"/>
    </w:rPr>
  </w:style>
  <w:style w:type="paragraph" w:customStyle="1" w:styleId="xl57">
    <w:name w:val="xl57"/>
    <w:basedOn w:val="Normal"/>
    <w:rsid w:val="004B7632"/>
    <w:pPr>
      <w:pBdr>
        <w:top w:val="single" w:sz="8" w:space="0" w:color="auto"/>
      </w:pBdr>
      <w:spacing w:beforeLines="1" w:afterLines="1"/>
    </w:pPr>
    <w:rPr>
      <w:rFonts w:ascii="Times" w:eastAsia="Cambria" w:hAnsi="Times"/>
      <w:sz w:val="20"/>
      <w:szCs w:val="20"/>
    </w:rPr>
  </w:style>
  <w:style w:type="paragraph" w:customStyle="1" w:styleId="xl58">
    <w:name w:val="xl58"/>
    <w:basedOn w:val="Normal"/>
    <w:rsid w:val="004B7632"/>
    <w:pPr>
      <w:pBdr>
        <w:top w:val="single" w:sz="8" w:space="0" w:color="auto"/>
        <w:bottom w:val="single" w:sz="8" w:space="0" w:color="auto"/>
      </w:pBdr>
      <w:spacing w:beforeLines="1" w:afterLines="1"/>
      <w:jc w:val="center"/>
    </w:pPr>
    <w:rPr>
      <w:rFonts w:ascii="Times" w:eastAsia="Cambria" w:hAnsi="Times"/>
      <w:sz w:val="20"/>
      <w:szCs w:val="20"/>
    </w:rPr>
  </w:style>
  <w:style w:type="paragraph" w:customStyle="1" w:styleId="xl59">
    <w:name w:val="xl59"/>
    <w:basedOn w:val="Normal"/>
    <w:rsid w:val="004B7632"/>
    <w:pPr>
      <w:pBdr>
        <w:top w:val="single" w:sz="8" w:space="0" w:color="auto"/>
        <w:bottom w:val="single" w:sz="8" w:space="0" w:color="auto"/>
        <w:right w:val="single" w:sz="8" w:space="0" w:color="auto"/>
      </w:pBdr>
      <w:spacing w:beforeLines="1" w:afterLines="1"/>
      <w:jc w:val="center"/>
    </w:pPr>
    <w:rPr>
      <w:rFonts w:ascii="Times" w:eastAsia="Cambria" w:hAnsi="Times"/>
      <w:sz w:val="20"/>
      <w:szCs w:val="20"/>
    </w:rPr>
  </w:style>
  <w:style w:type="paragraph" w:customStyle="1" w:styleId="xl60">
    <w:name w:val="xl60"/>
    <w:basedOn w:val="Normal"/>
    <w:rsid w:val="004B7632"/>
    <w:pPr>
      <w:pBdr>
        <w:left w:val="single" w:sz="8" w:space="0" w:color="auto"/>
      </w:pBdr>
      <w:spacing w:beforeLines="1" w:afterLines="1"/>
    </w:pPr>
    <w:rPr>
      <w:rFonts w:ascii="Times" w:eastAsia="Cambria" w:hAnsi="Times"/>
      <w:sz w:val="20"/>
      <w:szCs w:val="20"/>
    </w:rPr>
  </w:style>
  <w:style w:type="paragraph" w:customStyle="1" w:styleId="xl61">
    <w:name w:val="xl61"/>
    <w:basedOn w:val="Normal"/>
    <w:rsid w:val="004B7632"/>
    <w:pPr>
      <w:pBdr>
        <w:left w:val="single" w:sz="8" w:space="0" w:color="auto"/>
        <w:bottom w:val="single" w:sz="8" w:space="0" w:color="auto"/>
      </w:pBdr>
      <w:spacing w:beforeLines="1" w:afterLines="1"/>
    </w:pPr>
    <w:rPr>
      <w:rFonts w:ascii="Times" w:eastAsia="Cambria" w:hAnsi="Times"/>
      <w:sz w:val="20"/>
      <w:szCs w:val="20"/>
    </w:rPr>
  </w:style>
  <w:style w:type="paragraph" w:customStyle="1" w:styleId="xl62">
    <w:name w:val="xl62"/>
    <w:basedOn w:val="Normal"/>
    <w:rsid w:val="004B7632"/>
    <w:pPr>
      <w:pBdr>
        <w:bottom w:val="single" w:sz="8" w:space="0" w:color="auto"/>
      </w:pBdr>
      <w:spacing w:beforeLines="1" w:afterLines="1"/>
    </w:pPr>
    <w:rPr>
      <w:rFonts w:ascii="Times" w:eastAsia="Cambria" w:hAnsi="Times"/>
      <w:sz w:val="20"/>
      <w:szCs w:val="20"/>
    </w:rPr>
  </w:style>
  <w:style w:type="paragraph" w:customStyle="1" w:styleId="xl63">
    <w:name w:val="xl63"/>
    <w:basedOn w:val="Normal"/>
    <w:rsid w:val="004B7632"/>
    <w:pPr>
      <w:pBdr>
        <w:bottom w:val="single" w:sz="8" w:space="0" w:color="auto"/>
        <w:right w:val="single" w:sz="8" w:space="0" w:color="auto"/>
      </w:pBdr>
      <w:spacing w:beforeLines="1" w:afterLines="1"/>
    </w:pPr>
    <w:rPr>
      <w:rFonts w:ascii="Times" w:eastAsia="Cambria" w:hAnsi="Times"/>
      <w:sz w:val="20"/>
      <w:szCs w:val="20"/>
    </w:rPr>
  </w:style>
  <w:style w:type="paragraph" w:customStyle="1" w:styleId="STEtabletext">
    <w:name w:val="ST&amp;E table text"/>
    <w:basedOn w:val="Normal"/>
    <w:autoRedefine/>
    <w:rsid w:val="00A36DE8"/>
    <w:pPr>
      <w:keepNext/>
      <w:tabs>
        <w:tab w:val="left" w:pos="1800"/>
      </w:tabs>
    </w:pPr>
    <w:rPr>
      <w:rFonts w:ascii="Arial" w:eastAsia="Cambria" w:hAnsi="Arial" w:cs="Arial"/>
      <w:sz w:val="20"/>
      <w:szCs w:val="20"/>
    </w:rPr>
  </w:style>
  <w:style w:type="paragraph" w:customStyle="1" w:styleId="BlockLabel">
    <w:name w:val="BlockLabel"/>
    <w:basedOn w:val="Heading5"/>
    <w:rsid w:val="004B7632"/>
    <w:pPr>
      <w:spacing w:before="0"/>
    </w:pPr>
    <w:rPr>
      <w:rFonts w:ascii="Arial" w:eastAsia="Times New Roman" w:hAnsi="Arial"/>
      <w:b w:val="0"/>
      <w:sz w:val="16"/>
      <w:szCs w:val="20"/>
    </w:rPr>
  </w:style>
  <w:style w:type="paragraph" w:customStyle="1" w:styleId="Default">
    <w:name w:val="Default"/>
    <w:rsid w:val="004B7632"/>
    <w:pPr>
      <w:widowControl w:val="0"/>
      <w:autoSpaceDE w:val="0"/>
      <w:autoSpaceDN w:val="0"/>
      <w:adjustRightInd w:val="0"/>
      <w:spacing w:after="240" w:line="480" w:lineRule="auto"/>
      <w:ind w:firstLine="360"/>
    </w:pPr>
    <w:rPr>
      <w:rFonts w:ascii="Helvetica" w:eastAsia="Times New Roman" w:hAnsi="Helvetica" w:cs="Helvetica"/>
      <w:color w:val="000000"/>
    </w:rPr>
  </w:style>
  <w:style w:type="paragraph" w:customStyle="1" w:styleId="BodyTextIM">
    <w:name w:val="Body Text IM"/>
    <w:basedOn w:val="xl32"/>
    <w:next w:val="xl32"/>
    <w:autoRedefine/>
    <w:rsid w:val="00F719C9"/>
    <w:pPr>
      <w:pBdr>
        <w:top w:val="none" w:sz="0" w:space="0" w:color="auto"/>
        <w:left w:val="none" w:sz="0" w:space="0" w:color="auto"/>
        <w:bottom w:val="none" w:sz="0" w:space="0" w:color="auto"/>
        <w:right w:val="none" w:sz="0" w:space="0" w:color="auto"/>
      </w:pBdr>
      <w:tabs>
        <w:tab w:val="left" w:pos="542"/>
      </w:tabs>
      <w:spacing w:beforeLines="0" w:afterLines="0"/>
    </w:pPr>
    <w:rPr>
      <w:rFonts w:ascii="Arial" w:eastAsia="Times New Roman" w:hAnsi="Arial"/>
      <w:sz w:val="22"/>
      <w:szCs w:val="24"/>
    </w:rPr>
  </w:style>
  <w:style w:type="paragraph" w:styleId="BodyText3">
    <w:name w:val="Body Text 3"/>
    <w:basedOn w:val="Normal"/>
    <w:link w:val="BodyText3Char"/>
    <w:rsid w:val="004B7632"/>
    <w:pPr>
      <w:spacing w:after="120"/>
    </w:pPr>
    <w:rPr>
      <w:rFonts w:eastAsia="Cambria"/>
      <w:sz w:val="16"/>
      <w:szCs w:val="16"/>
    </w:rPr>
  </w:style>
  <w:style w:type="character" w:customStyle="1" w:styleId="BodyText3Char">
    <w:name w:val="Body Text 3 Char"/>
    <w:link w:val="BodyText3"/>
    <w:rsid w:val="004B7632"/>
    <w:rPr>
      <w:rFonts w:ascii="Times New Roman" w:eastAsia="Cambria" w:hAnsi="Times New Roman" w:cs="Times New Roman"/>
      <w:sz w:val="16"/>
      <w:szCs w:val="16"/>
    </w:rPr>
  </w:style>
  <w:style w:type="paragraph" w:styleId="BodyTextIndent">
    <w:name w:val="Body Text Indent"/>
    <w:basedOn w:val="Normal"/>
    <w:link w:val="BodyTextIndentChar"/>
    <w:rsid w:val="004B7632"/>
    <w:pPr>
      <w:spacing w:after="120"/>
      <w:ind w:left="360"/>
    </w:pPr>
    <w:rPr>
      <w:rFonts w:eastAsia="Cambria"/>
      <w:szCs w:val="24"/>
    </w:rPr>
  </w:style>
  <w:style w:type="character" w:customStyle="1" w:styleId="BodyTextIndentChar">
    <w:name w:val="Body Text Indent Char"/>
    <w:link w:val="BodyTextIndent"/>
    <w:rsid w:val="004B7632"/>
    <w:rPr>
      <w:rFonts w:ascii="Times New Roman" w:eastAsia="Cambria" w:hAnsi="Times New Roman" w:cs="Times New Roman"/>
      <w:sz w:val="24"/>
      <w:szCs w:val="24"/>
    </w:rPr>
  </w:style>
  <w:style w:type="paragraph" w:styleId="EndnoteText">
    <w:name w:val="endnote text"/>
    <w:basedOn w:val="Normal"/>
    <w:link w:val="EndnoteTextChar"/>
    <w:rsid w:val="004B7632"/>
    <w:rPr>
      <w:rFonts w:ascii="Arial" w:eastAsia="Times New Roman" w:hAnsi="Arial"/>
      <w:sz w:val="20"/>
      <w:szCs w:val="20"/>
    </w:rPr>
  </w:style>
  <w:style w:type="character" w:customStyle="1" w:styleId="EndnoteTextChar">
    <w:name w:val="Endnote Text Char"/>
    <w:link w:val="EndnoteText"/>
    <w:rsid w:val="004B7632"/>
    <w:rPr>
      <w:rFonts w:ascii="Arial" w:eastAsia="Times New Roman" w:hAnsi="Arial" w:cs="Times New Roman"/>
      <w:sz w:val="20"/>
      <w:szCs w:val="20"/>
    </w:rPr>
  </w:style>
  <w:style w:type="character" w:styleId="EndnoteReference">
    <w:name w:val="endnote reference"/>
    <w:rsid w:val="004B7632"/>
    <w:rPr>
      <w:vertAlign w:val="superscript"/>
    </w:rPr>
  </w:style>
  <w:style w:type="paragraph" w:customStyle="1" w:styleId="SuppGuidance">
    <w:name w:val="SuppGuidance"/>
    <w:basedOn w:val="Normal"/>
    <w:link w:val="SuppGuidanceChar"/>
    <w:rsid w:val="002A70A2"/>
    <w:pPr>
      <w:ind w:left="360" w:right="360"/>
    </w:pPr>
    <w:rPr>
      <w:rFonts w:ascii="Arial" w:eastAsia="Times New Roman" w:hAnsi="Arial"/>
      <w:sz w:val="18"/>
      <w:szCs w:val="18"/>
    </w:rPr>
  </w:style>
  <w:style w:type="character" w:customStyle="1" w:styleId="SuppGuidanceChar">
    <w:name w:val="SuppGuidance Char"/>
    <w:link w:val="SuppGuidance"/>
    <w:rsid w:val="002A70A2"/>
    <w:rPr>
      <w:rFonts w:ascii="Arial" w:eastAsia="Times New Roman" w:hAnsi="Arial" w:cs="Times New Roman"/>
      <w:sz w:val="18"/>
      <w:szCs w:val="18"/>
    </w:rPr>
  </w:style>
  <w:style w:type="paragraph" w:customStyle="1" w:styleId="Tablesubtitle">
    <w:name w:val="Table subtitle"/>
    <w:basedOn w:val="Heading6"/>
    <w:rsid w:val="00D748C1"/>
    <w:pPr>
      <w:spacing w:before="60" w:after="20"/>
    </w:pPr>
    <w:rPr>
      <w:rFonts w:ascii="Arial" w:eastAsia="Times New Roman" w:hAnsi="Arial"/>
      <w:b w:val="0"/>
      <w:bCs w:val="0"/>
      <w:i w:val="0"/>
      <w:iCs w:val="0"/>
      <w:spacing w:val="10"/>
      <w:sz w:val="18"/>
      <w:szCs w:val="18"/>
    </w:rPr>
  </w:style>
  <w:style w:type="character" w:customStyle="1" w:styleId="BalloonTextChar1">
    <w:name w:val="Balloon Text Char1"/>
    <w:uiPriority w:val="99"/>
    <w:semiHidden/>
    <w:rsid w:val="006E6DE6"/>
    <w:rPr>
      <w:rFonts w:ascii="Lucida Grande" w:hAnsi="Lucida Grande"/>
      <w:sz w:val="18"/>
      <w:szCs w:val="18"/>
    </w:rPr>
  </w:style>
  <w:style w:type="paragraph" w:customStyle="1" w:styleId="ColorfulGrid-Accent61">
    <w:name w:val="Colorful Grid - Accent 61"/>
    <w:hidden/>
    <w:uiPriority w:val="99"/>
    <w:rsid w:val="006E6DE6"/>
    <w:pPr>
      <w:spacing w:after="240" w:line="480" w:lineRule="auto"/>
      <w:ind w:firstLine="360"/>
    </w:pPr>
    <w:rPr>
      <w:rFonts w:ascii="Times New Roman" w:eastAsia="Times New Roman" w:hAnsi="Times New Roman"/>
      <w:sz w:val="22"/>
    </w:rPr>
  </w:style>
  <w:style w:type="character" w:styleId="Strong">
    <w:name w:val="Strong"/>
    <w:uiPriority w:val="22"/>
    <w:qFormat/>
    <w:rsid w:val="007C6A18"/>
    <w:rPr>
      <w:b/>
      <w:bCs/>
      <w:spacing w:val="0"/>
    </w:rPr>
  </w:style>
  <w:style w:type="paragraph" w:customStyle="1" w:styleId="Heading1NoTOC">
    <w:name w:val="Heading 1 (No TOC)"/>
    <w:basedOn w:val="Normal"/>
    <w:rsid w:val="007331E5"/>
    <w:pPr>
      <w:keepNext/>
      <w:spacing w:before="480"/>
    </w:pPr>
    <w:rPr>
      <w:rFonts w:eastAsia="Times New Roman"/>
      <w:b/>
      <w:bCs/>
      <w:color w:val="000000"/>
      <w:sz w:val="28"/>
      <w:szCs w:val="20"/>
    </w:rPr>
  </w:style>
  <w:style w:type="paragraph" w:customStyle="1" w:styleId="TitlePageDocumentTitle">
    <w:name w:val="Title Page Document Title"/>
    <w:basedOn w:val="Title"/>
    <w:rsid w:val="0077406A"/>
    <w:pPr>
      <w:spacing w:after="120" w:line="480" w:lineRule="atLeast"/>
    </w:pPr>
    <w:rPr>
      <w:rFonts w:ascii="Times New Roman" w:hAnsi="Times New Roman"/>
      <w:color w:val="0F4F97"/>
    </w:rPr>
  </w:style>
  <w:style w:type="paragraph" w:customStyle="1" w:styleId="TitlePageLeftPanel">
    <w:name w:val="Title Page Left Panel"/>
    <w:basedOn w:val="Normal"/>
    <w:rsid w:val="008827C0"/>
    <w:pPr>
      <w:spacing w:before="115" w:line="240" w:lineRule="atLeast"/>
      <w:ind w:left="115" w:right="115"/>
    </w:pPr>
    <w:rPr>
      <w:color w:val="FFFFFF"/>
      <w:sz w:val="20"/>
    </w:rPr>
  </w:style>
  <w:style w:type="paragraph" w:customStyle="1" w:styleId="TitleAppendixNumber">
    <w:name w:val="_Title Appendix Number"/>
    <w:qFormat/>
    <w:rsid w:val="002D213B"/>
    <w:pPr>
      <w:keepNext/>
      <w:keepLines/>
      <w:pageBreakBefore/>
      <w:numPr>
        <w:numId w:val="22"/>
      </w:numPr>
      <w:spacing w:before="100" w:after="100" w:line="480" w:lineRule="auto"/>
      <w:ind w:left="360"/>
    </w:pPr>
    <w:rPr>
      <w:rFonts w:ascii="Times New Roman" w:hAnsi="Times New Roman"/>
      <w:sz w:val="44"/>
      <w:szCs w:val="22"/>
    </w:rPr>
  </w:style>
  <w:style w:type="paragraph" w:customStyle="1" w:styleId="TitleAppendix">
    <w:name w:val="_Title Appendix"/>
    <w:next w:val="BodyText0"/>
    <w:qFormat/>
    <w:rsid w:val="006F00B0"/>
    <w:pPr>
      <w:pBdr>
        <w:top w:val="single" w:sz="8" w:space="1" w:color="276795"/>
        <w:bottom w:val="single" w:sz="8" w:space="12" w:color="276795"/>
      </w:pBdr>
      <w:spacing w:before="100" w:after="100" w:line="480" w:lineRule="auto"/>
      <w:ind w:firstLine="360"/>
    </w:pPr>
    <w:rPr>
      <w:rFonts w:ascii="Times New Roman" w:hAnsi="Times New Roman"/>
      <w:i/>
      <w:color w:val="000000"/>
      <w:sz w:val="28"/>
      <w:szCs w:val="22"/>
    </w:rPr>
  </w:style>
  <w:style w:type="paragraph" w:styleId="NormalWeb">
    <w:name w:val="Normal (Web)"/>
    <w:basedOn w:val="Normal"/>
    <w:uiPriority w:val="99"/>
    <w:unhideWhenUsed/>
    <w:rsid w:val="00286747"/>
    <w:pPr>
      <w:spacing w:before="100" w:beforeAutospacing="1" w:after="100" w:afterAutospacing="1"/>
    </w:pPr>
    <w:rPr>
      <w:rFonts w:ascii="Times" w:hAnsi="Times"/>
      <w:sz w:val="20"/>
      <w:szCs w:val="20"/>
    </w:rPr>
  </w:style>
  <w:style w:type="paragraph" w:customStyle="1" w:styleId="DarkList-Accent61">
    <w:name w:val="Dark List - Accent 61"/>
    <w:uiPriority w:val="1"/>
    <w:qFormat/>
    <w:rsid w:val="00B61A96"/>
    <w:pPr>
      <w:spacing w:after="240" w:line="480" w:lineRule="auto"/>
      <w:ind w:firstLine="360"/>
    </w:pPr>
    <w:rPr>
      <w:sz w:val="22"/>
      <w:szCs w:val="22"/>
    </w:rPr>
  </w:style>
  <w:style w:type="paragraph" w:customStyle="1" w:styleId="numberedlist0">
    <w:name w:val="numbered list"/>
    <w:qFormat/>
    <w:rsid w:val="00F36694"/>
    <w:pPr>
      <w:tabs>
        <w:tab w:val="left" w:pos="1620"/>
      </w:tabs>
      <w:spacing w:after="240" w:line="480" w:lineRule="auto"/>
      <w:ind w:left="630" w:hanging="360"/>
      <w:contextualSpacing/>
    </w:pPr>
    <w:rPr>
      <w:rFonts w:ascii="Times New Roman" w:eastAsia="Times New Roman" w:hAnsi="Times New Roman"/>
    </w:rPr>
  </w:style>
  <w:style w:type="paragraph" w:customStyle="1" w:styleId="TableHeading">
    <w:name w:val="Table Heading"/>
    <w:basedOn w:val="Normal"/>
    <w:rsid w:val="000E4BC7"/>
    <w:pPr>
      <w:keepNext/>
      <w:overflowPunct w:val="0"/>
      <w:autoSpaceDE w:val="0"/>
      <w:autoSpaceDN w:val="0"/>
      <w:adjustRightInd w:val="0"/>
      <w:textAlignment w:val="baseline"/>
    </w:pPr>
    <w:rPr>
      <w:rFonts w:ascii="Arial" w:eastAsia="Times New Roman" w:hAnsi="Arial"/>
      <w:b/>
      <w:spacing w:val="-3"/>
      <w:sz w:val="18"/>
      <w:szCs w:val="18"/>
    </w:rPr>
  </w:style>
  <w:style w:type="paragraph" w:customStyle="1" w:styleId="Tableheading0">
    <w:name w:val="Table heading"/>
    <w:rsid w:val="004F0E43"/>
    <w:pPr>
      <w:spacing w:before="40" w:after="40" w:line="480" w:lineRule="auto"/>
      <w:ind w:firstLine="360"/>
      <w:jc w:val="center"/>
    </w:pPr>
    <w:rPr>
      <w:rFonts w:ascii="Times New Roman" w:eastAsia="Times New Roman" w:hAnsi="Times New Roman"/>
      <w:b/>
      <w:sz w:val="22"/>
      <w:szCs w:val="22"/>
    </w:rPr>
  </w:style>
  <w:style w:type="paragraph" w:customStyle="1" w:styleId="Tablecell">
    <w:name w:val="Table cell"/>
    <w:rsid w:val="004F0E43"/>
    <w:pPr>
      <w:spacing w:before="20" w:after="20" w:line="480" w:lineRule="auto"/>
      <w:ind w:firstLine="360"/>
      <w:jc w:val="center"/>
    </w:pPr>
    <w:rPr>
      <w:rFonts w:ascii="Times New Roman" w:eastAsia="Times New Roman" w:hAnsi="Times New Roman"/>
      <w:sz w:val="22"/>
      <w:szCs w:val="22"/>
    </w:rPr>
  </w:style>
  <w:style w:type="paragraph" w:customStyle="1" w:styleId="BodyText1">
    <w:name w:val="Body Text1"/>
    <w:rsid w:val="0086015D"/>
    <w:pPr>
      <w:spacing w:before="120" w:after="240" w:line="480" w:lineRule="auto"/>
      <w:ind w:firstLine="360"/>
      <w:jc w:val="both"/>
    </w:pPr>
    <w:rPr>
      <w:rFonts w:ascii="Times New Roman" w:eastAsia="Times New Roman" w:hAnsi="Times New Roman"/>
    </w:rPr>
  </w:style>
  <w:style w:type="paragraph" w:customStyle="1" w:styleId="heading21">
    <w:name w:val="_heading 2"/>
    <w:basedOn w:val="Normal"/>
    <w:rsid w:val="008956B3"/>
    <w:pPr>
      <w:spacing w:after="200"/>
    </w:pPr>
    <w:rPr>
      <w:color w:val="000000"/>
    </w:rPr>
  </w:style>
  <w:style w:type="paragraph" w:customStyle="1" w:styleId="Documenttitle">
    <w:name w:val="Document title"/>
    <w:rsid w:val="00927E76"/>
    <w:pPr>
      <w:spacing w:after="240" w:line="480" w:lineRule="auto"/>
      <w:ind w:firstLine="360"/>
    </w:pPr>
    <w:rPr>
      <w:rFonts w:ascii="Times New Roman" w:eastAsia="Times New Roman" w:hAnsi="Times New Roman"/>
      <w:b/>
      <w:noProof/>
      <w:sz w:val="32"/>
    </w:rPr>
  </w:style>
  <w:style w:type="paragraph" w:customStyle="1" w:styleId="Bodytextsinglespace">
    <w:name w:val="Body text single space"/>
    <w:basedOn w:val="BodyText1"/>
    <w:rsid w:val="00927E76"/>
    <w:pPr>
      <w:spacing w:before="0"/>
    </w:pPr>
  </w:style>
  <w:style w:type="paragraph" w:customStyle="1" w:styleId="heading">
    <w:name w:val="heading"/>
    <w:basedOn w:val="Normal"/>
    <w:rsid w:val="001B3043"/>
  </w:style>
  <w:style w:type="character" w:styleId="LineNumber">
    <w:name w:val="line number"/>
    <w:basedOn w:val="DefaultParagraphFont"/>
    <w:uiPriority w:val="99"/>
    <w:semiHidden/>
    <w:unhideWhenUsed/>
    <w:rsid w:val="00CA7216"/>
  </w:style>
  <w:style w:type="paragraph" w:customStyle="1" w:styleId="ColorfulGrid-Accent62">
    <w:name w:val="Colorful Grid - Accent 62"/>
    <w:hidden/>
    <w:uiPriority w:val="99"/>
    <w:semiHidden/>
    <w:rsid w:val="002E6E54"/>
    <w:pPr>
      <w:spacing w:after="240" w:line="480" w:lineRule="auto"/>
      <w:ind w:firstLine="360"/>
    </w:pPr>
    <w:rPr>
      <w:rFonts w:ascii="Times New Roman" w:hAnsi="Times New Roman"/>
      <w:szCs w:val="22"/>
    </w:rPr>
  </w:style>
  <w:style w:type="paragraph" w:customStyle="1" w:styleId="ColorfulGrid-Accent63">
    <w:name w:val="Colorful Grid - Accent 63"/>
    <w:hidden/>
    <w:uiPriority w:val="99"/>
    <w:semiHidden/>
    <w:rsid w:val="005E47FF"/>
    <w:pPr>
      <w:spacing w:after="240" w:line="480" w:lineRule="auto"/>
      <w:ind w:firstLine="360"/>
    </w:pPr>
    <w:rPr>
      <w:rFonts w:ascii="Times New Roman" w:hAnsi="Times New Roman"/>
      <w:szCs w:val="22"/>
    </w:rPr>
  </w:style>
  <w:style w:type="paragraph" w:customStyle="1" w:styleId="SubtleEmphasis2">
    <w:name w:val="Subtle Emphasis2"/>
    <w:uiPriority w:val="19"/>
    <w:qFormat/>
    <w:rsid w:val="007C6A18"/>
    <w:pPr>
      <w:ind w:left="720" w:firstLine="360"/>
      <w:contextualSpacing/>
    </w:pPr>
    <w:rPr>
      <w:rFonts w:eastAsia="Cambria"/>
      <w:sz w:val="22"/>
    </w:rPr>
  </w:style>
  <w:style w:type="paragraph" w:customStyle="1" w:styleId="MediumList1-Accent41">
    <w:name w:val="Medium List 1 - Accent 41"/>
    <w:hidden/>
    <w:uiPriority w:val="71"/>
    <w:rsid w:val="00CD059E"/>
    <w:pPr>
      <w:spacing w:after="240" w:line="480" w:lineRule="auto"/>
      <w:ind w:firstLine="360"/>
    </w:pPr>
    <w:rPr>
      <w:rFonts w:ascii="Times New Roman" w:hAnsi="Times New Roman"/>
      <w:szCs w:val="22"/>
    </w:rPr>
  </w:style>
  <w:style w:type="paragraph" w:customStyle="1" w:styleId="MediumList2-Accent21">
    <w:name w:val="Medium List 2 - Accent 21"/>
    <w:hidden/>
    <w:uiPriority w:val="99"/>
    <w:semiHidden/>
    <w:rsid w:val="001F5F71"/>
    <w:pPr>
      <w:spacing w:after="240" w:line="480" w:lineRule="auto"/>
      <w:ind w:firstLine="360"/>
    </w:pPr>
    <w:rPr>
      <w:rFonts w:ascii="Times New Roman" w:hAnsi="Times New Roman"/>
      <w:szCs w:val="22"/>
    </w:rPr>
  </w:style>
  <w:style w:type="paragraph" w:customStyle="1" w:styleId="ColorfulShading-Accent11">
    <w:name w:val="Colorful Shading - Accent 11"/>
    <w:hidden/>
    <w:uiPriority w:val="99"/>
    <w:semiHidden/>
    <w:rsid w:val="004F1C1E"/>
    <w:pPr>
      <w:spacing w:after="240" w:line="480" w:lineRule="auto"/>
      <w:ind w:firstLine="360"/>
    </w:pPr>
    <w:rPr>
      <w:rFonts w:ascii="Times New Roman" w:hAnsi="Times New Roman"/>
      <w:szCs w:val="22"/>
    </w:rPr>
  </w:style>
  <w:style w:type="character" w:customStyle="1" w:styleId="apple-converted-space">
    <w:name w:val="apple-converted-space"/>
    <w:rsid w:val="00553E8B"/>
  </w:style>
  <w:style w:type="paragraph" w:styleId="Revision">
    <w:name w:val="Revision"/>
    <w:hidden/>
    <w:uiPriority w:val="71"/>
    <w:rsid w:val="004F4035"/>
    <w:pPr>
      <w:spacing w:after="240" w:line="480" w:lineRule="auto"/>
      <w:ind w:firstLine="360"/>
    </w:pPr>
    <w:rPr>
      <w:rFonts w:ascii="Times New Roman" w:hAnsi="Times New Roman"/>
      <w:szCs w:val="22"/>
    </w:rPr>
  </w:style>
  <w:style w:type="paragraph" w:styleId="Subtitle">
    <w:name w:val="Subtitle"/>
    <w:basedOn w:val="Normal"/>
    <w:next w:val="Normal"/>
    <w:link w:val="SubtitleChar"/>
    <w:uiPriority w:val="11"/>
    <w:qFormat/>
    <w:rsid w:val="007C6A18"/>
    <w:pPr>
      <w:spacing w:after="320"/>
      <w:jc w:val="right"/>
    </w:pPr>
    <w:rPr>
      <w:i/>
      <w:iCs/>
      <w:color w:val="808080"/>
      <w:spacing w:val="10"/>
      <w:sz w:val="24"/>
      <w:szCs w:val="24"/>
    </w:rPr>
  </w:style>
  <w:style w:type="character" w:customStyle="1" w:styleId="SubtitleChar">
    <w:name w:val="Subtitle Char"/>
    <w:link w:val="Subtitle"/>
    <w:uiPriority w:val="11"/>
    <w:rsid w:val="007C6A18"/>
    <w:rPr>
      <w:i/>
      <w:iCs/>
      <w:color w:val="808080"/>
      <w:spacing w:val="10"/>
      <w:sz w:val="24"/>
      <w:szCs w:val="24"/>
    </w:rPr>
  </w:style>
  <w:style w:type="character" w:styleId="Emphasis">
    <w:name w:val="Emphasis"/>
    <w:uiPriority w:val="20"/>
    <w:qFormat/>
    <w:rsid w:val="007C6A18"/>
    <w:rPr>
      <w:b/>
      <w:bCs/>
      <w:i/>
      <w:iCs/>
      <w:color w:val="auto"/>
    </w:rPr>
  </w:style>
  <w:style w:type="paragraph" w:styleId="NoSpacing">
    <w:name w:val="No Spacing"/>
    <w:basedOn w:val="Normal"/>
    <w:uiPriority w:val="1"/>
    <w:qFormat/>
    <w:rsid w:val="007C6A18"/>
    <w:pPr>
      <w:spacing w:after="0" w:line="240" w:lineRule="auto"/>
      <w:ind w:firstLine="0"/>
    </w:pPr>
  </w:style>
  <w:style w:type="paragraph" w:styleId="ListParagraph">
    <w:name w:val="List Paragraph"/>
    <w:basedOn w:val="Normal"/>
    <w:uiPriority w:val="34"/>
    <w:qFormat/>
    <w:rsid w:val="007C6A18"/>
    <w:pPr>
      <w:ind w:left="720"/>
      <w:contextualSpacing/>
    </w:pPr>
  </w:style>
  <w:style w:type="paragraph" w:styleId="Quote">
    <w:name w:val="Quote"/>
    <w:basedOn w:val="Normal"/>
    <w:next w:val="Normal"/>
    <w:link w:val="QuoteChar"/>
    <w:uiPriority w:val="29"/>
    <w:qFormat/>
    <w:rsid w:val="007C6A18"/>
    <w:rPr>
      <w:rFonts w:ascii="Calibri"/>
      <w:color w:val="5A5A5A"/>
    </w:rPr>
  </w:style>
  <w:style w:type="character" w:customStyle="1" w:styleId="QuoteChar">
    <w:name w:val="Quote Char"/>
    <w:link w:val="Quote"/>
    <w:uiPriority w:val="29"/>
    <w:rsid w:val="007C6A18"/>
    <w:rPr>
      <w:rFonts w:ascii="Calibri"/>
      <w:color w:val="5A5A5A"/>
    </w:rPr>
  </w:style>
  <w:style w:type="paragraph" w:styleId="IntenseQuote">
    <w:name w:val="Intense Quote"/>
    <w:basedOn w:val="Normal"/>
    <w:next w:val="Normal"/>
    <w:link w:val="IntenseQuoteChar"/>
    <w:uiPriority w:val="30"/>
    <w:qFormat/>
    <w:rsid w:val="007C6A18"/>
    <w:pPr>
      <w:spacing w:before="320" w:after="480" w:line="240" w:lineRule="auto"/>
      <w:ind w:left="720" w:right="720" w:firstLine="0"/>
      <w:jc w:val="center"/>
    </w:pPr>
    <w:rPr>
      <w:rFonts w:eastAsia="MS Gothic"/>
      <w:i/>
      <w:iCs/>
      <w:sz w:val="20"/>
      <w:szCs w:val="20"/>
    </w:rPr>
  </w:style>
  <w:style w:type="character" w:customStyle="1" w:styleId="IntenseQuoteChar">
    <w:name w:val="Intense Quote Char"/>
    <w:link w:val="IntenseQuote"/>
    <w:uiPriority w:val="30"/>
    <w:rsid w:val="007C6A18"/>
    <w:rPr>
      <w:rFonts w:ascii="Cambria" w:eastAsia="MS Gothic" w:hAnsi="Cambria" w:cs="Times New Roman"/>
      <w:i/>
      <w:iCs/>
      <w:sz w:val="20"/>
      <w:szCs w:val="20"/>
    </w:rPr>
  </w:style>
  <w:style w:type="character" w:styleId="IntenseEmphasis">
    <w:name w:val="Intense Emphasis"/>
    <w:uiPriority w:val="21"/>
    <w:qFormat/>
    <w:rsid w:val="007C6A18"/>
    <w:rPr>
      <w:b/>
      <w:bCs/>
      <w:i/>
      <w:iCs/>
      <w:color w:val="auto"/>
      <w:u w:val="single"/>
    </w:rPr>
  </w:style>
  <w:style w:type="character" w:styleId="SubtleReference">
    <w:name w:val="Subtle Reference"/>
    <w:uiPriority w:val="31"/>
    <w:qFormat/>
    <w:rsid w:val="007C6A18"/>
    <w:rPr>
      <w:smallCaps/>
    </w:rPr>
  </w:style>
  <w:style w:type="character" w:styleId="IntenseReference">
    <w:name w:val="Intense Reference"/>
    <w:uiPriority w:val="32"/>
    <w:qFormat/>
    <w:rsid w:val="007C6A18"/>
    <w:rPr>
      <w:b/>
      <w:bCs/>
      <w:smallCaps/>
      <w:color w:val="auto"/>
    </w:rPr>
  </w:style>
  <w:style w:type="character" w:styleId="BookTitle">
    <w:name w:val="Book Title"/>
    <w:uiPriority w:val="33"/>
    <w:qFormat/>
    <w:rsid w:val="007C6A18"/>
    <w:rPr>
      <w:rFonts w:ascii="Calibri" w:eastAsia="MS Gothic" w:hAnsi="Calibri" w:cs="Times New Roman"/>
      <w:b/>
      <w:bCs/>
      <w:smallCaps/>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865">
      <w:bodyDiv w:val="1"/>
      <w:marLeft w:val="0"/>
      <w:marRight w:val="0"/>
      <w:marTop w:val="0"/>
      <w:marBottom w:val="0"/>
      <w:divBdr>
        <w:top w:val="none" w:sz="0" w:space="0" w:color="auto"/>
        <w:left w:val="none" w:sz="0" w:space="0" w:color="auto"/>
        <w:bottom w:val="none" w:sz="0" w:space="0" w:color="auto"/>
        <w:right w:val="none" w:sz="0" w:space="0" w:color="auto"/>
      </w:divBdr>
    </w:div>
    <w:div w:id="50228888">
      <w:bodyDiv w:val="1"/>
      <w:marLeft w:val="0"/>
      <w:marRight w:val="0"/>
      <w:marTop w:val="0"/>
      <w:marBottom w:val="0"/>
      <w:divBdr>
        <w:top w:val="none" w:sz="0" w:space="0" w:color="auto"/>
        <w:left w:val="none" w:sz="0" w:space="0" w:color="auto"/>
        <w:bottom w:val="none" w:sz="0" w:space="0" w:color="auto"/>
        <w:right w:val="none" w:sz="0" w:space="0" w:color="auto"/>
      </w:divBdr>
    </w:div>
    <w:div w:id="263804381">
      <w:bodyDiv w:val="1"/>
      <w:marLeft w:val="0"/>
      <w:marRight w:val="0"/>
      <w:marTop w:val="0"/>
      <w:marBottom w:val="0"/>
      <w:divBdr>
        <w:top w:val="none" w:sz="0" w:space="0" w:color="auto"/>
        <w:left w:val="none" w:sz="0" w:space="0" w:color="auto"/>
        <w:bottom w:val="none" w:sz="0" w:space="0" w:color="auto"/>
        <w:right w:val="none" w:sz="0" w:space="0" w:color="auto"/>
      </w:divBdr>
    </w:div>
    <w:div w:id="303049087">
      <w:bodyDiv w:val="1"/>
      <w:marLeft w:val="0"/>
      <w:marRight w:val="0"/>
      <w:marTop w:val="0"/>
      <w:marBottom w:val="0"/>
      <w:divBdr>
        <w:top w:val="none" w:sz="0" w:space="0" w:color="auto"/>
        <w:left w:val="none" w:sz="0" w:space="0" w:color="auto"/>
        <w:bottom w:val="none" w:sz="0" w:space="0" w:color="auto"/>
        <w:right w:val="none" w:sz="0" w:space="0" w:color="auto"/>
      </w:divBdr>
      <w:divsChild>
        <w:div w:id="1732847789">
          <w:marLeft w:val="0"/>
          <w:marRight w:val="0"/>
          <w:marTop w:val="0"/>
          <w:marBottom w:val="0"/>
          <w:divBdr>
            <w:top w:val="none" w:sz="0" w:space="0" w:color="auto"/>
            <w:left w:val="none" w:sz="0" w:space="0" w:color="auto"/>
            <w:bottom w:val="none" w:sz="0" w:space="0" w:color="auto"/>
            <w:right w:val="none" w:sz="0" w:space="0" w:color="auto"/>
          </w:divBdr>
        </w:div>
      </w:divsChild>
    </w:div>
    <w:div w:id="396124292">
      <w:bodyDiv w:val="1"/>
      <w:marLeft w:val="0"/>
      <w:marRight w:val="0"/>
      <w:marTop w:val="0"/>
      <w:marBottom w:val="0"/>
      <w:divBdr>
        <w:top w:val="none" w:sz="0" w:space="0" w:color="auto"/>
        <w:left w:val="none" w:sz="0" w:space="0" w:color="auto"/>
        <w:bottom w:val="none" w:sz="0" w:space="0" w:color="auto"/>
        <w:right w:val="none" w:sz="0" w:space="0" w:color="auto"/>
      </w:divBdr>
    </w:div>
    <w:div w:id="528952880">
      <w:bodyDiv w:val="1"/>
      <w:marLeft w:val="0"/>
      <w:marRight w:val="0"/>
      <w:marTop w:val="0"/>
      <w:marBottom w:val="0"/>
      <w:divBdr>
        <w:top w:val="none" w:sz="0" w:space="0" w:color="auto"/>
        <w:left w:val="none" w:sz="0" w:space="0" w:color="auto"/>
        <w:bottom w:val="none" w:sz="0" w:space="0" w:color="auto"/>
        <w:right w:val="none" w:sz="0" w:space="0" w:color="auto"/>
      </w:divBdr>
    </w:div>
    <w:div w:id="551044473">
      <w:bodyDiv w:val="1"/>
      <w:marLeft w:val="0"/>
      <w:marRight w:val="0"/>
      <w:marTop w:val="0"/>
      <w:marBottom w:val="0"/>
      <w:divBdr>
        <w:top w:val="none" w:sz="0" w:space="0" w:color="auto"/>
        <w:left w:val="none" w:sz="0" w:space="0" w:color="auto"/>
        <w:bottom w:val="none" w:sz="0" w:space="0" w:color="auto"/>
        <w:right w:val="none" w:sz="0" w:space="0" w:color="auto"/>
      </w:divBdr>
      <w:divsChild>
        <w:div w:id="135607366">
          <w:marLeft w:val="0"/>
          <w:marRight w:val="0"/>
          <w:marTop w:val="0"/>
          <w:marBottom w:val="0"/>
          <w:divBdr>
            <w:top w:val="none" w:sz="0" w:space="0" w:color="auto"/>
            <w:left w:val="none" w:sz="0" w:space="0" w:color="auto"/>
            <w:bottom w:val="none" w:sz="0" w:space="0" w:color="auto"/>
            <w:right w:val="none" w:sz="0" w:space="0" w:color="auto"/>
          </w:divBdr>
        </w:div>
        <w:div w:id="230501966">
          <w:marLeft w:val="0"/>
          <w:marRight w:val="0"/>
          <w:marTop w:val="0"/>
          <w:marBottom w:val="0"/>
          <w:divBdr>
            <w:top w:val="none" w:sz="0" w:space="0" w:color="auto"/>
            <w:left w:val="none" w:sz="0" w:space="0" w:color="auto"/>
            <w:bottom w:val="none" w:sz="0" w:space="0" w:color="auto"/>
            <w:right w:val="none" w:sz="0" w:space="0" w:color="auto"/>
          </w:divBdr>
        </w:div>
        <w:div w:id="443497656">
          <w:marLeft w:val="0"/>
          <w:marRight w:val="0"/>
          <w:marTop w:val="0"/>
          <w:marBottom w:val="0"/>
          <w:divBdr>
            <w:top w:val="none" w:sz="0" w:space="0" w:color="auto"/>
            <w:left w:val="none" w:sz="0" w:space="0" w:color="auto"/>
            <w:bottom w:val="none" w:sz="0" w:space="0" w:color="auto"/>
            <w:right w:val="none" w:sz="0" w:space="0" w:color="auto"/>
          </w:divBdr>
        </w:div>
        <w:div w:id="1486971190">
          <w:marLeft w:val="0"/>
          <w:marRight w:val="0"/>
          <w:marTop w:val="0"/>
          <w:marBottom w:val="0"/>
          <w:divBdr>
            <w:top w:val="none" w:sz="0" w:space="0" w:color="auto"/>
            <w:left w:val="none" w:sz="0" w:space="0" w:color="auto"/>
            <w:bottom w:val="none" w:sz="0" w:space="0" w:color="auto"/>
            <w:right w:val="none" w:sz="0" w:space="0" w:color="auto"/>
          </w:divBdr>
        </w:div>
        <w:div w:id="1965043142">
          <w:marLeft w:val="0"/>
          <w:marRight w:val="0"/>
          <w:marTop w:val="0"/>
          <w:marBottom w:val="0"/>
          <w:divBdr>
            <w:top w:val="none" w:sz="0" w:space="0" w:color="auto"/>
            <w:left w:val="none" w:sz="0" w:space="0" w:color="auto"/>
            <w:bottom w:val="none" w:sz="0" w:space="0" w:color="auto"/>
            <w:right w:val="none" w:sz="0" w:space="0" w:color="auto"/>
          </w:divBdr>
        </w:div>
        <w:div w:id="2005081181">
          <w:marLeft w:val="0"/>
          <w:marRight w:val="0"/>
          <w:marTop w:val="0"/>
          <w:marBottom w:val="0"/>
          <w:divBdr>
            <w:top w:val="none" w:sz="0" w:space="0" w:color="auto"/>
            <w:left w:val="none" w:sz="0" w:space="0" w:color="auto"/>
            <w:bottom w:val="none" w:sz="0" w:space="0" w:color="auto"/>
            <w:right w:val="none" w:sz="0" w:space="0" w:color="auto"/>
          </w:divBdr>
        </w:div>
        <w:div w:id="2118789505">
          <w:marLeft w:val="0"/>
          <w:marRight w:val="0"/>
          <w:marTop w:val="0"/>
          <w:marBottom w:val="0"/>
          <w:divBdr>
            <w:top w:val="none" w:sz="0" w:space="0" w:color="auto"/>
            <w:left w:val="none" w:sz="0" w:space="0" w:color="auto"/>
            <w:bottom w:val="none" w:sz="0" w:space="0" w:color="auto"/>
            <w:right w:val="none" w:sz="0" w:space="0" w:color="auto"/>
          </w:divBdr>
        </w:div>
      </w:divsChild>
    </w:div>
    <w:div w:id="584606691">
      <w:bodyDiv w:val="1"/>
      <w:marLeft w:val="0"/>
      <w:marRight w:val="0"/>
      <w:marTop w:val="0"/>
      <w:marBottom w:val="0"/>
      <w:divBdr>
        <w:top w:val="none" w:sz="0" w:space="0" w:color="auto"/>
        <w:left w:val="none" w:sz="0" w:space="0" w:color="auto"/>
        <w:bottom w:val="none" w:sz="0" w:space="0" w:color="auto"/>
        <w:right w:val="none" w:sz="0" w:space="0" w:color="auto"/>
      </w:divBdr>
    </w:div>
    <w:div w:id="590043529">
      <w:bodyDiv w:val="1"/>
      <w:marLeft w:val="0"/>
      <w:marRight w:val="0"/>
      <w:marTop w:val="0"/>
      <w:marBottom w:val="0"/>
      <w:divBdr>
        <w:top w:val="none" w:sz="0" w:space="0" w:color="auto"/>
        <w:left w:val="none" w:sz="0" w:space="0" w:color="auto"/>
        <w:bottom w:val="none" w:sz="0" w:space="0" w:color="auto"/>
        <w:right w:val="none" w:sz="0" w:space="0" w:color="auto"/>
      </w:divBdr>
      <w:divsChild>
        <w:div w:id="1995982927">
          <w:marLeft w:val="0"/>
          <w:marRight w:val="0"/>
          <w:marTop w:val="0"/>
          <w:marBottom w:val="0"/>
          <w:divBdr>
            <w:top w:val="none" w:sz="0" w:space="0" w:color="auto"/>
            <w:left w:val="none" w:sz="0" w:space="0" w:color="auto"/>
            <w:bottom w:val="none" w:sz="0" w:space="0" w:color="auto"/>
            <w:right w:val="none" w:sz="0" w:space="0" w:color="auto"/>
          </w:divBdr>
        </w:div>
      </w:divsChild>
    </w:div>
    <w:div w:id="979505739">
      <w:bodyDiv w:val="1"/>
      <w:marLeft w:val="0"/>
      <w:marRight w:val="0"/>
      <w:marTop w:val="0"/>
      <w:marBottom w:val="0"/>
      <w:divBdr>
        <w:top w:val="none" w:sz="0" w:space="0" w:color="auto"/>
        <w:left w:val="none" w:sz="0" w:space="0" w:color="auto"/>
        <w:bottom w:val="none" w:sz="0" w:space="0" w:color="auto"/>
        <w:right w:val="none" w:sz="0" w:space="0" w:color="auto"/>
      </w:divBdr>
    </w:div>
    <w:div w:id="1032851619">
      <w:bodyDiv w:val="1"/>
      <w:marLeft w:val="0"/>
      <w:marRight w:val="0"/>
      <w:marTop w:val="0"/>
      <w:marBottom w:val="0"/>
      <w:divBdr>
        <w:top w:val="none" w:sz="0" w:space="0" w:color="auto"/>
        <w:left w:val="none" w:sz="0" w:space="0" w:color="auto"/>
        <w:bottom w:val="none" w:sz="0" w:space="0" w:color="auto"/>
        <w:right w:val="none" w:sz="0" w:space="0" w:color="auto"/>
      </w:divBdr>
    </w:div>
    <w:div w:id="1102870568">
      <w:bodyDiv w:val="1"/>
      <w:marLeft w:val="0"/>
      <w:marRight w:val="0"/>
      <w:marTop w:val="0"/>
      <w:marBottom w:val="0"/>
      <w:divBdr>
        <w:top w:val="none" w:sz="0" w:space="0" w:color="auto"/>
        <w:left w:val="none" w:sz="0" w:space="0" w:color="auto"/>
        <w:bottom w:val="none" w:sz="0" w:space="0" w:color="auto"/>
        <w:right w:val="none" w:sz="0" w:space="0" w:color="auto"/>
      </w:divBdr>
    </w:div>
    <w:div w:id="1329558271">
      <w:bodyDiv w:val="1"/>
      <w:marLeft w:val="0"/>
      <w:marRight w:val="0"/>
      <w:marTop w:val="0"/>
      <w:marBottom w:val="0"/>
      <w:divBdr>
        <w:top w:val="none" w:sz="0" w:space="0" w:color="auto"/>
        <w:left w:val="none" w:sz="0" w:space="0" w:color="auto"/>
        <w:bottom w:val="none" w:sz="0" w:space="0" w:color="auto"/>
        <w:right w:val="none" w:sz="0" w:space="0" w:color="auto"/>
      </w:divBdr>
    </w:div>
    <w:div w:id="1378552291">
      <w:bodyDiv w:val="1"/>
      <w:marLeft w:val="0"/>
      <w:marRight w:val="0"/>
      <w:marTop w:val="0"/>
      <w:marBottom w:val="0"/>
      <w:divBdr>
        <w:top w:val="none" w:sz="0" w:space="0" w:color="auto"/>
        <w:left w:val="none" w:sz="0" w:space="0" w:color="auto"/>
        <w:bottom w:val="none" w:sz="0" w:space="0" w:color="auto"/>
        <w:right w:val="none" w:sz="0" w:space="0" w:color="auto"/>
      </w:divBdr>
    </w:div>
    <w:div w:id="1433941776">
      <w:bodyDiv w:val="1"/>
      <w:marLeft w:val="0"/>
      <w:marRight w:val="0"/>
      <w:marTop w:val="0"/>
      <w:marBottom w:val="0"/>
      <w:divBdr>
        <w:top w:val="none" w:sz="0" w:space="0" w:color="auto"/>
        <w:left w:val="none" w:sz="0" w:space="0" w:color="auto"/>
        <w:bottom w:val="none" w:sz="0" w:space="0" w:color="auto"/>
        <w:right w:val="none" w:sz="0" w:space="0" w:color="auto"/>
      </w:divBdr>
    </w:div>
    <w:div w:id="1454323756">
      <w:bodyDiv w:val="1"/>
      <w:marLeft w:val="0"/>
      <w:marRight w:val="0"/>
      <w:marTop w:val="0"/>
      <w:marBottom w:val="0"/>
      <w:divBdr>
        <w:top w:val="none" w:sz="0" w:space="0" w:color="auto"/>
        <w:left w:val="none" w:sz="0" w:space="0" w:color="auto"/>
        <w:bottom w:val="none" w:sz="0" w:space="0" w:color="auto"/>
        <w:right w:val="none" w:sz="0" w:space="0" w:color="auto"/>
      </w:divBdr>
    </w:div>
    <w:div w:id="1459957521">
      <w:bodyDiv w:val="1"/>
      <w:marLeft w:val="0"/>
      <w:marRight w:val="0"/>
      <w:marTop w:val="0"/>
      <w:marBottom w:val="0"/>
      <w:divBdr>
        <w:top w:val="none" w:sz="0" w:space="0" w:color="auto"/>
        <w:left w:val="none" w:sz="0" w:space="0" w:color="auto"/>
        <w:bottom w:val="none" w:sz="0" w:space="0" w:color="auto"/>
        <w:right w:val="none" w:sz="0" w:space="0" w:color="auto"/>
      </w:divBdr>
    </w:div>
    <w:div w:id="1579291429">
      <w:bodyDiv w:val="1"/>
      <w:marLeft w:val="0"/>
      <w:marRight w:val="0"/>
      <w:marTop w:val="0"/>
      <w:marBottom w:val="0"/>
      <w:divBdr>
        <w:top w:val="none" w:sz="0" w:space="0" w:color="auto"/>
        <w:left w:val="none" w:sz="0" w:space="0" w:color="auto"/>
        <w:bottom w:val="none" w:sz="0" w:space="0" w:color="auto"/>
        <w:right w:val="none" w:sz="0" w:space="0" w:color="auto"/>
      </w:divBdr>
    </w:div>
    <w:div w:id="1676610952">
      <w:bodyDiv w:val="1"/>
      <w:marLeft w:val="0"/>
      <w:marRight w:val="0"/>
      <w:marTop w:val="0"/>
      <w:marBottom w:val="0"/>
      <w:divBdr>
        <w:top w:val="none" w:sz="0" w:space="0" w:color="auto"/>
        <w:left w:val="none" w:sz="0" w:space="0" w:color="auto"/>
        <w:bottom w:val="none" w:sz="0" w:space="0" w:color="auto"/>
        <w:right w:val="none" w:sz="0" w:space="0" w:color="auto"/>
      </w:divBdr>
    </w:div>
    <w:div w:id="1719939799">
      <w:bodyDiv w:val="1"/>
      <w:marLeft w:val="0"/>
      <w:marRight w:val="0"/>
      <w:marTop w:val="0"/>
      <w:marBottom w:val="0"/>
      <w:divBdr>
        <w:top w:val="none" w:sz="0" w:space="0" w:color="auto"/>
        <w:left w:val="none" w:sz="0" w:space="0" w:color="auto"/>
        <w:bottom w:val="none" w:sz="0" w:space="0" w:color="auto"/>
        <w:right w:val="none" w:sz="0" w:space="0" w:color="auto"/>
      </w:divBdr>
    </w:div>
    <w:div w:id="1752508285">
      <w:bodyDiv w:val="1"/>
      <w:marLeft w:val="0"/>
      <w:marRight w:val="0"/>
      <w:marTop w:val="0"/>
      <w:marBottom w:val="0"/>
      <w:divBdr>
        <w:top w:val="none" w:sz="0" w:space="0" w:color="auto"/>
        <w:left w:val="none" w:sz="0" w:space="0" w:color="auto"/>
        <w:bottom w:val="none" w:sz="0" w:space="0" w:color="auto"/>
        <w:right w:val="none" w:sz="0" w:space="0" w:color="auto"/>
      </w:divBdr>
    </w:div>
    <w:div w:id="1791780902">
      <w:bodyDiv w:val="1"/>
      <w:marLeft w:val="0"/>
      <w:marRight w:val="0"/>
      <w:marTop w:val="0"/>
      <w:marBottom w:val="0"/>
      <w:divBdr>
        <w:top w:val="none" w:sz="0" w:space="0" w:color="auto"/>
        <w:left w:val="none" w:sz="0" w:space="0" w:color="auto"/>
        <w:bottom w:val="none" w:sz="0" w:space="0" w:color="auto"/>
        <w:right w:val="none" w:sz="0" w:space="0" w:color="auto"/>
      </w:divBdr>
    </w:div>
    <w:div w:id="1820268149">
      <w:bodyDiv w:val="1"/>
      <w:marLeft w:val="0"/>
      <w:marRight w:val="0"/>
      <w:marTop w:val="0"/>
      <w:marBottom w:val="0"/>
      <w:divBdr>
        <w:top w:val="none" w:sz="0" w:space="0" w:color="auto"/>
        <w:left w:val="none" w:sz="0" w:space="0" w:color="auto"/>
        <w:bottom w:val="none" w:sz="0" w:space="0" w:color="auto"/>
        <w:right w:val="none" w:sz="0" w:space="0" w:color="auto"/>
      </w:divBdr>
    </w:div>
    <w:div w:id="1879001234">
      <w:bodyDiv w:val="1"/>
      <w:marLeft w:val="0"/>
      <w:marRight w:val="0"/>
      <w:marTop w:val="0"/>
      <w:marBottom w:val="0"/>
      <w:divBdr>
        <w:top w:val="none" w:sz="0" w:space="0" w:color="auto"/>
        <w:left w:val="none" w:sz="0" w:space="0" w:color="auto"/>
        <w:bottom w:val="none" w:sz="0" w:space="0" w:color="auto"/>
        <w:right w:val="none" w:sz="0" w:space="0" w:color="auto"/>
      </w:divBdr>
    </w:div>
    <w:div w:id="1884126398">
      <w:bodyDiv w:val="1"/>
      <w:marLeft w:val="0"/>
      <w:marRight w:val="0"/>
      <w:marTop w:val="0"/>
      <w:marBottom w:val="0"/>
      <w:divBdr>
        <w:top w:val="none" w:sz="0" w:space="0" w:color="auto"/>
        <w:left w:val="none" w:sz="0" w:space="0" w:color="auto"/>
        <w:bottom w:val="none" w:sz="0" w:space="0" w:color="auto"/>
        <w:right w:val="none" w:sz="0" w:space="0" w:color="auto"/>
      </w:divBdr>
    </w:div>
    <w:div w:id="1999916875">
      <w:bodyDiv w:val="1"/>
      <w:marLeft w:val="0"/>
      <w:marRight w:val="0"/>
      <w:marTop w:val="0"/>
      <w:marBottom w:val="0"/>
      <w:divBdr>
        <w:top w:val="none" w:sz="0" w:space="0" w:color="auto"/>
        <w:left w:val="none" w:sz="0" w:space="0" w:color="auto"/>
        <w:bottom w:val="none" w:sz="0" w:space="0" w:color="auto"/>
        <w:right w:val="none" w:sz="0" w:space="0" w:color="auto"/>
      </w:divBdr>
    </w:div>
    <w:div w:id="2015066798">
      <w:bodyDiv w:val="1"/>
      <w:marLeft w:val="0"/>
      <w:marRight w:val="0"/>
      <w:marTop w:val="0"/>
      <w:marBottom w:val="0"/>
      <w:divBdr>
        <w:top w:val="none" w:sz="0" w:space="0" w:color="auto"/>
        <w:left w:val="none" w:sz="0" w:space="0" w:color="auto"/>
        <w:bottom w:val="none" w:sz="0" w:space="0" w:color="auto"/>
        <w:right w:val="none" w:sz="0" w:space="0" w:color="auto"/>
      </w:divBdr>
    </w:div>
    <w:div w:id="2046714299">
      <w:bodyDiv w:val="1"/>
      <w:marLeft w:val="0"/>
      <w:marRight w:val="0"/>
      <w:marTop w:val="0"/>
      <w:marBottom w:val="0"/>
      <w:divBdr>
        <w:top w:val="none" w:sz="0" w:space="0" w:color="auto"/>
        <w:left w:val="none" w:sz="0" w:space="0" w:color="auto"/>
        <w:bottom w:val="none" w:sz="0" w:space="0" w:color="auto"/>
        <w:right w:val="none" w:sz="0" w:space="0" w:color="auto"/>
      </w:divBdr>
    </w:div>
    <w:div w:id="205299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rimini:Users:kane11:Documents:EPA:Ricin%20SOW:Manuscript:Figures:Chart1_ricin_paper_normalized_1026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rimini:Users:kane11:Documents:EPA:Ricin%20SOW:Manuscript:Figures:Diff%20Buffer%20Table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96955818022747"/>
          <c:y val="6.4814814814814797E-2"/>
          <c:w val="0.74641229221347305"/>
          <c:h val="0.71608085447652403"/>
        </c:manualLayout>
      </c:layout>
      <c:scatterChart>
        <c:scatterStyle val="lineMarker"/>
        <c:varyColors val="0"/>
        <c:ser>
          <c:idx val="0"/>
          <c:order val="0"/>
          <c:spPr>
            <a:ln w="12700">
              <a:solidFill>
                <a:schemeClr val="tx1"/>
              </a:solidFill>
            </a:ln>
          </c:spPr>
          <c:marker>
            <c:symbol val="diamond"/>
            <c:size val="10"/>
            <c:spPr>
              <a:noFill/>
              <a:ln w="15875">
                <a:solidFill>
                  <a:schemeClr val="tx1"/>
                </a:solidFill>
              </a:ln>
            </c:spPr>
          </c:marker>
          <c:errBars>
            <c:errDir val="y"/>
            <c:errBarType val="both"/>
            <c:errValType val="cust"/>
            <c:noEndCap val="0"/>
            <c:plus>
              <c:numRef>
                <c:f>Sheet1!$D$25:$D$30</c:f>
                <c:numCache>
                  <c:formatCode>General</c:formatCode>
                  <c:ptCount val="6"/>
                  <c:pt idx="0">
                    <c:v>80000</c:v>
                  </c:pt>
                  <c:pt idx="1">
                    <c:v>700</c:v>
                  </c:pt>
                  <c:pt idx="2">
                    <c:v>800</c:v>
                  </c:pt>
                </c:numCache>
              </c:numRef>
            </c:plus>
            <c:minus>
              <c:numRef>
                <c:f>Sheet1!$D$25:$D$30</c:f>
                <c:numCache>
                  <c:formatCode>General</c:formatCode>
                  <c:ptCount val="6"/>
                  <c:pt idx="0">
                    <c:v>80000</c:v>
                  </c:pt>
                  <c:pt idx="1">
                    <c:v>700</c:v>
                  </c:pt>
                  <c:pt idx="2">
                    <c:v>800</c:v>
                  </c:pt>
                </c:numCache>
              </c:numRef>
            </c:minus>
          </c:errBars>
          <c:xVal>
            <c:numRef>
              <c:f>Sheet1!$A$33:$A$35</c:f>
              <c:numCache>
                <c:formatCode>General</c:formatCode>
                <c:ptCount val="3"/>
                <c:pt idx="0">
                  <c:v>1000</c:v>
                </c:pt>
                <c:pt idx="1">
                  <c:v>100</c:v>
                </c:pt>
                <c:pt idx="2">
                  <c:v>10</c:v>
                </c:pt>
              </c:numCache>
            </c:numRef>
          </c:xVal>
          <c:yVal>
            <c:numRef>
              <c:f>Sheet1!$C$33:$C$35</c:f>
              <c:numCache>
                <c:formatCode>0.00E+00</c:formatCode>
                <c:ptCount val="3"/>
                <c:pt idx="0">
                  <c:v>1098500</c:v>
                </c:pt>
                <c:pt idx="1">
                  <c:v>138500</c:v>
                </c:pt>
                <c:pt idx="2">
                  <c:v>13500</c:v>
                </c:pt>
              </c:numCache>
            </c:numRef>
          </c:yVal>
          <c:smooth val="0"/>
          <c:extLst>
            <c:ext xmlns:c16="http://schemas.microsoft.com/office/drawing/2014/chart" uri="{C3380CC4-5D6E-409C-BE32-E72D297353CC}">
              <c16:uniqueId val="{00000000-E6F9-4D76-8CFF-9393BF37A247}"/>
            </c:ext>
          </c:extLst>
        </c:ser>
        <c:ser>
          <c:idx val="1"/>
          <c:order val="1"/>
          <c:spPr>
            <a:ln w="12700">
              <a:solidFill>
                <a:schemeClr val="tx1"/>
              </a:solidFill>
            </a:ln>
          </c:spPr>
          <c:marker>
            <c:symbol val="diamond"/>
            <c:size val="10"/>
            <c:spPr>
              <a:noFill/>
              <a:ln>
                <a:solidFill>
                  <a:schemeClr val="tx1"/>
                </a:solidFill>
              </a:ln>
            </c:spPr>
          </c:marker>
          <c:errBars>
            <c:errDir val="y"/>
            <c:errBarType val="both"/>
            <c:errValType val="cust"/>
            <c:noEndCap val="0"/>
            <c:plus>
              <c:numRef>
                <c:f>Sheet1!$D$36:$D$38</c:f>
                <c:numCache>
                  <c:formatCode>General</c:formatCode>
                  <c:ptCount val="3"/>
                  <c:pt idx="0">
                    <c:v>10000</c:v>
                  </c:pt>
                  <c:pt idx="1">
                    <c:v>400</c:v>
                  </c:pt>
                  <c:pt idx="2">
                    <c:v>200</c:v>
                  </c:pt>
                </c:numCache>
              </c:numRef>
            </c:plus>
            <c:minus>
              <c:numRef>
                <c:f>Sheet1!$D$36:$D$38</c:f>
                <c:numCache>
                  <c:formatCode>General</c:formatCode>
                  <c:ptCount val="3"/>
                  <c:pt idx="0">
                    <c:v>10000</c:v>
                  </c:pt>
                  <c:pt idx="1">
                    <c:v>400</c:v>
                  </c:pt>
                  <c:pt idx="2">
                    <c:v>200</c:v>
                  </c:pt>
                </c:numCache>
              </c:numRef>
            </c:minus>
          </c:errBars>
          <c:xVal>
            <c:numRef>
              <c:f>Sheet1!$A$36:$A$38</c:f>
              <c:numCache>
                <c:formatCode>General</c:formatCode>
                <c:ptCount val="3"/>
                <c:pt idx="0">
                  <c:v>100</c:v>
                </c:pt>
                <c:pt idx="1">
                  <c:v>10</c:v>
                </c:pt>
                <c:pt idx="2">
                  <c:v>1</c:v>
                </c:pt>
              </c:numCache>
            </c:numRef>
          </c:xVal>
          <c:yVal>
            <c:numRef>
              <c:f>Sheet1!$C$36:$C$38</c:f>
              <c:numCache>
                <c:formatCode>0.00E+00</c:formatCode>
                <c:ptCount val="3"/>
                <c:pt idx="0">
                  <c:v>118400</c:v>
                </c:pt>
                <c:pt idx="1">
                  <c:v>11400</c:v>
                </c:pt>
                <c:pt idx="2">
                  <c:v>1200</c:v>
                </c:pt>
              </c:numCache>
            </c:numRef>
          </c:yVal>
          <c:smooth val="0"/>
          <c:extLst>
            <c:ext xmlns:c16="http://schemas.microsoft.com/office/drawing/2014/chart" uri="{C3380CC4-5D6E-409C-BE32-E72D297353CC}">
              <c16:uniqueId val="{00000001-E6F9-4D76-8CFF-9393BF37A247}"/>
            </c:ext>
          </c:extLst>
        </c:ser>
        <c:dLbls>
          <c:showLegendKey val="0"/>
          <c:showVal val="0"/>
          <c:showCatName val="0"/>
          <c:showSerName val="0"/>
          <c:showPercent val="0"/>
          <c:showBubbleSize val="0"/>
        </c:dLbls>
        <c:axId val="188975360"/>
        <c:axId val="188977920"/>
      </c:scatterChart>
      <c:valAx>
        <c:axId val="188975360"/>
        <c:scaling>
          <c:logBase val="10"/>
          <c:orientation val="minMax"/>
        </c:scaling>
        <c:delete val="0"/>
        <c:axPos val="b"/>
        <c:title>
          <c:tx>
            <c:rich>
              <a:bodyPr/>
              <a:lstStyle/>
              <a:p>
                <a:pPr>
                  <a:defRPr sz="1400"/>
                </a:pPr>
                <a:r>
                  <a:rPr lang="en-US" sz="1400"/>
                  <a:t>Ricin Concentration (ng/mL)</a:t>
                </a:r>
              </a:p>
            </c:rich>
          </c:tx>
          <c:layout>
            <c:manualLayout>
              <c:xMode val="edge"/>
              <c:yMode val="edge"/>
              <c:x val="0.32090069991251102"/>
              <c:y val="0.88518554972295105"/>
            </c:manualLayout>
          </c:layout>
          <c:overlay val="0"/>
        </c:title>
        <c:numFmt formatCode="0" sourceLinked="0"/>
        <c:majorTickMark val="out"/>
        <c:minorTickMark val="none"/>
        <c:tickLblPos val="nextTo"/>
        <c:txPr>
          <a:bodyPr/>
          <a:lstStyle/>
          <a:p>
            <a:pPr>
              <a:defRPr b="1"/>
            </a:pPr>
            <a:endParaRPr lang="en-US"/>
          </a:p>
        </c:txPr>
        <c:crossAx val="188977920"/>
        <c:crosses val="autoZero"/>
        <c:crossBetween val="midCat"/>
      </c:valAx>
      <c:valAx>
        <c:axId val="188977920"/>
        <c:scaling>
          <c:logBase val="10"/>
          <c:orientation val="minMax"/>
          <c:max val="2000000"/>
          <c:min val="1000"/>
        </c:scaling>
        <c:delete val="0"/>
        <c:axPos val="l"/>
        <c:majorGridlines/>
        <c:title>
          <c:tx>
            <c:rich>
              <a:bodyPr rot="-5400000" vert="horz"/>
              <a:lstStyle/>
              <a:p>
                <a:pPr>
                  <a:defRPr sz="1400"/>
                </a:pPr>
                <a:r>
                  <a:rPr lang="en-US" sz="1400"/>
                  <a:t>Fluorescence Counts</a:t>
                </a:r>
              </a:p>
            </c:rich>
          </c:tx>
          <c:layout>
            <c:manualLayout>
              <c:xMode val="edge"/>
              <c:yMode val="edge"/>
              <c:x val="2.7777777777777801E-3"/>
              <c:y val="0.14534011373578301"/>
            </c:manualLayout>
          </c:layout>
          <c:overlay val="0"/>
        </c:title>
        <c:numFmt formatCode="0.E+00" sourceLinked="0"/>
        <c:majorTickMark val="out"/>
        <c:minorTickMark val="in"/>
        <c:tickLblPos val="nextTo"/>
        <c:txPr>
          <a:bodyPr/>
          <a:lstStyle/>
          <a:p>
            <a:pPr>
              <a:defRPr b="1"/>
            </a:pPr>
            <a:endParaRPr lang="en-US"/>
          </a:p>
        </c:txPr>
        <c:crossAx val="188975360"/>
        <c:crosses val="autoZero"/>
        <c:crossBetween val="midCat"/>
        <c:minorUnit val="10"/>
      </c:valAx>
    </c:plotArea>
    <c:plotVisOnly val="1"/>
    <c:dispBlanksAs val="gap"/>
    <c:showDLblsOverMax val="0"/>
  </c:chart>
  <c:txPr>
    <a:bodyPr/>
    <a:lstStyle/>
    <a:p>
      <a:pPr>
        <a:defRPr sz="1200">
          <a:latin typeface="+mj-lt"/>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0818600935752599"/>
          <c:y val="6.0185185185185203E-2"/>
          <c:w val="0.75364532694282804"/>
          <c:h val="0.70801481382623799"/>
        </c:manualLayout>
      </c:layout>
      <c:barChart>
        <c:barDir val="col"/>
        <c:grouping val="clustered"/>
        <c:varyColors val="0"/>
        <c:ser>
          <c:idx val="0"/>
          <c:order val="0"/>
          <c:tx>
            <c:strRef>
              <c:f>Sheet1!$L$22</c:f>
              <c:strCache>
                <c:ptCount val="1"/>
                <c:pt idx="0">
                  <c:v>PBS</c:v>
                </c:pt>
              </c:strCache>
            </c:strRef>
          </c:tx>
          <c:invertIfNegative val="0"/>
          <c:errBars>
            <c:errBarType val="both"/>
            <c:errValType val="cust"/>
            <c:noEndCap val="0"/>
            <c:plus>
              <c:numRef>
                <c:f>Sheet1!$L$40:$L$43</c:f>
                <c:numCache>
                  <c:formatCode>General</c:formatCode>
                  <c:ptCount val="4"/>
                  <c:pt idx="0">
                    <c:v>80000</c:v>
                  </c:pt>
                  <c:pt idx="1">
                    <c:v>10000</c:v>
                  </c:pt>
                  <c:pt idx="2">
                    <c:v>1000</c:v>
                  </c:pt>
                  <c:pt idx="3">
                    <c:v>200</c:v>
                  </c:pt>
                </c:numCache>
              </c:numRef>
            </c:plus>
            <c:minus>
              <c:numRef>
                <c:f>Sheet1!$L$40:$L$43</c:f>
                <c:numCache>
                  <c:formatCode>General</c:formatCode>
                  <c:ptCount val="4"/>
                  <c:pt idx="0">
                    <c:v>80000</c:v>
                  </c:pt>
                  <c:pt idx="1">
                    <c:v>10000</c:v>
                  </c:pt>
                  <c:pt idx="2">
                    <c:v>1000</c:v>
                  </c:pt>
                  <c:pt idx="3">
                    <c:v>200</c:v>
                  </c:pt>
                </c:numCache>
              </c:numRef>
            </c:minus>
          </c:errBars>
          <c:cat>
            <c:numRef>
              <c:f>Sheet1!$K$23:$K$26</c:f>
              <c:numCache>
                <c:formatCode>0.00E+00</c:formatCode>
                <c:ptCount val="4"/>
                <c:pt idx="0">
                  <c:v>10</c:v>
                </c:pt>
                <c:pt idx="1">
                  <c:v>1</c:v>
                </c:pt>
                <c:pt idx="2" formatCode="General">
                  <c:v>0.1</c:v>
                </c:pt>
                <c:pt idx="3">
                  <c:v>0.01</c:v>
                </c:pt>
              </c:numCache>
            </c:numRef>
          </c:cat>
          <c:val>
            <c:numRef>
              <c:f>Sheet1!$L$23:$L$26</c:f>
              <c:numCache>
                <c:formatCode>0.00E+00</c:formatCode>
                <c:ptCount val="4"/>
                <c:pt idx="0">
                  <c:v>1100000</c:v>
                </c:pt>
                <c:pt idx="1">
                  <c:v>130000</c:v>
                </c:pt>
                <c:pt idx="2">
                  <c:v>14000</c:v>
                </c:pt>
                <c:pt idx="3">
                  <c:v>2800</c:v>
                </c:pt>
              </c:numCache>
            </c:numRef>
          </c:val>
          <c:extLst>
            <c:ext xmlns:c16="http://schemas.microsoft.com/office/drawing/2014/chart" uri="{C3380CC4-5D6E-409C-BE32-E72D297353CC}">
              <c16:uniqueId val="{00000000-D0C0-4904-AD06-8AE347B3EE4B}"/>
            </c:ext>
          </c:extLst>
        </c:ser>
        <c:ser>
          <c:idx val="1"/>
          <c:order val="1"/>
          <c:tx>
            <c:strRef>
              <c:f>Sheet1!$M$22</c:f>
              <c:strCache>
                <c:ptCount val="1"/>
                <c:pt idx="0">
                  <c:v>PBST</c:v>
                </c:pt>
              </c:strCache>
            </c:strRef>
          </c:tx>
          <c:invertIfNegative val="0"/>
          <c:errBars>
            <c:errBarType val="both"/>
            <c:errValType val="cust"/>
            <c:noEndCap val="0"/>
            <c:plus>
              <c:numRef>
                <c:f>Sheet1!$M$40:$M$43</c:f>
                <c:numCache>
                  <c:formatCode>General</c:formatCode>
                  <c:ptCount val="4"/>
                  <c:pt idx="0">
                    <c:v>30000</c:v>
                  </c:pt>
                  <c:pt idx="1">
                    <c:v>14000</c:v>
                  </c:pt>
                  <c:pt idx="2">
                    <c:v>2000</c:v>
                  </c:pt>
                  <c:pt idx="3">
                    <c:v>300</c:v>
                  </c:pt>
                </c:numCache>
              </c:numRef>
            </c:plus>
            <c:minus>
              <c:numRef>
                <c:f>Sheet1!$M$40:$M$43</c:f>
                <c:numCache>
                  <c:formatCode>General</c:formatCode>
                  <c:ptCount val="4"/>
                  <c:pt idx="0">
                    <c:v>30000</c:v>
                  </c:pt>
                  <c:pt idx="1">
                    <c:v>14000</c:v>
                  </c:pt>
                  <c:pt idx="2">
                    <c:v>2000</c:v>
                  </c:pt>
                  <c:pt idx="3">
                    <c:v>300</c:v>
                  </c:pt>
                </c:numCache>
              </c:numRef>
            </c:minus>
          </c:errBars>
          <c:cat>
            <c:numRef>
              <c:f>Sheet1!$K$23:$K$26</c:f>
              <c:numCache>
                <c:formatCode>0.00E+00</c:formatCode>
                <c:ptCount val="4"/>
                <c:pt idx="0">
                  <c:v>10</c:v>
                </c:pt>
                <c:pt idx="1">
                  <c:v>1</c:v>
                </c:pt>
                <c:pt idx="2" formatCode="General">
                  <c:v>0.1</c:v>
                </c:pt>
                <c:pt idx="3">
                  <c:v>0.01</c:v>
                </c:pt>
              </c:numCache>
            </c:numRef>
          </c:cat>
          <c:val>
            <c:numRef>
              <c:f>Sheet1!$M$23:$M$26</c:f>
              <c:numCache>
                <c:formatCode>0.00E+00</c:formatCode>
                <c:ptCount val="4"/>
                <c:pt idx="0">
                  <c:v>1500000</c:v>
                </c:pt>
                <c:pt idx="1">
                  <c:v>195000</c:v>
                </c:pt>
                <c:pt idx="2">
                  <c:v>22500</c:v>
                </c:pt>
                <c:pt idx="3">
                  <c:v>4200</c:v>
                </c:pt>
              </c:numCache>
            </c:numRef>
          </c:val>
          <c:extLst>
            <c:ext xmlns:c16="http://schemas.microsoft.com/office/drawing/2014/chart" uri="{C3380CC4-5D6E-409C-BE32-E72D297353CC}">
              <c16:uniqueId val="{00000001-D0C0-4904-AD06-8AE347B3EE4B}"/>
            </c:ext>
          </c:extLst>
        </c:ser>
        <c:ser>
          <c:idx val="2"/>
          <c:order val="2"/>
          <c:tx>
            <c:strRef>
              <c:f>Sheet1!$N$22</c:f>
              <c:strCache>
                <c:ptCount val="1"/>
                <c:pt idx="0">
                  <c:v>PBS/BSA</c:v>
                </c:pt>
              </c:strCache>
            </c:strRef>
          </c:tx>
          <c:spPr>
            <a:ln>
              <a:solidFill>
                <a:schemeClr val="tx1">
                  <a:lumMod val="95000"/>
                  <a:lumOff val="5000"/>
                </a:schemeClr>
              </a:solidFill>
            </a:ln>
          </c:spPr>
          <c:invertIfNegative val="0"/>
          <c:errBars>
            <c:errBarType val="both"/>
            <c:errValType val="cust"/>
            <c:noEndCap val="0"/>
            <c:plus>
              <c:numRef>
                <c:f>Sheet1!$N$40:$N$43</c:f>
                <c:numCache>
                  <c:formatCode>General</c:formatCode>
                  <c:ptCount val="4"/>
                  <c:pt idx="0">
                    <c:v>40000</c:v>
                  </c:pt>
                  <c:pt idx="1">
                    <c:v>14000</c:v>
                  </c:pt>
                  <c:pt idx="2">
                    <c:v>1400</c:v>
                  </c:pt>
                  <c:pt idx="3">
                    <c:v>400</c:v>
                  </c:pt>
                </c:numCache>
              </c:numRef>
            </c:plus>
            <c:minus>
              <c:numRef>
                <c:f>Sheet1!$N$40:$N$43</c:f>
                <c:numCache>
                  <c:formatCode>General</c:formatCode>
                  <c:ptCount val="4"/>
                  <c:pt idx="0">
                    <c:v>40000</c:v>
                  </c:pt>
                  <c:pt idx="1">
                    <c:v>14000</c:v>
                  </c:pt>
                  <c:pt idx="2">
                    <c:v>1400</c:v>
                  </c:pt>
                  <c:pt idx="3">
                    <c:v>400</c:v>
                  </c:pt>
                </c:numCache>
              </c:numRef>
            </c:minus>
          </c:errBars>
          <c:cat>
            <c:numRef>
              <c:f>Sheet1!$K$23:$K$26</c:f>
              <c:numCache>
                <c:formatCode>0.00E+00</c:formatCode>
                <c:ptCount val="4"/>
                <c:pt idx="0">
                  <c:v>10</c:v>
                </c:pt>
                <c:pt idx="1">
                  <c:v>1</c:v>
                </c:pt>
                <c:pt idx="2" formatCode="General">
                  <c:v>0.1</c:v>
                </c:pt>
                <c:pt idx="3">
                  <c:v>0.01</c:v>
                </c:pt>
              </c:numCache>
            </c:numRef>
          </c:cat>
          <c:val>
            <c:numRef>
              <c:f>Sheet1!$N$23:$N$26</c:f>
              <c:numCache>
                <c:formatCode>0.00E+00</c:formatCode>
                <c:ptCount val="4"/>
                <c:pt idx="0">
                  <c:v>1600000</c:v>
                </c:pt>
                <c:pt idx="1">
                  <c:v>255000</c:v>
                </c:pt>
                <c:pt idx="2">
                  <c:v>30500</c:v>
                </c:pt>
                <c:pt idx="3">
                  <c:v>5600</c:v>
                </c:pt>
              </c:numCache>
            </c:numRef>
          </c:val>
          <c:extLst>
            <c:ext xmlns:c16="http://schemas.microsoft.com/office/drawing/2014/chart" uri="{C3380CC4-5D6E-409C-BE32-E72D297353CC}">
              <c16:uniqueId val="{00000002-D0C0-4904-AD06-8AE347B3EE4B}"/>
            </c:ext>
          </c:extLst>
        </c:ser>
        <c:ser>
          <c:idx val="3"/>
          <c:order val="3"/>
          <c:tx>
            <c:strRef>
              <c:f>Sheet1!$O$22</c:f>
              <c:strCache>
                <c:ptCount val="1"/>
                <c:pt idx="0">
                  <c:v>PBST/BSA</c:v>
                </c:pt>
              </c:strCache>
            </c:strRef>
          </c:tx>
          <c:invertIfNegative val="0"/>
          <c:errBars>
            <c:errBarType val="both"/>
            <c:errValType val="cust"/>
            <c:noEndCap val="0"/>
            <c:plus>
              <c:numRef>
                <c:f>Sheet1!$O$40:$O$43</c:f>
                <c:numCache>
                  <c:formatCode>General</c:formatCode>
                  <c:ptCount val="4"/>
                  <c:pt idx="0">
                    <c:v>50000</c:v>
                  </c:pt>
                  <c:pt idx="1">
                    <c:v>10000</c:v>
                  </c:pt>
                  <c:pt idx="2">
                    <c:v>2200</c:v>
                  </c:pt>
                  <c:pt idx="3">
                    <c:v>100</c:v>
                  </c:pt>
                </c:numCache>
              </c:numRef>
            </c:plus>
            <c:minus>
              <c:numRef>
                <c:f>Sheet1!$O$40:$O$43</c:f>
                <c:numCache>
                  <c:formatCode>General</c:formatCode>
                  <c:ptCount val="4"/>
                  <c:pt idx="0">
                    <c:v>50000</c:v>
                  </c:pt>
                  <c:pt idx="1">
                    <c:v>10000</c:v>
                  </c:pt>
                  <c:pt idx="2">
                    <c:v>2200</c:v>
                  </c:pt>
                  <c:pt idx="3">
                    <c:v>100</c:v>
                  </c:pt>
                </c:numCache>
              </c:numRef>
            </c:minus>
          </c:errBars>
          <c:cat>
            <c:numRef>
              <c:f>Sheet1!$K$23:$K$26</c:f>
              <c:numCache>
                <c:formatCode>0.00E+00</c:formatCode>
                <c:ptCount val="4"/>
                <c:pt idx="0">
                  <c:v>10</c:v>
                </c:pt>
                <c:pt idx="1">
                  <c:v>1</c:v>
                </c:pt>
                <c:pt idx="2" formatCode="General">
                  <c:v>0.1</c:v>
                </c:pt>
                <c:pt idx="3">
                  <c:v>0.01</c:v>
                </c:pt>
              </c:numCache>
            </c:numRef>
          </c:cat>
          <c:val>
            <c:numRef>
              <c:f>Sheet1!$O$23:$O$26</c:f>
              <c:numCache>
                <c:formatCode>0.00E+00</c:formatCode>
                <c:ptCount val="4"/>
                <c:pt idx="0">
                  <c:v>1400000</c:v>
                </c:pt>
                <c:pt idx="1">
                  <c:v>190000</c:v>
                </c:pt>
                <c:pt idx="2">
                  <c:v>22500</c:v>
                </c:pt>
                <c:pt idx="3">
                  <c:v>4400</c:v>
                </c:pt>
              </c:numCache>
            </c:numRef>
          </c:val>
          <c:extLst>
            <c:ext xmlns:c16="http://schemas.microsoft.com/office/drawing/2014/chart" uri="{C3380CC4-5D6E-409C-BE32-E72D297353CC}">
              <c16:uniqueId val="{00000003-D0C0-4904-AD06-8AE347B3EE4B}"/>
            </c:ext>
          </c:extLst>
        </c:ser>
        <c:dLbls>
          <c:showLegendKey val="0"/>
          <c:showVal val="0"/>
          <c:showCatName val="0"/>
          <c:showSerName val="0"/>
          <c:showPercent val="0"/>
          <c:showBubbleSize val="0"/>
        </c:dLbls>
        <c:gapWidth val="150"/>
        <c:axId val="421649792"/>
        <c:axId val="428287104"/>
      </c:barChart>
      <c:catAx>
        <c:axId val="421649792"/>
        <c:scaling>
          <c:orientation val="minMax"/>
        </c:scaling>
        <c:delete val="0"/>
        <c:axPos val="b"/>
        <c:title>
          <c:tx>
            <c:rich>
              <a:bodyPr/>
              <a:lstStyle/>
              <a:p>
                <a:pPr>
                  <a:defRPr sz="1400"/>
                </a:pPr>
                <a:r>
                  <a:rPr lang="en-US" sz="1400"/>
                  <a:t>Ricin Concentration (ng/well)</a:t>
                </a:r>
              </a:p>
            </c:rich>
          </c:tx>
          <c:layout>
            <c:manualLayout>
              <c:xMode val="edge"/>
              <c:yMode val="edge"/>
              <c:x val="0.29582129773885202"/>
              <c:y val="0.86840851461363899"/>
            </c:manualLayout>
          </c:layout>
          <c:overlay val="0"/>
        </c:title>
        <c:numFmt formatCode="#,##0.00" sourceLinked="0"/>
        <c:majorTickMark val="out"/>
        <c:minorTickMark val="none"/>
        <c:tickLblPos val="nextTo"/>
        <c:txPr>
          <a:bodyPr/>
          <a:lstStyle/>
          <a:p>
            <a:pPr>
              <a:defRPr sz="1200" b="1"/>
            </a:pPr>
            <a:endParaRPr lang="en-US"/>
          </a:p>
        </c:txPr>
        <c:crossAx val="428287104"/>
        <c:crosses val="autoZero"/>
        <c:auto val="1"/>
        <c:lblAlgn val="ctr"/>
        <c:lblOffset val="100"/>
        <c:noMultiLvlLbl val="0"/>
      </c:catAx>
      <c:valAx>
        <c:axId val="428287104"/>
        <c:scaling>
          <c:logBase val="10"/>
          <c:orientation val="minMax"/>
          <c:max val="3000000"/>
          <c:min val="1000"/>
        </c:scaling>
        <c:delete val="0"/>
        <c:axPos val="l"/>
        <c:majorGridlines/>
        <c:title>
          <c:tx>
            <c:rich>
              <a:bodyPr rot="-5400000" vert="horz"/>
              <a:lstStyle/>
              <a:p>
                <a:pPr>
                  <a:defRPr sz="1400"/>
                </a:pPr>
                <a:r>
                  <a:rPr lang="en-US" sz="1400"/>
                  <a:t>Avg Fluorescence Counts</a:t>
                </a:r>
              </a:p>
            </c:rich>
          </c:tx>
          <c:layout>
            <c:manualLayout>
              <c:xMode val="edge"/>
              <c:yMode val="edge"/>
              <c:x val="8.8532148722051396E-3"/>
              <c:y val="0.12873915654611001"/>
            </c:manualLayout>
          </c:layout>
          <c:overlay val="0"/>
        </c:title>
        <c:numFmt formatCode="0.E+00" sourceLinked="0"/>
        <c:majorTickMark val="out"/>
        <c:minorTickMark val="in"/>
        <c:tickLblPos val="nextTo"/>
        <c:txPr>
          <a:bodyPr/>
          <a:lstStyle/>
          <a:p>
            <a:pPr>
              <a:defRPr sz="1200" b="1"/>
            </a:pPr>
            <a:endParaRPr lang="en-US"/>
          </a:p>
        </c:txPr>
        <c:crossAx val="421649792"/>
        <c:crosses val="autoZero"/>
        <c:crossBetween val="between"/>
      </c:valAx>
      <c:spPr>
        <a:ln>
          <a:solidFill>
            <a:srgbClr val="595959"/>
          </a:solidFill>
        </a:ln>
      </c:spPr>
    </c:plotArea>
    <c:legend>
      <c:legendPos val="r"/>
      <c:layout>
        <c:manualLayout>
          <c:xMode val="edge"/>
          <c:yMode val="edge"/>
          <c:x val="0.75315257331963903"/>
          <c:y val="9.3754170559188596E-2"/>
          <c:w val="0.18045275590551199"/>
          <c:h val="0.351097987751531"/>
        </c:manualLayout>
      </c:layout>
      <c:overlay val="0"/>
      <c:spPr>
        <a:solidFill>
          <a:schemeClr val="bg1"/>
        </a:solidFill>
        <a:ln>
          <a:solidFill>
            <a:schemeClr val="tx1">
              <a:lumMod val="65000"/>
              <a:lumOff val="35000"/>
            </a:schemeClr>
          </a:solidFill>
        </a:ln>
      </c:spPr>
      <c:txPr>
        <a:bodyPr/>
        <a:lstStyle/>
        <a:p>
          <a:pPr>
            <a:defRPr b="1"/>
          </a:pPr>
          <a:endParaRPr lang="en-US"/>
        </a:p>
      </c:txPr>
    </c:legend>
    <c:plotVisOnly val="1"/>
    <c:dispBlanksAs val="gap"/>
    <c:showDLblsOverMax val="0"/>
  </c:chart>
  <c:txPr>
    <a:bodyPr/>
    <a:lstStyle/>
    <a:p>
      <a:pPr>
        <a:defRPr>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C9B8-9643-4DA7-9FCE-372A3AD4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Development of a Sample Processing Approach for Post Bleach-Decontamination Ricin Sample Analysis</vt:lpstr>
    </vt:vector>
  </TitlesOfParts>
  <Company>LLNL</Company>
  <LinksUpToDate>false</LinksUpToDate>
  <CharactersWithSpaces>12293</CharactersWithSpaces>
  <SharedDoc>false</SharedDoc>
  <HLinks>
    <vt:vector size="42" baseType="variant">
      <vt:variant>
        <vt:i4>7536687</vt:i4>
      </vt:variant>
      <vt:variant>
        <vt:i4>213</vt:i4>
      </vt:variant>
      <vt:variant>
        <vt:i4>0</vt:i4>
      </vt:variant>
      <vt:variant>
        <vt:i4>5</vt:i4>
      </vt:variant>
      <vt:variant>
        <vt:lpwstr>http://www.cdc.gov/niosh/topics/emres/surface-sampling-bacillus-anthracis.html</vt:lpwstr>
      </vt:variant>
      <vt:variant>
        <vt:lpwstr/>
      </vt:variant>
      <vt:variant>
        <vt:i4>7536687</vt:i4>
      </vt:variant>
      <vt:variant>
        <vt:i4>210</vt:i4>
      </vt:variant>
      <vt:variant>
        <vt:i4>0</vt:i4>
      </vt:variant>
      <vt:variant>
        <vt:i4>5</vt:i4>
      </vt:variant>
      <vt:variant>
        <vt:lpwstr>http://www.cdc.gov/niosh/topics/emres/surface-sampling-bacillus-anthracis.html</vt:lpwstr>
      </vt:variant>
      <vt:variant>
        <vt:lpwstr/>
      </vt:variant>
      <vt:variant>
        <vt:i4>917537</vt:i4>
      </vt:variant>
      <vt:variant>
        <vt:i4>207</vt:i4>
      </vt:variant>
      <vt:variant>
        <vt:i4>0</vt:i4>
      </vt:variant>
      <vt:variant>
        <vt:i4>5</vt:i4>
      </vt:variant>
      <vt:variant>
        <vt:lpwstr>http://www.epaosc.org/site/sitrep_profile.aspx?site_id=8630&amp;counter=20255</vt:lpwstr>
      </vt:variant>
      <vt:variant>
        <vt:lpwstr/>
      </vt:variant>
      <vt:variant>
        <vt:i4>327724</vt:i4>
      </vt:variant>
      <vt:variant>
        <vt:i4>204</vt:i4>
      </vt:variant>
      <vt:variant>
        <vt:i4>0</vt:i4>
      </vt:variant>
      <vt:variant>
        <vt:i4>5</vt:i4>
      </vt:variant>
      <vt:variant>
        <vt:lpwstr>http://www.nrt.org/production/nrt/RRTHomeResources.nsf/resources/RRT4Aug2013MeetingPPT_1/$File/Tupelo_MS_Ricin_Response_%28Spurlin&amp;Franco%29.pdf</vt:lpwstr>
      </vt:variant>
      <vt:variant>
        <vt:lpwstr/>
      </vt:variant>
      <vt:variant>
        <vt:i4>6619212</vt:i4>
      </vt:variant>
      <vt:variant>
        <vt:i4>201</vt:i4>
      </vt:variant>
      <vt:variant>
        <vt:i4>0</vt:i4>
      </vt:variant>
      <vt:variant>
        <vt:i4>5</vt:i4>
      </vt:variant>
      <vt:variant>
        <vt:lpwstr>http://www.perkinelmer.com/Resources/TechnicalResources/ApplicationSupportKnowledgebase/DELFIA/delfia.xhtml</vt:lpwstr>
      </vt:variant>
      <vt:variant>
        <vt:lpwstr/>
      </vt:variant>
      <vt:variant>
        <vt:i4>8126498</vt:i4>
      </vt:variant>
      <vt:variant>
        <vt:i4>198</vt:i4>
      </vt:variant>
      <vt:variant>
        <vt:i4>0</vt:i4>
      </vt:variant>
      <vt:variant>
        <vt:i4>5</vt:i4>
      </vt:variant>
      <vt:variant>
        <vt:lpwstr>http://www.forensicmag.com/articles/2008/06/ricin-rise-are-we-prepared</vt:lpwstr>
      </vt:variant>
      <vt:variant>
        <vt:lpwstr/>
      </vt:variant>
      <vt:variant>
        <vt:i4>7536687</vt:i4>
      </vt:variant>
      <vt:variant>
        <vt:i4>195</vt:i4>
      </vt:variant>
      <vt:variant>
        <vt:i4>0</vt:i4>
      </vt:variant>
      <vt:variant>
        <vt:i4>5</vt:i4>
      </vt:variant>
      <vt:variant>
        <vt:lpwstr>http://www.cdc.gov/niosh/topics/emres/surface-sampling-bacillus-anthracis.html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 Sample Processing Approach for Post Bleach-Decontamination Ricin Sample Analysis</dc:title>
  <dc:subject>Security Level</dc:subject>
  <dc:creator>freitas21</dc:creator>
  <cp:lastModifiedBy>Shah, Sanjiv</cp:lastModifiedBy>
  <cp:revision>3</cp:revision>
  <cp:lastPrinted>2017-01-03T18:21:00Z</cp:lastPrinted>
  <dcterms:created xsi:type="dcterms:W3CDTF">2017-03-17T17:26:00Z</dcterms:created>
  <dcterms:modified xsi:type="dcterms:W3CDTF">2017-03-31T17:03:00Z</dcterms:modified>
  <cp:category>BTP</cp:category>
</cp:coreProperties>
</file>